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6387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C9368E">
        <w:rPr>
          <w:rFonts w:asciiTheme="minorHAnsi" w:hAnsiTheme="minorHAnsi" w:cstheme="minorHAnsi"/>
          <w:bCs/>
          <w:sz w:val="24"/>
          <w:szCs w:val="24"/>
        </w:rPr>
        <w:t>17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529B9" w:rsidRPr="008529B9" w:rsidRDefault="008529B9" w:rsidP="008529B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529B9">
        <w:rPr>
          <w:rFonts w:asciiTheme="minorHAnsi" w:hAnsiTheme="minorHAnsi" w:cstheme="minorHAnsi"/>
          <w:bCs/>
          <w:sz w:val="24"/>
          <w:szCs w:val="24"/>
          <w:lang w:eastAsia="pl-PL"/>
        </w:rPr>
        <w:t>DOOŚ-WDŚZ00.420.10.2020.EW/MW.19</w:t>
      </w:r>
    </w:p>
    <w:bookmarkEnd w:id="0"/>
    <w:p w:rsidR="008529B9" w:rsidRDefault="008529B9" w:rsidP="008529B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529B9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DOOŚ-WDŚ/ZOO.420.26.2020.EW/MW)</w:t>
      </w:r>
    </w:p>
    <w:p w:rsidR="00B35A7F" w:rsidRPr="00467719" w:rsidRDefault="003268E2" w:rsidP="008529B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529B9" w:rsidRPr="008529B9" w:rsidRDefault="008529B9" w:rsidP="008529B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13 stycznia 2022 r., znak: DOOŚ-WDŚZ00.420.10.2020.EW/MW.18, podjął z urzędu wznowione postępowanie w sprawie zakończonej decyzją GDOŚ z dnia 23 sierpnia 2018 r., znak: DOOŚ-DŚI.4231.6.2017.mko.74, uchylającą decyzję Regionalnego Dyrektora Ochrony Środowiska w Białymstoku z dnia 3 sierpnia 2017 r., znak: WOOŚ-II.4231.1.2015. DK, ó środowiskowych uwarunkowaniach dla przedsięwzięcia polegającego na Budowie międzysystemowego gazociągu stan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owiącego połączenie systemów prze</w:t>
      </w: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>syłowych</w:t>
      </w: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Rzeczypospolitej Polski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ej i Republiki Litewskiej wraz z</w:t>
      </w: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obsługi — gazociąg </w:t>
      </w: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>Rembelszczyzna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</w:t>
      </w: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Granica RP w części i w tym zakresie orzekającą co do istoty sprawy albo umarzającą postępowanie pierwszej instancji, a w pozostałej części utrzymującą decyzję w mocy, zawieszone postanowieniem GDOŚ z dnia 15 października 2020 r., znak: DOOŚ-WDŚZ00.420.26.2020.EW.11.</w:t>
      </w:r>
    </w:p>
    <w:p w:rsidR="008529B9" w:rsidRPr="008529B9" w:rsidRDefault="008529B9" w:rsidP="008529B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A92147" w:rsidRDefault="008529B9" w:rsidP="008529B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29B9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Białymstoku.</w:t>
      </w:r>
    </w:p>
    <w:p w:rsidR="008529B9" w:rsidRDefault="008529B9" w:rsidP="008529B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C9368E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Toryfter-Szumańska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8529B9" w:rsidRPr="008529B9" w:rsidRDefault="008529B9" w:rsidP="008529B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529B9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133" w:rsidRPr="00E000E6" w:rsidRDefault="008529B9" w:rsidP="008529B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529B9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529B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529B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529B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529B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529B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57ED3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A40900"/>
    <w:rsid w:val="00A72F0E"/>
    <w:rsid w:val="00A92147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139D-121D-4BB8-B320-1FFB1656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2023-06-30T08:33:00Z</dcterms:created>
  <dcterms:modified xsi:type="dcterms:W3CDTF">2023-06-30T08:33:00Z</dcterms:modified>
</cp:coreProperties>
</file>