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35097"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14:paraId="1E2171F4" w14:textId="77777777" w:rsidTr="00A06425">
        <w:tc>
          <w:tcPr>
            <w:tcW w:w="15388" w:type="dxa"/>
            <w:gridSpan w:val="6"/>
            <w:shd w:val="clear" w:color="auto" w:fill="auto"/>
            <w:vAlign w:val="center"/>
          </w:tcPr>
          <w:p w14:paraId="5347A25F"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7E2CF78A"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44AFDA21" w14:textId="77777777" w:rsidTr="00A06425">
        <w:tc>
          <w:tcPr>
            <w:tcW w:w="562" w:type="dxa"/>
            <w:shd w:val="clear" w:color="auto" w:fill="auto"/>
            <w:vAlign w:val="center"/>
          </w:tcPr>
          <w:p w14:paraId="041D6B32"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77A61090"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38D65561"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119647D4" w14:textId="025A56B3" w:rsidR="00A06425" w:rsidRPr="00A06425" w:rsidRDefault="000231D5" w:rsidP="00081943">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5812" w:type="dxa"/>
            <w:shd w:val="clear" w:color="auto" w:fill="auto"/>
            <w:vAlign w:val="center"/>
          </w:tcPr>
          <w:p w14:paraId="4D4E3E78" w14:textId="378EF503" w:rsidR="00A06425" w:rsidRPr="00A06425" w:rsidRDefault="000231D5" w:rsidP="004D086F">
            <w:pPr>
              <w:jc w:val="center"/>
              <w:rPr>
                <w:rFonts w:asciiTheme="minorHAnsi" w:hAnsiTheme="minorHAnsi" w:cstheme="minorHAnsi"/>
                <w:b/>
                <w:sz w:val="22"/>
                <w:szCs w:val="22"/>
              </w:rPr>
            </w:pPr>
            <w:r w:rsidRPr="000231D5">
              <w:rPr>
                <w:rFonts w:asciiTheme="minorHAnsi" w:hAnsiTheme="minorHAnsi" w:cstheme="minorHAnsi"/>
                <w:b/>
                <w:sz w:val="22"/>
                <w:szCs w:val="22"/>
              </w:rPr>
              <w:t>Treść uwagi</w:t>
            </w:r>
          </w:p>
        </w:tc>
        <w:tc>
          <w:tcPr>
            <w:tcW w:w="1359" w:type="dxa"/>
            <w:vAlign w:val="center"/>
          </w:tcPr>
          <w:p w14:paraId="4DBF731C"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1917E58D" w14:textId="77777777" w:rsidTr="00A06425">
        <w:tc>
          <w:tcPr>
            <w:tcW w:w="562" w:type="dxa"/>
            <w:shd w:val="clear" w:color="auto" w:fill="auto"/>
          </w:tcPr>
          <w:p w14:paraId="294FFF7A"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7D08BCD7" w14:textId="6CA5AF70" w:rsidR="00A06425" w:rsidRPr="00A06425" w:rsidRDefault="00B41DCF" w:rsidP="004D086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71A8501E" w14:textId="77777777" w:rsidR="00081943" w:rsidRDefault="00081943" w:rsidP="00081943">
            <w:pPr>
              <w:jc w:val="both"/>
              <w:rPr>
                <w:rFonts w:asciiTheme="minorHAnsi" w:hAnsiTheme="minorHAnsi" w:cstheme="minorHAnsi"/>
                <w:b/>
                <w:bCs/>
                <w:sz w:val="22"/>
                <w:szCs w:val="22"/>
                <w:lang w:val="en-US"/>
              </w:rPr>
            </w:pPr>
            <w:r w:rsidRPr="00081943">
              <w:rPr>
                <w:rFonts w:asciiTheme="minorHAnsi" w:hAnsiTheme="minorHAnsi" w:cstheme="minorHAnsi"/>
                <w:sz w:val="22"/>
                <w:szCs w:val="22"/>
                <w:lang w:val="en-US"/>
              </w:rPr>
              <w:t>Art. 1 pkt 16</w:t>
            </w:r>
            <w:r w:rsidRPr="00081943">
              <w:rPr>
                <w:rFonts w:asciiTheme="minorHAnsi" w:hAnsiTheme="minorHAnsi" w:cstheme="minorHAnsi"/>
                <w:b/>
                <w:bCs/>
                <w:sz w:val="22"/>
                <w:szCs w:val="22"/>
                <w:lang w:val="en-US"/>
              </w:rPr>
              <w:t xml:space="preserve"> </w:t>
            </w:r>
          </w:p>
          <w:p w14:paraId="0987F6C5" w14:textId="621EA44A" w:rsidR="00081943" w:rsidRPr="00081943" w:rsidRDefault="00081943" w:rsidP="00081943">
            <w:pPr>
              <w:rPr>
                <w:rFonts w:asciiTheme="minorHAnsi" w:hAnsiTheme="minorHAnsi" w:cstheme="minorHAnsi"/>
                <w:b/>
                <w:bCs/>
                <w:sz w:val="22"/>
                <w:szCs w:val="22"/>
              </w:rPr>
            </w:pPr>
            <w:r w:rsidRPr="00081943">
              <w:rPr>
                <w:rFonts w:asciiTheme="minorHAnsi" w:hAnsiTheme="minorHAnsi" w:cstheme="minorHAnsi"/>
                <w:b/>
                <w:bCs/>
                <w:sz w:val="22"/>
                <w:szCs w:val="22"/>
              </w:rPr>
              <w:t>(</w:t>
            </w:r>
            <w:r w:rsidRPr="00081943">
              <w:rPr>
                <w:rFonts w:asciiTheme="minorHAnsi" w:hAnsiTheme="minorHAnsi" w:cstheme="minorHAnsi"/>
                <w:b/>
                <w:bCs/>
                <w:sz w:val="22"/>
                <w:szCs w:val="22"/>
              </w:rPr>
              <w:t>art. 156a ust. 4</w:t>
            </w:r>
            <w:r w:rsidRPr="00081943">
              <w:rPr>
                <w:rFonts w:asciiTheme="minorHAnsi" w:hAnsiTheme="minorHAnsi" w:cstheme="minorHAnsi"/>
                <w:b/>
                <w:bCs/>
                <w:sz w:val="22"/>
                <w:szCs w:val="22"/>
              </w:rPr>
              <w:t xml:space="preserve"> stawy P</w:t>
            </w:r>
            <w:r>
              <w:rPr>
                <w:rFonts w:asciiTheme="minorHAnsi" w:hAnsiTheme="minorHAnsi" w:cstheme="minorHAnsi"/>
                <w:b/>
                <w:bCs/>
                <w:sz w:val="22"/>
                <w:szCs w:val="22"/>
              </w:rPr>
              <w:t>rawo lotnicze)</w:t>
            </w:r>
          </w:p>
          <w:p w14:paraId="534175EC" w14:textId="40128E47" w:rsidR="00A06425" w:rsidRPr="00081943" w:rsidRDefault="00A06425" w:rsidP="004D086F">
            <w:pPr>
              <w:jc w:val="center"/>
              <w:rPr>
                <w:rFonts w:asciiTheme="minorHAnsi" w:hAnsiTheme="minorHAnsi" w:cstheme="minorHAnsi"/>
                <w:sz w:val="22"/>
                <w:szCs w:val="22"/>
              </w:rPr>
            </w:pPr>
          </w:p>
        </w:tc>
        <w:tc>
          <w:tcPr>
            <w:tcW w:w="4678" w:type="dxa"/>
            <w:shd w:val="clear" w:color="auto" w:fill="auto"/>
          </w:tcPr>
          <w:p w14:paraId="1852EF63"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Proponowane brzmienie przepisu: </w:t>
            </w:r>
          </w:p>
          <w:p w14:paraId="40B67551"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„.4. Przepisu ust. 1–3 nie stosuje się do operacji z użyciem systemu bezzałogowego statku powietrznego wykonywanych: </w:t>
            </w:r>
          </w:p>
          <w:p w14:paraId="32BF81CA"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1) przez Siły Zbrojne Rzeczypospolitej Polskiej lub obce siły zbrojne, lub </w:t>
            </w:r>
          </w:p>
          <w:p w14:paraId="77E2E24B"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2) na potrzeby Sił Zbrojnych Rzeczypospolitej Polskiej lub obcych sił zbrojnych, albo </w:t>
            </w:r>
          </w:p>
          <w:p w14:paraId="56105520"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3) przez Agencję Bezpieczeństwa Wewnętrznego, Agencję Wywiadu, Służbę Kontrwywiadu Wojskowego, Służbę Wywiadu Wojskowego, Żandarmerię Wojskową, Centralne Biuro Antykorupcyjne, Służbę Ochrony Państwa, Policję, Straż Graniczną, Państwową Straż Pożarną, Służbę Celno-Skarbową, Służbę Więzienną, </w:t>
            </w:r>
            <w:r w:rsidRPr="00081943">
              <w:rPr>
                <w:rFonts w:asciiTheme="minorHAnsi" w:hAnsiTheme="minorHAnsi" w:cstheme="minorHAnsi"/>
                <w:b/>
                <w:bCs/>
                <w:sz w:val="22"/>
                <w:szCs w:val="22"/>
              </w:rPr>
              <w:t>Straż Leśną</w:t>
            </w:r>
            <w:r w:rsidRPr="00081943">
              <w:rPr>
                <w:rFonts w:asciiTheme="minorHAnsi" w:hAnsiTheme="minorHAnsi" w:cstheme="minorHAnsi"/>
                <w:sz w:val="22"/>
                <w:szCs w:val="22"/>
              </w:rPr>
              <w:t xml:space="preserve"> lub Inspekcję Ochrony Środowiska w celu realizacji zadań ustawowych </w:t>
            </w:r>
          </w:p>
          <w:p w14:paraId="4B9E8C75"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w polskiej przestrzeni powietrznej w wydzielonych elementach struktury przestrzeni powietrznej, o których mowa w przepisach wydanych na podstawie art. 121 ust. 5 ustawy.”.</w:t>
            </w:r>
          </w:p>
          <w:p w14:paraId="1155B548" w14:textId="77777777" w:rsidR="00A06425" w:rsidRPr="00A06425" w:rsidRDefault="00A06425" w:rsidP="00081943">
            <w:pPr>
              <w:rPr>
                <w:rFonts w:asciiTheme="minorHAnsi" w:hAnsiTheme="minorHAnsi" w:cstheme="minorHAnsi"/>
                <w:sz w:val="22"/>
                <w:szCs w:val="22"/>
              </w:rPr>
            </w:pPr>
          </w:p>
        </w:tc>
        <w:tc>
          <w:tcPr>
            <w:tcW w:w="5812" w:type="dxa"/>
            <w:shd w:val="clear" w:color="auto" w:fill="auto"/>
          </w:tcPr>
          <w:p w14:paraId="37C130E4"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Nie można zgodzić się z zaprezentowanym poglądem, ujętym w tabeli obejmującej zestawienie uwag, że Straż Leśna nie kwalifikuje się do podmiotów realizujących zadania związane z zapewnieniem bezpieczeństwa publicznego oraz zwalczaniem tzw. „przestępczości środowiskowej”.</w:t>
            </w:r>
          </w:p>
          <w:p w14:paraId="097D5EB8"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Straż Leśna jako państwowa formacja uzbrojona, stanowiąca wyodrębnioną uzbrojoną formację o uprawnieniach policyjnych, została powołana w ramach działalności Skarbu Państwa - PGL Lasy Państwowe, do zapobiegania i zwalczania przestępczości w zakresie szkodnictwa leśnego, przeciw środowisku i przyrodzie, ochrony mienia, rozpoznawania zagrożeń i zapobiegania celowym podpaleniom lasu.</w:t>
            </w:r>
          </w:p>
          <w:p w14:paraId="29A75BB0"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Dodatkowo warto dodać, że Straż Leśna aktywnie uczestniczy w działaniach podejmowanych wspólnie z innymi podmiotami, takimi jak Siły Zbrojne Rzeczypospolitej Polskiej, Policja, Straż Graniczna, Państwowa Straż Pożarna, których celem jest zapewnienie szeroko pojętego bezpieczeństwa publicznego, nie ograniczając się do terenów administrowanych przez LP. </w:t>
            </w:r>
          </w:p>
          <w:p w14:paraId="1475342D"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Strażnicy leśni uczestniczą także w procesie zarządzania kryzysowego, posiadają uprawnienia ratownika medycznego. </w:t>
            </w:r>
          </w:p>
          <w:p w14:paraId="6F5F4F87"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Bezsprzeczne pozostaje zatem, że opisywana formacja wykonuje de facto zadania związane bezpośrednio z zapewnieniem bezpieczeństwa publicznego, bezpieczeństwa i obronności państwa, ochroną granicy państwowej, ochroną bezpieczeństwa wewnętrznego, prowadzeniem działań poszukiwawczo-ratowniczych i przeciwpożarowych, a także przeciwdziałaniem przestępczości środowiskowej.</w:t>
            </w:r>
          </w:p>
          <w:p w14:paraId="367ADC30"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Główny Inspektor Straży Leśnej jest podmiotem uprawnionym do współpracy z Krajowym Centrum Informacji Kryminalnej, a </w:t>
            </w:r>
            <w:r w:rsidRPr="00081943">
              <w:rPr>
                <w:rFonts w:asciiTheme="minorHAnsi" w:hAnsiTheme="minorHAnsi" w:cstheme="minorHAnsi"/>
                <w:sz w:val="22"/>
                <w:szCs w:val="22"/>
              </w:rPr>
              <w:lastRenderedPageBreak/>
              <w:t xml:space="preserve">strażnicy leśni, jako osoby upoważnione współpracują z KCIK w wymiarze praktycznym. </w:t>
            </w:r>
          </w:p>
          <w:p w14:paraId="225DF7E1"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Przyjęcie zaproponowanego brzmienia przepisu wydaje się racjonalne, ponieważ Straż Leśna wpisuje się w system służb szeroko rozumianego bezpieczeństwa państwa, dlatego winna posiadać odpowiednie narzędzia do realizacji zadań w tym systemie. Dodatkowo utrzymanie formacji, jej wyposażenie i wykonywanie zadań nie obciąża bezpośrednio budżetu Skarbu Państwa (PGL LP jest podmiotem samofinansującym się), co pozwala na wzmocnienie systemu bezpieczeństwa bez osłabiania zaplecza finansowego innych służb i podmiotów, przy spełnieniu warunku przyznania Straży Leśnej odpowiednich uprawnień (narzędzi realizacji). W związku z powyższym celowe i zasadne jest stworzenie regulacji pozwalającej na pełne wykorzystanie istniejącego już potencjału formacji w tworzeniu spójnego i komplementarnego systemu bezpieczeństwa państwa (w aspekcie zwalczania przestępczości, ochrony środowiska, zapewnienia porządku publicznego, rozpoznawania i zapobiegania zjawiskom o charakterze klęskowym, reakcji na potrzeby społeczne). </w:t>
            </w:r>
          </w:p>
          <w:p w14:paraId="09FB2F6F"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 xml:space="preserve">Warto przy tym dodać, że ze względu na stan kadrowy Straży Leśnej nieprzekraczający 1 000 pracowników, nie nastąpi istotny znaczący wpływ na spowodowanie ograniczenia operacji w polskiej przestrzeni powietrznej. Istotne jest przy tym, że tylko niewielka część posterunków Straży Leśnej będzie posiadała na stanie wyposażenia bezzałogowe statki latające. </w:t>
            </w:r>
          </w:p>
          <w:p w14:paraId="04576DC0" w14:textId="77777777" w:rsidR="00081943" w:rsidRPr="00081943" w:rsidRDefault="00081943" w:rsidP="00081943">
            <w:pPr>
              <w:rPr>
                <w:rFonts w:asciiTheme="minorHAnsi" w:hAnsiTheme="minorHAnsi" w:cstheme="minorHAnsi"/>
                <w:sz w:val="22"/>
                <w:szCs w:val="22"/>
              </w:rPr>
            </w:pPr>
            <w:r w:rsidRPr="00081943">
              <w:rPr>
                <w:rFonts w:asciiTheme="minorHAnsi" w:hAnsiTheme="minorHAnsi" w:cstheme="minorHAnsi"/>
                <w:sz w:val="22"/>
                <w:szCs w:val="22"/>
              </w:rPr>
              <w:t>Ponadto, w katalogu wymienionych służb i instytucji jest ujęta Inspekcja Ochrony Środowiska, która również zajmuje się, tak jak Straż Leśna, zwalczaniem i przeciwdziałaniem tzw. przestępczości środowiskowej.</w:t>
            </w:r>
          </w:p>
          <w:p w14:paraId="201836C4" w14:textId="77777777" w:rsidR="00A06425" w:rsidRPr="00A06425" w:rsidRDefault="00A06425" w:rsidP="00081943">
            <w:pPr>
              <w:rPr>
                <w:rFonts w:asciiTheme="minorHAnsi" w:hAnsiTheme="minorHAnsi" w:cstheme="minorHAnsi"/>
                <w:sz w:val="22"/>
                <w:szCs w:val="22"/>
              </w:rPr>
            </w:pPr>
          </w:p>
        </w:tc>
        <w:tc>
          <w:tcPr>
            <w:tcW w:w="1359" w:type="dxa"/>
          </w:tcPr>
          <w:p w14:paraId="5BF9CC1A" w14:textId="77777777" w:rsidR="00A06425" w:rsidRPr="00A06425" w:rsidRDefault="00A06425" w:rsidP="004D086F">
            <w:pPr>
              <w:jc w:val="center"/>
              <w:rPr>
                <w:rFonts w:asciiTheme="minorHAnsi" w:hAnsiTheme="minorHAnsi" w:cstheme="minorHAnsi"/>
                <w:sz w:val="22"/>
                <w:szCs w:val="22"/>
              </w:rPr>
            </w:pPr>
          </w:p>
        </w:tc>
      </w:tr>
      <w:tr w:rsidR="00081943" w:rsidRPr="00A06425" w14:paraId="46743C02" w14:textId="77777777" w:rsidTr="00A06425">
        <w:tc>
          <w:tcPr>
            <w:tcW w:w="562" w:type="dxa"/>
            <w:shd w:val="clear" w:color="auto" w:fill="auto"/>
          </w:tcPr>
          <w:p w14:paraId="44CE1F79" w14:textId="77777777" w:rsidR="00081943" w:rsidRPr="00A06425" w:rsidRDefault="00081943" w:rsidP="00081943">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14:paraId="329A4936" w14:textId="31D659EB" w:rsidR="00081943" w:rsidRPr="00A06425" w:rsidRDefault="00081943" w:rsidP="00081943">
            <w:pPr>
              <w:spacing w:before="60" w:after="60"/>
              <w:jc w:val="center"/>
              <w:rPr>
                <w:rFonts w:asciiTheme="minorHAnsi" w:hAnsiTheme="minorHAnsi" w:cstheme="minorHAnsi"/>
                <w:b/>
                <w:sz w:val="22"/>
                <w:szCs w:val="22"/>
              </w:rPr>
            </w:pPr>
            <w:proofErr w:type="spellStart"/>
            <w:r w:rsidRPr="00821491">
              <w:rPr>
                <w:rFonts w:asciiTheme="minorHAnsi" w:hAnsiTheme="minorHAnsi" w:cstheme="minorHAnsi"/>
                <w:b/>
                <w:sz w:val="22"/>
                <w:szCs w:val="22"/>
              </w:rPr>
              <w:t>MKiŚ</w:t>
            </w:r>
            <w:proofErr w:type="spellEnd"/>
          </w:p>
        </w:tc>
        <w:tc>
          <w:tcPr>
            <w:tcW w:w="1843" w:type="dxa"/>
            <w:shd w:val="clear" w:color="auto" w:fill="auto"/>
          </w:tcPr>
          <w:p w14:paraId="3A17D5E2" w14:textId="77777777" w:rsidR="00081943" w:rsidRDefault="00081943" w:rsidP="007377CE">
            <w:pPr>
              <w:rPr>
                <w:rFonts w:asciiTheme="minorHAnsi" w:hAnsiTheme="minorHAnsi" w:cstheme="minorHAnsi"/>
                <w:sz w:val="22"/>
                <w:szCs w:val="22"/>
              </w:rPr>
            </w:pPr>
            <w:r w:rsidRPr="00793B26">
              <w:rPr>
                <w:rFonts w:asciiTheme="minorHAnsi" w:hAnsiTheme="minorHAnsi" w:cstheme="minorHAnsi"/>
                <w:sz w:val="22"/>
                <w:szCs w:val="22"/>
              </w:rPr>
              <w:t>Art. 1 pkt 16</w:t>
            </w:r>
          </w:p>
          <w:p w14:paraId="23C99522" w14:textId="0DF3D557" w:rsidR="007377CE" w:rsidRPr="007377CE" w:rsidRDefault="007377CE" w:rsidP="007377CE">
            <w:pPr>
              <w:rPr>
                <w:rFonts w:asciiTheme="minorHAnsi" w:hAnsiTheme="minorHAnsi" w:cstheme="minorHAnsi"/>
                <w:b/>
                <w:bCs/>
                <w:sz w:val="22"/>
                <w:szCs w:val="22"/>
              </w:rPr>
            </w:pPr>
            <w:r>
              <w:rPr>
                <w:rFonts w:asciiTheme="minorHAnsi" w:hAnsiTheme="minorHAnsi" w:cstheme="minorHAnsi"/>
                <w:b/>
                <w:bCs/>
                <w:sz w:val="22"/>
                <w:szCs w:val="22"/>
              </w:rPr>
              <w:t>(</w:t>
            </w:r>
            <w:r w:rsidRPr="007377CE">
              <w:rPr>
                <w:rFonts w:asciiTheme="minorHAnsi" w:hAnsiTheme="minorHAnsi" w:cstheme="minorHAnsi"/>
                <w:b/>
                <w:bCs/>
                <w:sz w:val="22"/>
                <w:szCs w:val="22"/>
              </w:rPr>
              <w:t>art. 156g ust. 3</w:t>
            </w:r>
            <w:r>
              <w:rPr>
                <w:rFonts w:asciiTheme="minorHAnsi" w:hAnsiTheme="minorHAnsi" w:cstheme="minorHAnsi"/>
                <w:b/>
                <w:bCs/>
                <w:sz w:val="22"/>
                <w:szCs w:val="22"/>
              </w:rPr>
              <w:t xml:space="preserve"> ustawy Prawo lotnicze)</w:t>
            </w:r>
          </w:p>
          <w:p w14:paraId="63F777CE" w14:textId="78F069CD" w:rsidR="007377CE" w:rsidRPr="00A06425" w:rsidRDefault="007377CE" w:rsidP="00081943">
            <w:pPr>
              <w:jc w:val="center"/>
              <w:rPr>
                <w:rFonts w:asciiTheme="minorHAnsi" w:hAnsiTheme="minorHAnsi" w:cstheme="minorHAnsi"/>
                <w:sz w:val="22"/>
                <w:szCs w:val="22"/>
              </w:rPr>
            </w:pPr>
          </w:p>
        </w:tc>
        <w:tc>
          <w:tcPr>
            <w:tcW w:w="4678" w:type="dxa"/>
            <w:shd w:val="clear" w:color="auto" w:fill="auto"/>
          </w:tcPr>
          <w:p w14:paraId="351E6E9B" w14:textId="77777777" w:rsidR="007377CE" w:rsidRPr="007377CE" w:rsidRDefault="007377CE" w:rsidP="007377CE">
            <w:pPr>
              <w:jc w:val="both"/>
              <w:rPr>
                <w:rFonts w:asciiTheme="minorHAnsi" w:hAnsiTheme="minorHAnsi" w:cstheme="minorHAnsi"/>
                <w:sz w:val="22"/>
                <w:szCs w:val="22"/>
              </w:rPr>
            </w:pPr>
            <w:r w:rsidRPr="007377CE">
              <w:rPr>
                <w:rFonts w:asciiTheme="minorHAnsi" w:hAnsiTheme="minorHAnsi" w:cstheme="minorHAnsi"/>
                <w:sz w:val="22"/>
                <w:szCs w:val="22"/>
              </w:rPr>
              <w:t xml:space="preserve">Proponowane brzmienie przepisu: </w:t>
            </w:r>
          </w:p>
          <w:p w14:paraId="6B85F1DE" w14:textId="7B42F307" w:rsidR="007377CE" w:rsidRPr="007377CE" w:rsidRDefault="007377CE" w:rsidP="00413C5E">
            <w:pPr>
              <w:rPr>
                <w:rFonts w:asciiTheme="minorHAnsi" w:hAnsiTheme="minorHAnsi" w:cstheme="minorHAnsi"/>
                <w:sz w:val="22"/>
                <w:szCs w:val="22"/>
              </w:rPr>
            </w:pPr>
            <w:r w:rsidRPr="007377CE">
              <w:rPr>
                <w:rFonts w:asciiTheme="minorHAnsi" w:hAnsiTheme="minorHAnsi" w:cstheme="minorHAnsi"/>
                <w:sz w:val="22"/>
                <w:szCs w:val="22"/>
              </w:rPr>
              <w:t xml:space="preserve">„3. Operacje w przestrzeni kontrolowanej, w której służba kontroli ruchu lotniczego jest zapewniana przez instytucję zapewniającą służby żeglugi powietrznej, certyfikowaną zgodnie z art. </w:t>
            </w:r>
            <w:r w:rsidRPr="007377CE">
              <w:rPr>
                <w:rFonts w:asciiTheme="minorHAnsi" w:hAnsiTheme="minorHAnsi" w:cstheme="minorHAnsi"/>
                <w:sz w:val="22"/>
                <w:szCs w:val="22"/>
              </w:rPr>
              <w:lastRenderedPageBreak/>
              <w:t xml:space="preserve">127 ust. 4, poza zasięgiem widoczności wzrokowej (BVLOS) z użyciem systemu bezzałogowego statku powietrznego Agencji Bezpieczeństwa Wewnętrznego, Agencji Wywiadu, Służby Kontrwywiadu Wojskowego, Służby Wywiadu Wojskowego, Żandarmerii Wojskowej, Centralnego Biura Antykorupcyjnego, Policji, Straży Granicznej, Państwowej Straży Pożarnej, Służby Celno-Skarbowej, </w:t>
            </w:r>
            <w:r w:rsidRPr="007377CE">
              <w:rPr>
                <w:rFonts w:asciiTheme="minorHAnsi" w:hAnsiTheme="minorHAnsi" w:cstheme="minorHAnsi"/>
                <w:b/>
                <w:bCs/>
                <w:sz w:val="22"/>
                <w:szCs w:val="22"/>
              </w:rPr>
              <w:t>Straży Leśnej</w:t>
            </w:r>
            <w:r w:rsidRPr="007377CE">
              <w:rPr>
                <w:rFonts w:asciiTheme="minorHAnsi" w:hAnsiTheme="minorHAnsi" w:cstheme="minorHAnsi"/>
                <w:sz w:val="22"/>
                <w:szCs w:val="22"/>
              </w:rPr>
              <w:t xml:space="preserve">, Wodnego Ochotniczego Pogotowia Ratunkowego, Górskiego Ochotniczego Pogotowia Ratunkowego oraz Tatrzańskiego Ochotniczego Pogotowia Ratunkowego są wykonywane na podstawie porozumienia z Polską Agencją Żeglugi Powietrznej oraz na warunkach określonych w przepisach wydanych na podstawie ust. 7.”. </w:t>
            </w:r>
          </w:p>
          <w:p w14:paraId="27BBF5DA" w14:textId="77777777" w:rsidR="00081943" w:rsidRPr="00A06425" w:rsidRDefault="00081943" w:rsidP="00081943">
            <w:pPr>
              <w:jc w:val="both"/>
              <w:rPr>
                <w:rFonts w:asciiTheme="minorHAnsi" w:hAnsiTheme="minorHAnsi" w:cstheme="minorHAnsi"/>
                <w:sz w:val="22"/>
                <w:szCs w:val="22"/>
              </w:rPr>
            </w:pPr>
          </w:p>
        </w:tc>
        <w:tc>
          <w:tcPr>
            <w:tcW w:w="5812" w:type="dxa"/>
            <w:shd w:val="clear" w:color="auto" w:fill="auto"/>
          </w:tcPr>
          <w:p w14:paraId="40EF25C2" w14:textId="77777777" w:rsidR="007377CE" w:rsidRPr="007377CE" w:rsidRDefault="007377CE" w:rsidP="007377CE">
            <w:pPr>
              <w:rPr>
                <w:rFonts w:asciiTheme="minorHAnsi" w:hAnsiTheme="minorHAnsi" w:cstheme="minorHAnsi"/>
                <w:sz w:val="22"/>
                <w:szCs w:val="22"/>
              </w:rPr>
            </w:pPr>
            <w:r w:rsidRPr="007377CE">
              <w:rPr>
                <w:rFonts w:asciiTheme="minorHAnsi" w:hAnsiTheme="minorHAnsi" w:cstheme="minorHAnsi"/>
                <w:sz w:val="22"/>
                <w:szCs w:val="22"/>
              </w:rPr>
              <w:lastRenderedPageBreak/>
              <w:t xml:space="preserve">Uzasadnienie przyjęcia przepisu o wskazanej powyżej treści wynika wprost z argumentacji przywołanej w uzasadnieniu do art. 156a ust. 4 i stanowi wyraz racjonalności prawodawcy w zagwarantowaniu spójnych rozwiązań w zakresie stanowionego prawa. </w:t>
            </w:r>
          </w:p>
          <w:p w14:paraId="31884B42" w14:textId="77777777" w:rsidR="007377CE" w:rsidRPr="007377CE" w:rsidRDefault="007377CE" w:rsidP="007377CE">
            <w:pPr>
              <w:rPr>
                <w:rFonts w:asciiTheme="minorHAnsi" w:hAnsiTheme="minorHAnsi" w:cstheme="minorHAnsi"/>
                <w:sz w:val="22"/>
                <w:szCs w:val="22"/>
              </w:rPr>
            </w:pPr>
            <w:r w:rsidRPr="007377CE">
              <w:rPr>
                <w:rFonts w:asciiTheme="minorHAnsi" w:hAnsiTheme="minorHAnsi" w:cstheme="minorHAnsi"/>
                <w:sz w:val="22"/>
                <w:szCs w:val="22"/>
              </w:rPr>
              <w:lastRenderedPageBreak/>
              <w:t xml:space="preserve">Fakty z ostatnich miesięcy związane z zapewnieniem bezpieczeństwa i obronnością państwa na wschodniej granicy Polski wskazują jednoznacznie, że Straż Leśna wykonuje zadania w przedmiotowym zakresie wspierając przede wszystkim Straż Graniczną, Siły Zbrojne Rzeczypospolitej Polskiej, Policję. Wyposażenie Straży Leśnej stanowi realne uzupełnienie środków angażowanych w skuteczną obronę państwa. Tereny leśne są miejscem realnych i potencjalnych działań skierowanych przeciwko bezpieczeństwu publicznemu. Nadanie wnioskowanych uprawnień Straży Leśnej uznać należy również za stworzenie realnych możliwości wykorzystania potencjału Straży Leśnej na wypadek materializacji identyfikowanych już w obecnym czasie </w:t>
            </w:r>
            <w:proofErr w:type="spellStart"/>
            <w:r w:rsidRPr="007377CE">
              <w:rPr>
                <w:rFonts w:asciiTheme="minorHAnsi" w:hAnsiTheme="minorHAnsi" w:cstheme="minorHAnsi"/>
                <w:sz w:val="22"/>
                <w:szCs w:val="22"/>
              </w:rPr>
              <w:t>ryzyk</w:t>
            </w:r>
            <w:proofErr w:type="spellEnd"/>
            <w:r w:rsidRPr="007377CE">
              <w:rPr>
                <w:rFonts w:asciiTheme="minorHAnsi" w:hAnsiTheme="minorHAnsi" w:cstheme="minorHAnsi"/>
                <w:sz w:val="22"/>
                <w:szCs w:val="22"/>
              </w:rPr>
              <w:t xml:space="preserve"> związanych z bezpieczeństwem państwa. </w:t>
            </w:r>
          </w:p>
          <w:p w14:paraId="54BBFD44" w14:textId="77777777" w:rsidR="007377CE" w:rsidRPr="007377CE" w:rsidRDefault="007377CE" w:rsidP="007377CE">
            <w:pPr>
              <w:rPr>
                <w:rFonts w:asciiTheme="minorHAnsi" w:hAnsiTheme="minorHAnsi" w:cstheme="minorHAnsi"/>
                <w:sz w:val="22"/>
                <w:szCs w:val="22"/>
              </w:rPr>
            </w:pPr>
            <w:r w:rsidRPr="007377CE">
              <w:rPr>
                <w:rFonts w:asciiTheme="minorHAnsi" w:hAnsiTheme="minorHAnsi" w:cstheme="minorHAnsi"/>
                <w:sz w:val="22"/>
                <w:szCs w:val="22"/>
              </w:rPr>
              <w:t>Uprawnienia przyznane PGL Lasy Państwowe w art. 156g ust. 2 nie są wystarczające do realizacji zadań przydzielanych Straży Leśnej. Straż Leśna stanowi wyodrębnioną i stosunkowo nieliczną wyspecjalizowaną formację w strukturze PGL Lasy Państwowe. Formacja ta posiada szerokie uprawnienia o charakterze policyjnym.</w:t>
            </w:r>
          </w:p>
          <w:p w14:paraId="70D361C4" w14:textId="77777777" w:rsidR="00081943" w:rsidRPr="00A06425" w:rsidRDefault="00081943" w:rsidP="007377CE">
            <w:pPr>
              <w:rPr>
                <w:rFonts w:asciiTheme="minorHAnsi" w:hAnsiTheme="minorHAnsi" w:cstheme="minorHAnsi"/>
                <w:sz w:val="22"/>
                <w:szCs w:val="22"/>
              </w:rPr>
            </w:pPr>
          </w:p>
        </w:tc>
        <w:tc>
          <w:tcPr>
            <w:tcW w:w="1359" w:type="dxa"/>
          </w:tcPr>
          <w:p w14:paraId="785A9788" w14:textId="77777777" w:rsidR="00081943" w:rsidRPr="00A06425" w:rsidRDefault="00081943" w:rsidP="00081943">
            <w:pPr>
              <w:jc w:val="center"/>
              <w:rPr>
                <w:rFonts w:asciiTheme="minorHAnsi" w:hAnsiTheme="minorHAnsi" w:cstheme="minorHAnsi"/>
                <w:sz w:val="22"/>
                <w:szCs w:val="22"/>
              </w:rPr>
            </w:pPr>
          </w:p>
        </w:tc>
      </w:tr>
      <w:tr w:rsidR="00081943" w:rsidRPr="00A06425" w14:paraId="7A0651B5" w14:textId="77777777" w:rsidTr="00A06425">
        <w:tc>
          <w:tcPr>
            <w:tcW w:w="562" w:type="dxa"/>
            <w:shd w:val="clear" w:color="auto" w:fill="auto"/>
          </w:tcPr>
          <w:p w14:paraId="742EFF73" w14:textId="77777777" w:rsidR="00081943" w:rsidRPr="00A06425" w:rsidRDefault="00081943" w:rsidP="00081943">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shd w:val="clear" w:color="auto" w:fill="auto"/>
          </w:tcPr>
          <w:p w14:paraId="4A0AE01A" w14:textId="07444997" w:rsidR="00081943" w:rsidRPr="00A06425" w:rsidRDefault="00081943" w:rsidP="00081943">
            <w:pPr>
              <w:spacing w:before="60" w:after="60"/>
              <w:jc w:val="center"/>
              <w:rPr>
                <w:rFonts w:asciiTheme="minorHAnsi" w:hAnsiTheme="minorHAnsi" w:cstheme="minorHAnsi"/>
                <w:b/>
                <w:sz w:val="22"/>
                <w:szCs w:val="22"/>
              </w:rPr>
            </w:pPr>
            <w:proofErr w:type="spellStart"/>
            <w:r w:rsidRPr="00821491">
              <w:rPr>
                <w:rFonts w:asciiTheme="minorHAnsi" w:hAnsiTheme="minorHAnsi" w:cstheme="minorHAnsi"/>
                <w:b/>
                <w:sz w:val="22"/>
                <w:szCs w:val="22"/>
              </w:rPr>
              <w:t>MKiŚ</w:t>
            </w:r>
            <w:proofErr w:type="spellEnd"/>
          </w:p>
        </w:tc>
        <w:tc>
          <w:tcPr>
            <w:tcW w:w="1843" w:type="dxa"/>
            <w:shd w:val="clear" w:color="auto" w:fill="auto"/>
          </w:tcPr>
          <w:p w14:paraId="68703034" w14:textId="77777777" w:rsidR="00081943" w:rsidRDefault="00081943" w:rsidP="002A653B">
            <w:pPr>
              <w:rPr>
                <w:rFonts w:asciiTheme="minorHAnsi" w:hAnsiTheme="minorHAnsi" w:cstheme="minorHAnsi"/>
                <w:sz w:val="22"/>
                <w:szCs w:val="22"/>
              </w:rPr>
            </w:pPr>
            <w:r w:rsidRPr="00793B26">
              <w:rPr>
                <w:rFonts w:asciiTheme="minorHAnsi" w:hAnsiTheme="minorHAnsi" w:cstheme="minorHAnsi"/>
                <w:sz w:val="22"/>
                <w:szCs w:val="22"/>
              </w:rPr>
              <w:t>Art. 1 pkt 16</w:t>
            </w:r>
          </w:p>
          <w:p w14:paraId="51F1DD19" w14:textId="2B000BC3" w:rsidR="002A653B" w:rsidRPr="002A653B" w:rsidRDefault="002A653B" w:rsidP="002A653B">
            <w:pPr>
              <w:rPr>
                <w:rFonts w:asciiTheme="minorHAnsi" w:hAnsiTheme="minorHAnsi" w:cstheme="minorHAnsi"/>
                <w:b/>
                <w:bCs/>
                <w:sz w:val="22"/>
                <w:szCs w:val="22"/>
              </w:rPr>
            </w:pPr>
            <w:r>
              <w:rPr>
                <w:rFonts w:asciiTheme="minorHAnsi" w:hAnsiTheme="minorHAnsi" w:cstheme="minorHAnsi"/>
                <w:b/>
                <w:bCs/>
                <w:sz w:val="22"/>
                <w:szCs w:val="22"/>
              </w:rPr>
              <w:t>(</w:t>
            </w:r>
            <w:r w:rsidRPr="002A653B">
              <w:rPr>
                <w:rFonts w:asciiTheme="minorHAnsi" w:hAnsiTheme="minorHAnsi" w:cstheme="minorHAnsi"/>
                <w:b/>
                <w:bCs/>
                <w:sz w:val="22"/>
                <w:szCs w:val="22"/>
              </w:rPr>
              <w:t>art. 156g ust. 7 pkt 5</w:t>
            </w:r>
            <w:r>
              <w:rPr>
                <w:rFonts w:asciiTheme="minorHAnsi" w:hAnsiTheme="minorHAnsi" w:cstheme="minorHAnsi"/>
                <w:b/>
                <w:bCs/>
                <w:sz w:val="22"/>
                <w:szCs w:val="22"/>
              </w:rPr>
              <w:t xml:space="preserve"> ustawy Prawo lotnicze)</w:t>
            </w:r>
          </w:p>
          <w:p w14:paraId="1E443311" w14:textId="7DBD764C" w:rsidR="002A653B" w:rsidRPr="00A06425" w:rsidRDefault="002A653B" w:rsidP="002A653B">
            <w:pPr>
              <w:rPr>
                <w:rFonts w:asciiTheme="minorHAnsi" w:hAnsiTheme="minorHAnsi" w:cstheme="minorHAnsi"/>
                <w:sz w:val="22"/>
                <w:szCs w:val="22"/>
              </w:rPr>
            </w:pPr>
          </w:p>
        </w:tc>
        <w:tc>
          <w:tcPr>
            <w:tcW w:w="4678" w:type="dxa"/>
            <w:shd w:val="clear" w:color="auto" w:fill="auto"/>
          </w:tcPr>
          <w:p w14:paraId="74824065" w14:textId="77777777" w:rsidR="00413C5E" w:rsidRPr="00413C5E" w:rsidRDefault="00413C5E" w:rsidP="00413C5E">
            <w:pPr>
              <w:jc w:val="both"/>
              <w:rPr>
                <w:rFonts w:asciiTheme="minorHAnsi" w:hAnsiTheme="minorHAnsi" w:cstheme="minorHAnsi"/>
                <w:sz w:val="22"/>
                <w:szCs w:val="22"/>
              </w:rPr>
            </w:pPr>
            <w:r w:rsidRPr="00413C5E">
              <w:rPr>
                <w:rFonts w:asciiTheme="minorHAnsi" w:hAnsiTheme="minorHAnsi" w:cstheme="minorHAnsi"/>
                <w:sz w:val="22"/>
                <w:szCs w:val="22"/>
              </w:rPr>
              <w:t xml:space="preserve">Proponowane brzmienie przepisu: </w:t>
            </w:r>
          </w:p>
          <w:p w14:paraId="43ED564E" w14:textId="77777777" w:rsidR="00413C5E" w:rsidRPr="00413C5E" w:rsidRDefault="00413C5E" w:rsidP="00413C5E">
            <w:pPr>
              <w:rPr>
                <w:rFonts w:asciiTheme="minorHAnsi" w:hAnsiTheme="minorHAnsi" w:cstheme="minorHAnsi"/>
                <w:sz w:val="22"/>
                <w:szCs w:val="22"/>
              </w:rPr>
            </w:pPr>
            <w:r w:rsidRPr="00413C5E">
              <w:rPr>
                <w:rFonts w:asciiTheme="minorHAnsi" w:hAnsiTheme="minorHAnsi" w:cstheme="minorHAnsi"/>
                <w:sz w:val="22"/>
                <w:szCs w:val="22"/>
              </w:rPr>
              <w:t xml:space="preserve">„5) warunki operacyjne wykonywania operacji poza zasięgiem widoczności wzrokowej (BVLOS) z użyciem systemu bezzałogowego statku powietrznego Policji, Straży Granicznej, Państwowej Straży Pożarnej, Żandarmerii Wojskowej, Służby Celno-Skarbowej, </w:t>
            </w:r>
            <w:r w:rsidRPr="00413C5E">
              <w:rPr>
                <w:rFonts w:asciiTheme="minorHAnsi" w:hAnsiTheme="minorHAnsi" w:cstheme="minorHAnsi"/>
                <w:b/>
                <w:bCs/>
                <w:sz w:val="22"/>
                <w:szCs w:val="22"/>
              </w:rPr>
              <w:t>Straży Leśnej</w:t>
            </w:r>
            <w:r w:rsidRPr="00413C5E">
              <w:rPr>
                <w:rFonts w:asciiTheme="minorHAnsi" w:hAnsiTheme="minorHAnsi" w:cstheme="minorHAnsi"/>
                <w:sz w:val="22"/>
                <w:szCs w:val="22"/>
              </w:rPr>
              <w:t>, Wodnego Ochotniczego Pogotowia Ratunkowego, Górskiego Ochotniczego Pogotowia Ratunkowego, Tatrzańskiego Ochotniczego Pogotowia Ratunkowego oraz służb specjalnych, o których mowa w art. 11 ustawy z dnia 24 maja 2002 r. o Agencji Bezpieczeństwa Wewnętrznego oraz Agencji Wywiadu (…).”</w:t>
            </w:r>
          </w:p>
          <w:p w14:paraId="3967E30D" w14:textId="77777777" w:rsidR="00081943" w:rsidRPr="00A06425" w:rsidRDefault="00081943" w:rsidP="00081943">
            <w:pPr>
              <w:jc w:val="both"/>
              <w:rPr>
                <w:rFonts w:asciiTheme="minorHAnsi" w:hAnsiTheme="minorHAnsi" w:cstheme="minorHAnsi"/>
                <w:sz w:val="22"/>
                <w:szCs w:val="22"/>
              </w:rPr>
            </w:pPr>
          </w:p>
        </w:tc>
        <w:tc>
          <w:tcPr>
            <w:tcW w:w="5812" w:type="dxa"/>
            <w:shd w:val="clear" w:color="auto" w:fill="auto"/>
          </w:tcPr>
          <w:p w14:paraId="17186F55" w14:textId="4EBF933B" w:rsidR="00413C5E" w:rsidRPr="00413C5E" w:rsidRDefault="00413C5E" w:rsidP="00413C5E">
            <w:pPr>
              <w:rPr>
                <w:rFonts w:asciiTheme="minorHAnsi" w:hAnsiTheme="minorHAnsi" w:cstheme="minorHAnsi"/>
                <w:sz w:val="22"/>
                <w:szCs w:val="22"/>
              </w:rPr>
            </w:pPr>
            <w:r w:rsidRPr="00413C5E">
              <w:rPr>
                <w:rFonts w:asciiTheme="minorHAnsi" w:hAnsiTheme="minorHAnsi" w:cstheme="minorHAnsi"/>
                <w:sz w:val="22"/>
                <w:szCs w:val="22"/>
              </w:rPr>
              <w:t>Uzasadnienie przyjęcia proponowanej treści przepisu wynika bezpośrednio z konsekwencji zaakceptowania wniosku dotyczącego art. 156g ust. 3.</w:t>
            </w:r>
          </w:p>
          <w:p w14:paraId="617E3553" w14:textId="77777777" w:rsidR="00081943" w:rsidRPr="00A06425" w:rsidRDefault="00081943" w:rsidP="00413C5E">
            <w:pPr>
              <w:rPr>
                <w:rFonts w:asciiTheme="minorHAnsi" w:hAnsiTheme="minorHAnsi" w:cstheme="minorHAnsi"/>
                <w:sz w:val="22"/>
                <w:szCs w:val="22"/>
              </w:rPr>
            </w:pPr>
          </w:p>
        </w:tc>
        <w:tc>
          <w:tcPr>
            <w:tcW w:w="1359" w:type="dxa"/>
          </w:tcPr>
          <w:p w14:paraId="41D0958E" w14:textId="77777777" w:rsidR="00081943" w:rsidRPr="00A06425" w:rsidRDefault="00081943" w:rsidP="00081943">
            <w:pPr>
              <w:jc w:val="center"/>
              <w:rPr>
                <w:rFonts w:asciiTheme="minorHAnsi" w:hAnsiTheme="minorHAnsi" w:cstheme="minorHAnsi"/>
                <w:sz w:val="22"/>
                <w:szCs w:val="22"/>
              </w:rPr>
            </w:pPr>
          </w:p>
        </w:tc>
      </w:tr>
      <w:tr w:rsidR="00081943" w:rsidRPr="00A06425" w14:paraId="57BD958C" w14:textId="77777777" w:rsidTr="00A06425">
        <w:tc>
          <w:tcPr>
            <w:tcW w:w="562" w:type="dxa"/>
            <w:shd w:val="clear" w:color="auto" w:fill="auto"/>
          </w:tcPr>
          <w:p w14:paraId="5F7986E3" w14:textId="77777777" w:rsidR="00081943" w:rsidRPr="00A06425" w:rsidRDefault="00081943" w:rsidP="00081943">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4</w:t>
            </w:r>
          </w:p>
        </w:tc>
        <w:tc>
          <w:tcPr>
            <w:tcW w:w="1134" w:type="dxa"/>
            <w:shd w:val="clear" w:color="auto" w:fill="auto"/>
          </w:tcPr>
          <w:p w14:paraId="54388F4D" w14:textId="61C7E8B1" w:rsidR="00081943" w:rsidRPr="00A06425" w:rsidRDefault="00081943" w:rsidP="00081943">
            <w:pPr>
              <w:spacing w:before="60" w:after="60"/>
              <w:jc w:val="center"/>
              <w:rPr>
                <w:rFonts w:asciiTheme="minorHAnsi" w:hAnsiTheme="minorHAnsi" w:cstheme="minorHAnsi"/>
                <w:b/>
                <w:sz w:val="22"/>
                <w:szCs w:val="22"/>
              </w:rPr>
            </w:pPr>
            <w:proofErr w:type="spellStart"/>
            <w:r w:rsidRPr="00821491">
              <w:rPr>
                <w:rFonts w:asciiTheme="minorHAnsi" w:hAnsiTheme="minorHAnsi" w:cstheme="minorHAnsi"/>
                <w:b/>
                <w:sz w:val="22"/>
                <w:szCs w:val="22"/>
              </w:rPr>
              <w:t>MKiŚ</w:t>
            </w:r>
            <w:proofErr w:type="spellEnd"/>
          </w:p>
        </w:tc>
        <w:tc>
          <w:tcPr>
            <w:tcW w:w="1843" w:type="dxa"/>
            <w:shd w:val="clear" w:color="auto" w:fill="auto"/>
          </w:tcPr>
          <w:p w14:paraId="239C5BCB" w14:textId="77777777" w:rsidR="00081943" w:rsidRDefault="00081943" w:rsidP="00337ED7">
            <w:pPr>
              <w:rPr>
                <w:rFonts w:asciiTheme="minorHAnsi" w:hAnsiTheme="minorHAnsi" w:cstheme="minorHAnsi"/>
                <w:sz w:val="22"/>
                <w:szCs w:val="22"/>
              </w:rPr>
            </w:pPr>
            <w:r w:rsidRPr="00793B26">
              <w:rPr>
                <w:rFonts w:asciiTheme="minorHAnsi" w:hAnsiTheme="minorHAnsi" w:cstheme="minorHAnsi"/>
                <w:sz w:val="22"/>
                <w:szCs w:val="22"/>
              </w:rPr>
              <w:t>Art. 1 pkt 16</w:t>
            </w:r>
          </w:p>
          <w:p w14:paraId="2DCA0A29" w14:textId="6DB5E13C" w:rsidR="00337ED7" w:rsidRPr="00337ED7" w:rsidRDefault="00337ED7" w:rsidP="00337ED7">
            <w:pPr>
              <w:rPr>
                <w:rFonts w:asciiTheme="minorHAnsi" w:hAnsiTheme="minorHAnsi" w:cstheme="minorHAnsi"/>
                <w:b/>
                <w:bCs/>
                <w:sz w:val="22"/>
                <w:szCs w:val="22"/>
              </w:rPr>
            </w:pPr>
            <w:r>
              <w:rPr>
                <w:rFonts w:asciiTheme="minorHAnsi" w:hAnsiTheme="minorHAnsi" w:cstheme="minorHAnsi"/>
                <w:b/>
                <w:bCs/>
                <w:sz w:val="22"/>
                <w:szCs w:val="22"/>
              </w:rPr>
              <w:lastRenderedPageBreak/>
              <w:t>(</w:t>
            </w:r>
            <w:r w:rsidRPr="00337ED7">
              <w:rPr>
                <w:rFonts w:asciiTheme="minorHAnsi" w:hAnsiTheme="minorHAnsi" w:cstheme="minorHAnsi"/>
                <w:b/>
                <w:bCs/>
                <w:sz w:val="22"/>
                <w:szCs w:val="22"/>
              </w:rPr>
              <w:t>art. 156h ust.10</w:t>
            </w:r>
            <w:r>
              <w:rPr>
                <w:rFonts w:asciiTheme="minorHAnsi" w:hAnsiTheme="minorHAnsi" w:cstheme="minorHAnsi"/>
                <w:b/>
                <w:bCs/>
                <w:sz w:val="22"/>
                <w:szCs w:val="22"/>
              </w:rPr>
              <w:t xml:space="preserve"> ustawy Prawo lotnicze)</w:t>
            </w:r>
          </w:p>
          <w:p w14:paraId="18DE58D6" w14:textId="44E86CA2" w:rsidR="00337ED7" w:rsidRPr="00A06425" w:rsidRDefault="00337ED7" w:rsidP="00337ED7">
            <w:pPr>
              <w:rPr>
                <w:rFonts w:asciiTheme="minorHAnsi" w:hAnsiTheme="minorHAnsi" w:cstheme="minorHAnsi"/>
                <w:sz w:val="22"/>
                <w:szCs w:val="22"/>
              </w:rPr>
            </w:pPr>
          </w:p>
        </w:tc>
        <w:tc>
          <w:tcPr>
            <w:tcW w:w="4678" w:type="dxa"/>
            <w:shd w:val="clear" w:color="auto" w:fill="auto"/>
          </w:tcPr>
          <w:p w14:paraId="4575CC0D" w14:textId="77777777" w:rsidR="00337ED7" w:rsidRPr="00337ED7" w:rsidRDefault="00337ED7" w:rsidP="00337ED7">
            <w:pPr>
              <w:rPr>
                <w:rFonts w:asciiTheme="minorHAnsi" w:hAnsiTheme="minorHAnsi" w:cstheme="minorHAnsi"/>
                <w:sz w:val="22"/>
                <w:szCs w:val="22"/>
              </w:rPr>
            </w:pPr>
            <w:r w:rsidRPr="00337ED7">
              <w:rPr>
                <w:rFonts w:asciiTheme="minorHAnsi" w:hAnsiTheme="minorHAnsi" w:cstheme="minorHAnsi"/>
                <w:sz w:val="22"/>
                <w:szCs w:val="22"/>
              </w:rPr>
              <w:lastRenderedPageBreak/>
              <w:t xml:space="preserve">Proponowane brzmienie przepisu: </w:t>
            </w:r>
          </w:p>
          <w:p w14:paraId="5321E796" w14:textId="77777777" w:rsidR="00337ED7" w:rsidRPr="00337ED7" w:rsidRDefault="00337ED7" w:rsidP="00337ED7">
            <w:pPr>
              <w:rPr>
                <w:rFonts w:asciiTheme="minorHAnsi" w:hAnsiTheme="minorHAnsi" w:cstheme="minorHAnsi"/>
                <w:sz w:val="22"/>
                <w:szCs w:val="22"/>
              </w:rPr>
            </w:pPr>
            <w:r w:rsidRPr="00337ED7">
              <w:rPr>
                <w:rFonts w:asciiTheme="minorHAnsi" w:hAnsiTheme="minorHAnsi" w:cstheme="minorHAnsi"/>
                <w:sz w:val="22"/>
                <w:szCs w:val="22"/>
              </w:rPr>
              <w:lastRenderedPageBreak/>
              <w:t xml:space="preserve">„10. W odniesieniu do wniosków o wyznaczenie strefy geograficznej, o których mowa w ust. 1 pkt 2, składanych przez Dowódcę Operacyjnego Rodzajów Sił Zbrojnych, Komendanta Głównego Żandarmerii Wojskowej, Szefa Szefostwa Służby Ruchu Lotniczego Sił Zbrojnych Rzeczypospolitej Polskiej, Szefa Agencji Bezpieczeństwa Wewnętrznego, Szefa Agencji Wywiadu, Szefa Centralnego Biura Antykorupcyjnego, Szefa Służby Kontrwywiadu Wojskowego, Szefa Służby Wywiadu Wojskowego, Komendanta Głównego Policji, Komendanta Głównego Straży Granicznej, Komendanta Głównego Państwowej Straży Pożarnej, Szefa Krajowej Administracji Skarbowej, Komendanta Służby Ochrony Państwa, Dyrektora Generalnego Służby Więziennej, </w:t>
            </w:r>
            <w:r w:rsidRPr="00337ED7">
              <w:rPr>
                <w:rFonts w:asciiTheme="minorHAnsi" w:hAnsiTheme="minorHAnsi" w:cstheme="minorHAnsi"/>
                <w:b/>
                <w:bCs/>
                <w:sz w:val="22"/>
                <w:szCs w:val="22"/>
              </w:rPr>
              <w:t>Dyrektora Generalnego Lasów Państwowych lub Głównego Inspektora Straży Leśnej</w:t>
            </w:r>
            <w:r w:rsidRPr="00337ED7">
              <w:rPr>
                <w:rFonts w:asciiTheme="minorHAnsi" w:hAnsiTheme="minorHAnsi" w:cstheme="minorHAnsi"/>
                <w:sz w:val="22"/>
                <w:szCs w:val="22"/>
              </w:rPr>
              <w:t>, Dyrektora Rządowego Centrum Bezpieczeństwa, właściwego ministra, kierownika urzędu centralnego, Przewodniczącego Komisji, operatora infrastruktury krytycznej lub Prezesa Urzędu, sposób uiszczania opłat za wyznaczenie stref geograficznych może zostać określony w porozumieniu zawartym między Polską Agencją Żeglugi Powietrznej a zainteresowanym podmiotem. W przypadku zawarcia porozumienia przepisów ust. 6, 7 i 9 w zakresie dotyczącym wzywania do uiszczenia opłaty za wyznaczenie strefy geograficznej oraz skutków jej nieuiszczenia nie stosuje się.”.</w:t>
            </w:r>
          </w:p>
          <w:p w14:paraId="2502D7BF" w14:textId="77777777" w:rsidR="00081943" w:rsidRPr="00A06425" w:rsidRDefault="00081943" w:rsidP="00337ED7">
            <w:pPr>
              <w:rPr>
                <w:rFonts w:asciiTheme="minorHAnsi" w:hAnsiTheme="minorHAnsi" w:cstheme="minorHAnsi"/>
                <w:sz w:val="22"/>
                <w:szCs w:val="22"/>
              </w:rPr>
            </w:pPr>
          </w:p>
        </w:tc>
        <w:tc>
          <w:tcPr>
            <w:tcW w:w="5812" w:type="dxa"/>
            <w:shd w:val="clear" w:color="auto" w:fill="auto"/>
          </w:tcPr>
          <w:p w14:paraId="3F7FB8CD" w14:textId="77777777" w:rsidR="00337ED7" w:rsidRPr="00337ED7" w:rsidRDefault="00337ED7" w:rsidP="00337ED7">
            <w:pPr>
              <w:rPr>
                <w:rFonts w:asciiTheme="minorHAnsi" w:hAnsiTheme="minorHAnsi" w:cstheme="minorHAnsi"/>
                <w:sz w:val="22"/>
                <w:szCs w:val="22"/>
              </w:rPr>
            </w:pPr>
            <w:r w:rsidRPr="00337ED7">
              <w:rPr>
                <w:rFonts w:asciiTheme="minorHAnsi" w:hAnsiTheme="minorHAnsi" w:cstheme="minorHAnsi"/>
                <w:sz w:val="22"/>
                <w:szCs w:val="22"/>
              </w:rPr>
              <w:lastRenderedPageBreak/>
              <w:t xml:space="preserve">Uzasadnienie przyjęcia proponowanej treści przepisu wynika bezpośrednio z konsekwencji zaakceptowania wniosku </w:t>
            </w:r>
            <w:r w:rsidRPr="00337ED7">
              <w:rPr>
                <w:rFonts w:asciiTheme="minorHAnsi" w:hAnsiTheme="minorHAnsi" w:cstheme="minorHAnsi"/>
                <w:sz w:val="22"/>
                <w:szCs w:val="22"/>
              </w:rPr>
              <w:lastRenderedPageBreak/>
              <w:t>dotyczącego art. art. 156g ust. 3. Ponadto wskazuje na Głównego Inspektora Straży Leśnej jako kierującego Strażą Leśną, zgodnie z art. 47 ust 1a ustawy o lasach.</w:t>
            </w:r>
          </w:p>
          <w:p w14:paraId="791B713B" w14:textId="77777777" w:rsidR="00081943" w:rsidRPr="00A06425" w:rsidRDefault="00081943" w:rsidP="00337ED7">
            <w:pPr>
              <w:rPr>
                <w:rFonts w:asciiTheme="minorHAnsi" w:hAnsiTheme="minorHAnsi" w:cstheme="minorHAnsi"/>
                <w:sz w:val="22"/>
                <w:szCs w:val="22"/>
              </w:rPr>
            </w:pPr>
          </w:p>
        </w:tc>
        <w:tc>
          <w:tcPr>
            <w:tcW w:w="1359" w:type="dxa"/>
          </w:tcPr>
          <w:p w14:paraId="2CD3E324" w14:textId="77777777" w:rsidR="00081943" w:rsidRPr="00A06425" w:rsidRDefault="00081943" w:rsidP="00081943">
            <w:pPr>
              <w:jc w:val="center"/>
              <w:rPr>
                <w:rFonts w:asciiTheme="minorHAnsi" w:hAnsiTheme="minorHAnsi" w:cstheme="minorHAnsi"/>
                <w:sz w:val="22"/>
                <w:szCs w:val="22"/>
              </w:rPr>
            </w:pPr>
          </w:p>
        </w:tc>
      </w:tr>
      <w:tr w:rsidR="00081943" w:rsidRPr="00A06425" w14:paraId="04BA88E8" w14:textId="77777777" w:rsidTr="00A06425">
        <w:tc>
          <w:tcPr>
            <w:tcW w:w="562" w:type="dxa"/>
            <w:shd w:val="clear" w:color="auto" w:fill="auto"/>
          </w:tcPr>
          <w:p w14:paraId="590B1FC4" w14:textId="7864AF65" w:rsidR="00081943" w:rsidRPr="00A06425" w:rsidRDefault="00081943" w:rsidP="00081943">
            <w:pPr>
              <w:spacing w:before="120" w:after="120"/>
              <w:jc w:val="center"/>
              <w:rPr>
                <w:rFonts w:asciiTheme="minorHAnsi" w:hAnsiTheme="minorHAnsi" w:cstheme="minorHAnsi"/>
                <w:b/>
                <w:sz w:val="22"/>
                <w:szCs w:val="22"/>
              </w:rPr>
            </w:pPr>
            <w:r>
              <w:rPr>
                <w:rFonts w:asciiTheme="minorHAnsi" w:hAnsiTheme="minorHAnsi" w:cstheme="minorHAnsi"/>
                <w:b/>
                <w:sz w:val="22"/>
                <w:szCs w:val="22"/>
              </w:rPr>
              <w:t>5</w:t>
            </w:r>
          </w:p>
        </w:tc>
        <w:tc>
          <w:tcPr>
            <w:tcW w:w="1134" w:type="dxa"/>
            <w:shd w:val="clear" w:color="auto" w:fill="auto"/>
          </w:tcPr>
          <w:p w14:paraId="1ACE80FD" w14:textId="4D36A90A" w:rsidR="00081943" w:rsidRPr="00A06425" w:rsidRDefault="00081943" w:rsidP="00081943">
            <w:pPr>
              <w:spacing w:before="60" w:after="60"/>
              <w:jc w:val="center"/>
              <w:rPr>
                <w:rFonts w:asciiTheme="minorHAnsi" w:hAnsiTheme="minorHAnsi" w:cstheme="minorHAnsi"/>
                <w:b/>
                <w:sz w:val="22"/>
                <w:szCs w:val="22"/>
              </w:rPr>
            </w:pPr>
            <w:proofErr w:type="spellStart"/>
            <w:r w:rsidRPr="00821491">
              <w:rPr>
                <w:rFonts w:asciiTheme="minorHAnsi" w:hAnsiTheme="minorHAnsi" w:cstheme="minorHAnsi"/>
                <w:b/>
                <w:sz w:val="22"/>
                <w:szCs w:val="22"/>
              </w:rPr>
              <w:t>MKiŚ</w:t>
            </w:r>
            <w:proofErr w:type="spellEnd"/>
          </w:p>
        </w:tc>
        <w:tc>
          <w:tcPr>
            <w:tcW w:w="1843" w:type="dxa"/>
            <w:shd w:val="clear" w:color="auto" w:fill="auto"/>
          </w:tcPr>
          <w:p w14:paraId="14D17ED1" w14:textId="77777777" w:rsidR="00081943" w:rsidRDefault="00081943" w:rsidP="00337ED7">
            <w:pPr>
              <w:rPr>
                <w:rFonts w:asciiTheme="minorHAnsi" w:hAnsiTheme="minorHAnsi" w:cstheme="minorHAnsi"/>
                <w:sz w:val="22"/>
                <w:szCs w:val="22"/>
              </w:rPr>
            </w:pPr>
            <w:r w:rsidRPr="00793B26">
              <w:rPr>
                <w:rFonts w:asciiTheme="minorHAnsi" w:hAnsiTheme="minorHAnsi" w:cstheme="minorHAnsi"/>
                <w:sz w:val="22"/>
                <w:szCs w:val="22"/>
              </w:rPr>
              <w:t>Art. 1 pkt 16</w:t>
            </w:r>
          </w:p>
          <w:p w14:paraId="0690C925" w14:textId="571D14A0" w:rsidR="00773005" w:rsidRPr="00773005" w:rsidRDefault="00272E88" w:rsidP="00272E88">
            <w:pPr>
              <w:rPr>
                <w:rFonts w:asciiTheme="minorHAnsi" w:hAnsiTheme="minorHAnsi" w:cstheme="minorHAnsi"/>
                <w:b/>
                <w:bCs/>
                <w:sz w:val="22"/>
                <w:szCs w:val="22"/>
              </w:rPr>
            </w:pPr>
            <w:r>
              <w:rPr>
                <w:rFonts w:asciiTheme="minorHAnsi" w:hAnsiTheme="minorHAnsi" w:cstheme="minorHAnsi"/>
                <w:b/>
                <w:bCs/>
                <w:sz w:val="22"/>
                <w:szCs w:val="22"/>
              </w:rPr>
              <w:t>(</w:t>
            </w:r>
            <w:r w:rsidR="00773005" w:rsidRPr="00773005">
              <w:rPr>
                <w:rFonts w:asciiTheme="minorHAnsi" w:hAnsiTheme="minorHAnsi" w:cstheme="minorHAnsi"/>
                <w:b/>
                <w:bCs/>
                <w:sz w:val="22"/>
                <w:szCs w:val="22"/>
              </w:rPr>
              <w:t>art. 156l ust.7</w:t>
            </w:r>
            <w:r>
              <w:rPr>
                <w:rFonts w:asciiTheme="minorHAnsi" w:hAnsiTheme="minorHAnsi" w:cstheme="minorHAnsi"/>
                <w:b/>
                <w:bCs/>
                <w:sz w:val="22"/>
                <w:szCs w:val="22"/>
              </w:rPr>
              <w:t xml:space="preserve"> ustawy Prawo lotnicze)</w:t>
            </w:r>
          </w:p>
          <w:p w14:paraId="7F373B21" w14:textId="60D98BB5" w:rsidR="00773005" w:rsidRPr="00A06425" w:rsidRDefault="00773005" w:rsidP="00337ED7">
            <w:pPr>
              <w:rPr>
                <w:rFonts w:asciiTheme="minorHAnsi" w:hAnsiTheme="minorHAnsi" w:cstheme="minorHAnsi"/>
                <w:sz w:val="22"/>
                <w:szCs w:val="22"/>
              </w:rPr>
            </w:pPr>
          </w:p>
        </w:tc>
        <w:tc>
          <w:tcPr>
            <w:tcW w:w="4678" w:type="dxa"/>
            <w:shd w:val="clear" w:color="auto" w:fill="auto"/>
          </w:tcPr>
          <w:p w14:paraId="5BBC535D" w14:textId="7777777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t xml:space="preserve">Proponowane brzmienie przepisu: </w:t>
            </w:r>
          </w:p>
          <w:p w14:paraId="62D6EC20" w14:textId="7777777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t xml:space="preserve">„.7. Prezes Urzędu, na wniosek, udostępnia nieodpłatnie dane zawarte w rejestrze operatorów Policji, Straży Granicznej, Służbie Ochrony Państwa, Agencji Bezpieczeństwa Wewnętrznego, Agencji Wywiadu, Centralnemu </w:t>
            </w:r>
            <w:r w:rsidRPr="00272E88">
              <w:rPr>
                <w:rFonts w:asciiTheme="minorHAnsi" w:hAnsiTheme="minorHAnsi" w:cstheme="minorHAnsi"/>
                <w:sz w:val="22"/>
                <w:szCs w:val="22"/>
              </w:rPr>
              <w:lastRenderedPageBreak/>
              <w:t xml:space="preserve">Biuru Antykorupcyjnemu, Służbie Kontrwywiadu Wojskowego, Służbie Wywiadu Wojskowego, Służbie Celno-Skarbowej, Służbie Więziennej, Straży Marszałkowskiej, </w:t>
            </w:r>
            <w:r w:rsidRPr="00272E88">
              <w:rPr>
                <w:rFonts w:asciiTheme="minorHAnsi" w:hAnsiTheme="minorHAnsi" w:cstheme="minorHAnsi"/>
                <w:b/>
                <w:bCs/>
                <w:sz w:val="22"/>
                <w:szCs w:val="22"/>
              </w:rPr>
              <w:t>Straży Leśnej</w:t>
            </w:r>
            <w:r w:rsidRPr="00272E88">
              <w:rPr>
                <w:rFonts w:asciiTheme="minorHAnsi" w:hAnsiTheme="minorHAnsi" w:cstheme="minorHAnsi"/>
                <w:sz w:val="22"/>
                <w:szCs w:val="22"/>
              </w:rPr>
              <w:t>, straży gminnej (miejskiej), Żandarmerii Wojskowej, Biuru Nadzoru Wewnętrznego oraz Polskiej Agencji Żeglugi Powietrznej, w celu realizacji zadań ustawowych.”.</w:t>
            </w:r>
          </w:p>
          <w:p w14:paraId="04E45D4C" w14:textId="77777777" w:rsidR="00081943" w:rsidRPr="00A06425" w:rsidRDefault="00081943" w:rsidP="00337ED7">
            <w:pPr>
              <w:rPr>
                <w:rFonts w:asciiTheme="minorHAnsi" w:hAnsiTheme="minorHAnsi" w:cstheme="minorHAnsi"/>
                <w:sz w:val="22"/>
                <w:szCs w:val="22"/>
              </w:rPr>
            </w:pPr>
          </w:p>
        </w:tc>
        <w:tc>
          <w:tcPr>
            <w:tcW w:w="5812" w:type="dxa"/>
            <w:shd w:val="clear" w:color="auto" w:fill="auto"/>
          </w:tcPr>
          <w:p w14:paraId="33C1F63A" w14:textId="7777777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lastRenderedPageBreak/>
              <w:t>Uzasadnienie</w:t>
            </w:r>
          </w:p>
          <w:p w14:paraId="040DE854" w14:textId="129CE29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t xml:space="preserve">W projekcie ustawy z 14.03.2023 r. w art. 156zd ust.1. pkt 2 wskazano na strażników leśnych jako na podmiot uprawniony na terenach leśnych do sprawdzenia osoby użytkującej system bezzałogowego statku powietrznego w zakresie zgodności wykonywanej operacji z przepisami prawa. Skuteczna </w:t>
            </w:r>
            <w:r w:rsidRPr="00272E88">
              <w:rPr>
                <w:rFonts w:asciiTheme="minorHAnsi" w:hAnsiTheme="minorHAnsi" w:cstheme="minorHAnsi"/>
                <w:sz w:val="22"/>
                <w:szCs w:val="22"/>
              </w:rPr>
              <w:lastRenderedPageBreak/>
              <w:t>realizacja celu sprawdzenia możliwa jest wyłącznie w połączeniu z informacjami zgromadzonymi w rejestrze operatorów. A contrario – brak dostępu do informacji z rejestru operatorów czyni przyznane strażnikom leśnym uprawnienie istotnie ułomnym i wręcz niemożliwym do rzetelnej realizacji.</w:t>
            </w:r>
          </w:p>
          <w:p w14:paraId="24969E35" w14:textId="7777777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t xml:space="preserve">Straż Leśna realizuje powierzone jej zadania na powierzchni nie mniejszej niż 7,3 mln ha lasów zarządzanych przez Lasy Państwowe (dodatkowo na obszarach poza lasami państwowymi), co stanowi blisko 1/3 powierzchni Polski. Na obszarach leśnych posadowione są m.in. obiekty infrastruktury krytycznej, obiekty związane z obronnością (PGL LP posiada organizację właściwą dla jednostek podlegających militaryzacji i realizujących zadania związane z HNS), instalacje istotne z punktu widzenia hydrologicznego i ochrony środowiska. </w:t>
            </w:r>
          </w:p>
          <w:p w14:paraId="414019DE" w14:textId="7777777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t xml:space="preserve">Tereny leśne z uwagi na swój charakter, stanowią obszar sprzyjający niejawnym działaniom podmiotów godzących w bezpieczeństwo i porządek publiczny. Dodatkowo w lasach znajdują się liczone w tysiącach stanowiska chronionych prawem międzynarodowym i krajowym gatunków zwierząt i roślin, które stają się przedmiotem przestępstw i wykroczeń popełnianych z wykorzystaniem bezzałogowych statków powietrznych (np. lokalizacja gniazd chronionych ptaków drapieżnych w celu pozyskania lęgów). Bezpłatny dostęp Straży Leśnej do  rejestru operatorów systemów bezzałogowych statków powietrznych pozwoli na identyfikowanie operatorów, a tym samym podniesie skuteczność zapobiegania i zwalczania przestępczości oraz wzmocni ochronę infrastruktury i mienia na obszarach leśnych. Straż Leśna posiada ustawowe kompetencje do legitymowania i podejmowania czynności w przypadkach uzasadnionego podejrzenia popełnienia czynu zabronionego. Strażnicy leśni wykonują pracę w terenie o ograniczonej dostępności, w różnych porach doby, często z wykorzystaniem technik kamuflażu, co sprzyja obserwacji i identyfikacji czynów o podwyższonym ryzyku dla bezpieczeństwa publicznego i ochrony mienia. Mając na względzie możliwości wykorzystania </w:t>
            </w:r>
            <w:r w:rsidRPr="00272E88">
              <w:rPr>
                <w:rFonts w:asciiTheme="minorHAnsi" w:hAnsiTheme="minorHAnsi" w:cstheme="minorHAnsi"/>
                <w:sz w:val="22"/>
                <w:szCs w:val="22"/>
              </w:rPr>
              <w:lastRenderedPageBreak/>
              <w:t>jakie dają współczesne bezzałogowe statki powietrzne, identyfikacja operatorów musi być postrzegana jako element systemu bezpieczeństwa państwa.</w:t>
            </w:r>
          </w:p>
          <w:p w14:paraId="532D1F7B" w14:textId="7777777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t xml:space="preserve">PGL Lasy Państwowe, zatem i Straż Leśna, działają w imieniu i na rzecz Skarbu Państwa, dlatego nieodpłatność dostępu do rejestru wydaje się oczywista. Skarb Państwa nie powinien występować jednocześnie w roli pobierającego opłatę oraz zobowiązanego do jej uiszczania. Pobieranie opłaty prowadzić może do sytuacji, w których środki pieniężne przekazywane będą między poszczególnymi jednostkami organizacyjnymi Skarbu Państwa, który pomimo, że działa przez różne </w:t>
            </w:r>
            <w:proofErr w:type="spellStart"/>
            <w:r w:rsidRPr="00272E88">
              <w:rPr>
                <w:rFonts w:asciiTheme="minorHAnsi" w:hAnsiTheme="minorHAnsi" w:cstheme="minorHAnsi"/>
                <w:sz w:val="22"/>
                <w:szCs w:val="22"/>
              </w:rPr>
              <w:t>stationes</w:t>
            </w:r>
            <w:proofErr w:type="spellEnd"/>
            <w:r w:rsidRPr="00272E88">
              <w:rPr>
                <w:rFonts w:asciiTheme="minorHAnsi" w:hAnsiTheme="minorHAnsi" w:cstheme="minorHAnsi"/>
                <w:sz w:val="22"/>
                <w:szCs w:val="22"/>
              </w:rPr>
              <w:t xml:space="preserve"> </w:t>
            </w:r>
            <w:proofErr w:type="spellStart"/>
            <w:r w:rsidRPr="00272E88">
              <w:rPr>
                <w:rFonts w:asciiTheme="minorHAnsi" w:hAnsiTheme="minorHAnsi" w:cstheme="minorHAnsi"/>
                <w:sz w:val="22"/>
                <w:szCs w:val="22"/>
              </w:rPr>
              <w:t>fisci</w:t>
            </w:r>
            <w:proofErr w:type="spellEnd"/>
            <w:r w:rsidRPr="00272E88">
              <w:rPr>
                <w:rFonts w:asciiTheme="minorHAnsi" w:hAnsiTheme="minorHAnsi" w:cstheme="minorHAnsi"/>
                <w:sz w:val="22"/>
                <w:szCs w:val="22"/>
              </w:rPr>
              <w:t xml:space="preserve">, jest jednym podmiotem prawa. Dodatkowo Straż Leśna posiada zorganizowany system ochrony danych osobowych przetwarzanych w związku z zapobieganiem i zwalczaniem przestępczości, co gwarantuje odpowiednie przetwarzanie pozyskanych z rejestru operatorów danych osobowych. </w:t>
            </w:r>
          </w:p>
          <w:p w14:paraId="051D969E" w14:textId="77777777" w:rsidR="00272E88" w:rsidRPr="00272E88" w:rsidRDefault="00272E88" w:rsidP="00272E88">
            <w:pPr>
              <w:rPr>
                <w:rFonts w:asciiTheme="minorHAnsi" w:hAnsiTheme="minorHAnsi" w:cstheme="minorHAnsi"/>
                <w:sz w:val="22"/>
                <w:szCs w:val="22"/>
              </w:rPr>
            </w:pPr>
            <w:r w:rsidRPr="00272E88">
              <w:rPr>
                <w:rFonts w:asciiTheme="minorHAnsi" w:hAnsiTheme="minorHAnsi" w:cstheme="minorHAnsi"/>
                <w:sz w:val="22"/>
                <w:szCs w:val="22"/>
              </w:rPr>
              <w:t>Zasadne jest zatem wykorzystanie istniejących możliwości w zakresie włączenia Straży Leśnej w zapewnienie szeroko rozumianego bezpieczeństwa państwa.</w:t>
            </w:r>
          </w:p>
          <w:p w14:paraId="47DBED46" w14:textId="77777777" w:rsidR="00081943" w:rsidRPr="00A06425" w:rsidRDefault="00081943" w:rsidP="00337ED7">
            <w:pPr>
              <w:rPr>
                <w:rFonts w:asciiTheme="minorHAnsi" w:hAnsiTheme="minorHAnsi" w:cstheme="minorHAnsi"/>
                <w:sz w:val="22"/>
                <w:szCs w:val="22"/>
              </w:rPr>
            </w:pPr>
          </w:p>
        </w:tc>
        <w:tc>
          <w:tcPr>
            <w:tcW w:w="1359" w:type="dxa"/>
          </w:tcPr>
          <w:p w14:paraId="5B2A66E7" w14:textId="77777777" w:rsidR="00081943" w:rsidRPr="00A06425" w:rsidRDefault="00081943" w:rsidP="00081943">
            <w:pPr>
              <w:jc w:val="center"/>
              <w:rPr>
                <w:rFonts w:asciiTheme="minorHAnsi" w:hAnsiTheme="minorHAnsi" w:cstheme="minorHAnsi"/>
                <w:sz w:val="22"/>
                <w:szCs w:val="22"/>
              </w:rPr>
            </w:pPr>
          </w:p>
        </w:tc>
      </w:tr>
      <w:tr w:rsidR="00081943" w:rsidRPr="00A06425" w14:paraId="400E1FC6" w14:textId="77777777" w:rsidTr="00A06425">
        <w:tc>
          <w:tcPr>
            <w:tcW w:w="562" w:type="dxa"/>
            <w:shd w:val="clear" w:color="auto" w:fill="auto"/>
          </w:tcPr>
          <w:p w14:paraId="76203732" w14:textId="07D4BA5B" w:rsidR="00081943" w:rsidRPr="00A06425" w:rsidRDefault="00081943" w:rsidP="0008194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1134" w:type="dxa"/>
            <w:shd w:val="clear" w:color="auto" w:fill="auto"/>
          </w:tcPr>
          <w:p w14:paraId="4CF261D7" w14:textId="44FFBD33" w:rsidR="00081943" w:rsidRPr="00A06425" w:rsidRDefault="00081943" w:rsidP="00081943">
            <w:pPr>
              <w:spacing w:before="60" w:after="60"/>
              <w:jc w:val="center"/>
              <w:rPr>
                <w:rFonts w:asciiTheme="minorHAnsi" w:hAnsiTheme="minorHAnsi" w:cstheme="minorHAnsi"/>
                <w:b/>
                <w:sz w:val="22"/>
                <w:szCs w:val="22"/>
              </w:rPr>
            </w:pPr>
            <w:proofErr w:type="spellStart"/>
            <w:r w:rsidRPr="00821491">
              <w:rPr>
                <w:rFonts w:asciiTheme="minorHAnsi" w:hAnsiTheme="minorHAnsi" w:cstheme="minorHAnsi"/>
                <w:b/>
                <w:sz w:val="22"/>
                <w:szCs w:val="22"/>
              </w:rPr>
              <w:t>MKiŚ</w:t>
            </w:r>
            <w:proofErr w:type="spellEnd"/>
          </w:p>
        </w:tc>
        <w:tc>
          <w:tcPr>
            <w:tcW w:w="1843" w:type="dxa"/>
            <w:shd w:val="clear" w:color="auto" w:fill="auto"/>
          </w:tcPr>
          <w:p w14:paraId="26E59562" w14:textId="77777777" w:rsidR="00081943" w:rsidRDefault="00081943" w:rsidP="00337ED7">
            <w:pPr>
              <w:rPr>
                <w:rFonts w:asciiTheme="minorHAnsi" w:hAnsiTheme="minorHAnsi" w:cstheme="minorHAnsi"/>
                <w:sz w:val="22"/>
                <w:szCs w:val="22"/>
              </w:rPr>
            </w:pPr>
            <w:r w:rsidRPr="00793B26">
              <w:rPr>
                <w:rFonts w:asciiTheme="minorHAnsi" w:hAnsiTheme="minorHAnsi" w:cstheme="minorHAnsi"/>
                <w:sz w:val="22"/>
                <w:szCs w:val="22"/>
              </w:rPr>
              <w:t>Art. 1 pkt 16</w:t>
            </w:r>
          </w:p>
          <w:p w14:paraId="09A04582" w14:textId="336EA560" w:rsidR="001B3D7C" w:rsidRPr="00A06425" w:rsidRDefault="001411C4" w:rsidP="00337ED7">
            <w:pPr>
              <w:rPr>
                <w:rFonts w:asciiTheme="minorHAnsi" w:hAnsiTheme="minorHAnsi" w:cstheme="minorHAnsi"/>
                <w:sz w:val="22"/>
                <w:szCs w:val="22"/>
              </w:rPr>
            </w:pPr>
            <w:r>
              <w:rPr>
                <w:rFonts w:asciiTheme="minorHAnsi" w:hAnsiTheme="minorHAnsi" w:cstheme="minorHAnsi"/>
                <w:b/>
                <w:bCs/>
                <w:sz w:val="22"/>
                <w:szCs w:val="22"/>
              </w:rPr>
              <w:t>(</w:t>
            </w:r>
            <w:r w:rsidRPr="001411C4">
              <w:rPr>
                <w:rFonts w:asciiTheme="minorHAnsi" w:hAnsiTheme="minorHAnsi" w:cstheme="minorHAnsi"/>
                <w:b/>
                <w:bCs/>
                <w:sz w:val="22"/>
                <w:szCs w:val="22"/>
              </w:rPr>
              <w:t>156zd ust. 1 pkt 2</w:t>
            </w:r>
            <w:r>
              <w:rPr>
                <w:rFonts w:asciiTheme="minorHAnsi" w:hAnsiTheme="minorHAnsi" w:cstheme="minorHAnsi"/>
                <w:b/>
                <w:bCs/>
                <w:sz w:val="22"/>
                <w:szCs w:val="22"/>
              </w:rPr>
              <w:t xml:space="preserve"> ustawy Prawo lotnicze)</w:t>
            </w:r>
          </w:p>
        </w:tc>
        <w:tc>
          <w:tcPr>
            <w:tcW w:w="4678" w:type="dxa"/>
            <w:shd w:val="clear" w:color="auto" w:fill="auto"/>
          </w:tcPr>
          <w:p w14:paraId="0EBC4578" w14:textId="34C68DF6" w:rsidR="001411C4" w:rsidRPr="001411C4" w:rsidRDefault="00B04A17" w:rsidP="001411C4">
            <w:pPr>
              <w:rPr>
                <w:rFonts w:asciiTheme="minorHAnsi" w:hAnsiTheme="minorHAnsi" w:cstheme="minorHAnsi"/>
                <w:sz w:val="22"/>
                <w:szCs w:val="22"/>
              </w:rPr>
            </w:pPr>
            <w:r>
              <w:rPr>
                <w:rFonts w:asciiTheme="minorHAnsi" w:hAnsiTheme="minorHAnsi" w:cstheme="minorHAnsi"/>
                <w:sz w:val="22"/>
                <w:szCs w:val="22"/>
              </w:rPr>
              <w:t>Podtrzymanie uwagi</w:t>
            </w:r>
          </w:p>
          <w:p w14:paraId="64973BE1" w14:textId="77777777" w:rsidR="00081943" w:rsidRPr="00A06425" w:rsidRDefault="00081943" w:rsidP="00337ED7">
            <w:pPr>
              <w:rPr>
                <w:rFonts w:asciiTheme="minorHAnsi" w:hAnsiTheme="minorHAnsi" w:cstheme="minorHAnsi"/>
                <w:sz w:val="22"/>
                <w:szCs w:val="22"/>
              </w:rPr>
            </w:pPr>
          </w:p>
        </w:tc>
        <w:tc>
          <w:tcPr>
            <w:tcW w:w="5812" w:type="dxa"/>
            <w:shd w:val="clear" w:color="auto" w:fill="auto"/>
          </w:tcPr>
          <w:p w14:paraId="51B12B1A" w14:textId="77777777" w:rsidR="00B04A17" w:rsidRPr="00B04A17" w:rsidRDefault="00B04A17" w:rsidP="00B04A17">
            <w:pPr>
              <w:rPr>
                <w:rFonts w:asciiTheme="minorHAnsi" w:hAnsiTheme="minorHAnsi" w:cstheme="minorHAnsi"/>
                <w:sz w:val="22"/>
                <w:szCs w:val="22"/>
              </w:rPr>
            </w:pPr>
            <w:r w:rsidRPr="00B04A17">
              <w:rPr>
                <w:rFonts w:asciiTheme="minorHAnsi" w:hAnsiTheme="minorHAnsi" w:cstheme="minorHAnsi"/>
                <w:sz w:val="22"/>
                <w:szCs w:val="22"/>
              </w:rPr>
              <w:t xml:space="preserve">Zgłoszona przez Ministerstwo Klimatu i Środowiska uwaga do sposobu redakcji </w:t>
            </w:r>
            <w:r w:rsidRPr="00B04A17">
              <w:rPr>
                <w:rFonts w:asciiTheme="minorHAnsi" w:hAnsiTheme="minorHAnsi" w:cstheme="minorHAnsi"/>
                <w:b/>
                <w:bCs/>
                <w:sz w:val="22"/>
                <w:szCs w:val="22"/>
              </w:rPr>
              <w:t xml:space="preserve">art. 156zd ust. 1 pkt 2 </w:t>
            </w:r>
            <w:r w:rsidRPr="00B04A17">
              <w:rPr>
                <w:rFonts w:asciiTheme="minorHAnsi" w:hAnsiTheme="minorHAnsi" w:cstheme="minorHAnsi"/>
                <w:sz w:val="22"/>
                <w:szCs w:val="22"/>
              </w:rPr>
              <w:t xml:space="preserve">(art. 1 pkt 16 nowelizacji) nie została uwzględniona, a przedstawione wyjaśnienie nie jest przekonujące. W związku z powyższym </w:t>
            </w:r>
            <w:proofErr w:type="spellStart"/>
            <w:r w:rsidRPr="00B04A17">
              <w:rPr>
                <w:rFonts w:asciiTheme="minorHAnsi" w:hAnsiTheme="minorHAnsi" w:cstheme="minorHAnsi"/>
                <w:sz w:val="22"/>
                <w:szCs w:val="22"/>
              </w:rPr>
              <w:t>MKiŚ</w:t>
            </w:r>
            <w:proofErr w:type="spellEnd"/>
            <w:r w:rsidRPr="00B04A17">
              <w:rPr>
                <w:rFonts w:asciiTheme="minorHAnsi" w:hAnsiTheme="minorHAnsi" w:cstheme="minorHAnsi"/>
                <w:sz w:val="22"/>
                <w:szCs w:val="22"/>
              </w:rPr>
              <w:t xml:space="preserve"> podtrzymuje uwagę o treści: </w:t>
            </w:r>
          </w:p>
          <w:p w14:paraId="14CF63FB" w14:textId="77777777" w:rsidR="00B04A17" w:rsidRPr="00B04A17" w:rsidRDefault="00B04A17" w:rsidP="00B04A17">
            <w:pPr>
              <w:rPr>
                <w:rFonts w:asciiTheme="minorHAnsi" w:hAnsiTheme="minorHAnsi" w:cstheme="minorHAnsi"/>
                <w:sz w:val="22"/>
                <w:szCs w:val="22"/>
              </w:rPr>
            </w:pPr>
            <w:r w:rsidRPr="00B04A17">
              <w:rPr>
                <w:rFonts w:asciiTheme="minorHAnsi" w:hAnsiTheme="minorHAnsi" w:cstheme="minorHAnsi"/>
                <w:sz w:val="22"/>
                <w:szCs w:val="22"/>
              </w:rPr>
              <w:t xml:space="preserve">"Redakcja art. 156zd ust. 1 pkt 2 (art. 1 pkt 16 nowelizacji) rodzi pewne wątpliwości interpretacyjne - zaproponowane brzmienie nie rozstrzyga, czy Straż Parku Narodowego może kontrolować operacje na obszarze PN czy też może kontrolować operatora na obszarze PN. To, że Straż Parku może wykonywać taką kontrolę na obszarze PN jest w zasadzie oczywiste na podstawie przepisów odrębnych – zasady udostępniania PN uregulowane w  regulaminach Dyrektorów PN (art. 8e ust. 1 ustawy o ochronie przyrody). Istotne że wykonywanie operacji spoza obszaru PN (operator poza PN, punkt początkowy i końcowy poza PN) na obszarze PN (lot nad PN), powoduje możliwość unikania kontroli. </w:t>
            </w:r>
            <w:r w:rsidRPr="00B04A17">
              <w:rPr>
                <w:rFonts w:asciiTheme="minorHAnsi" w:hAnsiTheme="minorHAnsi" w:cstheme="minorHAnsi"/>
                <w:sz w:val="22"/>
                <w:szCs w:val="22"/>
              </w:rPr>
              <w:lastRenderedPageBreak/>
              <w:t>Przepis ten należałoby zatem doprecyzować, np. "na terenach (...) parków narodowych i ich otulin" albo "2) strażników leśnych lub funkcjonariuszy Straży Parku - w przypadku operacji wykonywanych na terenie lasów lub parków narodowych". Ponadto łącznik "lub" wprowadza w tym miejscu nieczytelną alternatywę. Obecne brzmienie sugeruje, że staż leśna będzie mogła dokonywać kontroli w PN i odwrotnie".</w:t>
            </w:r>
          </w:p>
          <w:p w14:paraId="18E114A9" w14:textId="77777777" w:rsidR="00081943" w:rsidRPr="00A06425" w:rsidRDefault="00081943" w:rsidP="00337ED7">
            <w:pPr>
              <w:rPr>
                <w:rFonts w:asciiTheme="minorHAnsi" w:hAnsiTheme="minorHAnsi" w:cstheme="minorHAnsi"/>
                <w:sz w:val="22"/>
                <w:szCs w:val="22"/>
              </w:rPr>
            </w:pPr>
          </w:p>
        </w:tc>
        <w:tc>
          <w:tcPr>
            <w:tcW w:w="1359" w:type="dxa"/>
          </w:tcPr>
          <w:p w14:paraId="0DE25CC8" w14:textId="77777777" w:rsidR="00081943" w:rsidRPr="00A06425" w:rsidRDefault="00081943" w:rsidP="00081943">
            <w:pPr>
              <w:jc w:val="center"/>
              <w:rPr>
                <w:rFonts w:asciiTheme="minorHAnsi" w:hAnsiTheme="minorHAnsi" w:cstheme="minorHAnsi"/>
                <w:sz w:val="22"/>
                <w:szCs w:val="22"/>
              </w:rPr>
            </w:pPr>
          </w:p>
        </w:tc>
      </w:tr>
      <w:tr w:rsidR="00081943" w:rsidRPr="00A06425" w14:paraId="5E40D628" w14:textId="77777777" w:rsidTr="00A06425">
        <w:tc>
          <w:tcPr>
            <w:tcW w:w="562" w:type="dxa"/>
            <w:shd w:val="clear" w:color="auto" w:fill="auto"/>
          </w:tcPr>
          <w:p w14:paraId="666A6F2F" w14:textId="06FDE89D" w:rsidR="00081943" w:rsidRPr="00A06425" w:rsidRDefault="00081943" w:rsidP="00081943">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14:paraId="1C38404F" w14:textId="220A1BD4" w:rsidR="00081943" w:rsidRPr="00A06425" w:rsidRDefault="00081943" w:rsidP="00081943">
            <w:pPr>
              <w:spacing w:before="60" w:after="60"/>
              <w:jc w:val="center"/>
              <w:rPr>
                <w:rFonts w:asciiTheme="minorHAnsi" w:hAnsiTheme="minorHAnsi" w:cstheme="minorHAnsi"/>
                <w:b/>
                <w:sz w:val="22"/>
                <w:szCs w:val="22"/>
              </w:rPr>
            </w:pPr>
            <w:proofErr w:type="spellStart"/>
            <w:r w:rsidRPr="00821491">
              <w:rPr>
                <w:rFonts w:asciiTheme="minorHAnsi" w:hAnsiTheme="minorHAnsi" w:cstheme="minorHAnsi"/>
                <w:b/>
                <w:sz w:val="22"/>
                <w:szCs w:val="22"/>
              </w:rPr>
              <w:t>MKiŚ</w:t>
            </w:r>
            <w:proofErr w:type="spellEnd"/>
          </w:p>
        </w:tc>
        <w:tc>
          <w:tcPr>
            <w:tcW w:w="1843" w:type="dxa"/>
            <w:shd w:val="clear" w:color="auto" w:fill="auto"/>
          </w:tcPr>
          <w:p w14:paraId="7E664F04" w14:textId="77777777" w:rsidR="00081943" w:rsidRDefault="00081943" w:rsidP="00337ED7">
            <w:pPr>
              <w:rPr>
                <w:rFonts w:asciiTheme="minorHAnsi" w:hAnsiTheme="minorHAnsi" w:cstheme="minorHAnsi"/>
                <w:sz w:val="22"/>
                <w:szCs w:val="22"/>
              </w:rPr>
            </w:pPr>
            <w:r w:rsidRPr="00793B26">
              <w:rPr>
                <w:rFonts w:asciiTheme="minorHAnsi" w:hAnsiTheme="minorHAnsi" w:cstheme="minorHAnsi"/>
                <w:sz w:val="22"/>
                <w:szCs w:val="22"/>
              </w:rPr>
              <w:t>Art. 1 pkt 16</w:t>
            </w:r>
          </w:p>
          <w:p w14:paraId="35F24922" w14:textId="1C1D607A" w:rsidR="001B3D7C" w:rsidRPr="001B3D7C" w:rsidRDefault="001B3D7C" w:rsidP="001B3D7C">
            <w:pPr>
              <w:rPr>
                <w:rFonts w:asciiTheme="minorHAnsi" w:hAnsiTheme="minorHAnsi" w:cstheme="minorHAnsi"/>
                <w:b/>
                <w:bCs/>
                <w:sz w:val="22"/>
                <w:szCs w:val="22"/>
              </w:rPr>
            </w:pPr>
            <w:r>
              <w:rPr>
                <w:rFonts w:asciiTheme="minorHAnsi" w:hAnsiTheme="minorHAnsi" w:cstheme="minorHAnsi"/>
                <w:b/>
                <w:bCs/>
                <w:sz w:val="22"/>
                <w:szCs w:val="22"/>
              </w:rPr>
              <w:t>(</w:t>
            </w:r>
            <w:r w:rsidRPr="001B3D7C">
              <w:rPr>
                <w:rFonts w:asciiTheme="minorHAnsi" w:hAnsiTheme="minorHAnsi" w:cstheme="minorHAnsi"/>
                <w:b/>
                <w:bCs/>
                <w:sz w:val="22"/>
                <w:szCs w:val="22"/>
              </w:rPr>
              <w:t>art. 156ze ust.2. pkt 1</w:t>
            </w:r>
            <w:r>
              <w:rPr>
                <w:rFonts w:asciiTheme="minorHAnsi" w:hAnsiTheme="minorHAnsi" w:cstheme="minorHAnsi"/>
                <w:b/>
                <w:bCs/>
                <w:sz w:val="22"/>
                <w:szCs w:val="22"/>
              </w:rPr>
              <w:t xml:space="preserve"> ustawy Prawo lotnicze)</w:t>
            </w:r>
          </w:p>
          <w:p w14:paraId="3507CF32" w14:textId="3A5C34E7" w:rsidR="001B3D7C" w:rsidRPr="00A06425" w:rsidRDefault="001B3D7C" w:rsidP="00337ED7">
            <w:pPr>
              <w:rPr>
                <w:rFonts w:asciiTheme="minorHAnsi" w:hAnsiTheme="minorHAnsi" w:cstheme="minorHAnsi"/>
                <w:sz w:val="22"/>
                <w:szCs w:val="22"/>
              </w:rPr>
            </w:pPr>
          </w:p>
        </w:tc>
        <w:tc>
          <w:tcPr>
            <w:tcW w:w="4678" w:type="dxa"/>
            <w:shd w:val="clear" w:color="auto" w:fill="auto"/>
          </w:tcPr>
          <w:p w14:paraId="0D4CA1BB"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Proponowane brzmienie przepisu:</w:t>
            </w:r>
          </w:p>
          <w:p w14:paraId="4FE53788"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„1) ust. 1 pkt 1 lit. a, b i d−f – są uprawnieni funkcjonariusze Policji, Straży Granicznej, Służby Ochrony Państwa, Agencji Bezpieczeństwa Wewnętrznego, Agencji Wywiadu, Centralnego Biura Antykorupcyjnego, Służby Kontrwywiadu Wojskowego, Służby Wywiadu Wojskowego, Służby Celno-Skarbowej, Służby Więziennej, inspektorzy Biura Nadzoru Wewnętrznego, żołnierze zawodowi wyznaczeni na stanowiska służbowe w Służbie Kontrwywiadu Wojskowego albo Służbie Wywiadu Wojskowego, strażnicy Straży Marszałkowskiej, żołnierze Żandarmerii Wojskowej i Sił Zbrojnych Rzeczypospolitej Polskiej, pracownicy służby ochrony lotniska, </w:t>
            </w:r>
            <w:r w:rsidRPr="001B3D7C">
              <w:rPr>
                <w:rFonts w:asciiTheme="minorHAnsi" w:hAnsiTheme="minorHAnsi" w:cstheme="minorHAnsi"/>
                <w:b/>
                <w:bCs/>
                <w:sz w:val="22"/>
                <w:szCs w:val="22"/>
              </w:rPr>
              <w:t>Straż Leśna</w:t>
            </w:r>
            <w:r w:rsidRPr="001B3D7C">
              <w:rPr>
                <w:rFonts w:asciiTheme="minorHAnsi" w:hAnsiTheme="minorHAnsi" w:cstheme="minorHAnsi"/>
                <w:sz w:val="22"/>
                <w:szCs w:val="22"/>
              </w:rPr>
              <w:t>, pracownicy specjalistycznych uzbrojonych formacji ochronnych, w zakresie swojej właściwości, oraz pracownicy oddziałów wart cywilnych,”.</w:t>
            </w:r>
          </w:p>
          <w:p w14:paraId="07A4895C" w14:textId="77777777" w:rsidR="00081943" w:rsidRPr="00A06425" w:rsidRDefault="00081943" w:rsidP="00337ED7">
            <w:pPr>
              <w:rPr>
                <w:rFonts w:asciiTheme="minorHAnsi" w:hAnsiTheme="minorHAnsi" w:cstheme="minorHAnsi"/>
                <w:sz w:val="22"/>
                <w:szCs w:val="22"/>
              </w:rPr>
            </w:pPr>
          </w:p>
        </w:tc>
        <w:tc>
          <w:tcPr>
            <w:tcW w:w="5812" w:type="dxa"/>
            <w:shd w:val="clear" w:color="auto" w:fill="auto"/>
          </w:tcPr>
          <w:p w14:paraId="737A0C6A"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Uzasadnienie:</w:t>
            </w:r>
          </w:p>
          <w:p w14:paraId="2C3B2131"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Straż Leśna to wyodrębniona państwowa formacja uzbrojona z ustawowym prawem wykorzystania i użycia broni palnej i środków przymusu bezpośredniego. Konsekwencją przyznanych uprawnień jest zbudowany i realizowany od wielu lat system wyszkolenia strażników leśnych w zakresie korzystania z przyznanych uprawnień. System ten sprzyja również bieżącej weryfikacji strażników leśnych pod kątem możliwości poprawnej realizacji zadań z wykorzystaniem broni palnej i środków przymusu bezpośredniego. </w:t>
            </w:r>
          </w:p>
          <w:p w14:paraId="737510D1"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Jak wskazano w uzasadnieniu do zgłoszonych powyżej wniosków zakres zadań faktycznie realizowanych przez Straż Leśną obejmuje zagadnienia związane bezpośrednio z bezpieczeństwem i obronnością państwa, zapobieganiem i zwalczaniem przestępczości, komplementarnym współdziałaniem z innymi służbami. Specyficzna lokalizacja wykonywania przez strażników leśnych ich głównych zadań daje możliwość skutecznej reakcji na bezprawne działania zagrażające życiu lub zdrowiu ludzi lub zwierząt, bezpieczeństwu chronionych obiektów, urządzeń lub obszarów, bezpieczeństwu ruchu lotniczego, statku powietrznego lub życia lub zdrowia, załogi lub pasażerów znajdujących się na jego pokładzie, czy wreszcie działania o charakterze ataku terrorystycznego. </w:t>
            </w:r>
          </w:p>
          <w:p w14:paraId="6D130EB8"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Należy zwrócić uwagę, że bezzałogowe statki latające, wykorzystywane są do umyślnego płoszenia i niepokojenia zwierzyny dziko żyjącej (co stanowi naruszenie w szczególności przepisów kodeksu wykroczeń), przede wszystkim bytującej na terenach objętych formami ochrony </w:t>
            </w:r>
            <w:r w:rsidRPr="001B3D7C">
              <w:rPr>
                <w:rFonts w:asciiTheme="minorHAnsi" w:hAnsiTheme="minorHAnsi" w:cstheme="minorHAnsi"/>
                <w:sz w:val="22"/>
                <w:szCs w:val="22"/>
              </w:rPr>
              <w:lastRenderedPageBreak/>
              <w:t>przyrody lub też stanowiących ich ostoje. Jest to szczególnie zauważalny problem w okresie, zbierania tzw. zrzutów (poroże zrzucane co roku przez zwierzęta jeleniowate).</w:t>
            </w:r>
          </w:p>
          <w:p w14:paraId="0F289F29"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Ponadto, zauważalne jest wykorzystywanie SBSP do naruszania przepisów § 6 ust. 4 rozporządzenia Ministra Środowiska z dnia 16 grudnia 2016 r. w sprawie ochrony gatunkowej zwierząt, w zakresie fotografowania, filmowania lub obserwacji, mogących powodować ich płoszenie lub niepokojenie. </w:t>
            </w:r>
          </w:p>
          <w:p w14:paraId="246E942E"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Powyższe działania w stosunku do gatunków zwierząt objętych ścisłą ochroną w szczególności w miejscach ich gniazdowania, głownie w trakcie obecności piskląt w gnieździe, powodują porzucanie jaj i piskląt przez rodziców i tym samym utratę tych lęgów.</w:t>
            </w:r>
          </w:p>
          <w:p w14:paraId="41376999"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Dodatkowo w lasach znajdują się liczone w tysiącach stanowiska chronionych prawem międzynarodowym i krajowym gatunków zwierząt i roślin, które stają się przedmiotem przestępstw i wykroczeń popełnianych z wykorzystaniem bezzałogowych statków powietrznych np. lokalizacja gniazd chronionych ptaków drapieżnych w celu pozyskania lęgów. </w:t>
            </w:r>
          </w:p>
          <w:p w14:paraId="05DAF7F7"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Zauważalne jest także wykorzystywanie bezzałogowych statków latających przez kłusowników, sprawców kradzieży drewna, a także osób uczestniczących w nielegalnych rajdach na terenach leśnych.</w:t>
            </w:r>
          </w:p>
          <w:p w14:paraId="3C6768FE"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Na obszarach leśnych realizowane są, także akcje ratownicze z wykorzystaniem statków powietrznych (zwalczanie pożarów – PGL LP, każdego roku czarterują samoloty i śmigłowce do wykrywania i zwalczania pożarów). </w:t>
            </w:r>
          </w:p>
          <w:p w14:paraId="66339CD5"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Bezprawne, wynikające zazwyczaj z niskich pobudek (np. chęci umieszczenia relacji w mediach społecznościowych), działania operatorów SBPS w rejonie akcji ratowniczej, stwarzają realne bezpośrednie zagrożenie dla pilotów, ale też ratowników na ziemi. </w:t>
            </w:r>
          </w:p>
          <w:p w14:paraId="651478EF"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Warto dodać, że tylko w ubiegłym roku łącznie zarejestrowano 6 710 pożarów lasów wszystkich form własności.</w:t>
            </w:r>
          </w:p>
          <w:p w14:paraId="5D7055B2" w14:textId="77777777" w:rsidR="001B3D7C" w:rsidRPr="001B3D7C" w:rsidRDefault="001B3D7C" w:rsidP="001B3D7C">
            <w:pPr>
              <w:rPr>
                <w:rFonts w:asciiTheme="minorHAnsi" w:hAnsiTheme="minorHAnsi" w:cstheme="minorHAnsi"/>
                <w:sz w:val="22"/>
                <w:szCs w:val="22"/>
              </w:rPr>
            </w:pPr>
          </w:p>
          <w:p w14:paraId="39946495"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lastRenderedPageBreak/>
              <w:t xml:space="preserve">Poziom wyszkolenia, ustanowienie procedur i sposób organizacji Straży Leśnej wyłącza zagrożenie niekontrolowanego ograniczenia możliwości wykonywania operacji w polskiej przestrzeni powietrznej (w tym naruszenia art. 119 ustawy - Prawo lotnicze). W projekcie ustawy z 14.03.2023 r., w art. 156zd ust.1. pkt 2 wskazano na strażników leśnych jako na podmiot uprawniony na terenach leśnych do sprawdzenia osoby użytkującej system bezzałogowego statku powietrznego w zakresie zgodności wykonywanej operacji z przepisami prawa. W przypadku stwierdzenia bezprawności działania operatora, w szczególności takiej, która grozi konsekwencjami opisanymi w art. 156ze. ust.1 projektu, należy zapewnić skuteczny mechanizm reakcji na zidentyfikowane zagrożenie. </w:t>
            </w:r>
          </w:p>
          <w:p w14:paraId="0CE37695"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Podkreślenia wymaga specyfika terenu, na którym co do zasady działają strażnicy leśni, przejawiająca się przede wszystkim w ograniczonej dostępności dla innych służb nieposiadających odpowiedniego wyposażenia (np. pojazdów terenowych), bez odpowiedniej wiedzy topograficznej, czy też brak łączności telefonicznej lub radiowej w odległych terenach leśnych.</w:t>
            </w:r>
          </w:p>
          <w:p w14:paraId="0D48EC6D"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Straż Leśna posiada odpowiednie profesjonalne wyposażenie, gwarantujące skuteczną ochronę ludzi, zwierząt i mienia. </w:t>
            </w:r>
          </w:p>
          <w:p w14:paraId="41A2D136"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Mechanizmem tym może być przyznanie odpowiednich uprawnień Straży Leśnej. </w:t>
            </w:r>
          </w:p>
          <w:p w14:paraId="1E40E6A0"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Brak przypisanych kluczowych uprawnień Straży Leśnej w szczególności w zakresie: możliwości uzasadnionego zniszczenia, unieruchomienia albo przejęcia kontroli nad lotem SBPS, wymagać będzie długotrwałego angażowania w te działania pozostałe służby w szczególności Policję, co ze względu, na specyfikę z zasady niedostępnego terenu leśnego, wprost wpłynie na ogólne zmniejszenie efektowności i skuteczności działania tych służb. Jest to szczególnie istotne w aktualnej sferze bezpieczeństwa Państwa.</w:t>
            </w:r>
          </w:p>
          <w:p w14:paraId="3ADC5214" w14:textId="77777777" w:rsidR="001B3D7C" w:rsidRPr="001B3D7C"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Warto również podkreślić, że w projekcie tego przepisu wymienieni są również pracownicy specjalistycznych uzbrojonych formacji ochronnych oraz pracownicy oddziałów </w:t>
            </w:r>
            <w:r w:rsidRPr="001B3D7C">
              <w:rPr>
                <w:rFonts w:asciiTheme="minorHAnsi" w:hAnsiTheme="minorHAnsi" w:cstheme="minorHAnsi"/>
                <w:sz w:val="22"/>
                <w:szCs w:val="22"/>
              </w:rPr>
              <w:lastRenderedPageBreak/>
              <w:t>wart cywilnych, przy czym brak jest uwzględniania państwowej formacji uzbrojonej – Straży Leśnej.</w:t>
            </w:r>
          </w:p>
          <w:p w14:paraId="4E3639E1" w14:textId="3145ADD2" w:rsidR="00081943" w:rsidRPr="00A06425" w:rsidRDefault="001B3D7C" w:rsidP="001B3D7C">
            <w:pPr>
              <w:rPr>
                <w:rFonts w:asciiTheme="minorHAnsi" w:hAnsiTheme="minorHAnsi" w:cstheme="minorHAnsi"/>
                <w:sz w:val="22"/>
                <w:szCs w:val="22"/>
              </w:rPr>
            </w:pPr>
            <w:r w:rsidRPr="001B3D7C">
              <w:rPr>
                <w:rFonts w:asciiTheme="minorHAnsi" w:hAnsiTheme="minorHAnsi" w:cstheme="minorHAnsi"/>
                <w:sz w:val="22"/>
                <w:szCs w:val="22"/>
              </w:rPr>
              <w:t xml:space="preserve">Uzasadnione jest zatem przyjęcie przepisu w zaproponowanym in </w:t>
            </w:r>
            <w:proofErr w:type="spellStart"/>
            <w:r w:rsidRPr="001B3D7C">
              <w:rPr>
                <w:rFonts w:asciiTheme="minorHAnsi" w:hAnsiTheme="minorHAnsi" w:cstheme="minorHAnsi"/>
                <w:sz w:val="22"/>
                <w:szCs w:val="22"/>
              </w:rPr>
              <w:t>principio</w:t>
            </w:r>
            <w:proofErr w:type="spellEnd"/>
            <w:r w:rsidRPr="001B3D7C">
              <w:rPr>
                <w:rFonts w:asciiTheme="minorHAnsi" w:hAnsiTheme="minorHAnsi" w:cstheme="minorHAnsi"/>
                <w:sz w:val="22"/>
                <w:szCs w:val="22"/>
              </w:rPr>
              <w:t xml:space="preserve"> brzmieniu.</w:t>
            </w:r>
          </w:p>
        </w:tc>
        <w:tc>
          <w:tcPr>
            <w:tcW w:w="1359" w:type="dxa"/>
          </w:tcPr>
          <w:p w14:paraId="11575411" w14:textId="77777777" w:rsidR="00081943" w:rsidRPr="00A06425" w:rsidRDefault="00081943" w:rsidP="00081943">
            <w:pPr>
              <w:jc w:val="center"/>
              <w:rPr>
                <w:rFonts w:asciiTheme="minorHAnsi" w:hAnsiTheme="minorHAnsi" w:cstheme="minorHAnsi"/>
                <w:sz w:val="22"/>
                <w:szCs w:val="22"/>
              </w:rPr>
            </w:pPr>
          </w:p>
        </w:tc>
      </w:tr>
      <w:tr w:rsidR="00B41DCF" w:rsidRPr="00A06425" w14:paraId="05AFCFE8" w14:textId="77777777" w:rsidTr="00A06425">
        <w:tc>
          <w:tcPr>
            <w:tcW w:w="562" w:type="dxa"/>
            <w:shd w:val="clear" w:color="auto" w:fill="auto"/>
          </w:tcPr>
          <w:p w14:paraId="1F1F01EA" w14:textId="615AAF54" w:rsidR="00B41DCF" w:rsidRPr="00A06425" w:rsidRDefault="00B41DCF" w:rsidP="00B41DCF">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w:t>
            </w:r>
          </w:p>
        </w:tc>
        <w:tc>
          <w:tcPr>
            <w:tcW w:w="1134" w:type="dxa"/>
            <w:shd w:val="clear" w:color="auto" w:fill="auto"/>
          </w:tcPr>
          <w:p w14:paraId="039930A0" w14:textId="78DA66BC" w:rsidR="00B41DCF" w:rsidRPr="00A06425" w:rsidRDefault="00B41DCF" w:rsidP="00B41DCF">
            <w:pPr>
              <w:spacing w:before="60" w:after="60"/>
              <w:jc w:val="center"/>
              <w:rPr>
                <w:rFonts w:asciiTheme="minorHAnsi" w:hAnsiTheme="minorHAnsi" w:cstheme="minorHAnsi"/>
                <w:b/>
                <w:sz w:val="22"/>
                <w:szCs w:val="22"/>
              </w:rPr>
            </w:pPr>
            <w:proofErr w:type="spellStart"/>
            <w:r w:rsidRPr="00821491">
              <w:rPr>
                <w:rFonts w:asciiTheme="minorHAnsi" w:hAnsiTheme="minorHAnsi" w:cstheme="minorHAnsi"/>
                <w:b/>
                <w:sz w:val="22"/>
                <w:szCs w:val="22"/>
              </w:rPr>
              <w:t>MKiŚ</w:t>
            </w:r>
            <w:proofErr w:type="spellEnd"/>
          </w:p>
        </w:tc>
        <w:tc>
          <w:tcPr>
            <w:tcW w:w="1843" w:type="dxa"/>
            <w:shd w:val="clear" w:color="auto" w:fill="auto"/>
          </w:tcPr>
          <w:p w14:paraId="26EB0999" w14:textId="55855787" w:rsidR="00B41DCF" w:rsidRPr="00A06425" w:rsidRDefault="00B41DCF" w:rsidP="006B0984">
            <w:pPr>
              <w:jc w:val="both"/>
              <w:rPr>
                <w:rFonts w:asciiTheme="minorHAnsi" w:hAnsiTheme="minorHAnsi" w:cstheme="minorHAnsi"/>
                <w:sz w:val="22"/>
                <w:szCs w:val="22"/>
              </w:rPr>
            </w:pPr>
            <w:r w:rsidRPr="00B41DCF">
              <w:rPr>
                <w:rFonts w:asciiTheme="minorHAnsi" w:hAnsiTheme="minorHAnsi" w:cstheme="minorHAnsi"/>
                <w:sz w:val="22"/>
                <w:szCs w:val="22"/>
              </w:rPr>
              <w:t>Dodanie przepisu o brzmieniu:</w:t>
            </w:r>
          </w:p>
        </w:tc>
        <w:tc>
          <w:tcPr>
            <w:tcW w:w="4678" w:type="dxa"/>
            <w:shd w:val="clear" w:color="auto" w:fill="auto"/>
          </w:tcPr>
          <w:p w14:paraId="3098DE89" w14:textId="77777777" w:rsidR="00B41DCF" w:rsidRDefault="00B41DCF" w:rsidP="00B41DCF">
            <w:pPr>
              <w:pStyle w:val="Akapitzlist"/>
              <w:spacing w:after="200" w:line="240" w:lineRule="auto"/>
              <w:ind w:left="42"/>
            </w:pPr>
            <w:r>
              <w:t xml:space="preserve">„W ustawie z dnia 28 września 1991 r. o lasach (Dz. U. z 2022 r. poz. 672, 1726.) w art. 47 ust 3 otrzymuje brzmienie: </w:t>
            </w:r>
          </w:p>
          <w:p w14:paraId="739DE8CF" w14:textId="77777777" w:rsidR="00B41DCF" w:rsidRDefault="00B41DCF" w:rsidP="00B41DCF">
            <w:pPr>
              <w:pStyle w:val="Akapitzlist"/>
              <w:spacing w:after="200" w:line="240" w:lineRule="auto"/>
              <w:ind w:left="42"/>
            </w:pPr>
            <w:r>
              <w:t xml:space="preserve">„1. W przypadkach, o których mowa w art. 11 pkt 1–3, 8, 10 i 12–15 ustawy z dnia 24 maja 2013 r. o środkach przymusu bezpośredniego i broni palnej (Dz. U. z 2022 r. poz. 1416, 1700 i 1933), strażnik leśny może użyć środków przymusu bezpośredniego, o których mowa w art. 12 ust. 1 pkt 1, pkt 2 lit. a, pkt 5, 7, 9, 11 pkt 12 lit. a i pkt 13 i 21 tej ustawy, lub wykorzystać te środki.” </w:t>
            </w:r>
          </w:p>
          <w:p w14:paraId="21DBF126" w14:textId="77777777" w:rsidR="00B41DCF" w:rsidRPr="00A06425" w:rsidRDefault="00B41DCF" w:rsidP="00B41DCF">
            <w:pPr>
              <w:jc w:val="center"/>
              <w:rPr>
                <w:rFonts w:asciiTheme="minorHAnsi" w:hAnsiTheme="minorHAnsi" w:cstheme="minorHAnsi"/>
                <w:sz w:val="22"/>
                <w:szCs w:val="22"/>
              </w:rPr>
            </w:pPr>
          </w:p>
        </w:tc>
        <w:tc>
          <w:tcPr>
            <w:tcW w:w="5812" w:type="dxa"/>
            <w:shd w:val="clear" w:color="auto" w:fill="auto"/>
          </w:tcPr>
          <w:p w14:paraId="0DBF0BFC" w14:textId="2E211FEE" w:rsidR="00B41DCF" w:rsidRPr="00A06425" w:rsidRDefault="006B0984" w:rsidP="006B0984">
            <w:pPr>
              <w:jc w:val="both"/>
              <w:rPr>
                <w:rFonts w:asciiTheme="minorHAnsi" w:hAnsiTheme="minorHAnsi" w:cstheme="minorHAnsi"/>
                <w:sz w:val="22"/>
                <w:szCs w:val="22"/>
              </w:rPr>
            </w:pPr>
            <w:r w:rsidRPr="006B0984">
              <w:rPr>
                <w:rFonts w:asciiTheme="minorHAnsi" w:hAnsiTheme="minorHAnsi" w:cstheme="minorHAnsi"/>
                <w:sz w:val="22"/>
                <w:szCs w:val="22"/>
              </w:rPr>
              <w:t>Proponowana zmiana wprowadza możliwość użycia środków przymusu bezpośredniego w postaci: siatki obezwładniającej, pocisków niepenetrujących oraz środków i urządzeń przeznaczonych do zniszczenia lub unieruchomienia bezzałogowego statku powietrznego albo przejęcia kontroli nad jego lotem.</w:t>
            </w:r>
          </w:p>
        </w:tc>
        <w:tc>
          <w:tcPr>
            <w:tcW w:w="1359" w:type="dxa"/>
          </w:tcPr>
          <w:p w14:paraId="753B7977" w14:textId="77777777" w:rsidR="00B41DCF" w:rsidRPr="00A06425" w:rsidRDefault="00B41DCF" w:rsidP="00B41DCF">
            <w:pPr>
              <w:jc w:val="center"/>
              <w:rPr>
                <w:rFonts w:asciiTheme="minorHAnsi" w:hAnsiTheme="minorHAnsi" w:cstheme="minorHAnsi"/>
                <w:sz w:val="22"/>
                <w:szCs w:val="22"/>
              </w:rPr>
            </w:pPr>
          </w:p>
        </w:tc>
      </w:tr>
    </w:tbl>
    <w:p w14:paraId="44C7AC8E"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071CF"/>
    <w:multiLevelType w:val="hybridMultilevel"/>
    <w:tmpl w:val="C92067A4"/>
    <w:lvl w:ilvl="0" w:tplc="AD16AAEC">
      <w:start w:val="1"/>
      <w:numFmt w:val="decimal"/>
      <w:lvlText w:val="%1."/>
      <w:lvlJc w:val="left"/>
      <w:pPr>
        <w:ind w:left="720" w:hanging="360"/>
      </w:pPr>
      <w:rPr>
        <w:rFonts w:hint="default"/>
      </w:rPr>
    </w:lvl>
    <w:lvl w:ilvl="1" w:tplc="C0AE8EBA">
      <w:start w:val="1"/>
      <w:numFmt w:val="lowerLetter"/>
      <w:lvlText w:val="%2."/>
      <w:lvlJc w:val="left"/>
      <w:pPr>
        <w:ind w:left="1440" w:hanging="360"/>
      </w:pPr>
    </w:lvl>
    <w:lvl w:ilvl="2" w:tplc="0D76A4F2" w:tentative="1">
      <w:start w:val="1"/>
      <w:numFmt w:val="lowerRoman"/>
      <w:lvlText w:val="%3."/>
      <w:lvlJc w:val="right"/>
      <w:pPr>
        <w:ind w:left="2160" w:hanging="180"/>
      </w:pPr>
    </w:lvl>
    <w:lvl w:ilvl="3" w:tplc="718CA274" w:tentative="1">
      <w:start w:val="1"/>
      <w:numFmt w:val="decimal"/>
      <w:lvlText w:val="%4."/>
      <w:lvlJc w:val="left"/>
      <w:pPr>
        <w:ind w:left="2880" w:hanging="360"/>
      </w:pPr>
    </w:lvl>
    <w:lvl w:ilvl="4" w:tplc="C28C10E2" w:tentative="1">
      <w:start w:val="1"/>
      <w:numFmt w:val="lowerLetter"/>
      <w:lvlText w:val="%5."/>
      <w:lvlJc w:val="left"/>
      <w:pPr>
        <w:ind w:left="3600" w:hanging="360"/>
      </w:pPr>
    </w:lvl>
    <w:lvl w:ilvl="5" w:tplc="05E6935C" w:tentative="1">
      <w:start w:val="1"/>
      <w:numFmt w:val="lowerRoman"/>
      <w:lvlText w:val="%6."/>
      <w:lvlJc w:val="right"/>
      <w:pPr>
        <w:ind w:left="4320" w:hanging="180"/>
      </w:pPr>
    </w:lvl>
    <w:lvl w:ilvl="6" w:tplc="CA9410A0" w:tentative="1">
      <w:start w:val="1"/>
      <w:numFmt w:val="decimal"/>
      <w:lvlText w:val="%7."/>
      <w:lvlJc w:val="left"/>
      <w:pPr>
        <w:ind w:left="5040" w:hanging="360"/>
      </w:pPr>
    </w:lvl>
    <w:lvl w:ilvl="7" w:tplc="19148DD8" w:tentative="1">
      <w:start w:val="1"/>
      <w:numFmt w:val="lowerLetter"/>
      <w:lvlText w:val="%8."/>
      <w:lvlJc w:val="left"/>
      <w:pPr>
        <w:ind w:left="5760" w:hanging="360"/>
      </w:pPr>
    </w:lvl>
    <w:lvl w:ilvl="8" w:tplc="03900F92" w:tentative="1">
      <w:start w:val="1"/>
      <w:numFmt w:val="lowerRoman"/>
      <w:lvlText w:val="%9."/>
      <w:lvlJc w:val="right"/>
      <w:pPr>
        <w:ind w:left="6480" w:hanging="180"/>
      </w:pPr>
    </w:lvl>
  </w:abstractNum>
  <w:num w:numId="1" w16cid:durableId="478108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231D5"/>
    <w:rsid w:val="00034258"/>
    <w:rsid w:val="00081943"/>
    <w:rsid w:val="00140BE8"/>
    <w:rsid w:val="001411C4"/>
    <w:rsid w:val="0019648E"/>
    <w:rsid w:val="001B3D7C"/>
    <w:rsid w:val="002715B2"/>
    <w:rsid w:val="00272E88"/>
    <w:rsid w:val="002A653B"/>
    <w:rsid w:val="003124D1"/>
    <w:rsid w:val="00337ED7"/>
    <w:rsid w:val="003B4105"/>
    <w:rsid w:val="00413C5E"/>
    <w:rsid w:val="004D086F"/>
    <w:rsid w:val="005F6527"/>
    <w:rsid w:val="006705EC"/>
    <w:rsid w:val="006B0984"/>
    <w:rsid w:val="006E16E9"/>
    <w:rsid w:val="00710A8A"/>
    <w:rsid w:val="007377CE"/>
    <w:rsid w:val="00773005"/>
    <w:rsid w:val="00807385"/>
    <w:rsid w:val="00944932"/>
    <w:rsid w:val="009E5FDB"/>
    <w:rsid w:val="00A06425"/>
    <w:rsid w:val="00AC7796"/>
    <w:rsid w:val="00B04A17"/>
    <w:rsid w:val="00B27929"/>
    <w:rsid w:val="00B41DCF"/>
    <w:rsid w:val="00B871B6"/>
    <w:rsid w:val="00C64B1B"/>
    <w:rsid w:val="00CD5EB0"/>
    <w:rsid w:val="00D826B7"/>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02C692"/>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B41DCF"/>
    <w:pPr>
      <w:spacing w:after="160" w:line="256" w:lineRule="auto"/>
      <w:ind w:left="720"/>
      <w:contextualSpacing/>
      <w:jc w:val="both"/>
    </w:pPr>
    <w:rPr>
      <w:rFonts w:ascii="Lato" w:eastAsiaTheme="minorHAnsi" w:hAnsi="Lato"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9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3097</Words>
  <Characters>18582</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NORMARK Marietta</cp:lastModifiedBy>
  <cp:revision>12</cp:revision>
  <dcterms:created xsi:type="dcterms:W3CDTF">2023-04-04T11:49:00Z</dcterms:created>
  <dcterms:modified xsi:type="dcterms:W3CDTF">2023-04-04T12:44:00Z</dcterms:modified>
</cp:coreProperties>
</file>