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71AC20E" w:rsidR="00F15A32" w:rsidRDefault="00FC0923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sz w:val="20"/>
          <w:szCs w:val="20"/>
        </w:rPr>
        <w:t>Z</w:t>
      </w:r>
      <w:r w:rsidR="00DA2E7A">
        <w:rPr>
          <w:rFonts w:ascii="Arial" w:eastAsia="Arial" w:hAnsi="Arial" w:cs="Arial"/>
          <w:sz w:val="20"/>
          <w:szCs w:val="20"/>
        </w:rPr>
        <w:t>ałącznik 3</w:t>
      </w:r>
    </w:p>
    <w:p w14:paraId="00000002" w14:textId="77777777" w:rsidR="00F15A32" w:rsidRDefault="00F15A32">
      <w:pPr>
        <w:spacing w:line="360" w:lineRule="auto"/>
        <w:jc w:val="center"/>
        <w:rPr>
          <w:rFonts w:ascii="Arial" w:eastAsia="Arial" w:hAnsi="Arial" w:cs="Arial"/>
          <w:b/>
          <w:color w:val="4472C4"/>
          <w:sz w:val="20"/>
          <w:szCs w:val="20"/>
        </w:rPr>
      </w:pPr>
    </w:p>
    <w:p w14:paraId="00000003" w14:textId="77777777" w:rsidR="00F15A32" w:rsidRDefault="00FC0923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Zintegrowany System Kwalifikacji – informacje wprowadzające</w:t>
      </w:r>
    </w:p>
    <w:p w14:paraId="00000004" w14:textId="77777777" w:rsidR="00F15A32" w:rsidRDefault="00F15A32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05" w14:textId="77777777" w:rsidR="00F15A32" w:rsidRDefault="00FC0923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Od momentu uchwalenia przez Sejm ustawy o Zintegrowanym Systemie Kwalifikacji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1"/>
      </w:r>
      <w:r>
        <w:rPr>
          <w:rFonts w:ascii="Arial" w:eastAsia="Arial" w:hAnsi="Arial" w:cs="Arial"/>
          <w:sz w:val="20"/>
          <w:szCs w:val="20"/>
        </w:rPr>
        <w:t xml:space="preserve"> rozpoczął się nowy etap w rozwoju krajowego systemu kwalifikacji. Ustawa wprowadziła inny niż dotychczas ład w tej dziedzinie – nie utworzyła nowych instytucji, ale określiła podstawowe zasady i standardy postępowania. W ustawie zostały określone definicje podstawowych pojęć (takich jak kwalifikacja, efekty uczenia się), a także role i zadania różnych podmiotów funkcjonujących w obszarze kwalifikacji oraz wzajemne relacje między nimi. </w:t>
      </w:r>
    </w:p>
    <w:p w14:paraId="00000006" w14:textId="77777777" w:rsidR="00F15A32" w:rsidRDefault="00FC0923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Ogólne informacje na temat Zintegrowanego Systemu Kwalifikacji (ZSK) są następujące: </w:t>
      </w:r>
    </w:p>
    <w:p w14:paraId="00000007" w14:textId="77777777" w:rsidR="00F15A32" w:rsidRDefault="00FC0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70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Kwalifikacja to zestaw efektów uczenia się w  zakresie wiedzy, umiejętności oraz kompetencji społecznych, nabytych w  edukacji formalnej, edukacji pozaformalnej lub poprzez uczenie się nieformalne, zgodnych z ustalonymi dla danej kwalifikacji wymaganiami, których osiągnięcie zostało sprawdzone w walidacji oraz formalnie potwierdzone przez uprawniony podmiot certyfikujący.</w:t>
      </w:r>
    </w:p>
    <w:p w14:paraId="00000008" w14:textId="77777777" w:rsidR="00F15A32" w:rsidRDefault="00FC0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70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Kwalifikacje rynkowe są to kwalifikacje wypracowane przez różne środowiska (organizacje społeczne, zrzeszenia, korporacje lub inne podmioty) na podstawie zgromadzonych przez nie doświadczeń. Wyraz rynkowe oznacza w tym przypadku, że kwalifikacje te powstały i funkcjonują na „wolnym rynku” kwalifikacji. </w:t>
      </w:r>
    </w:p>
    <w:p w14:paraId="00000009" w14:textId="77777777" w:rsidR="00F15A32" w:rsidRDefault="00FC0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70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Kwalifikacje rynkowe mogą dotyczyć działalności o  charakterze ściśle zawodowym, ale również różnych obszarów działalności społecznej, w  tym działalności wychowawczej i opiekuńczej, a także działalności o charakterze rekreacyjnym. </w:t>
      </w:r>
    </w:p>
    <w:p w14:paraId="0000000A" w14:textId="77777777" w:rsidR="00F15A32" w:rsidRDefault="00FC0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70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Efekty uczenia się to wiedza, umiejętności oraz kompetencje społeczne nabyte w procesie uczenia się. Używając potocznego języka, można to pojęcie wyjaśnić następująco: na efekty uczenia się składa się to, co człowiek wie i rozumie, co potrafi wykonać, a także to, do jakich zobowiązań jest przygotowany.</w:t>
      </w:r>
    </w:p>
    <w:p w14:paraId="0000000B" w14:textId="77777777" w:rsidR="00F15A32" w:rsidRDefault="00FC0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70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 mocy prawa do ZSK włączono kwalifikacje pełne nadawane w oświacie (świadectwa ukończenia poszczególnych typów szkół) oraz w szkolnictwie wyższym (dyplomy po ukończeniu studiów pierwszego i drugiego stopnia oraz stopień naukowy doktora), a także kwalifikacje cząstkowe nadawane w oświacie (kwalifikacje wyodrębnione w zawodach szkolnych). </w:t>
      </w:r>
    </w:p>
    <w:p w14:paraId="0000000C" w14:textId="77777777" w:rsidR="00F15A32" w:rsidRDefault="00FC0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70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Do ZSK mogą być również włączane inne kwalifikacje nadawane w szkolnictwie wyższym (np. po ukończeniu studiów podyplomowych). </w:t>
      </w:r>
    </w:p>
    <w:p w14:paraId="0000000D" w14:textId="77777777" w:rsidR="00F15A32" w:rsidRDefault="00FC0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70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Do ZSK mogą być włączane kwalifikacje nadawane poza systemami oświaty i szkolnictwa wyższego (np. kwalifikacje rynkowe). </w:t>
      </w:r>
    </w:p>
    <w:p w14:paraId="0000000E" w14:textId="77777777" w:rsidR="00F15A32" w:rsidRDefault="00FC0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70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Wszystkie kwalifikacje włączone do ZSK są wpisane do Zintegrowanego Rejestru Kwalifikacji. </w:t>
      </w:r>
    </w:p>
    <w:p w14:paraId="0000000F" w14:textId="77777777" w:rsidR="00F15A32" w:rsidRDefault="00FC0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70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Kwalifikacje nadawane poza systemami oświaty i szkolnictwa wyższego włączają do ZSK ministrowie właściwi dla danych kwalifikacji. </w:t>
      </w:r>
    </w:p>
    <w:p w14:paraId="00000010" w14:textId="77777777" w:rsidR="00F15A32" w:rsidRDefault="00FC0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70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Każda kwalifikacja włączona do ZSK musi być opisana w sposób określony w przepisach oraz mieć przypisany poziom PRK (Polskiej Ramy Kwalifikacji). Kwalifikacjom pełnym poziom PRK przypisano w ustawie. </w:t>
      </w:r>
    </w:p>
    <w:p w14:paraId="00000011" w14:textId="77777777" w:rsidR="00F15A32" w:rsidRDefault="00FC0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70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 wypadku pozostałych kwalifikacji przypisany poziom PRK wynika z porównania wymaganych dla danej kwalifikacji efektów uczenia się z charakterystykami poziomów w Polskiej Ramie Kwalifikacji. Poziom PRK przypisuje minister właściwy dla danej kwalifikacji w momencie włączania tej kwalifikacji do ZSK. </w:t>
      </w:r>
    </w:p>
    <w:p w14:paraId="00000012" w14:textId="77777777" w:rsidR="00F15A32" w:rsidRDefault="00FC0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70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Kwalifikację włączoną do ZSK można nadać wyłącznie na podstawie pozytywnego wyniku walidacji (sprawdzenia, czy wymagane efekty uczenia się zostały osiągnięte). </w:t>
      </w:r>
    </w:p>
    <w:p w14:paraId="00000013" w14:textId="77777777" w:rsidR="00F15A32" w:rsidRDefault="00FC0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70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Kwalifikacje włączone do ZSK mogą być nadawane wyłącznie przez instytucje wskazane w przepisach prawa albo uprawnione przez ministra właściwego dla danej kwalifikacji. </w:t>
      </w:r>
    </w:p>
    <w:p w14:paraId="00000014" w14:textId="77777777" w:rsidR="00F15A32" w:rsidRDefault="00FC0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70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Każda instytucja nadająca kwalifikacje włączone do ZSK jest objęta wewnętrznym i zewnętrznym zapewnianiem jakości, które są zgodne z przepisami ustawy o ZSK. </w:t>
      </w:r>
    </w:p>
    <w:p w14:paraId="00000015" w14:textId="77777777" w:rsidR="00F15A32" w:rsidRDefault="00FC0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70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Ministrowie właściwi sprawują nadzór nad jakością nadawania kwalifikacji należących do ich działów administracji rządowej (ustawa daje ministrom skuteczne instrumenty nadzoru). </w:t>
      </w:r>
    </w:p>
    <w:p w14:paraId="00000016" w14:textId="77777777" w:rsidR="00F15A32" w:rsidRDefault="00FC0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70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Funkcjonowanie ZSK jest koordynowane przez Ministra Edukacji Narodowej przy wsparciu Rady Interesariuszy ZSK. </w:t>
      </w:r>
    </w:p>
    <w:p w14:paraId="00000017" w14:textId="77777777" w:rsidR="00F15A32" w:rsidRDefault="00F15A32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F15A32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D27C4" w14:textId="77777777" w:rsidR="00C87495" w:rsidRDefault="00C87495">
      <w:pPr>
        <w:spacing w:after="0" w:line="240" w:lineRule="auto"/>
      </w:pPr>
      <w:r>
        <w:separator/>
      </w:r>
    </w:p>
  </w:endnote>
  <w:endnote w:type="continuationSeparator" w:id="0">
    <w:p w14:paraId="2E21C364" w14:textId="77777777" w:rsidR="00C87495" w:rsidRDefault="00C8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9" w14:textId="77777777" w:rsidR="00F15A32" w:rsidRDefault="00FC09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C848A4">
      <w:rPr>
        <w:rFonts w:ascii="Arial" w:eastAsia="Arial" w:hAnsi="Arial" w:cs="Arial"/>
        <w:noProof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10A3D" w14:textId="77777777" w:rsidR="00C87495" w:rsidRDefault="00C87495">
      <w:pPr>
        <w:spacing w:after="0" w:line="240" w:lineRule="auto"/>
      </w:pPr>
      <w:r>
        <w:separator/>
      </w:r>
    </w:p>
  </w:footnote>
  <w:footnote w:type="continuationSeparator" w:id="0">
    <w:p w14:paraId="334D69EA" w14:textId="77777777" w:rsidR="00C87495" w:rsidRDefault="00C87495">
      <w:pPr>
        <w:spacing w:after="0" w:line="240" w:lineRule="auto"/>
      </w:pPr>
      <w:r>
        <w:continuationSeparator/>
      </w:r>
    </w:p>
  </w:footnote>
  <w:footnote w:id="1">
    <w:p w14:paraId="00000018" w14:textId="77777777" w:rsidR="00F15A32" w:rsidRDefault="00FC09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Ustawa z dnia 22 grudnia 2015 r. o Zintegrowanym Systemie Kwalifikacji, tj. Dz.U. z 2017 r., poz. 986.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03F32"/>
    <w:multiLevelType w:val="multilevel"/>
    <w:tmpl w:val="47028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32"/>
    <w:rsid w:val="00C848A4"/>
    <w:rsid w:val="00C87495"/>
    <w:rsid w:val="00DA2E7A"/>
    <w:rsid w:val="00E227A0"/>
    <w:rsid w:val="00F15A32"/>
    <w:rsid w:val="00FC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F9BE4-9BFB-4BB4-83A1-E6D8FE06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Marzec Małgorzata</dc:creator>
  <cp:lastModifiedBy>Zakrzewska Alicja</cp:lastModifiedBy>
  <cp:revision>2</cp:revision>
  <dcterms:created xsi:type="dcterms:W3CDTF">2022-03-24T15:42:00Z</dcterms:created>
  <dcterms:modified xsi:type="dcterms:W3CDTF">2022-03-24T15:42:00Z</dcterms:modified>
</cp:coreProperties>
</file>