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17" w:rsidRPr="006F5FF2" w:rsidRDefault="004C71B0" w:rsidP="006F5FF2">
      <w:pPr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r w:rsidRPr="006F5FF2">
        <w:rPr>
          <w:rFonts w:ascii="Calibri" w:hAnsi="Calibri" w:cs="Calibri"/>
          <w:b/>
          <w:bCs/>
          <w:sz w:val="24"/>
          <w:szCs w:val="24"/>
        </w:rPr>
        <w:t>Niepodległość pomaga gospodarce</w:t>
      </w:r>
    </w:p>
    <w:p w:rsidR="00814917" w:rsidRPr="006F5FF2" w:rsidRDefault="004C71B0" w:rsidP="006F5FF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F5FF2">
        <w:rPr>
          <w:rFonts w:ascii="Calibri" w:hAnsi="Calibri" w:cs="Calibri"/>
          <w:b/>
          <w:bCs/>
          <w:sz w:val="24"/>
          <w:szCs w:val="24"/>
        </w:rPr>
        <w:t>To ekonomia jest jednym z fundament</w:t>
      </w:r>
      <w:r w:rsidRPr="006F5FF2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b/>
          <w:bCs/>
          <w:sz w:val="24"/>
          <w:szCs w:val="24"/>
        </w:rPr>
        <w:t>w suwerenności. Są dziedziny gospodarki, w kt</w:t>
      </w:r>
      <w:r w:rsidRPr="006F5FF2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b/>
          <w:bCs/>
          <w:sz w:val="24"/>
          <w:szCs w:val="24"/>
        </w:rPr>
        <w:t>rych polskie firmy już teraz zaliczane są do grona globalnych czempion</w:t>
      </w:r>
      <w:r w:rsidRPr="006F5FF2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b/>
          <w:bCs/>
          <w:sz w:val="24"/>
          <w:szCs w:val="24"/>
        </w:rPr>
        <w:t>w.</w:t>
      </w:r>
    </w:p>
    <w:p w:rsidR="006F5FF2" w:rsidRPr="006F5FF2" w:rsidRDefault="006F5FF2" w:rsidP="006F5FF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Polska konstytucja uchwalona 3 maja 1791 roku była nie tylko wyrazem odrodzenia politycznego kraju, pr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bą obrony niepodległoś</w:t>
      </w:r>
      <w:r w:rsidRPr="006F5FF2">
        <w:rPr>
          <w:rFonts w:ascii="Calibri" w:hAnsi="Calibri" w:cs="Calibri"/>
          <w:sz w:val="24"/>
          <w:szCs w:val="24"/>
          <w:lang w:val="it-IT"/>
        </w:rPr>
        <w:t>ci pa</w:t>
      </w:r>
      <w:r w:rsidRPr="006F5FF2">
        <w:rPr>
          <w:rFonts w:ascii="Calibri" w:hAnsi="Calibri" w:cs="Calibri"/>
          <w:sz w:val="24"/>
          <w:szCs w:val="24"/>
        </w:rPr>
        <w:t>ństwa, ale stwarzała także warunki do rozwoju gospodarczego Polski. To ekonomia miała być jednym z fundament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suwerenności I Rzeczypospolitej. Gdy trwały obrady nad reformą państwa, w Polsce modernizowano gospodarkę. Zbudowano Staropolski Okręg Przemysłowy, prosperowało kilkaset manufaktur, huty i kopalnie. Budowano kanały wodne łączące zlewiska Bałtyku i Morza Czarnego, co umożliwiło tani transport towar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w. Zyski zgromadzone za sprawą handlu zagranicznego pozwoliły na kolejne inwestycje i zmiany ustrojowe. Jednak utrata niepodległości,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ra nastąpiła kilka lat po uchwaleniu konstytucji, zahamowała także rozw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j ekonomiczny Polski, gdyż bez wolności politycznej trudniej było osiągać sukcesy w gospodarce.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Dla nas, Polak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w, wolność ma nadrzędne znaczenie, walczyliśmy o nią przez ponad 120 lat zabor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w, następnie podczas II wojny światowej i w okresie komunizmu. W ciągu ponad dw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ch ostatnich wiek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Polska była w pełni suwerenna tylko w okresie międzywojennym (1918–1939), by ponownie odzyskać wolność w 1989 roku. Tak więc przez większość tego ponad dwustuletniego okresu żyliśmy pod obcym panowaniem, nie mogliśmy jako kraj i społeczeństwo swobodnie się rozwijać, budować swojego dobrobytu. Mamy dużo do nadrobienia wzglę</w:t>
      </w:r>
      <w:r w:rsidRPr="006F5FF2">
        <w:rPr>
          <w:rFonts w:ascii="Calibri" w:hAnsi="Calibri" w:cs="Calibri"/>
          <w:sz w:val="24"/>
          <w:szCs w:val="24"/>
          <w:lang w:val="pt-PT"/>
        </w:rPr>
        <w:t>dem pa</w:t>
      </w:r>
      <w:r w:rsidRPr="006F5FF2">
        <w:rPr>
          <w:rFonts w:ascii="Calibri" w:hAnsi="Calibri" w:cs="Calibri"/>
          <w:sz w:val="24"/>
          <w:szCs w:val="24"/>
        </w:rPr>
        <w:t>ństw zachodniej Europy, ale szybko niwelujemy ten dystans. Przykład KGHM Polska Miedź pokazuje nawet, że są dziedziny gospodarki, w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rych polskie firmy już teraz zaliczane są do grona globalnych czempion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w.</w:t>
      </w:r>
    </w:p>
    <w:p w:rsidR="00814917" w:rsidRPr="006F5FF2" w:rsidRDefault="004C71B0" w:rsidP="006F5FF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F5FF2">
        <w:rPr>
          <w:rFonts w:ascii="Calibri" w:hAnsi="Calibri" w:cs="Calibri"/>
          <w:b/>
          <w:bCs/>
          <w:sz w:val="24"/>
          <w:szCs w:val="24"/>
        </w:rPr>
        <w:t xml:space="preserve">Stabilność w niestabilnych czasach 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Generał Charles de Gaulle, jeden z najwybitniejszych Francuz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w dziejach,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ry walczył w 1920 roku o niepodległość Polski w wojnie z bolszewicką Rosją, hołdował wizji Francji,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rej uosobieniem były takie wartości, jak wolność, niepodległość i wielkość. Te wartoś</w:t>
      </w:r>
      <w:r w:rsidRPr="006F5FF2">
        <w:rPr>
          <w:rFonts w:ascii="Calibri" w:hAnsi="Calibri" w:cs="Calibri"/>
          <w:sz w:val="24"/>
          <w:szCs w:val="24"/>
          <w:lang w:val="it-IT"/>
        </w:rPr>
        <w:t>ci s</w:t>
      </w:r>
      <w:r w:rsidRPr="006F5FF2">
        <w:rPr>
          <w:rFonts w:ascii="Calibri" w:hAnsi="Calibri" w:cs="Calibri"/>
          <w:sz w:val="24"/>
          <w:szCs w:val="24"/>
        </w:rPr>
        <w:t>ą także bardzo bliskie Polakom i polskim przedsiębiorcom. Dostrzegamy to r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wnież w KGHM,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ry buduje pozycję globalnego lidera branży surowcowej, eksportując miedź i metale szlachetne do kilkudziesięciu kraj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świata.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 xml:space="preserve">Dzięki skutecznej polityce, opierającej się </w:t>
      </w:r>
      <w:r w:rsidRPr="006F5FF2">
        <w:rPr>
          <w:rFonts w:ascii="Calibri" w:hAnsi="Calibri" w:cs="Calibri"/>
          <w:sz w:val="24"/>
          <w:szCs w:val="24"/>
          <w:lang w:val="it-IT"/>
        </w:rPr>
        <w:t>na d</w:t>
      </w:r>
      <w:r w:rsidRPr="006F5FF2">
        <w:rPr>
          <w:rFonts w:ascii="Calibri" w:hAnsi="Calibri" w:cs="Calibri"/>
          <w:sz w:val="24"/>
          <w:szCs w:val="24"/>
        </w:rPr>
        <w:t xml:space="preserve">ługofalowej strategii, zostaliśmy jedną z trzech firm miedziowych zaliczających się </w:t>
      </w:r>
      <w:r w:rsidRPr="006F5FF2">
        <w:rPr>
          <w:rFonts w:ascii="Calibri" w:hAnsi="Calibri" w:cs="Calibri"/>
          <w:sz w:val="24"/>
          <w:szCs w:val="24"/>
          <w:lang w:val="es-ES_tradnl"/>
        </w:rPr>
        <w:t xml:space="preserve">do </w:t>
      </w:r>
      <w:r w:rsidRPr="006F5FF2">
        <w:rPr>
          <w:rFonts w:ascii="Calibri" w:hAnsi="Calibri" w:cs="Calibri"/>
          <w:sz w:val="24"/>
          <w:szCs w:val="24"/>
        </w:rPr>
        <w:t>światowej czołówki,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re w 2020 roku zanotował</w:t>
      </w:r>
      <w:r w:rsidRPr="006F5FF2">
        <w:rPr>
          <w:rFonts w:ascii="Calibri" w:hAnsi="Calibri" w:cs="Calibri"/>
          <w:sz w:val="24"/>
          <w:szCs w:val="24"/>
          <w:lang w:val="pl-PL"/>
        </w:rPr>
        <w:t>y progres, i mo</w:t>
      </w:r>
      <w:r w:rsidRPr="006F5FF2">
        <w:rPr>
          <w:rFonts w:ascii="Calibri" w:hAnsi="Calibri" w:cs="Calibri"/>
          <w:sz w:val="24"/>
          <w:szCs w:val="24"/>
        </w:rPr>
        <w:t>żemy pochwalić się wzrostem produkcji miedzi do poziomu 709 tys. ton, podczas gdy na globalnych rynkach mieliśmy do czynienia ze spadkami średnio o 2,6 procent.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Te wyniki osiągnęliśmy w warunkach epidemii COVID-19, gdy wiele branż gospodarki doświadczyło negatywnych skutk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lockdownu. KGHM to wielki organizm, w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rym ponad 30 tysięcy ludzi pracuje z ogromnym poświęceniem, budując pozycję globalnego czempiona, a co za tym idzie, wzmacniając siłę polskiej gospodarki. Naszych kopalń, hut i innych zakład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nie można zamknąć, przerwać ich pracy nawet na kr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tki czas, dlatego w dobie pandemii musieliśmy szybko wdrażać nowe reguły funkcjonowania, z naciskiem na zapewnienie maksymalnego bezpieczeństwa zdrowotnego naszym pracownikom.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Nie ograniczaliśmy się jednak tylko do własnego podw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rka. Jako odpowiedzialne przedsiębiorstwo od pierwszych dni wspieraliśmy nasze państwo w walce z pandemią</w:t>
      </w:r>
      <w:r w:rsidRPr="006F5FF2">
        <w:rPr>
          <w:rFonts w:ascii="Calibri" w:hAnsi="Calibri" w:cs="Calibri"/>
          <w:sz w:val="24"/>
          <w:szCs w:val="24"/>
          <w:lang w:val="nl-NL"/>
        </w:rPr>
        <w:t>. Zaanga</w:t>
      </w:r>
      <w:r w:rsidRPr="006F5FF2">
        <w:rPr>
          <w:rFonts w:ascii="Calibri" w:hAnsi="Calibri" w:cs="Calibri"/>
          <w:sz w:val="24"/>
          <w:szCs w:val="24"/>
        </w:rPr>
        <w:t>żowaliśmy się w walkę z koronawirusem na wielu frontach, począwszy od finansowania i organizowania dostaw sprzętu ochronnego dla pracownik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 xml:space="preserve">w szpitali i obywateli, przez produkcję w naszych zakładach na dużą </w:t>
      </w:r>
      <w:r w:rsidRPr="006F5FF2">
        <w:rPr>
          <w:rFonts w:ascii="Calibri" w:hAnsi="Calibri" w:cs="Calibri"/>
          <w:sz w:val="24"/>
          <w:szCs w:val="24"/>
          <w:lang w:val="da-DK"/>
        </w:rPr>
        <w:t>skal</w:t>
      </w:r>
      <w:r w:rsidRPr="006F5FF2">
        <w:rPr>
          <w:rFonts w:ascii="Calibri" w:hAnsi="Calibri" w:cs="Calibri"/>
          <w:sz w:val="24"/>
          <w:szCs w:val="24"/>
        </w:rPr>
        <w:t>ę płynu dezynfekującego, a kończąc na budowie szpitali tymczasowych dla pacjent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chorych na COVID-19.</w:t>
      </w:r>
    </w:p>
    <w:p w:rsidR="00814917" w:rsidRPr="006F5FF2" w:rsidRDefault="004C71B0" w:rsidP="006F5FF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F5FF2">
        <w:rPr>
          <w:rFonts w:ascii="Calibri" w:hAnsi="Calibri" w:cs="Calibri"/>
          <w:b/>
          <w:bCs/>
          <w:sz w:val="24"/>
          <w:szCs w:val="24"/>
        </w:rPr>
        <w:t>60 lat rozwoju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Jesteśmy dumni z wynik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naszej pracy, szczeg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lnie teraz, gdy świętujemy 60-lecie powstania KGHM. W czasach komunistycznych popełniono wiele błęd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w gospodarce złożami i zarządzaniu produkcją w sektorze miedziowym. Po 1989 roku te błędy naprawiamy i teraz możemy się pochwalić tym, że działalność naszej spółki opiera się na idei zr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wnoważonego rozwoju, w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 xml:space="preserve">rym cele gospodarcze są tak samo ważne, jak społeczne i środowiskowe. Dlatego w strategii KGHM stawiamy na efektywność, elastyczność i </w:t>
      </w:r>
      <w:r w:rsidRPr="006F5FF2">
        <w:rPr>
          <w:rFonts w:ascii="Calibri" w:hAnsi="Calibri" w:cs="Calibri"/>
          <w:sz w:val="24"/>
          <w:szCs w:val="24"/>
        </w:rPr>
        <w:lastRenderedPageBreak/>
        <w:t>wykorzystywanie innowacji w każdej sferze naszej działalności. Dziś, w obliczu proekologicznych przemian światowej gospodarki i społeczeństw, jednymi z najistotniejszych wyzwań, przed jakimi wszyscy stoimy, są m.in. osią</w:t>
      </w:r>
      <w:r w:rsidRPr="006F5FF2">
        <w:rPr>
          <w:rFonts w:ascii="Calibri" w:hAnsi="Calibri" w:cs="Calibri"/>
          <w:sz w:val="24"/>
          <w:szCs w:val="24"/>
          <w:lang w:val="it-IT"/>
        </w:rPr>
        <w:t>gni</w:t>
      </w:r>
      <w:r w:rsidRPr="006F5FF2">
        <w:rPr>
          <w:rFonts w:ascii="Calibri" w:hAnsi="Calibri" w:cs="Calibri"/>
          <w:sz w:val="24"/>
          <w:szCs w:val="24"/>
        </w:rPr>
        <w:t xml:space="preserve">ęcie neutralności klimatycznej i wdrażanie gospodarki obiegu zamkniętego. </w:t>
      </w:r>
    </w:p>
    <w:p w:rsidR="00814917" w:rsidRPr="006F5FF2" w:rsidRDefault="004C71B0" w:rsidP="006F5FF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F5FF2">
        <w:rPr>
          <w:rFonts w:ascii="Calibri" w:hAnsi="Calibri" w:cs="Calibri"/>
          <w:b/>
          <w:bCs/>
          <w:sz w:val="24"/>
          <w:szCs w:val="24"/>
        </w:rPr>
        <w:t>Zieleń kolorem jutra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Zdajemy sobie sprawę z tego, że unijny Zielony Ład znaczą</w:t>
      </w:r>
      <w:r w:rsidRPr="006F5FF2">
        <w:rPr>
          <w:rFonts w:ascii="Calibri" w:hAnsi="Calibri" w:cs="Calibri"/>
          <w:sz w:val="24"/>
          <w:szCs w:val="24"/>
          <w:lang w:val="pt-PT"/>
        </w:rPr>
        <w:t>co ju</w:t>
      </w:r>
      <w:r w:rsidRPr="006F5FF2">
        <w:rPr>
          <w:rFonts w:ascii="Calibri" w:hAnsi="Calibri" w:cs="Calibri"/>
          <w:sz w:val="24"/>
          <w:szCs w:val="24"/>
        </w:rPr>
        <w:t>ż wpływa i będzie jeszcze bardziej wpływać na funkcjonowanie polskiego przemysłu. W KGHM traktujemy to jako wyzwanie,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remu wychodzimy naprzeciw. Dążymy do tego, by najpóźniej w 2030 roku połowa energii wykorzystywanej w naszych spółkach pochodziła z własnych źr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deł, w tym w jak największym stopniu z odnawialnych. Dlatego aktywnie inwestujemy w energię pochodzącą z wiatru i słońca. W zeszłym roku w Legnicy wybudowaliśmy pierwszą w Polsce elektrownię fotowoltaiczną opartą na technologii 4.0, ale nie spoczywamy na laurach. Inwestycje energetyczne pozwolą nam na przyczynienie się do osią</w:t>
      </w:r>
      <w:r w:rsidRPr="006F5FF2">
        <w:rPr>
          <w:rFonts w:ascii="Calibri" w:hAnsi="Calibri" w:cs="Calibri"/>
          <w:sz w:val="24"/>
          <w:szCs w:val="24"/>
          <w:lang w:val="it-IT"/>
        </w:rPr>
        <w:t>gni</w:t>
      </w:r>
      <w:r w:rsidRPr="006F5FF2">
        <w:rPr>
          <w:rFonts w:ascii="Calibri" w:hAnsi="Calibri" w:cs="Calibri"/>
          <w:sz w:val="24"/>
          <w:szCs w:val="24"/>
        </w:rPr>
        <w:t>ęcia przez Polskę neutralności klimatycznej przy jednoczesnym wzroście efektywności energetycznej i kosztowej.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KGHM jest aktywny także w sferze społecznej,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 xml:space="preserve">ra jest dla nas nie mniej ważna od ekonomii. Dlatego dbamy o polską </w:t>
      </w:r>
      <w:r w:rsidRPr="006F5FF2">
        <w:rPr>
          <w:rFonts w:ascii="Calibri" w:hAnsi="Calibri" w:cs="Calibri"/>
          <w:sz w:val="24"/>
          <w:szCs w:val="24"/>
          <w:lang w:val="pl-PL"/>
        </w:rPr>
        <w:t>histori</w:t>
      </w:r>
      <w:r w:rsidRPr="006F5FF2">
        <w:rPr>
          <w:rFonts w:ascii="Calibri" w:hAnsi="Calibri" w:cs="Calibri"/>
          <w:sz w:val="24"/>
          <w:szCs w:val="24"/>
        </w:rPr>
        <w:t>ę, tradycję i kulturę. Przykładem takich działań jest objęcie mecenatem Zamku Kr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lewskiego w Warszawie.</w:t>
      </w:r>
    </w:p>
    <w:p w:rsidR="00814917" w:rsidRPr="006F5FF2" w:rsidRDefault="004C71B0" w:rsidP="006F5FF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F5FF2">
        <w:rPr>
          <w:rFonts w:ascii="Calibri" w:hAnsi="Calibri" w:cs="Calibri"/>
          <w:b/>
          <w:bCs/>
          <w:sz w:val="24"/>
          <w:szCs w:val="24"/>
        </w:rPr>
        <w:t>Przyszłość jest z miedzi i srebra</w:t>
      </w: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Strategiczne znaczenie miedzi jako surowca niezbędnego m.in. w elektromobilności, energetyce odnawialnej, elektronice czy medycynie rysuje przed nami długofalowe perspektywy. Polska posiada duże złoża rudy miedzi, srebra i innych wartościowych metali, kt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re pozwolą działać nam jeszcze przez wiele dziesiątk</w:t>
      </w:r>
      <w:r w:rsidRPr="006F5FF2">
        <w:rPr>
          <w:rFonts w:ascii="Calibri" w:hAnsi="Calibri" w:cs="Calibri"/>
          <w:sz w:val="24"/>
          <w:szCs w:val="24"/>
          <w:lang w:val="es-ES_tradnl"/>
        </w:rPr>
        <w:t>ó</w:t>
      </w:r>
      <w:r w:rsidRPr="006F5FF2">
        <w:rPr>
          <w:rFonts w:ascii="Calibri" w:hAnsi="Calibri" w:cs="Calibri"/>
          <w:sz w:val="24"/>
          <w:szCs w:val="24"/>
        </w:rPr>
        <w:t>w lat. Tym bardziej że potrafimy coraz efektywniej wykorzystywać te zasoby.</w:t>
      </w:r>
    </w:p>
    <w:p w:rsidR="00814917" w:rsidRPr="006F5FF2" w:rsidRDefault="00814917" w:rsidP="006F5FF2">
      <w:pPr>
        <w:jc w:val="both"/>
        <w:rPr>
          <w:rFonts w:ascii="Calibri" w:hAnsi="Calibri" w:cs="Calibri"/>
          <w:sz w:val="24"/>
          <w:szCs w:val="24"/>
        </w:rPr>
      </w:pPr>
    </w:p>
    <w:p w:rsidR="00814917" w:rsidRPr="006F5FF2" w:rsidRDefault="004C71B0" w:rsidP="006F5FF2">
      <w:pPr>
        <w:jc w:val="both"/>
        <w:rPr>
          <w:rFonts w:ascii="Calibri" w:hAnsi="Calibri" w:cs="Calibri"/>
          <w:sz w:val="24"/>
          <w:szCs w:val="24"/>
        </w:rPr>
      </w:pPr>
      <w:r w:rsidRPr="006F5FF2">
        <w:rPr>
          <w:rFonts w:ascii="Calibri" w:hAnsi="Calibri" w:cs="Calibri"/>
          <w:sz w:val="24"/>
          <w:szCs w:val="24"/>
        </w:rPr>
        <w:t>Marcin Chludziński</w:t>
      </w:r>
    </w:p>
    <w:p w:rsidR="00814917" w:rsidRPr="006F5FF2" w:rsidRDefault="00814917" w:rsidP="006F5FF2">
      <w:pPr>
        <w:jc w:val="both"/>
        <w:rPr>
          <w:rFonts w:ascii="Calibri" w:hAnsi="Calibri" w:cs="Calibri"/>
          <w:sz w:val="24"/>
          <w:szCs w:val="24"/>
        </w:rPr>
      </w:pPr>
    </w:p>
    <w:p w:rsidR="00814917" w:rsidRPr="006F5FF2" w:rsidRDefault="004C71B0" w:rsidP="006F5FF2">
      <w:pPr>
        <w:pStyle w:val="Domylne"/>
        <w:spacing w:before="0" w:after="160" w:line="259" w:lineRule="auto"/>
        <w:jc w:val="both"/>
        <w:rPr>
          <w:rFonts w:ascii="Calibri" w:hAnsi="Calibri" w:cs="Calibri"/>
          <w:lang w:val="pl-PL"/>
        </w:rPr>
      </w:pPr>
      <w:r w:rsidRPr="006F5FF2">
        <w:rPr>
          <w:rFonts w:ascii="Calibri" w:hAnsi="Calibri" w:cs="Calibri"/>
          <w:i/>
          <w:iCs/>
          <w:u w:color="00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Tekst publikowany równocześnie z polskim miesięcznikiem opinii Wszystko Co Najważniejsze w ramach projektu realizowanego z Instytutem Pamięci Narodowej i KGHM.</w:t>
      </w:r>
      <w:bookmarkEnd w:id="0"/>
    </w:p>
    <w:sectPr w:rsidR="00814917" w:rsidRPr="006F5FF2" w:rsidSect="006F5FF2">
      <w:pgSz w:w="11900" w:h="16840"/>
      <w:pgMar w:top="720" w:right="720" w:bottom="720" w:left="720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DA" w:rsidRDefault="007437DA">
      <w:pPr>
        <w:spacing w:after="0"/>
      </w:pPr>
      <w:r>
        <w:separator/>
      </w:r>
    </w:p>
  </w:endnote>
  <w:endnote w:type="continuationSeparator" w:id="0">
    <w:p w:rsidR="007437DA" w:rsidRDefault="007437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DA" w:rsidRDefault="007437DA">
      <w:pPr>
        <w:spacing w:after="0"/>
      </w:pPr>
      <w:r>
        <w:separator/>
      </w:r>
    </w:p>
  </w:footnote>
  <w:footnote w:type="continuationSeparator" w:id="0">
    <w:p w:rsidR="007437DA" w:rsidRDefault="007437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17"/>
    <w:rsid w:val="004C71B0"/>
    <w:rsid w:val="006F5FF2"/>
    <w:rsid w:val="007437DA"/>
    <w:rsid w:val="00814917"/>
    <w:rsid w:val="00A3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0394"/>
  <w15:docId w15:val="{166EB539-8A5F-4559-B641-D502F242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20"/>
    </w:pPr>
    <w:rPr>
      <w:rFonts w:cs="Arial Unicode MS"/>
      <w:color w:val="000000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 Katarzyna</dc:creator>
  <cp:lastModifiedBy>Drozd Katarzyna</cp:lastModifiedBy>
  <cp:revision>2</cp:revision>
  <dcterms:created xsi:type="dcterms:W3CDTF">2021-04-30T07:06:00Z</dcterms:created>
  <dcterms:modified xsi:type="dcterms:W3CDTF">2021-04-30T07:06:00Z</dcterms:modified>
</cp:coreProperties>
</file>