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8B393" w14:textId="77777777" w:rsidR="00912989" w:rsidRDefault="00912989">
      <w:pPr>
        <w:pStyle w:val="tekstdokumentu"/>
      </w:pPr>
    </w:p>
    <w:p w14:paraId="6AEDF20E" w14:textId="77777777" w:rsidR="00912989" w:rsidRDefault="00912989">
      <w:pPr>
        <w:pStyle w:val="tekstdokumentu"/>
      </w:pPr>
    </w:p>
    <w:p w14:paraId="456BF341" w14:textId="77777777" w:rsidR="00912989" w:rsidRDefault="00912989">
      <w:pPr>
        <w:pStyle w:val="tekstdokumentu"/>
      </w:pPr>
    </w:p>
    <w:p w14:paraId="595FDB4E" w14:textId="77777777" w:rsidR="00912989" w:rsidRDefault="00912989">
      <w:pPr>
        <w:pStyle w:val="tekstdokumentu"/>
      </w:pPr>
    </w:p>
    <w:p w14:paraId="131B1048" w14:textId="29FD6F32" w:rsidR="00092F2A" w:rsidRPr="0088359A" w:rsidRDefault="00B62DF1">
      <w:pPr>
        <w:pStyle w:val="tekstdokumentu"/>
      </w:pPr>
      <w:r>
        <w:t>OPIS PRZEDMIO</w:t>
      </w:r>
      <w:r w:rsidR="001766EB">
        <w:t>T</w:t>
      </w:r>
      <w:r w:rsidR="00092F2A" w:rsidRPr="0088359A">
        <w:t>U ZAMÓWIENIA</w:t>
      </w:r>
    </w:p>
    <w:p w14:paraId="104C5654" w14:textId="77777777" w:rsidR="00785A28" w:rsidRPr="008A35BF" w:rsidRDefault="00785A28" w:rsidP="00447EBD">
      <w:pPr>
        <w:spacing w:line="276" w:lineRule="auto"/>
        <w:rPr>
          <w:rFonts w:ascii="Verdana" w:hAnsi="Verdana"/>
          <w:sz w:val="20"/>
          <w:szCs w:val="20"/>
          <w:lang w:eastAsia="pl-PL"/>
        </w:rPr>
      </w:pPr>
    </w:p>
    <w:p w14:paraId="576BA749" w14:textId="1C35E4DD" w:rsidR="00785A28" w:rsidRDefault="00076DA8" w:rsidP="00FF047E">
      <w:pPr>
        <w:pStyle w:val="tekstdokumentu"/>
        <w:spacing w:after="0"/>
      </w:pPr>
      <w:r w:rsidRPr="00076DA8">
        <w:t xml:space="preserve">Wykonanie przeglądów </w:t>
      </w:r>
      <w:r w:rsidR="00912989">
        <w:rPr>
          <w:rFonts w:cs="Helvetica"/>
          <w:i/>
        </w:rPr>
        <w:t xml:space="preserve">podstawowych i </w:t>
      </w:r>
      <w:r w:rsidR="00251D05" w:rsidRPr="00251D05">
        <w:rPr>
          <w:rFonts w:cs="Helvetica"/>
          <w:i/>
        </w:rPr>
        <w:t xml:space="preserve">rozszerzonych </w:t>
      </w:r>
      <w:r w:rsidRPr="00076DA8">
        <w:t>drogowych obiektów inżynierskich na drogach krajowych administrowanych przez Generalną Dyrekcję Dróg Krajowych i Autostrad Oddział</w:t>
      </w:r>
      <w:r w:rsidR="00B4755C">
        <w:t xml:space="preserve"> </w:t>
      </w:r>
      <w:r w:rsidRPr="00076DA8">
        <w:t>w</w:t>
      </w:r>
      <w:r w:rsidR="00B4755C">
        <w:t xml:space="preserve"> </w:t>
      </w:r>
      <w:r w:rsidR="00F73234">
        <w:t>Kielcach</w:t>
      </w:r>
    </w:p>
    <w:p w14:paraId="5A99A1A3" w14:textId="12F0E8F3" w:rsidR="00FF047E" w:rsidRPr="008A35BF" w:rsidRDefault="00FF047E" w:rsidP="00FF047E">
      <w:pPr>
        <w:pStyle w:val="tekstdokumentu"/>
        <w:spacing w:after="0"/>
      </w:pPr>
      <w:r>
        <w:t>z podziałem na 3 części</w:t>
      </w:r>
    </w:p>
    <w:p w14:paraId="57FD74C2" w14:textId="77777777" w:rsidR="00785A28" w:rsidRPr="008A35BF" w:rsidRDefault="00785A28">
      <w:pPr>
        <w:pStyle w:val="tekstdokumentu"/>
      </w:pPr>
    </w:p>
    <w:p w14:paraId="0241E4C7" w14:textId="77777777" w:rsidR="00785A28" w:rsidRPr="008A35BF" w:rsidRDefault="00785A28">
      <w:pPr>
        <w:pStyle w:val="tekstdokumentu"/>
      </w:pPr>
    </w:p>
    <w:p w14:paraId="528713ED" w14:textId="3F105814" w:rsidR="00785A28" w:rsidRPr="008A35BF" w:rsidRDefault="00785A28" w:rsidP="003C6596">
      <w:pPr>
        <w:pStyle w:val="tekstdokumentu"/>
      </w:pPr>
    </w:p>
    <w:p w14:paraId="23145400" w14:textId="77777777" w:rsidR="00785A28" w:rsidRPr="008A35BF" w:rsidRDefault="00785A28">
      <w:pPr>
        <w:pStyle w:val="tekstdokumentu"/>
      </w:pPr>
    </w:p>
    <w:p w14:paraId="5DE742DD" w14:textId="77777777" w:rsidR="00785A28" w:rsidRPr="008A35BF" w:rsidRDefault="00785A28">
      <w:pPr>
        <w:pStyle w:val="tekstdokumentu"/>
      </w:pPr>
    </w:p>
    <w:p w14:paraId="377DB698" w14:textId="32FBDA89" w:rsidR="00D7333C" w:rsidRPr="008A35BF" w:rsidRDefault="00D7333C" w:rsidP="00D7333C">
      <w:pPr>
        <w:pStyle w:val="tekstdokumentu"/>
        <w:ind w:left="0" w:firstLine="0"/>
        <w:jc w:val="both"/>
      </w:pPr>
    </w:p>
    <w:p w14:paraId="02A74D6C" w14:textId="34E2D1A4" w:rsidR="00331729" w:rsidRPr="008A35BF" w:rsidRDefault="00331729" w:rsidP="003C6596">
      <w:pPr>
        <w:pStyle w:val="tekstdokumentu"/>
      </w:pPr>
    </w:p>
    <w:p w14:paraId="5D2A8F63" w14:textId="683876BE" w:rsidR="006647A0" w:rsidRDefault="006647A0">
      <w:pPr>
        <w:pStyle w:val="tekstdokumentu"/>
      </w:pPr>
    </w:p>
    <w:p w14:paraId="5930434B" w14:textId="77777777" w:rsidR="00231F09" w:rsidRPr="008A35BF" w:rsidRDefault="00231F09">
      <w:pPr>
        <w:pStyle w:val="tekstdokumentu"/>
      </w:pPr>
    </w:p>
    <w:p w14:paraId="44CBA2BB" w14:textId="77777777" w:rsidR="0088359A" w:rsidRDefault="0088359A">
      <w:pPr>
        <w:pStyle w:val="tekstdokumentu"/>
      </w:pPr>
    </w:p>
    <w:p w14:paraId="532EAAA3" w14:textId="77777777" w:rsidR="0088359A" w:rsidRDefault="0088359A">
      <w:pPr>
        <w:pStyle w:val="tekstdokumentu"/>
      </w:pPr>
    </w:p>
    <w:p w14:paraId="40550CBA" w14:textId="37895AC1" w:rsidR="006647A0" w:rsidRDefault="006647A0">
      <w:pPr>
        <w:pStyle w:val="tekstdokumentu"/>
      </w:pPr>
      <w:r w:rsidRPr="008A35BF">
        <w:t xml:space="preserve"> </w:t>
      </w:r>
    </w:p>
    <w:p w14:paraId="4ADD2A97" w14:textId="76BF9A53" w:rsidR="00DC3B15" w:rsidRDefault="00FF047E" w:rsidP="00447EBD">
      <w:pPr>
        <w:tabs>
          <w:tab w:val="left" w:pos="3626"/>
        </w:tabs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Czerwiec</w:t>
      </w:r>
      <w:r w:rsidR="00912989">
        <w:rPr>
          <w:rFonts w:ascii="Verdana" w:hAnsi="Verdana"/>
          <w:sz w:val="20"/>
          <w:szCs w:val="20"/>
        </w:rPr>
        <w:t>, 2022</w:t>
      </w:r>
    </w:p>
    <w:p w14:paraId="4D6F4B38" w14:textId="77777777" w:rsidR="00D7333C" w:rsidRDefault="00D7333C" w:rsidP="00447EBD">
      <w:pPr>
        <w:spacing w:after="0" w:line="276" w:lineRule="auto"/>
        <w:rPr>
          <w:rFonts w:ascii="Verdana" w:hAnsi="Verdana"/>
          <w:sz w:val="20"/>
          <w:szCs w:val="20"/>
        </w:rPr>
      </w:pPr>
    </w:p>
    <w:p w14:paraId="1A79F532" w14:textId="1946D53D" w:rsidR="006967FC" w:rsidRDefault="006647A0" w:rsidP="00447EBD">
      <w:pPr>
        <w:spacing w:after="0" w:line="276" w:lineRule="auto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 xml:space="preserve"> </w:t>
      </w:r>
      <w:r w:rsidR="009A5293" w:rsidRPr="008A35BF">
        <w:rPr>
          <w:rFonts w:ascii="Verdana" w:hAnsi="Verdana"/>
          <w:b/>
          <w:sz w:val="20"/>
          <w:szCs w:val="20"/>
        </w:rPr>
        <w:t>OPIS PRZEDMIOTU ZAMÓWIENIA</w:t>
      </w:r>
    </w:p>
    <w:p w14:paraId="22E8E663" w14:textId="77777777" w:rsidR="008D1888" w:rsidRDefault="008D1888" w:rsidP="00447EBD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6BB122E" w14:textId="0961E90B" w:rsidR="00664FB3" w:rsidRPr="008D1888" w:rsidRDefault="00524538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WPROWADZENIE</w:t>
      </w:r>
    </w:p>
    <w:p w14:paraId="01B556F1" w14:textId="77777777" w:rsidR="009601A7" w:rsidRPr="008A35BF" w:rsidRDefault="00524538" w:rsidP="00CC4DD1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Przedmiot </w:t>
      </w:r>
      <w:r w:rsidR="009601A7" w:rsidRPr="008A35BF">
        <w:rPr>
          <w:rFonts w:ascii="Verdana" w:hAnsi="Verdana"/>
          <w:b/>
          <w:sz w:val="20"/>
          <w:szCs w:val="20"/>
        </w:rPr>
        <w:t>zamówienia</w:t>
      </w:r>
    </w:p>
    <w:p w14:paraId="65557A91" w14:textId="77777777" w:rsidR="00FF047E" w:rsidRDefault="009601A7" w:rsidP="00F73234">
      <w:pPr>
        <w:spacing w:before="120" w:after="0" w:line="276" w:lineRule="auto"/>
        <w:ind w:left="0" w:firstLine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Przedmiotem zamówienia jest</w:t>
      </w:r>
      <w:r w:rsidR="009F71AC">
        <w:rPr>
          <w:rFonts w:ascii="Verdana" w:hAnsi="Verdana"/>
          <w:sz w:val="20"/>
          <w:szCs w:val="20"/>
        </w:rPr>
        <w:t>:</w:t>
      </w:r>
      <w:r w:rsidR="009F71AC">
        <w:rPr>
          <w:rFonts w:ascii="Verdana" w:hAnsi="Verdana"/>
          <w:b/>
          <w:sz w:val="20"/>
          <w:szCs w:val="20"/>
        </w:rPr>
        <w:t xml:space="preserve"> </w:t>
      </w:r>
      <w:r w:rsidR="00076DA8" w:rsidRPr="00076DA8">
        <w:rPr>
          <w:rFonts w:ascii="Verdana" w:hAnsi="Verdana"/>
          <w:b/>
          <w:sz w:val="20"/>
          <w:szCs w:val="20"/>
        </w:rPr>
        <w:t>Wykonanie</w:t>
      </w:r>
      <w:r w:rsidR="005643D9">
        <w:rPr>
          <w:rFonts w:ascii="Verdana" w:hAnsi="Verdana"/>
          <w:b/>
          <w:sz w:val="20"/>
          <w:szCs w:val="20"/>
        </w:rPr>
        <w:t xml:space="preserve"> przeglądów </w:t>
      </w:r>
      <w:r w:rsidR="00912989">
        <w:rPr>
          <w:rFonts w:ascii="Verdana" w:hAnsi="Verdana"/>
          <w:b/>
          <w:i/>
          <w:sz w:val="20"/>
          <w:szCs w:val="20"/>
        </w:rPr>
        <w:t>podstawowych i</w:t>
      </w:r>
      <w:r w:rsidR="005643D9" w:rsidRPr="003C6596">
        <w:rPr>
          <w:rFonts w:ascii="Verdana" w:hAnsi="Verdana"/>
          <w:b/>
          <w:i/>
          <w:sz w:val="20"/>
          <w:szCs w:val="20"/>
        </w:rPr>
        <w:t xml:space="preserve"> rozszerzonych, </w:t>
      </w:r>
      <w:r w:rsidR="00076DA8" w:rsidRPr="00076DA8">
        <w:rPr>
          <w:rFonts w:ascii="Verdana" w:hAnsi="Verdana"/>
          <w:b/>
          <w:sz w:val="20"/>
          <w:szCs w:val="20"/>
        </w:rPr>
        <w:t xml:space="preserve">drogowych obiektów inżynierskich na drogach krajowych administrowanych przez Generalną Dyrekcję Dróg Krajowych i Autostrad </w:t>
      </w:r>
      <w:r w:rsidR="008A04C6" w:rsidRPr="00076DA8">
        <w:rPr>
          <w:rFonts w:ascii="Verdana" w:hAnsi="Verdana"/>
          <w:b/>
          <w:sz w:val="20"/>
          <w:szCs w:val="20"/>
        </w:rPr>
        <w:t>Oddział w</w:t>
      </w:r>
      <w:r w:rsidR="00B4755C">
        <w:rPr>
          <w:rFonts w:ascii="Verdana" w:hAnsi="Verdana"/>
          <w:b/>
          <w:sz w:val="20"/>
          <w:szCs w:val="20"/>
        </w:rPr>
        <w:t xml:space="preserve"> </w:t>
      </w:r>
      <w:r w:rsidR="00F73234">
        <w:rPr>
          <w:rFonts w:ascii="Verdana" w:hAnsi="Verdana"/>
          <w:b/>
          <w:sz w:val="20"/>
          <w:szCs w:val="20"/>
        </w:rPr>
        <w:t>Kielcach</w:t>
      </w:r>
      <w:r w:rsidR="00FF047E">
        <w:rPr>
          <w:rFonts w:ascii="Verdana" w:hAnsi="Verdana"/>
          <w:b/>
          <w:sz w:val="20"/>
          <w:szCs w:val="20"/>
        </w:rPr>
        <w:t xml:space="preserve"> </w:t>
      </w:r>
    </w:p>
    <w:p w14:paraId="64A6DE24" w14:textId="393C9995" w:rsidR="00251D05" w:rsidRPr="00F73234" w:rsidRDefault="00FF047E" w:rsidP="00F73234">
      <w:pPr>
        <w:spacing w:before="120" w:after="0" w:line="276" w:lineRule="auto"/>
        <w:ind w:left="0" w:firstLin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 podziałem na 3 części:</w:t>
      </w:r>
    </w:p>
    <w:p w14:paraId="05059429" w14:textId="7F7CB219" w:rsidR="002216C8" w:rsidRPr="00912989" w:rsidRDefault="00FF047E" w:rsidP="00447EBD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1</w:t>
      </w:r>
      <w:r w:rsidR="002216C8" w:rsidRPr="00912989">
        <w:rPr>
          <w:rFonts w:ascii="Verdana" w:hAnsi="Verdana"/>
          <w:sz w:val="18"/>
          <w:szCs w:val="20"/>
        </w:rPr>
        <w:t xml:space="preserve"> </w:t>
      </w:r>
      <w:r w:rsidR="00F73234" w:rsidRPr="00912989">
        <w:rPr>
          <w:rFonts w:ascii="Verdana" w:hAnsi="Verdana"/>
          <w:sz w:val="18"/>
          <w:szCs w:val="20"/>
        </w:rPr>
        <w:t>–</w:t>
      </w:r>
      <w:r w:rsidR="00B4755C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Starachowice</w:t>
      </w:r>
    </w:p>
    <w:p w14:paraId="28B74AA1" w14:textId="44E67FF9" w:rsidR="000C4FCD" w:rsidRPr="00912989" w:rsidRDefault="00FF047E" w:rsidP="00447EBD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Cześć 2</w:t>
      </w:r>
      <w:r w:rsidR="000C4FCD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–</w:t>
      </w:r>
      <w:r w:rsidR="000C4FCD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Kielce</w:t>
      </w:r>
      <w:r w:rsidR="00F73234" w:rsidRPr="00912989">
        <w:rPr>
          <w:rFonts w:ascii="Verdana" w:hAnsi="Verdana"/>
          <w:sz w:val="18"/>
          <w:szCs w:val="20"/>
        </w:rPr>
        <w:t xml:space="preserve"> </w:t>
      </w:r>
    </w:p>
    <w:p w14:paraId="713FE2FA" w14:textId="019DF426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3</w:t>
      </w:r>
      <w:r w:rsidRPr="00912989">
        <w:rPr>
          <w:rFonts w:ascii="Verdana" w:hAnsi="Verdana"/>
          <w:sz w:val="18"/>
          <w:szCs w:val="20"/>
        </w:rPr>
        <w:t xml:space="preserve"> – </w:t>
      </w:r>
      <w:r w:rsidR="00F41EDC">
        <w:rPr>
          <w:rFonts w:ascii="Verdana" w:hAnsi="Verdana"/>
          <w:sz w:val="18"/>
          <w:szCs w:val="20"/>
        </w:rPr>
        <w:t>Rejon Jędrzejów</w:t>
      </w:r>
    </w:p>
    <w:p w14:paraId="046B5BA6" w14:textId="77777777" w:rsidR="00B03DF2" w:rsidRPr="008A35BF" w:rsidRDefault="008F0E25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Definicje</w:t>
      </w:r>
    </w:p>
    <w:p w14:paraId="25A79F7C" w14:textId="5C0D14D0" w:rsidR="008F0E25" w:rsidRPr="008A35BF" w:rsidRDefault="00571859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Zamawiający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-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Generalna Dyrekcja</w:t>
      </w:r>
      <w:r w:rsidR="008F0E25" w:rsidRPr="008A35BF">
        <w:rPr>
          <w:rFonts w:ascii="Verdana" w:hAnsi="Verdana"/>
          <w:sz w:val="20"/>
          <w:szCs w:val="20"/>
        </w:rPr>
        <w:t xml:space="preserve"> Dróg Krajowych </w:t>
      </w:r>
      <w:r w:rsidR="00C8779D" w:rsidRPr="008A35BF">
        <w:rPr>
          <w:rFonts w:ascii="Verdana" w:hAnsi="Verdana"/>
          <w:sz w:val="20"/>
          <w:szCs w:val="20"/>
        </w:rPr>
        <w:t xml:space="preserve">i Autostrad, </w:t>
      </w:r>
      <w:r w:rsidR="005800DA">
        <w:rPr>
          <w:rFonts w:ascii="Verdana" w:hAnsi="Verdana"/>
          <w:sz w:val="20"/>
          <w:szCs w:val="20"/>
        </w:rPr>
        <w:t>Oddział w</w:t>
      </w:r>
      <w:r w:rsidR="00B4755C">
        <w:rPr>
          <w:rFonts w:ascii="Verdana" w:hAnsi="Verdana"/>
          <w:sz w:val="20"/>
          <w:szCs w:val="20"/>
        </w:rPr>
        <w:t xml:space="preserve"> </w:t>
      </w:r>
      <w:r w:rsidR="00081A7E">
        <w:rPr>
          <w:rFonts w:ascii="Verdana" w:hAnsi="Verdana"/>
          <w:sz w:val="20"/>
          <w:szCs w:val="20"/>
        </w:rPr>
        <w:t>Kielcach</w:t>
      </w:r>
      <w:r w:rsidR="008F0E25" w:rsidRPr="008A35BF">
        <w:rPr>
          <w:rFonts w:ascii="Verdana" w:hAnsi="Verdana"/>
          <w:sz w:val="20"/>
          <w:szCs w:val="20"/>
        </w:rPr>
        <w:t>,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2A9E2A05" w14:textId="7105D59B" w:rsidR="007D609B" w:rsidRPr="008A35BF" w:rsidRDefault="00CB516E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Wykonawca </w:t>
      </w:r>
      <w:r w:rsidR="00C8779D" w:rsidRPr="008A35BF">
        <w:rPr>
          <w:rFonts w:ascii="Verdana" w:hAnsi="Verdana"/>
          <w:sz w:val="20"/>
          <w:szCs w:val="20"/>
        </w:rPr>
        <w:t>-</w:t>
      </w:r>
      <w:r w:rsidR="00224E05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Wykonawca wybrany</w:t>
      </w:r>
      <w:r w:rsidR="007D609B" w:rsidRPr="008A35BF">
        <w:rPr>
          <w:rFonts w:ascii="Verdana" w:hAnsi="Verdana"/>
          <w:sz w:val="20"/>
          <w:szCs w:val="20"/>
        </w:rPr>
        <w:t xml:space="preserve"> pr</w:t>
      </w:r>
      <w:r w:rsidR="00C8779D" w:rsidRPr="008A35BF">
        <w:rPr>
          <w:rFonts w:ascii="Verdana" w:hAnsi="Verdana"/>
          <w:sz w:val="20"/>
          <w:szCs w:val="20"/>
        </w:rPr>
        <w:t>zez Zamawiającego w wyniku</w:t>
      </w:r>
      <w:r w:rsidR="002A082B">
        <w:rPr>
          <w:rFonts w:ascii="Verdana" w:hAnsi="Verdana"/>
          <w:sz w:val="20"/>
          <w:szCs w:val="20"/>
        </w:rPr>
        <w:t xml:space="preserve"> niniejszego zamówienia.</w:t>
      </w:r>
    </w:p>
    <w:p w14:paraId="10BED0B8" w14:textId="112E54BC" w:rsidR="00DE6364" w:rsidRPr="003C6596" w:rsidRDefault="000A144A" w:rsidP="00447EBD">
      <w:pPr>
        <w:spacing w:before="120" w:after="0" w:line="276" w:lineRule="auto"/>
        <w:ind w:left="0" w:firstLine="0"/>
        <w:rPr>
          <w:rFonts w:ascii="Verdana" w:hAnsi="Verdana"/>
          <w:i/>
          <w:sz w:val="20"/>
          <w:szCs w:val="20"/>
        </w:rPr>
      </w:pPr>
      <w:r w:rsidRPr="003C6596">
        <w:rPr>
          <w:rFonts w:ascii="Verdana" w:hAnsi="Verdana"/>
          <w:b/>
          <w:i/>
          <w:sz w:val="20"/>
          <w:szCs w:val="20"/>
        </w:rPr>
        <w:t>[</w:t>
      </w:r>
      <w:r w:rsidR="00DE6364" w:rsidRPr="003C6596">
        <w:rPr>
          <w:rFonts w:ascii="Verdana" w:hAnsi="Verdana"/>
          <w:b/>
          <w:i/>
          <w:sz w:val="20"/>
          <w:szCs w:val="20"/>
        </w:rPr>
        <w:t xml:space="preserve">Przegląd podstawowy </w:t>
      </w:r>
      <w:r w:rsidR="00DE6364" w:rsidRPr="003C6596">
        <w:rPr>
          <w:rFonts w:ascii="Verdana" w:hAnsi="Verdana"/>
          <w:i/>
          <w:sz w:val="20"/>
          <w:szCs w:val="20"/>
        </w:rPr>
        <w:t>– okresowa kontrola roczna,</w:t>
      </w:r>
      <w:r w:rsidR="00C5585E" w:rsidRPr="003C6596">
        <w:rPr>
          <w:rFonts w:ascii="Verdana" w:hAnsi="Verdana"/>
          <w:i/>
          <w:sz w:val="20"/>
          <w:szCs w:val="20"/>
        </w:rPr>
        <w:t xml:space="preserve"> jest to kontrola dokonywana co </w:t>
      </w:r>
      <w:r w:rsidR="00DE6364" w:rsidRPr="003C6596">
        <w:rPr>
          <w:rFonts w:ascii="Verdana" w:hAnsi="Verdana"/>
          <w:i/>
          <w:sz w:val="20"/>
          <w:szCs w:val="20"/>
        </w:rPr>
        <w:t>najmniej raz w roku w celu oceny i rejestracji aktualnego stanu technicznego obiektu, jak również określenia warunków bezpiecznej eksploatacji</w:t>
      </w:r>
      <w:r w:rsidR="00080C3C" w:rsidRPr="003C6596">
        <w:rPr>
          <w:rFonts w:ascii="Verdana" w:hAnsi="Verdana"/>
          <w:i/>
          <w:sz w:val="20"/>
          <w:szCs w:val="20"/>
        </w:rPr>
        <w:t xml:space="preserve"> oraz potrzeb i zakresu niezbędnych robót bieżącego utrzymania i remontów.</w:t>
      </w:r>
    </w:p>
    <w:p w14:paraId="0359E097" w14:textId="09E35C20" w:rsidR="00080C3C" w:rsidRPr="00F73234" w:rsidRDefault="00080C3C" w:rsidP="00447EBD">
      <w:pPr>
        <w:spacing w:before="120" w:after="0" w:line="276" w:lineRule="auto"/>
        <w:ind w:left="0" w:firstLine="0"/>
        <w:rPr>
          <w:rFonts w:ascii="Verdana" w:hAnsi="Verdana"/>
          <w:i/>
          <w:sz w:val="20"/>
          <w:szCs w:val="20"/>
        </w:rPr>
      </w:pPr>
      <w:r w:rsidRPr="00F73234">
        <w:rPr>
          <w:rFonts w:ascii="Verdana" w:hAnsi="Verdana"/>
          <w:b/>
          <w:i/>
          <w:sz w:val="20"/>
          <w:szCs w:val="20"/>
        </w:rPr>
        <w:t>Przegląd rozszerzony</w:t>
      </w:r>
      <w:r w:rsidRPr="00F73234">
        <w:rPr>
          <w:rFonts w:ascii="Verdana" w:hAnsi="Verdana"/>
          <w:i/>
          <w:sz w:val="20"/>
          <w:szCs w:val="20"/>
        </w:rPr>
        <w:t xml:space="preserve"> – okresowa kontrola pięcioletnia, jest to kontrola </w:t>
      </w:r>
      <w:r w:rsidR="008A04C6" w:rsidRPr="00F73234">
        <w:rPr>
          <w:rFonts w:ascii="Verdana" w:hAnsi="Verdana"/>
          <w:i/>
          <w:sz w:val="20"/>
          <w:szCs w:val="20"/>
        </w:rPr>
        <w:t>dokonywana co</w:t>
      </w:r>
      <w:r w:rsidR="00C5585E" w:rsidRPr="00F73234">
        <w:rPr>
          <w:rFonts w:ascii="Verdana" w:hAnsi="Verdana"/>
          <w:i/>
          <w:sz w:val="20"/>
          <w:szCs w:val="20"/>
        </w:rPr>
        <w:t> </w:t>
      </w:r>
      <w:r w:rsidRPr="00F73234">
        <w:rPr>
          <w:rFonts w:ascii="Verdana" w:hAnsi="Verdana"/>
          <w:i/>
          <w:sz w:val="20"/>
          <w:szCs w:val="20"/>
        </w:rPr>
        <w:t xml:space="preserve">najmniej raz na pięć lat w celu oceny i rejestracji aktualnego stanu technicznego obiektu, </w:t>
      </w:r>
      <w:r w:rsidR="008A04C6" w:rsidRPr="00F73234">
        <w:rPr>
          <w:rFonts w:ascii="Verdana" w:hAnsi="Verdana"/>
          <w:i/>
          <w:sz w:val="20"/>
          <w:szCs w:val="20"/>
        </w:rPr>
        <w:t>przydatności obiektu</w:t>
      </w:r>
      <w:r w:rsidRPr="00F73234">
        <w:rPr>
          <w:rFonts w:ascii="Verdana" w:hAnsi="Verdana"/>
          <w:i/>
          <w:sz w:val="20"/>
          <w:szCs w:val="20"/>
        </w:rPr>
        <w:t xml:space="preserve"> do użytkowania, estetyki obiektu oraz określenia warunków jego bezpiecznej eksploatacji, rodzaju i zakresu remontu lub przebudowy.</w:t>
      </w:r>
      <w:r w:rsidR="00B4755C" w:rsidRPr="00F73234">
        <w:rPr>
          <w:rFonts w:ascii="Verdana" w:hAnsi="Verdana"/>
          <w:i/>
          <w:sz w:val="20"/>
          <w:szCs w:val="20"/>
        </w:rPr>
        <w:t xml:space="preserve"> </w:t>
      </w:r>
    </w:p>
    <w:p w14:paraId="2A09A7BF" w14:textId="6EFCC88E" w:rsidR="00080C3C" w:rsidRPr="008A35BF" w:rsidRDefault="00080C3C" w:rsidP="00447EBD">
      <w:pPr>
        <w:spacing w:before="120" w:after="0" w:line="276" w:lineRule="auto"/>
        <w:ind w:left="0" w:firstLine="0"/>
        <w:rPr>
          <w:rFonts w:ascii="Verdana" w:hAnsi="Verdana"/>
          <w:color w:val="FF0000"/>
          <w:sz w:val="20"/>
          <w:szCs w:val="20"/>
        </w:rPr>
      </w:pPr>
      <w:bookmarkStart w:id="0" w:name="_Hlk15108459"/>
      <w:r w:rsidRPr="008A35BF">
        <w:rPr>
          <w:rFonts w:ascii="Verdana" w:hAnsi="Verdana"/>
          <w:b/>
          <w:sz w:val="20"/>
          <w:szCs w:val="20"/>
        </w:rPr>
        <w:t>Instrukcja</w:t>
      </w:r>
      <w:r w:rsidR="004046FA">
        <w:rPr>
          <w:rFonts w:ascii="Verdana" w:hAnsi="Verdana"/>
          <w:b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905CEF" w:rsidRPr="008A35BF">
        <w:rPr>
          <w:rFonts w:ascii="Verdana" w:hAnsi="Verdana"/>
          <w:sz w:val="20"/>
          <w:szCs w:val="20"/>
        </w:rPr>
        <w:t>–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E9792F" w:rsidRPr="008A35BF">
        <w:rPr>
          <w:rFonts w:ascii="Verdana" w:hAnsi="Verdana"/>
          <w:sz w:val="20"/>
          <w:szCs w:val="20"/>
        </w:rPr>
        <w:t>„</w:t>
      </w:r>
      <w:r w:rsidR="00905CEF" w:rsidRPr="008A35BF">
        <w:rPr>
          <w:rFonts w:ascii="Verdana" w:hAnsi="Verdana"/>
          <w:sz w:val="20"/>
          <w:szCs w:val="20"/>
        </w:rPr>
        <w:t>Instrukcja przeprowadzania przeglądów drogowych obiektów inżynierskich</w:t>
      </w:r>
      <w:r w:rsidR="00E9792F" w:rsidRPr="008A35BF">
        <w:rPr>
          <w:rFonts w:ascii="Verdana" w:hAnsi="Verdana"/>
          <w:sz w:val="20"/>
          <w:szCs w:val="20"/>
        </w:rPr>
        <w:t>’’</w:t>
      </w:r>
      <w:r w:rsidR="00905CEF" w:rsidRPr="008A35BF">
        <w:rPr>
          <w:rFonts w:ascii="Verdana" w:hAnsi="Verdana"/>
          <w:sz w:val="20"/>
          <w:szCs w:val="20"/>
        </w:rPr>
        <w:t xml:space="preserve"> wprowadzon</w:t>
      </w:r>
      <w:r w:rsidR="00E645D8" w:rsidRPr="008A35BF">
        <w:rPr>
          <w:rFonts w:ascii="Verdana" w:hAnsi="Verdana"/>
          <w:sz w:val="20"/>
          <w:szCs w:val="20"/>
        </w:rPr>
        <w:t>a</w:t>
      </w:r>
      <w:r w:rsidR="00082DBA" w:rsidRPr="008A35BF">
        <w:rPr>
          <w:rFonts w:ascii="Verdana" w:hAnsi="Verdana"/>
          <w:sz w:val="20"/>
          <w:szCs w:val="20"/>
        </w:rPr>
        <w:t xml:space="preserve"> Zarządzeniem nr 35</w:t>
      </w:r>
      <w:r w:rsidR="00905CEF" w:rsidRPr="008A35BF">
        <w:rPr>
          <w:rFonts w:ascii="Verdana" w:hAnsi="Verdana"/>
          <w:sz w:val="20"/>
          <w:szCs w:val="20"/>
        </w:rPr>
        <w:t xml:space="preserve"> Generalnego Dyrektora Dró</w:t>
      </w:r>
      <w:r w:rsidR="00082DBA" w:rsidRPr="008A35BF">
        <w:rPr>
          <w:rFonts w:ascii="Verdana" w:hAnsi="Verdana"/>
          <w:sz w:val="20"/>
          <w:szCs w:val="20"/>
        </w:rPr>
        <w:t>g krajowych i Autostrad z dnia 28</w:t>
      </w:r>
      <w:r w:rsidR="00905CEF" w:rsidRPr="008A35BF">
        <w:rPr>
          <w:rFonts w:ascii="Verdana" w:hAnsi="Verdana"/>
          <w:sz w:val="20"/>
          <w:szCs w:val="20"/>
        </w:rPr>
        <w:t xml:space="preserve"> </w:t>
      </w:r>
      <w:r w:rsidR="00082DBA" w:rsidRPr="008A35BF">
        <w:rPr>
          <w:rFonts w:ascii="Verdana" w:hAnsi="Verdana"/>
          <w:sz w:val="20"/>
          <w:szCs w:val="20"/>
        </w:rPr>
        <w:t>września 2020 roku</w:t>
      </w:r>
      <w:r w:rsidR="004046FA">
        <w:rPr>
          <w:rFonts w:ascii="Verdana" w:hAnsi="Verdana"/>
          <w:sz w:val="20"/>
          <w:szCs w:val="20"/>
        </w:rPr>
        <w:t>,</w:t>
      </w:r>
      <w:r w:rsidR="004046FA" w:rsidRPr="004046FA">
        <w:t xml:space="preserve"> </w:t>
      </w:r>
      <w:r w:rsidR="004046FA" w:rsidRPr="004046FA">
        <w:rPr>
          <w:rFonts w:ascii="Verdana" w:hAnsi="Verdana"/>
          <w:sz w:val="20"/>
          <w:szCs w:val="20"/>
        </w:rPr>
        <w:t>w sprawie wprowadzenia instrukcji przeprowadzania przeglądów drogowych obiektów inżynierskich</w:t>
      </w:r>
      <w:r w:rsidR="00D544EF" w:rsidRPr="008A35BF">
        <w:rPr>
          <w:rFonts w:ascii="Verdana" w:hAnsi="Verdana"/>
          <w:sz w:val="20"/>
          <w:szCs w:val="20"/>
        </w:rPr>
        <w:t>.</w:t>
      </w:r>
    </w:p>
    <w:p w14:paraId="4F750847" w14:textId="7BE9D2E2" w:rsidR="00D037A7" w:rsidRPr="008A35BF" w:rsidRDefault="00D037A7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2</w:t>
      </w:r>
      <w:r w:rsidRPr="008A35BF">
        <w:rPr>
          <w:rFonts w:ascii="Verdana" w:hAnsi="Verdana"/>
          <w:sz w:val="20"/>
          <w:szCs w:val="20"/>
        </w:rPr>
        <w:t xml:space="preserve"> – </w:t>
      </w:r>
      <w:r w:rsidR="00E9792F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</w:t>
      </w:r>
      <w:r w:rsidR="005800DA">
        <w:rPr>
          <w:rFonts w:ascii="Verdana" w:hAnsi="Verdana"/>
          <w:sz w:val="20"/>
          <w:szCs w:val="20"/>
        </w:rPr>
        <w:t>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</w:t>
      </w:r>
      <w:r w:rsidR="00635410" w:rsidRPr="008A35BF">
        <w:rPr>
          <w:rFonts w:ascii="Verdana" w:hAnsi="Verdana"/>
          <w:sz w:val="20"/>
          <w:szCs w:val="20"/>
        </w:rPr>
        <w:t xml:space="preserve"> – część I Obiekty mostowe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="00635410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wprowadzona Zarządzeniem nr </w:t>
      </w:r>
      <w:r w:rsidR="00D544EF" w:rsidRPr="008A35BF">
        <w:rPr>
          <w:rFonts w:ascii="Verdana" w:hAnsi="Verdana"/>
          <w:sz w:val="20"/>
          <w:szCs w:val="20"/>
        </w:rPr>
        <w:t>1</w:t>
      </w:r>
      <w:r w:rsidRPr="008A35BF">
        <w:rPr>
          <w:rFonts w:ascii="Verdana" w:hAnsi="Verdana"/>
          <w:sz w:val="20"/>
          <w:szCs w:val="20"/>
        </w:rPr>
        <w:t xml:space="preserve"> Generalnego Dyrektora Dróg Krajowych i Autostrad z dnia </w:t>
      </w:r>
      <w:r w:rsidR="00D544EF" w:rsidRPr="008A35BF">
        <w:rPr>
          <w:rFonts w:ascii="Verdana" w:hAnsi="Verdana"/>
          <w:sz w:val="20"/>
          <w:szCs w:val="20"/>
        </w:rPr>
        <w:t>30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D544EF" w:rsidRPr="008A35BF">
        <w:rPr>
          <w:rFonts w:ascii="Verdana" w:hAnsi="Verdana"/>
          <w:sz w:val="20"/>
          <w:szCs w:val="20"/>
        </w:rPr>
        <w:t>stycznia</w:t>
      </w:r>
      <w:r w:rsidRPr="008A35BF">
        <w:rPr>
          <w:rFonts w:ascii="Verdana" w:hAnsi="Verdana"/>
          <w:sz w:val="20"/>
          <w:szCs w:val="20"/>
        </w:rPr>
        <w:t xml:space="preserve"> 20</w:t>
      </w:r>
      <w:r w:rsidR="00D544EF" w:rsidRPr="008A35BF">
        <w:rPr>
          <w:rFonts w:ascii="Verdana" w:hAnsi="Verdana"/>
          <w:sz w:val="20"/>
          <w:szCs w:val="20"/>
        </w:rPr>
        <w:t>19</w:t>
      </w:r>
      <w:r w:rsidR="004046FA">
        <w:rPr>
          <w:rFonts w:ascii="Verdana" w:hAnsi="Verdana"/>
          <w:sz w:val="20"/>
          <w:szCs w:val="20"/>
        </w:rPr>
        <w:t xml:space="preserve"> roku,</w:t>
      </w:r>
      <w:r w:rsidR="004046FA" w:rsidRPr="004046FA">
        <w:rPr>
          <w:rFonts w:ascii="Verdana" w:hAnsi="Verdana"/>
          <w:sz w:val="20"/>
          <w:szCs w:val="20"/>
        </w:rPr>
        <w:t xml:space="preserve"> w sprawie zasad stosowania skali ocen </w:t>
      </w:r>
      <w:r w:rsidR="00B018F2">
        <w:rPr>
          <w:rFonts w:ascii="Verdana" w:hAnsi="Verdana"/>
          <w:sz w:val="20"/>
          <w:szCs w:val="20"/>
        </w:rPr>
        <w:t>punktowych stanu technicznego i </w:t>
      </w:r>
      <w:r w:rsidR="004046FA" w:rsidRPr="004046FA">
        <w:rPr>
          <w:rFonts w:ascii="Verdana" w:hAnsi="Verdana"/>
          <w:sz w:val="20"/>
          <w:szCs w:val="20"/>
        </w:rPr>
        <w:t>przydatności do użytkowania drogowych obiektów inżynierskich</w:t>
      </w:r>
      <w:r w:rsidR="004046FA">
        <w:rPr>
          <w:rFonts w:ascii="Verdana" w:hAnsi="Verdana"/>
          <w:sz w:val="20"/>
          <w:szCs w:val="20"/>
        </w:rPr>
        <w:t xml:space="preserve">. </w:t>
      </w:r>
    </w:p>
    <w:p w14:paraId="2D61651A" w14:textId="50FC882F" w:rsidR="0032066A" w:rsidRDefault="00635410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3</w:t>
      </w:r>
      <w:r w:rsidR="0000788A" w:rsidRPr="008A35BF">
        <w:rPr>
          <w:rFonts w:ascii="Verdana" w:hAnsi="Verdana"/>
          <w:sz w:val="20"/>
          <w:szCs w:val="20"/>
        </w:rPr>
        <w:t xml:space="preserve"> – </w:t>
      </w:r>
      <w:r w:rsidR="00882075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 – część II Tunele, przepusty i konstrukcje oporowe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wprowadzona Zarządzeniem nr 1 Generalnego Dyrektora Dróg Krajowych</w:t>
      </w:r>
      <w:r w:rsidR="00D112C5">
        <w:rPr>
          <w:rFonts w:ascii="Verdana" w:hAnsi="Verdana"/>
          <w:sz w:val="20"/>
          <w:szCs w:val="20"/>
        </w:rPr>
        <w:t xml:space="preserve"> </w:t>
      </w:r>
      <w:r w:rsidR="00B018F2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Autostrad z dnia 30 stycznia 2019 roku</w:t>
      </w:r>
      <w:r w:rsidR="004046FA">
        <w:rPr>
          <w:rFonts w:ascii="Verdana" w:hAnsi="Verdana"/>
          <w:sz w:val="20"/>
          <w:szCs w:val="20"/>
        </w:rPr>
        <w:t xml:space="preserve">, </w:t>
      </w:r>
      <w:r w:rsidR="004046FA" w:rsidRPr="004046FA">
        <w:rPr>
          <w:rFonts w:ascii="Verdana" w:hAnsi="Verdana"/>
          <w:sz w:val="20"/>
          <w:szCs w:val="20"/>
        </w:rPr>
        <w:t>w sprawie zasad stosowania skali ocen punktowych stanu technicznego</w:t>
      </w:r>
      <w:r w:rsidR="004046FA">
        <w:rPr>
          <w:rFonts w:ascii="Verdana" w:hAnsi="Verdana"/>
          <w:sz w:val="20"/>
          <w:szCs w:val="20"/>
        </w:rPr>
        <w:t xml:space="preserve"> </w:t>
      </w:r>
      <w:r w:rsidR="004046FA" w:rsidRPr="004046FA">
        <w:rPr>
          <w:rFonts w:ascii="Verdana" w:hAnsi="Verdana"/>
          <w:sz w:val="20"/>
          <w:szCs w:val="20"/>
        </w:rPr>
        <w:t>i przydatności do użytkowania drogowych obiektów inżynierskich</w:t>
      </w:r>
      <w:r w:rsidRPr="008A35BF">
        <w:rPr>
          <w:rFonts w:ascii="Verdana" w:hAnsi="Verdana"/>
          <w:sz w:val="20"/>
          <w:szCs w:val="20"/>
        </w:rPr>
        <w:t>.</w:t>
      </w:r>
      <w:bookmarkEnd w:id="0"/>
    </w:p>
    <w:p w14:paraId="4FD59A99" w14:textId="77777777" w:rsidR="007D609B" w:rsidRPr="008A35BF" w:rsidRDefault="007D609B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Cel zamówienia</w:t>
      </w:r>
    </w:p>
    <w:p w14:paraId="5098B84C" w14:textId="39427D7F" w:rsidR="00126582" w:rsidRDefault="007D609B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Zamawiający powierzy </w:t>
      </w:r>
      <w:r w:rsidR="00F76C28" w:rsidRPr="008A35BF">
        <w:rPr>
          <w:rFonts w:ascii="Verdana" w:hAnsi="Verdana"/>
          <w:sz w:val="20"/>
          <w:szCs w:val="20"/>
        </w:rPr>
        <w:t>Wykonawcy wykonani</w:t>
      </w:r>
      <w:r w:rsidR="001766EB">
        <w:rPr>
          <w:rFonts w:ascii="Verdana" w:hAnsi="Verdana"/>
          <w:sz w:val="20"/>
          <w:szCs w:val="20"/>
        </w:rPr>
        <w:t>e</w:t>
      </w:r>
      <w:r w:rsidR="00F76C28" w:rsidRPr="008A35BF">
        <w:rPr>
          <w:rFonts w:ascii="Verdana" w:hAnsi="Verdana"/>
          <w:sz w:val="20"/>
          <w:szCs w:val="20"/>
        </w:rPr>
        <w:t xml:space="preserve"> przeglądów</w:t>
      </w:r>
      <w:r w:rsidR="005643D9" w:rsidRPr="005643D9">
        <w:rPr>
          <w:rFonts w:ascii="Verdana" w:hAnsi="Verdana"/>
          <w:sz w:val="20"/>
          <w:szCs w:val="20"/>
        </w:rPr>
        <w:t xml:space="preserve"> </w:t>
      </w:r>
      <w:r w:rsidR="005643D9" w:rsidRPr="003C6596">
        <w:rPr>
          <w:rFonts w:ascii="Verdana" w:hAnsi="Verdana"/>
          <w:i/>
          <w:sz w:val="20"/>
          <w:szCs w:val="20"/>
        </w:rPr>
        <w:t>podstawowych</w:t>
      </w:r>
      <w:r w:rsidR="006504AC" w:rsidRPr="003C6596">
        <w:rPr>
          <w:rFonts w:ascii="Verdana" w:hAnsi="Verdana"/>
          <w:i/>
          <w:sz w:val="20"/>
          <w:szCs w:val="20"/>
        </w:rPr>
        <w:t xml:space="preserve"> </w:t>
      </w:r>
      <w:r w:rsidR="00C06AAE">
        <w:rPr>
          <w:rFonts w:ascii="Verdana" w:hAnsi="Verdana"/>
          <w:sz w:val="20"/>
          <w:szCs w:val="20"/>
        </w:rPr>
        <w:t>d</w:t>
      </w:r>
      <w:r w:rsidR="00F76C28" w:rsidRPr="008A35BF">
        <w:rPr>
          <w:rFonts w:ascii="Verdana" w:hAnsi="Verdana"/>
          <w:sz w:val="20"/>
          <w:szCs w:val="20"/>
        </w:rPr>
        <w:t>rogowych obiektów inżynierskich</w:t>
      </w:r>
      <w:r w:rsidRPr="008A35BF">
        <w:rPr>
          <w:rFonts w:ascii="Verdana" w:hAnsi="Verdana"/>
          <w:sz w:val="20"/>
          <w:szCs w:val="20"/>
        </w:rPr>
        <w:t>, o który</w:t>
      </w:r>
      <w:r w:rsidR="00F76C28" w:rsidRPr="008A35BF">
        <w:rPr>
          <w:rFonts w:ascii="Verdana" w:hAnsi="Verdana"/>
          <w:sz w:val="20"/>
          <w:szCs w:val="20"/>
        </w:rPr>
        <w:t>ch</w:t>
      </w:r>
      <w:r w:rsidRPr="008A35BF">
        <w:rPr>
          <w:rFonts w:ascii="Verdana" w:hAnsi="Verdana"/>
          <w:sz w:val="20"/>
          <w:szCs w:val="20"/>
        </w:rPr>
        <w:t xml:space="preserve"> mowa w pkt 1.1. niniejszego Opisu, w celu </w:t>
      </w:r>
      <w:r w:rsidR="00F76C28" w:rsidRPr="008A35BF">
        <w:rPr>
          <w:rFonts w:ascii="Verdana" w:hAnsi="Verdana"/>
          <w:sz w:val="20"/>
          <w:szCs w:val="20"/>
        </w:rPr>
        <w:t>określenia ich aktualnego stanu technicznego zgodnie z art. 62 pkt 1 ustawy Prawo budowlane</w:t>
      </w:r>
      <w:r w:rsidR="002216C8" w:rsidRPr="008A35BF">
        <w:rPr>
          <w:rFonts w:ascii="Verdana" w:hAnsi="Verdana"/>
          <w:sz w:val="20"/>
          <w:szCs w:val="20"/>
        </w:rPr>
        <w:t xml:space="preserve"> oraz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2216C8" w:rsidRPr="008A35BF">
        <w:rPr>
          <w:rFonts w:ascii="Verdana" w:hAnsi="Verdana"/>
          <w:sz w:val="20"/>
          <w:szCs w:val="20"/>
        </w:rPr>
        <w:t>”, „Instrukcją 2” i „Instrukcją 3”.</w:t>
      </w:r>
    </w:p>
    <w:p w14:paraId="46D53AF1" w14:textId="77777777" w:rsidR="00FF047E" w:rsidRDefault="00FF047E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</w:p>
    <w:p w14:paraId="0DE317D9" w14:textId="3E1C587F" w:rsidR="003509D0" w:rsidRPr="008A35BF" w:rsidRDefault="004832CE" w:rsidP="00CC4DD1">
      <w:pPr>
        <w:pStyle w:val="Akapitzlist"/>
        <w:numPr>
          <w:ilvl w:val="0"/>
          <w:numId w:val="1"/>
        </w:numPr>
        <w:spacing w:before="240" w:after="0" w:line="276" w:lineRule="auto"/>
        <w:ind w:left="284" w:hanging="284"/>
        <w:contextualSpacing w:val="0"/>
        <w:outlineLvl w:val="0"/>
        <w:rPr>
          <w:rFonts w:ascii="Verdana" w:hAnsi="Verdana"/>
          <w:b/>
          <w:bCs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lastRenderedPageBreak/>
        <w:t>ZAKRES</w:t>
      </w:r>
      <w:r w:rsidRPr="008A35BF">
        <w:rPr>
          <w:rFonts w:ascii="Verdana" w:hAnsi="Verdana"/>
          <w:b/>
          <w:bCs/>
          <w:sz w:val="20"/>
          <w:szCs w:val="20"/>
        </w:rPr>
        <w:t xml:space="preserve"> </w:t>
      </w:r>
      <w:r w:rsidR="004A495F">
        <w:rPr>
          <w:rFonts w:ascii="Verdana" w:hAnsi="Verdana"/>
          <w:b/>
          <w:bCs/>
          <w:sz w:val="20"/>
          <w:szCs w:val="20"/>
        </w:rPr>
        <w:t xml:space="preserve">PRZEDMIOTU </w:t>
      </w:r>
      <w:r w:rsidR="00C5572A">
        <w:rPr>
          <w:rFonts w:ascii="Verdana" w:hAnsi="Verdana"/>
          <w:b/>
          <w:bCs/>
          <w:sz w:val="20"/>
          <w:szCs w:val="20"/>
        </w:rPr>
        <w:t>UMOWY</w:t>
      </w:r>
    </w:p>
    <w:p w14:paraId="6C9087AA" w14:textId="1706B187" w:rsidR="003509D0" w:rsidRPr="008A35BF" w:rsidRDefault="002C554B" w:rsidP="00CC4DD1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D1888">
        <w:rPr>
          <w:rFonts w:ascii="Verdana" w:hAnsi="Verdana"/>
          <w:b/>
          <w:sz w:val="20"/>
          <w:szCs w:val="20"/>
        </w:rPr>
        <w:t>Wielkość</w:t>
      </w:r>
      <w:r>
        <w:rPr>
          <w:rFonts w:ascii="Verdana" w:hAnsi="Verdana"/>
          <w:b/>
          <w:bCs/>
          <w:sz w:val="20"/>
          <w:szCs w:val="20"/>
        </w:rPr>
        <w:t xml:space="preserve"> zamówienia</w:t>
      </w:r>
    </w:p>
    <w:p w14:paraId="7FB18555" w14:textId="2A59228C" w:rsidR="000E7153" w:rsidRDefault="005651D4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Zadanie</w:t>
      </w:r>
      <w:r w:rsidR="00D16156" w:rsidRPr="008A35BF">
        <w:rPr>
          <w:rFonts w:ascii="Verdana" w:hAnsi="Verdana"/>
          <w:sz w:val="20"/>
          <w:szCs w:val="20"/>
        </w:rPr>
        <w:t xml:space="preserve"> obejmuje </w:t>
      </w:r>
      <w:r w:rsidR="008A04C6" w:rsidRPr="008A35BF">
        <w:rPr>
          <w:rFonts w:ascii="Verdana" w:hAnsi="Verdana"/>
          <w:sz w:val="20"/>
          <w:szCs w:val="20"/>
        </w:rPr>
        <w:t xml:space="preserve">wykonanie </w:t>
      </w:r>
      <w:r w:rsidR="00081A7E">
        <w:rPr>
          <w:rFonts w:ascii="Verdana" w:hAnsi="Verdana"/>
          <w:i/>
          <w:sz w:val="20"/>
          <w:szCs w:val="20"/>
        </w:rPr>
        <w:t xml:space="preserve">przeglądów </w:t>
      </w:r>
      <w:r w:rsidR="00FF047E">
        <w:rPr>
          <w:rFonts w:ascii="Verdana" w:hAnsi="Verdana"/>
          <w:i/>
          <w:sz w:val="20"/>
          <w:szCs w:val="20"/>
        </w:rPr>
        <w:t xml:space="preserve">podstawowych oraz rozszerzonych </w:t>
      </w:r>
      <w:r w:rsidR="00D16156" w:rsidRPr="008A35BF">
        <w:rPr>
          <w:rFonts w:ascii="Verdana" w:hAnsi="Verdana"/>
          <w:sz w:val="20"/>
          <w:szCs w:val="20"/>
        </w:rPr>
        <w:t>wraz z ich udokumentowaniem dla  drogowych obiektów inżynierskich na terenie G</w:t>
      </w:r>
      <w:r w:rsidRPr="008A35BF">
        <w:rPr>
          <w:rFonts w:ascii="Verdana" w:hAnsi="Verdana"/>
          <w:sz w:val="20"/>
          <w:szCs w:val="20"/>
        </w:rPr>
        <w:t xml:space="preserve">eneralnej </w:t>
      </w:r>
      <w:r w:rsidR="00D16156" w:rsidRPr="008A35BF">
        <w:rPr>
          <w:rFonts w:ascii="Verdana" w:hAnsi="Verdana"/>
          <w:sz w:val="20"/>
          <w:szCs w:val="20"/>
        </w:rPr>
        <w:t>D</w:t>
      </w:r>
      <w:r w:rsidRPr="008A35BF">
        <w:rPr>
          <w:rFonts w:ascii="Verdana" w:hAnsi="Verdana"/>
          <w:sz w:val="20"/>
          <w:szCs w:val="20"/>
        </w:rPr>
        <w:t xml:space="preserve">yrekcji </w:t>
      </w:r>
      <w:r w:rsidR="00D16156" w:rsidRPr="008A35BF">
        <w:rPr>
          <w:rFonts w:ascii="Verdana" w:hAnsi="Verdana"/>
          <w:sz w:val="20"/>
          <w:szCs w:val="20"/>
        </w:rPr>
        <w:t>D</w:t>
      </w:r>
      <w:r w:rsidRPr="008A35BF">
        <w:rPr>
          <w:rFonts w:ascii="Verdana" w:hAnsi="Verdana"/>
          <w:sz w:val="20"/>
          <w:szCs w:val="20"/>
        </w:rPr>
        <w:t xml:space="preserve">róg </w:t>
      </w:r>
      <w:r w:rsidR="00D16156" w:rsidRPr="008A35BF">
        <w:rPr>
          <w:rFonts w:ascii="Verdana" w:hAnsi="Verdana"/>
          <w:sz w:val="20"/>
          <w:szCs w:val="20"/>
        </w:rPr>
        <w:t>K</w:t>
      </w:r>
      <w:r w:rsidRPr="008A35BF">
        <w:rPr>
          <w:rFonts w:ascii="Verdana" w:hAnsi="Verdana"/>
          <w:sz w:val="20"/>
          <w:szCs w:val="20"/>
        </w:rPr>
        <w:t xml:space="preserve">rajowych </w:t>
      </w:r>
      <w:r w:rsidR="00D16156" w:rsidRPr="008A35BF"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D16156" w:rsidRPr="008A35BF">
        <w:rPr>
          <w:rFonts w:ascii="Verdana" w:hAnsi="Verdana"/>
          <w:sz w:val="20"/>
          <w:szCs w:val="20"/>
        </w:rPr>
        <w:t>A</w:t>
      </w:r>
      <w:r w:rsidRPr="008A35BF">
        <w:rPr>
          <w:rFonts w:ascii="Verdana" w:hAnsi="Verdana"/>
          <w:sz w:val="20"/>
          <w:szCs w:val="20"/>
        </w:rPr>
        <w:t>utostrad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Oddział </w:t>
      </w:r>
      <w:r w:rsidR="00D16156" w:rsidRPr="008A35BF">
        <w:rPr>
          <w:rFonts w:ascii="Verdana" w:hAnsi="Verdana"/>
          <w:sz w:val="20"/>
          <w:szCs w:val="20"/>
        </w:rPr>
        <w:t xml:space="preserve">w </w:t>
      </w:r>
      <w:r w:rsidR="00081A7E">
        <w:rPr>
          <w:rFonts w:ascii="Verdana" w:hAnsi="Verdana"/>
          <w:sz w:val="20"/>
          <w:szCs w:val="20"/>
        </w:rPr>
        <w:t>Kielcach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</w:p>
    <w:p w14:paraId="58550264" w14:textId="3F5EE1EC" w:rsidR="005E13CD" w:rsidRDefault="000E7153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Zamówienie </w:t>
      </w:r>
      <w:r w:rsidR="008803E5" w:rsidRPr="008A35BF">
        <w:rPr>
          <w:rFonts w:ascii="Verdana" w:hAnsi="Verdana"/>
          <w:sz w:val="20"/>
          <w:szCs w:val="20"/>
        </w:rPr>
        <w:t xml:space="preserve">składa się z </w:t>
      </w:r>
      <w:r w:rsidR="00F73234">
        <w:rPr>
          <w:rFonts w:ascii="Verdana" w:hAnsi="Verdana"/>
          <w:i/>
          <w:sz w:val="20"/>
          <w:szCs w:val="20"/>
        </w:rPr>
        <w:t>3</w:t>
      </w:r>
      <w:r w:rsidR="002216C8" w:rsidRPr="008A35BF">
        <w:rPr>
          <w:rFonts w:ascii="Verdana" w:hAnsi="Verdana"/>
          <w:sz w:val="20"/>
          <w:szCs w:val="20"/>
        </w:rPr>
        <w:t xml:space="preserve"> części przeglądów do wykonania:</w:t>
      </w:r>
    </w:p>
    <w:p w14:paraId="29DE6FED" w14:textId="77777777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1</w:t>
      </w:r>
      <w:r w:rsidRPr="00912989">
        <w:rPr>
          <w:rFonts w:ascii="Verdana" w:hAnsi="Verdana"/>
          <w:sz w:val="18"/>
          <w:szCs w:val="20"/>
        </w:rPr>
        <w:t xml:space="preserve"> – </w:t>
      </w:r>
      <w:r>
        <w:rPr>
          <w:rFonts w:ascii="Verdana" w:hAnsi="Verdana"/>
          <w:sz w:val="18"/>
          <w:szCs w:val="20"/>
        </w:rPr>
        <w:t>Rejon Starachowice</w:t>
      </w:r>
    </w:p>
    <w:p w14:paraId="55788DCB" w14:textId="77777777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Cześć 2</w:t>
      </w:r>
      <w:r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–</w:t>
      </w:r>
      <w:r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Kielce</w:t>
      </w:r>
      <w:r w:rsidRPr="00912989">
        <w:rPr>
          <w:rFonts w:ascii="Verdana" w:hAnsi="Verdana"/>
          <w:sz w:val="18"/>
          <w:szCs w:val="20"/>
        </w:rPr>
        <w:t xml:space="preserve"> </w:t>
      </w:r>
    </w:p>
    <w:p w14:paraId="0CE49584" w14:textId="5301F03E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3</w:t>
      </w:r>
      <w:r w:rsidRPr="00912989">
        <w:rPr>
          <w:rFonts w:ascii="Verdana" w:hAnsi="Verdana"/>
          <w:sz w:val="18"/>
          <w:szCs w:val="20"/>
        </w:rPr>
        <w:t xml:space="preserve"> – </w:t>
      </w:r>
      <w:r>
        <w:rPr>
          <w:rFonts w:ascii="Verdana" w:hAnsi="Verdana"/>
          <w:sz w:val="18"/>
          <w:szCs w:val="20"/>
        </w:rPr>
        <w:t xml:space="preserve">Rejon </w:t>
      </w:r>
      <w:r w:rsidR="00F41EDC">
        <w:rPr>
          <w:rFonts w:ascii="Verdana" w:hAnsi="Verdana"/>
          <w:sz w:val="18"/>
          <w:szCs w:val="20"/>
        </w:rPr>
        <w:t>Jędrzejów</w:t>
      </w:r>
      <w:bookmarkStart w:id="1" w:name="_GoBack"/>
      <w:bookmarkEnd w:id="1"/>
    </w:p>
    <w:p w14:paraId="6A077C68" w14:textId="72230819" w:rsidR="00B52795" w:rsidRPr="008A35BF" w:rsidRDefault="00D16156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>Lokalizacja zamówienia</w:t>
      </w:r>
    </w:p>
    <w:p w14:paraId="3C3CA31C" w14:textId="1F32899E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Drogowe obiekty inżynierskie objęte zadaniem zlokalizo</w:t>
      </w:r>
      <w:r w:rsidR="00B018F2">
        <w:rPr>
          <w:rFonts w:ascii="Verdana" w:hAnsi="Verdana"/>
          <w:bCs/>
          <w:sz w:val="20"/>
          <w:szCs w:val="20"/>
        </w:rPr>
        <w:t>wane są na drogach krajowych nr </w:t>
      </w:r>
      <w:r w:rsidR="00C06AAE">
        <w:rPr>
          <w:rFonts w:ascii="Verdana" w:hAnsi="Verdana"/>
          <w:bCs/>
          <w:sz w:val="20"/>
          <w:szCs w:val="20"/>
        </w:rPr>
        <w:t>S7, S74</w:t>
      </w:r>
      <w:r w:rsidRPr="008A35BF">
        <w:rPr>
          <w:rFonts w:ascii="Verdana" w:hAnsi="Verdana"/>
          <w:bCs/>
          <w:sz w:val="20"/>
          <w:szCs w:val="20"/>
        </w:rPr>
        <w:t>.</w:t>
      </w:r>
    </w:p>
    <w:p w14:paraId="7D4A3047" w14:textId="20E8BA44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Szczegółowy wykaz i charakterystyk</w:t>
      </w:r>
      <w:r w:rsidRPr="00FF047E">
        <w:rPr>
          <w:rFonts w:ascii="Verdana" w:hAnsi="Verdana"/>
          <w:bCs/>
          <w:sz w:val="20"/>
          <w:szCs w:val="20"/>
        </w:rPr>
        <w:t xml:space="preserve">ę drogowych obiektów inżynierskich objętych zadaniem </w:t>
      </w:r>
      <w:r w:rsidR="008A04C6" w:rsidRPr="00FF047E">
        <w:rPr>
          <w:rFonts w:ascii="Verdana" w:hAnsi="Verdana"/>
          <w:bCs/>
          <w:sz w:val="20"/>
          <w:szCs w:val="20"/>
        </w:rPr>
        <w:t>wraz</w:t>
      </w:r>
      <w:r w:rsidR="00B4755C" w:rsidRPr="00FF047E">
        <w:rPr>
          <w:rFonts w:ascii="Verdana" w:hAnsi="Verdana"/>
          <w:bCs/>
          <w:sz w:val="20"/>
          <w:szCs w:val="20"/>
        </w:rPr>
        <w:t xml:space="preserve"> </w:t>
      </w:r>
      <w:r w:rsidR="008A04C6" w:rsidRPr="00FF047E">
        <w:rPr>
          <w:rFonts w:ascii="Verdana" w:hAnsi="Verdana"/>
          <w:bCs/>
          <w:sz w:val="20"/>
          <w:szCs w:val="20"/>
        </w:rPr>
        <w:t>z</w:t>
      </w:r>
      <w:r w:rsidRPr="00FF047E">
        <w:rPr>
          <w:rFonts w:ascii="Verdana" w:hAnsi="Verdana"/>
          <w:bCs/>
          <w:sz w:val="20"/>
          <w:szCs w:val="20"/>
        </w:rPr>
        <w:t xml:space="preserve"> ich lokalizacją podano w załącznikach nr </w:t>
      </w:r>
      <w:r w:rsidR="00912989" w:rsidRPr="00FF047E">
        <w:rPr>
          <w:rFonts w:ascii="Verdana" w:hAnsi="Verdana"/>
          <w:bCs/>
          <w:sz w:val="20"/>
          <w:szCs w:val="20"/>
        </w:rPr>
        <w:t>1</w:t>
      </w:r>
      <w:r w:rsidRPr="00FF047E">
        <w:rPr>
          <w:rFonts w:ascii="Verdana" w:hAnsi="Verdana"/>
          <w:bCs/>
          <w:sz w:val="20"/>
          <w:szCs w:val="20"/>
        </w:rPr>
        <w:t xml:space="preserve"> do Opisu</w:t>
      </w:r>
      <w:r w:rsidRPr="008A35BF">
        <w:rPr>
          <w:rFonts w:ascii="Verdana" w:hAnsi="Verdana"/>
          <w:bCs/>
          <w:sz w:val="20"/>
          <w:szCs w:val="20"/>
        </w:rPr>
        <w:t xml:space="preserve"> Przedmiotu Zamówienia.</w:t>
      </w:r>
      <w:r w:rsidR="007501FF">
        <w:rPr>
          <w:rFonts w:ascii="Verdana" w:hAnsi="Verdana"/>
          <w:bCs/>
          <w:sz w:val="20"/>
          <w:szCs w:val="20"/>
        </w:rPr>
        <w:t xml:space="preserve"> </w:t>
      </w:r>
    </w:p>
    <w:p w14:paraId="222AFC18" w14:textId="77777777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Dane zamieszczone w załącznikach mają charakter orientacyjny i służą do szacunkowego określenia wartości oferty. Ewentualne rozbieżności ze stanem faktycznym nie mogą być podstawą roszczeń Wykonawcy.</w:t>
      </w:r>
    </w:p>
    <w:p w14:paraId="6615F890" w14:textId="58215275" w:rsidR="00124AA1" w:rsidRDefault="00AC2803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 xml:space="preserve">Wytyczne </w:t>
      </w:r>
      <w:r w:rsidR="0068580A">
        <w:rPr>
          <w:rFonts w:ascii="Verdana" w:hAnsi="Verdana"/>
          <w:b/>
          <w:bCs/>
          <w:sz w:val="20"/>
          <w:szCs w:val="20"/>
        </w:rPr>
        <w:t xml:space="preserve">ogólne </w:t>
      </w:r>
      <w:r w:rsidR="002C554B">
        <w:rPr>
          <w:rFonts w:ascii="Verdana" w:hAnsi="Verdana"/>
          <w:b/>
          <w:bCs/>
          <w:sz w:val="20"/>
          <w:szCs w:val="20"/>
        </w:rPr>
        <w:t>wykonania zamówienia</w:t>
      </w:r>
    </w:p>
    <w:p w14:paraId="40D43CDF" w14:textId="6308ADA2" w:rsidR="00171BDB" w:rsidRPr="00DA508D" w:rsidRDefault="00E21B8C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Przeglądy należy wykonać w oparciu o „Instrukcję przeprowadzania przeglądów drogowych obiektów inżynierskich” (In</w:t>
      </w:r>
      <w:r w:rsidR="00C42A67">
        <w:rPr>
          <w:rFonts w:ascii="Verdana" w:hAnsi="Verdana"/>
          <w:sz w:val="20"/>
          <w:szCs w:val="20"/>
        </w:rPr>
        <w:t>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C42A67"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inżynierskich – część I Obiekty mostowe” (Instr</w:t>
      </w:r>
      <w:r w:rsidR="00C42A67">
        <w:rPr>
          <w:rFonts w:ascii="Verdana" w:hAnsi="Verdana"/>
          <w:sz w:val="20"/>
          <w:szCs w:val="20"/>
        </w:rPr>
        <w:t>ukcja 2)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</w:t>
      </w:r>
      <w:r w:rsidR="007130EA">
        <w:rPr>
          <w:rFonts w:ascii="Verdana" w:hAnsi="Verdana"/>
          <w:sz w:val="20"/>
          <w:szCs w:val="20"/>
        </w:rPr>
        <w:t>ch – część II Tunele, przepusty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konstrukcje oporowe”</w:t>
      </w:r>
      <w:r w:rsidR="00C42A67">
        <w:rPr>
          <w:rFonts w:ascii="Verdana" w:hAnsi="Verdana"/>
          <w:sz w:val="20"/>
          <w:szCs w:val="20"/>
        </w:rPr>
        <w:t xml:space="preserve"> (Instrukcja 3) –</w:t>
      </w:r>
      <w:r w:rsidRPr="008A35BF">
        <w:rPr>
          <w:rFonts w:ascii="Verdana" w:hAnsi="Verdana"/>
          <w:sz w:val="20"/>
          <w:szCs w:val="20"/>
        </w:rPr>
        <w:t xml:space="preserve"> oraz obowiązujące przepisy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DA508D">
        <w:rPr>
          <w:rFonts w:ascii="Verdana" w:hAnsi="Verdana"/>
          <w:sz w:val="20"/>
          <w:szCs w:val="20"/>
        </w:rPr>
        <w:t>i uregulowania prawne w tym zakresie.</w:t>
      </w:r>
    </w:p>
    <w:p w14:paraId="293004B7" w14:textId="77777777" w:rsidR="00F20071" w:rsidRPr="008A35BF" w:rsidRDefault="00F20071" w:rsidP="00CC4DD1">
      <w:pPr>
        <w:pStyle w:val="Akapitzlist"/>
        <w:widowControl w:val="0"/>
        <w:numPr>
          <w:ilvl w:val="2"/>
          <w:numId w:val="1"/>
        </w:numPr>
        <w:spacing w:before="120" w:after="0" w:line="276" w:lineRule="auto"/>
        <w:ind w:left="992" w:hanging="992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 obowiązków Wykonawcy przeglądu należeć będzie przede wszystkim:</w:t>
      </w:r>
    </w:p>
    <w:p w14:paraId="30409656" w14:textId="6B322DEB" w:rsidR="000A144A" w:rsidRPr="00C06AAE" w:rsidRDefault="001D1629" w:rsidP="00C06AAE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1D1629">
        <w:rPr>
          <w:rFonts w:ascii="Verdana" w:hAnsi="Verdana"/>
          <w:sz w:val="20"/>
          <w:szCs w:val="20"/>
        </w:rPr>
        <w:t xml:space="preserve">Sporządzenie harmonogramu kontroli stanu technicznego </w:t>
      </w:r>
      <w:r w:rsidR="00EC2468">
        <w:rPr>
          <w:rFonts w:ascii="Verdana" w:hAnsi="Verdana"/>
          <w:sz w:val="20"/>
          <w:szCs w:val="20"/>
        </w:rPr>
        <w:t xml:space="preserve">przeglądów </w:t>
      </w:r>
      <w:r w:rsidR="00C06AAE">
        <w:rPr>
          <w:rFonts w:ascii="Verdana" w:hAnsi="Verdana"/>
          <w:i/>
          <w:sz w:val="20"/>
          <w:szCs w:val="20"/>
        </w:rPr>
        <w:t>podstawowych</w:t>
      </w:r>
      <w:r w:rsidRPr="001D1629">
        <w:rPr>
          <w:rFonts w:ascii="Verdana" w:hAnsi="Verdana"/>
          <w:sz w:val="20"/>
          <w:szCs w:val="20"/>
        </w:rPr>
        <w:t xml:space="preserve"> i przekazanie go Zamawiającemu do zatwierdzenia na 7 dni przez rozpoczęciem wykonywania przedmiotu Umowy</w:t>
      </w:r>
      <w:r w:rsidR="00EC2468">
        <w:rPr>
          <w:rFonts w:ascii="Verdana" w:hAnsi="Verdana"/>
          <w:sz w:val="20"/>
          <w:szCs w:val="20"/>
        </w:rPr>
        <w:t>.</w:t>
      </w:r>
    </w:p>
    <w:p w14:paraId="3519B7C0" w14:textId="3C00099E" w:rsidR="00C42A67" w:rsidRPr="00CD6F38" w:rsidRDefault="00F20071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Dojazd do każdego drogowego obiektu inżynierskiego.</w:t>
      </w:r>
    </w:p>
    <w:p w14:paraId="5DD17CE5" w14:textId="10DBBB39" w:rsidR="00C42A67" w:rsidRDefault="0020431D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przeglądów</w:t>
      </w:r>
      <w:r w:rsidR="00F20071" w:rsidRPr="008A35BF">
        <w:rPr>
          <w:rFonts w:ascii="Verdana" w:hAnsi="Verdana"/>
          <w:sz w:val="20"/>
          <w:szCs w:val="20"/>
        </w:rPr>
        <w:t xml:space="preserve"> w terenie.</w:t>
      </w:r>
    </w:p>
    <w:p w14:paraId="2299E127" w14:textId="46FAC65D" w:rsidR="00BE3BAC" w:rsidRPr="008C692C" w:rsidRDefault="0020431D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Sporządzenie</w:t>
      </w:r>
      <w:r w:rsidR="00353F6A">
        <w:rPr>
          <w:rFonts w:ascii="Verdana" w:hAnsi="Verdana"/>
          <w:sz w:val="20"/>
          <w:szCs w:val="20"/>
        </w:rPr>
        <w:t xml:space="preserve"> </w:t>
      </w:r>
      <w:r w:rsidR="00353F6A" w:rsidRPr="00C268AE">
        <w:rPr>
          <w:rFonts w:ascii="Verdana" w:hAnsi="Verdana"/>
          <w:sz w:val="20"/>
          <w:szCs w:val="20"/>
        </w:rPr>
        <w:t>P</w:t>
      </w:r>
      <w:r w:rsidRPr="00C268AE">
        <w:rPr>
          <w:rFonts w:ascii="Verdana" w:hAnsi="Verdana"/>
          <w:sz w:val="20"/>
          <w:szCs w:val="20"/>
        </w:rPr>
        <w:t>rotokołów</w:t>
      </w:r>
      <w:r w:rsidR="00BE3BAC" w:rsidRPr="00C268AE">
        <w:rPr>
          <w:rFonts w:ascii="Verdana" w:hAnsi="Verdana"/>
          <w:sz w:val="20"/>
          <w:szCs w:val="20"/>
        </w:rPr>
        <w:t xml:space="preserve"> okresowej kontroli</w:t>
      </w:r>
      <w:r w:rsidR="00BE3BAC" w:rsidRPr="008A35BF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formie</w:t>
      </w:r>
      <w:r w:rsidR="00BE3BAC">
        <w:rPr>
          <w:rFonts w:ascii="Verdana" w:hAnsi="Verdana"/>
          <w:sz w:val="20"/>
          <w:szCs w:val="20"/>
        </w:rPr>
        <w:t xml:space="preserve"> elektronicznej i pisemnej </w:t>
      </w:r>
      <w:r w:rsidR="00B018F2">
        <w:rPr>
          <w:rFonts w:ascii="Verdana" w:hAnsi="Verdana"/>
          <w:sz w:val="20"/>
          <w:szCs w:val="20"/>
        </w:rPr>
        <w:t>dla </w:t>
      </w:r>
      <w:r w:rsidR="00353F6A">
        <w:rPr>
          <w:rFonts w:ascii="Verdana" w:hAnsi="Verdana"/>
          <w:sz w:val="20"/>
          <w:szCs w:val="20"/>
        </w:rPr>
        <w:t>każdego obiektu osobno.</w:t>
      </w:r>
    </w:p>
    <w:p w14:paraId="284E1B52" w14:textId="35D90F10" w:rsidR="003C0ADB" w:rsidRDefault="00353F6A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</w:t>
      </w:r>
      <w:r w:rsidRPr="00C268AE">
        <w:rPr>
          <w:rFonts w:ascii="Verdana" w:hAnsi="Verdana"/>
          <w:sz w:val="20"/>
          <w:szCs w:val="20"/>
        </w:rPr>
        <w:t>W</w:t>
      </w:r>
      <w:r w:rsidR="0020431D" w:rsidRPr="00C268AE">
        <w:rPr>
          <w:rFonts w:ascii="Verdana" w:hAnsi="Verdana"/>
          <w:sz w:val="20"/>
          <w:szCs w:val="20"/>
        </w:rPr>
        <w:t>ykazów</w:t>
      </w:r>
      <w:r w:rsidR="00F20071" w:rsidRPr="00C268AE">
        <w:rPr>
          <w:rFonts w:ascii="Verdana" w:hAnsi="Verdana"/>
          <w:sz w:val="20"/>
          <w:szCs w:val="20"/>
        </w:rPr>
        <w:t xml:space="preserve"> potrzeb do planu bieżącego utrzymania i remontów</w:t>
      </w:r>
      <w:r w:rsidR="00B018F2">
        <w:rPr>
          <w:rFonts w:ascii="Verdana" w:hAnsi="Verdana"/>
          <w:sz w:val="20"/>
          <w:szCs w:val="20"/>
        </w:rPr>
        <w:t xml:space="preserve"> dla </w:t>
      </w:r>
      <w:r w:rsidR="00F20071" w:rsidRPr="008A35BF">
        <w:rPr>
          <w:rFonts w:ascii="Verdana" w:hAnsi="Verdana"/>
          <w:sz w:val="20"/>
          <w:szCs w:val="20"/>
        </w:rPr>
        <w:t>każdego obiektu</w:t>
      </w:r>
      <w:r>
        <w:rPr>
          <w:rFonts w:ascii="Verdana" w:hAnsi="Verdana"/>
          <w:sz w:val="20"/>
          <w:szCs w:val="20"/>
        </w:rPr>
        <w:t xml:space="preserve"> osobno</w:t>
      </w:r>
      <w:r w:rsidR="003C0ADB">
        <w:rPr>
          <w:rFonts w:ascii="Verdana" w:hAnsi="Verdana"/>
          <w:sz w:val="20"/>
          <w:szCs w:val="20"/>
        </w:rPr>
        <w:t>. K</w:t>
      </w:r>
      <w:r w:rsidR="003C0ADB" w:rsidRPr="00FB6904">
        <w:rPr>
          <w:rFonts w:ascii="Verdana" w:hAnsi="Verdana"/>
          <w:sz w:val="20"/>
          <w:szCs w:val="20"/>
        </w:rPr>
        <w:t>alkulację cen jed</w:t>
      </w:r>
      <w:r w:rsidR="00B018F2">
        <w:rPr>
          <w:rFonts w:ascii="Verdana" w:hAnsi="Verdana"/>
          <w:sz w:val="20"/>
          <w:szCs w:val="20"/>
        </w:rPr>
        <w:t>nostkowych należy sporządzić na </w:t>
      </w:r>
      <w:r w:rsidR="003C0ADB" w:rsidRPr="00FB6904">
        <w:rPr>
          <w:rFonts w:ascii="Verdana" w:hAnsi="Verdana"/>
          <w:sz w:val="20"/>
          <w:szCs w:val="20"/>
        </w:rPr>
        <w:t xml:space="preserve">podstawie cen jednostkowych </w:t>
      </w:r>
      <w:r>
        <w:rPr>
          <w:rFonts w:ascii="Verdana" w:hAnsi="Verdana"/>
          <w:sz w:val="20"/>
          <w:szCs w:val="20"/>
        </w:rPr>
        <w:t xml:space="preserve">poszczególnych asortymentów </w:t>
      </w:r>
      <w:r w:rsidR="003C0ADB" w:rsidRPr="00FB6904">
        <w:rPr>
          <w:rFonts w:ascii="Verdana" w:hAnsi="Verdana"/>
          <w:sz w:val="20"/>
          <w:szCs w:val="20"/>
        </w:rPr>
        <w:t>robót</w:t>
      </w:r>
      <w:r>
        <w:rPr>
          <w:rFonts w:ascii="Verdana" w:hAnsi="Verdana"/>
          <w:sz w:val="20"/>
          <w:szCs w:val="20"/>
        </w:rPr>
        <w:t>,</w:t>
      </w:r>
      <w:r w:rsidR="003C0ADB" w:rsidRPr="00FB6904">
        <w:rPr>
          <w:rFonts w:ascii="Verdana" w:hAnsi="Verdana"/>
          <w:sz w:val="20"/>
          <w:szCs w:val="20"/>
        </w:rPr>
        <w:t xml:space="preserve"> p</w:t>
      </w:r>
      <w:r>
        <w:rPr>
          <w:rFonts w:ascii="Verdana" w:hAnsi="Verdana"/>
          <w:sz w:val="20"/>
          <w:szCs w:val="20"/>
        </w:rPr>
        <w:t>rzekazanych przez Zamawiającego</w:t>
      </w:r>
      <w:r w:rsidR="00840046">
        <w:rPr>
          <w:rFonts w:ascii="Verdana" w:hAnsi="Verdana"/>
          <w:sz w:val="20"/>
          <w:szCs w:val="20"/>
        </w:rPr>
        <w:t>. W</w:t>
      </w:r>
      <w:r w:rsidR="003C0ADB" w:rsidRPr="00FB6904">
        <w:rPr>
          <w:rFonts w:ascii="Verdana" w:hAnsi="Verdana"/>
          <w:sz w:val="20"/>
          <w:szCs w:val="20"/>
        </w:rPr>
        <w:t xml:space="preserve"> przypadku braku cen w przekazanym zestawieniu przez Zamawiającego, kalkulacji należy dokonać w oparciu o średnie ceny rynkowe dla danego rodzaju robót publikowanych w wydawnictwie „Sekocenbud” z ostatniego kwartału poprzedzającego miesiąc, w którym kalkulacja jest sporządzana</w:t>
      </w:r>
      <w:r w:rsidR="00840046">
        <w:rPr>
          <w:rFonts w:ascii="Verdana" w:hAnsi="Verdana"/>
          <w:sz w:val="20"/>
          <w:szCs w:val="20"/>
        </w:rPr>
        <w:t>,</w:t>
      </w:r>
      <w:r w:rsidR="003C0ADB" w:rsidRPr="00FB6904">
        <w:rPr>
          <w:rFonts w:ascii="Verdana" w:hAnsi="Verdana"/>
          <w:sz w:val="20"/>
          <w:szCs w:val="20"/>
        </w:rPr>
        <w:t xml:space="preserve"> oraz nakładów rzeczowych określonych w Katalogach Norm Nakładów Rzeczowych (KNNR), Katalogach Nakładów Rzeczowych (KNR). </w:t>
      </w:r>
      <w:r w:rsidR="008A04C6" w:rsidRPr="00FB6904">
        <w:rPr>
          <w:rFonts w:ascii="Verdana" w:hAnsi="Verdana"/>
          <w:sz w:val="20"/>
          <w:szCs w:val="20"/>
        </w:rPr>
        <w:t>Roboty, dla których</w:t>
      </w:r>
      <w:r w:rsidR="003C0ADB" w:rsidRPr="00FB6904">
        <w:rPr>
          <w:rFonts w:ascii="Verdana" w:hAnsi="Verdana"/>
          <w:sz w:val="20"/>
          <w:szCs w:val="20"/>
        </w:rPr>
        <w:t xml:space="preserve"> nie określono nakładów rzeczowych w KNNR, KNR, należy skalkulować wg innych ogólnie stosowanych katalogów lub kalkulacji indywidualnej.</w:t>
      </w:r>
      <w:r w:rsidR="003C0ADB" w:rsidRPr="00DA508D">
        <w:rPr>
          <w:rFonts w:ascii="Verdana" w:hAnsi="Verdana"/>
          <w:sz w:val="20"/>
          <w:szCs w:val="20"/>
        </w:rPr>
        <w:t xml:space="preserve"> Wykaz potrzeb</w:t>
      </w:r>
      <w:r w:rsidR="003C0ADB" w:rsidRPr="00FB6904">
        <w:rPr>
          <w:rFonts w:ascii="Verdana" w:hAnsi="Verdana"/>
          <w:sz w:val="20"/>
          <w:szCs w:val="20"/>
        </w:rPr>
        <w:t xml:space="preserve"> podlega weryfikacji przez Zamawiającego. W przypadku zbyt ogólnikowych zapisów, stosowania jednostek takich jak np. ryczałt lub komplet Zamawiający ma</w:t>
      </w:r>
      <w:r w:rsidR="00B018F2">
        <w:rPr>
          <w:rFonts w:ascii="Verdana" w:hAnsi="Verdana"/>
          <w:sz w:val="20"/>
          <w:szCs w:val="20"/>
        </w:rPr>
        <w:t> </w:t>
      </w:r>
      <w:r w:rsidR="003C0ADB" w:rsidRPr="00FB6904">
        <w:rPr>
          <w:rFonts w:ascii="Verdana" w:hAnsi="Verdana"/>
          <w:sz w:val="20"/>
          <w:szCs w:val="20"/>
        </w:rPr>
        <w:t>prawo wymagać od Wykonawcy prz</w:t>
      </w:r>
      <w:r w:rsidR="00B018F2">
        <w:rPr>
          <w:rFonts w:ascii="Verdana" w:hAnsi="Verdana"/>
          <w:sz w:val="20"/>
          <w:szCs w:val="20"/>
        </w:rPr>
        <w:t>eglądu poprawy wykazu potrzeb i </w:t>
      </w:r>
      <w:r w:rsidR="003C0ADB" w:rsidRPr="00FB6904">
        <w:rPr>
          <w:rFonts w:ascii="Verdana" w:hAnsi="Verdana"/>
          <w:sz w:val="20"/>
          <w:szCs w:val="20"/>
        </w:rPr>
        <w:t>stosowania jednostek takich jak m, m2, m3, kg, km etc.</w:t>
      </w:r>
    </w:p>
    <w:p w14:paraId="6323A95C" w14:textId="60C840E0" w:rsidR="00A22F1E" w:rsidRDefault="00A22F1E" w:rsidP="003C659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Wykonawca zobowiązany jest do przekazania Zamawiającemu szczegółowego uzasadnienia dla robót z zalecanym trybem wykonania A lub 1 (z wyłączeniem prac związanych z utrzymaniem czystości). Uzasadnienie powinno zawierać informacje nt. rodzaju i prawdopodobnej przyczyny stwierdzonej nieprawidłowości dla której zalecono dane czynności oraz wskazanie przewidywanego wpływu nieprawidłowości na stan obiektu i bezpieczeństwo jego użytkowników w przypadku jego nieusunięcia we wskazanym trybie.</w:t>
      </w:r>
    </w:p>
    <w:p w14:paraId="7D6DC55C" w14:textId="4772BD7C" w:rsidR="00A22F1E" w:rsidRDefault="00A22F1E" w:rsidP="003C659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Zamawiający wymaga wskazania niezbędnych do wykonania prac dla wszystkich elementów obiektu</w:t>
      </w:r>
      <w:r>
        <w:rPr>
          <w:rFonts w:ascii="Verdana" w:hAnsi="Verdana"/>
          <w:sz w:val="20"/>
          <w:szCs w:val="20"/>
        </w:rPr>
        <w:t>,</w:t>
      </w:r>
      <w:r w:rsidRPr="00A22F1E">
        <w:rPr>
          <w:rFonts w:ascii="Verdana" w:hAnsi="Verdana"/>
          <w:sz w:val="20"/>
          <w:szCs w:val="20"/>
        </w:rPr>
        <w:t xml:space="preserve"> które uzyskały ocenę 3 lub niższą.</w:t>
      </w:r>
    </w:p>
    <w:p w14:paraId="232ED13D" w14:textId="691E7074" w:rsidR="009875A8" w:rsidRPr="009875A8" w:rsidRDefault="00F676FE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 w:rsidRPr="00F676FE">
        <w:rPr>
          <w:rFonts w:ascii="Verdana" w:hAnsi="Verdana"/>
          <w:b/>
          <w:bCs/>
          <w:sz w:val="20"/>
          <w:szCs w:val="20"/>
        </w:rPr>
        <w:t>Obiekty</w:t>
      </w:r>
      <w:r>
        <w:rPr>
          <w:rFonts w:ascii="Verdana" w:hAnsi="Verdana"/>
          <w:b/>
          <w:sz w:val="20"/>
          <w:szCs w:val="20"/>
        </w:rPr>
        <w:t xml:space="preserve"> mostowe</w:t>
      </w:r>
    </w:p>
    <w:p w14:paraId="572B149F" w14:textId="4A26C7C9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6A4ACF41" w14:textId="1311B86C" w:rsidR="00A867F4" w:rsidRPr="00FB6904" w:rsidRDefault="00690EC6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</w:t>
      </w:r>
      <w:r w:rsidR="00A867F4" w:rsidRPr="00FB6904">
        <w:rPr>
          <w:rFonts w:ascii="Verdana" w:hAnsi="Verdana"/>
          <w:sz w:val="20"/>
          <w:szCs w:val="20"/>
        </w:rPr>
        <w:t xml:space="preserve"> przeglądu podstawowego obiektu </w:t>
      </w:r>
      <w:r w:rsidR="00CF576F" w:rsidRPr="00FB6904">
        <w:rPr>
          <w:rFonts w:ascii="Verdana" w:hAnsi="Verdana"/>
          <w:sz w:val="20"/>
          <w:szCs w:val="20"/>
        </w:rPr>
        <w:t>mostowego</w:t>
      </w:r>
      <w:r w:rsidR="00A867F4" w:rsidRPr="00FB6904">
        <w:rPr>
          <w:rFonts w:ascii="Verdana" w:hAnsi="Verdana"/>
          <w:sz w:val="20"/>
          <w:szCs w:val="20"/>
        </w:rPr>
        <w:t xml:space="preserve"> powin</w:t>
      </w:r>
      <w:r w:rsidR="00727BAB" w:rsidRPr="00FB6904">
        <w:rPr>
          <w:rFonts w:ascii="Verdana" w:hAnsi="Verdana"/>
          <w:sz w:val="20"/>
          <w:szCs w:val="20"/>
        </w:rPr>
        <w:t>no</w:t>
      </w:r>
      <w:r w:rsidRPr="00FB6904">
        <w:rPr>
          <w:rFonts w:ascii="Verdana" w:hAnsi="Verdana"/>
          <w:sz w:val="20"/>
          <w:szCs w:val="20"/>
        </w:rPr>
        <w:t xml:space="preserve"> </w:t>
      </w:r>
      <w:r w:rsidR="00A867F4" w:rsidRPr="00FB6904">
        <w:rPr>
          <w:rFonts w:ascii="Verdana" w:hAnsi="Verdana"/>
          <w:sz w:val="20"/>
          <w:szCs w:val="20"/>
        </w:rPr>
        <w:t>obejmować:</w:t>
      </w:r>
    </w:p>
    <w:p w14:paraId="52FDDB76" w14:textId="6D23597F" w:rsidR="00A867F4" w:rsidRPr="008A35BF" w:rsidRDefault="00A867F4" w:rsidP="00447EBD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 oraz z poziomu terenu pod obiektem,</w:t>
      </w:r>
      <w:r w:rsidR="00B62DF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z zastosowaniem lornetki i ewentualnie drabiny lub rusztowania</w:t>
      </w:r>
      <w:r w:rsidR="00430083" w:rsidRPr="008A35BF">
        <w:rPr>
          <w:rFonts w:ascii="Verdana" w:hAnsi="Verdana"/>
          <w:sz w:val="20"/>
          <w:szCs w:val="20"/>
        </w:rPr>
        <w:t>.</w:t>
      </w:r>
    </w:p>
    <w:p w14:paraId="6FD91874" w14:textId="1B591A7F" w:rsidR="00AD1166" w:rsidRPr="008A35BF" w:rsidRDefault="002F1B14" w:rsidP="00447EBD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bookmarkStart w:id="2" w:name="_Hlk15055808"/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AD1166" w:rsidRPr="008A35BF">
        <w:rPr>
          <w:rFonts w:ascii="Verdana" w:hAnsi="Verdana"/>
          <w:sz w:val="20"/>
          <w:szCs w:val="20"/>
        </w:rPr>
        <w:t>:</w:t>
      </w:r>
    </w:p>
    <w:p w14:paraId="768C0B21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7593EDE4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471A3C3D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5485C61A" w14:textId="7F1DAD09" w:rsidR="000D47AA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 w:rsidR="007E41E3">
        <w:rPr>
          <w:rFonts w:ascii="Verdana" w:hAnsi="Verdana"/>
          <w:sz w:val="20"/>
          <w:szCs w:val="20"/>
        </w:rPr>
        <w:t>.</w:t>
      </w:r>
    </w:p>
    <w:p w14:paraId="6E652DD1" w14:textId="48DD3D6D" w:rsidR="00BD300F" w:rsidRPr="00BB7CC4" w:rsidRDefault="00BD300F" w:rsidP="00BD300F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Wykonanie dokumentacji fotograficznej obiektu </w:t>
      </w:r>
      <w:r w:rsidRPr="00BB7CC4">
        <w:rPr>
          <w:rFonts w:ascii="Verdana" w:hAnsi="Verdana"/>
          <w:sz w:val="20"/>
          <w:szCs w:val="20"/>
        </w:rPr>
        <w:t>w następującym zakresie:</w:t>
      </w:r>
    </w:p>
    <w:p w14:paraId="3A9B9E8A" w14:textId="77777777" w:rsidR="00BD300F" w:rsidRPr="008A35BF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obiektu z boku, obejmującą cały obiekt, </w:t>
      </w:r>
      <w:r w:rsidRPr="008A35BF">
        <w:rPr>
          <w:rFonts w:ascii="Verdana" w:hAnsi="Verdana"/>
          <w:sz w:val="20"/>
          <w:szCs w:val="20"/>
        </w:rPr>
        <w:br/>
        <w:t>a w przypadku gdy jest to niemożliwe odpowiednią ilość zdjęć ukazujących kompletną konstrukcję wraz ze skrzydłami. Należy opisać widoczną stronę obiektu (prawa/lewa) zgodnie z narastającym kilometrażem drogi,</w:t>
      </w:r>
    </w:p>
    <w:p w14:paraId="7F1DF875" w14:textId="7589F466" w:rsidR="00BD300F" w:rsidRPr="0023158C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 widokiem obiektu od góry</w:t>
      </w:r>
      <w:r w:rsidRPr="008A35BF">
        <w:rPr>
          <w:rFonts w:ascii="Verdana" w:hAnsi="Verdana"/>
          <w:sz w:val="20"/>
          <w:szCs w:val="20"/>
        </w:rPr>
        <w:t>, obejmującą całą szerokość obiektu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zewnętrzną krawędź pomostu, a w </w:t>
      </w:r>
      <w:r>
        <w:rPr>
          <w:rFonts w:ascii="Verdana" w:hAnsi="Verdana"/>
          <w:sz w:val="20"/>
          <w:szCs w:val="20"/>
        </w:rPr>
        <w:t>przypadku obiektów mostowych o </w:t>
      </w:r>
      <w:r w:rsidRPr="008A35BF">
        <w:rPr>
          <w:rFonts w:ascii="Verdana" w:hAnsi="Verdana"/>
          <w:sz w:val="20"/>
          <w:szCs w:val="20"/>
        </w:rPr>
        <w:t>konstrukcji sklepionej z nadsypką ukazującą nawierzchnię jezdni od miejsca jej przecięcia w rzucie pionowym z wezgłowiem. Należy opisać widoczny kierunek poprzez podanie najbliższej miejscowości</w:t>
      </w:r>
      <w:r w:rsidR="009D03B9">
        <w:rPr>
          <w:rFonts w:ascii="Verdana" w:hAnsi="Verdana"/>
          <w:sz w:val="20"/>
          <w:szCs w:val="20"/>
        </w:rPr>
        <w:t>,</w:t>
      </w:r>
    </w:p>
    <w:p w14:paraId="3BD1A906" w14:textId="77777777" w:rsidR="00BD300F" w:rsidRPr="008A35BF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obiektu od spodu, obejmującą spód konstrukcji</w:t>
      </w:r>
      <w:r>
        <w:rPr>
          <w:rFonts w:ascii="Verdana" w:hAnsi="Verdana"/>
          <w:sz w:val="20"/>
          <w:szCs w:val="20"/>
        </w:rPr>
        <w:t xml:space="preserve"> nośnej</w:t>
      </w:r>
      <w:r w:rsidRPr="008A35BF">
        <w:rPr>
          <w:rFonts w:ascii="Verdana" w:hAnsi="Verdana"/>
          <w:sz w:val="20"/>
          <w:szCs w:val="20"/>
        </w:rPr>
        <w:t>, podporę skrajną i podporę pośrednią (jeśli występuje),</w:t>
      </w:r>
    </w:p>
    <w:p w14:paraId="2E9E2DB6" w14:textId="6F517BBE" w:rsidR="00BD300F" w:rsidRPr="00CD6F38" w:rsidRDefault="002F1B14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</w:t>
      </w:r>
      <w:r w:rsidR="00CE370E">
        <w:rPr>
          <w:rFonts w:ascii="Verdana" w:hAnsi="Verdana"/>
          <w:sz w:val="20"/>
          <w:szCs w:val="20"/>
        </w:rPr>
        <w:t xml:space="preserve">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30841E9E" w14:textId="14A47D77" w:rsidR="00BD300F" w:rsidRDefault="00BD300F" w:rsidP="00BD300F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056E081D" w14:textId="77777777" w:rsidR="00FF047E" w:rsidRPr="008A35BF" w:rsidRDefault="00FF047E" w:rsidP="00BD300F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bookmarkEnd w:id="2"/>
    <w:p w14:paraId="74CA5FDE" w14:textId="77777777" w:rsidR="00AD1166" w:rsidRPr="008A35BF" w:rsidRDefault="00AD1166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podstawowego</w:t>
      </w:r>
      <w:r w:rsidR="005C15FE" w:rsidRPr="008A35BF">
        <w:rPr>
          <w:rFonts w:ascii="Verdana" w:hAnsi="Verdana"/>
          <w:sz w:val="20"/>
          <w:szCs w:val="20"/>
        </w:rPr>
        <w:t xml:space="preserve"> obiektu mostowego</w:t>
      </w:r>
      <w:r w:rsidRPr="008A35BF">
        <w:rPr>
          <w:rFonts w:ascii="Verdana" w:hAnsi="Verdana"/>
          <w:sz w:val="20"/>
          <w:szCs w:val="20"/>
        </w:rPr>
        <w:t>:</w:t>
      </w:r>
    </w:p>
    <w:p w14:paraId="12CCBA38" w14:textId="74758D86" w:rsidR="003E56FB" w:rsidRPr="008A35BF" w:rsidRDefault="003E56FB" w:rsidP="008D5B05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</w:t>
      </w:r>
      <w:r w:rsidR="00FC008C">
        <w:rPr>
          <w:rFonts w:ascii="Verdana" w:hAnsi="Verdana"/>
          <w:sz w:val="20"/>
          <w:szCs w:val="20"/>
        </w:rPr>
        <w:t>ami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 w:rsidR="00FC008C"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</w:t>
      </w:r>
      <w:r w:rsidR="00FC008C">
        <w:rPr>
          <w:rFonts w:ascii="Verdana" w:hAnsi="Verdana"/>
          <w:sz w:val="20"/>
          <w:szCs w:val="20"/>
        </w:rPr>
        <w:t>anie przeglądu podstawowego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rocznej – przeglądu podstawowego obiektu mostowego”</w:t>
      </w:r>
      <w:r w:rsidRPr="008A35BF">
        <w:rPr>
          <w:rFonts w:ascii="Verdana" w:hAnsi="Verdana"/>
          <w:sz w:val="20"/>
          <w:szCs w:val="20"/>
        </w:rPr>
        <w:t xml:space="preserve"> (zwany dalej: „Protokołem”) </w:t>
      </w:r>
      <w:r w:rsidR="00A82A1A" w:rsidRPr="008A35BF">
        <w:rPr>
          <w:rFonts w:ascii="Verdana" w:hAnsi="Verdana"/>
          <w:sz w:val="20"/>
          <w:szCs w:val="20"/>
        </w:rPr>
        <w:t>stanowiący wzór nr 1</w:t>
      </w:r>
      <w:r w:rsidR="002C56E0" w:rsidRPr="008A35BF">
        <w:rPr>
          <w:rFonts w:ascii="Verdana" w:hAnsi="Verdana"/>
          <w:sz w:val="20"/>
          <w:szCs w:val="20"/>
        </w:rPr>
        <w:t>a (dla obiektów mostowych)</w:t>
      </w:r>
      <w:r w:rsidR="006C00E3" w:rsidRPr="008A35BF">
        <w:rPr>
          <w:rFonts w:ascii="Verdana" w:hAnsi="Verdana"/>
          <w:sz w:val="20"/>
          <w:szCs w:val="20"/>
        </w:rPr>
        <w:t xml:space="preserve">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EC1208" w:rsidRPr="008A35BF">
        <w:rPr>
          <w:rFonts w:ascii="Verdana" w:hAnsi="Verdana"/>
          <w:sz w:val="20"/>
          <w:szCs w:val="20"/>
        </w:rPr>
        <w:t>”</w:t>
      </w:r>
      <w:r w:rsidR="008D5B05">
        <w:rPr>
          <w:rFonts w:ascii="Verdana" w:hAnsi="Verdana"/>
          <w:sz w:val="20"/>
          <w:szCs w:val="20"/>
        </w:rPr>
        <w:t xml:space="preserve"> </w:t>
      </w:r>
      <w:r w:rsidR="008D5B05" w:rsidRPr="008D5B05">
        <w:rPr>
          <w:rFonts w:ascii="Verdana" w:hAnsi="Verdana"/>
          <w:sz w:val="20"/>
          <w:szCs w:val="20"/>
        </w:rPr>
        <w:t xml:space="preserve">wraz z </w:t>
      </w:r>
      <w:r w:rsidR="003F4F6D">
        <w:rPr>
          <w:rFonts w:ascii="Verdana" w:hAnsi="Verdana"/>
          <w:sz w:val="20"/>
          <w:szCs w:val="20"/>
        </w:rPr>
        <w:t>dokumentacją zdjęciową</w:t>
      </w:r>
      <w:r w:rsidR="00BD300F">
        <w:rPr>
          <w:rFonts w:ascii="Verdana" w:hAnsi="Verdana"/>
          <w:sz w:val="20"/>
          <w:szCs w:val="20"/>
        </w:rPr>
        <w:t xml:space="preserve"> wg wzoru z zał. nr 2 do OPZ</w:t>
      </w:r>
      <w:r w:rsidR="008D5B05" w:rsidRPr="008D5B05">
        <w:rPr>
          <w:rFonts w:ascii="Verdana" w:hAnsi="Verdana"/>
          <w:sz w:val="20"/>
          <w:szCs w:val="20"/>
        </w:rPr>
        <w:t xml:space="preserve">, </w:t>
      </w:r>
      <w:r w:rsidR="008D5B05">
        <w:rPr>
          <w:rFonts w:ascii="Verdana" w:hAnsi="Verdana"/>
          <w:sz w:val="20"/>
          <w:szCs w:val="20"/>
        </w:rPr>
        <w:t xml:space="preserve">oraz </w:t>
      </w:r>
      <w:r w:rsidR="003C0ADB">
        <w:rPr>
          <w:rFonts w:ascii="Verdana" w:hAnsi="Verdana"/>
          <w:sz w:val="20"/>
          <w:szCs w:val="20"/>
        </w:rPr>
        <w:t xml:space="preserve"> </w:t>
      </w:r>
      <w:r w:rsidR="007130EA">
        <w:rPr>
          <w:rFonts w:ascii="Verdana" w:hAnsi="Verdana"/>
          <w:sz w:val="20"/>
          <w:szCs w:val="20"/>
        </w:rPr>
        <w:t>„</w:t>
      </w:r>
      <w:r w:rsidR="007130EA" w:rsidRPr="007130EA">
        <w:rPr>
          <w:rFonts w:ascii="Verdana" w:hAnsi="Verdana"/>
          <w:b/>
          <w:sz w:val="20"/>
          <w:szCs w:val="20"/>
        </w:rPr>
        <w:t>W</w:t>
      </w:r>
      <w:r w:rsidR="008D5B05">
        <w:rPr>
          <w:rFonts w:ascii="Verdana" w:hAnsi="Verdana"/>
          <w:b/>
          <w:sz w:val="20"/>
          <w:szCs w:val="20"/>
        </w:rPr>
        <w:t>ykaz</w:t>
      </w:r>
      <w:r w:rsidR="003C0ADB" w:rsidRPr="007130EA">
        <w:rPr>
          <w:rFonts w:ascii="Verdana" w:hAnsi="Verdana"/>
          <w:b/>
          <w:sz w:val="20"/>
          <w:szCs w:val="20"/>
        </w:rPr>
        <w:t xml:space="preserve"> potrzeb do planu bieżącego utrzymania i remontów</w:t>
      </w:r>
      <w:r w:rsidR="007130EA" w:rsidRPr="007130EA">
        <w:rPr>
          <w:rFonts w:ascii="Verdana" w:hAnsi="Verdana"/>
          <w:b/>
          <w:sz w:val="20"/>
          <w:szCs w:val="20"/>
        </w:rPr>
        <w:t>”</w:t>
      </w:r>
      <w:r w:rsidR="007130EA">
        <w:rPr>
          <w:rFonts w:ascii="Verdana" w:hAnsi="Verdana"/>
          <w:sz w:val="20"/>
          <w:szCs w:val="20"/>
        </w:rPr>
        <w:t xml:space="preserve"> </w:t>
      </w:r>
      <w:r w:rsidR="00840046">
        <w:rPr>
          <w:rFonts w:ascii="Verdana" w:hAnsi="Verdana"/>
          <w:sz w:val="20"/>
          <w:szCs w:val="20"/>
        </w:rPr>
        <w:t>(zwany dalej „Wykazem”</w:t>
      </w:r>
      <w:r w:rsidR="004C4030">
        <w:rPr>
          <w:rFonts w:ascii="Verdana" w:hAnsi="Verdana"/>
          <w:sz w:val="20"/>
          <w:szCs w:val="20"/>
        </w:rPr>
        <w:t>)</w:t>
      </w:r>
      <w:r w:rsidR="003C0ADB">
        <w:rPr>
          <w:rFonts w:ascii="Verdana" w:hAnsi="Verdana"/>
          <w:sz w:val="20"/>
          <w:szCs w:val="20"/>
        </w:rPr>
        <w:t>,</w:t>
      </w:r>
      <w:r w:rsidR="003C0ADB" w:rsidRPr="003C0ADB">
        <w:rPr>
          <w:rFonts w:ascii="Verdana" w:hAnsi="Verdana"/>
          <w:sz w:val="20"/>
          <w:szCs w:val="20"/>
        </w:rPr>
        <w:t xml:space="preserve"> zgodnie z</w:t>
      </w:r>
      <w:r w:rsidR="003C0ADB">
        <w:rPr>
          <w:rFonts w:ascii="Verdana" w:hAnsi="Verdana"/>
          <w:sz w:val="20"/>
          <w:szCs w:val="20"/>
        </w:rPr>
        <w:t>e w</w:t>
      </w:r>
      <w:r w:rsidR="003C0ADB" w:rsidRPr="003C0ADB">
        <w:rPr>
          <w:rFonts w:ascii="Verdana" w:hAnsi="Verdana"/>
          <w:sz w:val="20"/>
          <w:szCs w:val="20"/>
        </w:rPr>
        <w:t>zorem nr 1b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3C0ADB" w:rsidRPr="003C0ADB">
        <w:rPr>
          <w:rFonts w:ascii="Verdana" w:hAnsi="Verdana"/>
          <w:sz w:val="20"/>
          <w:szCs w:val="20"/>
        </w:rPr>
        <w:t>”.</w:t>
      </w:r>
    </w:p>
    <w:p w14:paraId="43996EC0" w14:textId="77777777" w:rsidR="00105831" w:rsidRPr="008A35BF" w:rsidRDefault="00105831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3FC300CF" w14:textId="6B31F9A3" w:rsidR="00B61362" w:rsidRPr="008A35BF" w:rsidRDefault="003E56FB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</w:t>
      </w:r>
      <w:r w:rsidR="00DF616A" w:rsidRPr="008A35BF">
        <w:rPr>
          <w:rFonts w:ascii="Verdana" w:hAnsi="Verdana"/>
          <w:sz w:val="20"/>
          <w:szCs w:val="20"/>
        </w:rPr>
        <w:t>„Protokole”</w:t>
      </w:r>
      <w:r w:rsidRPr="008A35BF">
        <w:rPr>
          <w:rFonts w:ascii="Verdana" w:hAnsi="Verdana"/>
          <w:sz w:val="20"/>
          <w:szCs w:val="20"/>
        </w:rPr>
        <w:t xml:space="preserve"> należy </w:t>
      </w:r>
      <w:r w:rsidR="00DF616A" w:rsidRPr="008A35BF">
        <w:rPr>
          <w:rFonts w:ascii="Verdana" w:hAnsi="Verdana"/>
          <w:sz w:val="20"/>
          <w:szCs w:val="20"/>
        </w:rPr>
        <w:t>za</w:t>
      </w:r>
      <w:r w:rsidRPr="008A35BF">
        <w:rPr>
          <w:rFonts w:ascii="Verdana" w:hAnsi="Verdana"/>
          <w:sz w:val="20"/>
          <w:szCs w:val="20"/>
        </w:rPr>
        <w:t>mieścić opis wszystkich uszkodzeń i nieprawidłowości stwierdzonych w obiekcie i jego otoczeniu</w:t>
      </w:r>
      <w:r w:rsidR="00DF616A" w:rsidRPr="008A35BF">
        <w:rPr>
          <w:rFonts w:ascii="Verdana" w:hAnsi="Verdana"/>
          <w:sz w:val="20"/>
          <w:szCs w:val="20"/>
        </w:rPr>
        <w:t xml:space="preserve">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DF616A" w:rsidRPr="008A35BF">
        <w:rPr>
          <w:rFonts w:ascii="Verdana" w:hAnsi="Verdana"/>
          <w:sz w:val="20"/>
          <w:szCs w:val="20"/>
        </w:rPr>
        <w:t>”</w:t>
      </w:r>
      <w:r w:rsidR="009600BA" w:rsidRPr="008A35BF">
        <w:rPr>
          <w:rFonts w:ascii="Verdana" w:hAnsi="Verdana"/>
          <w:sz w:val="20"/>
          <w:szCs w:val="20"/>
        </w:rPr>
        <w:t xml:space="preserve"> i „Instrukcją 2”</w:t>
      </w:r>
      <w:r w:rsidR="00DF616A" w:rsidRPr="008A35BF">
        <w:rPr>
          <w:rFonts w:ascii="Verdana" w:hAnsi="Verdana"/>
          <w:sz w:val="20"/>
          <w:szCs w:val="20"/>
        </w:rPr>
        <w:t>.</w:t>
      </w:r>
    </w:p>
    <w:p w14:paraId="750B1917" w14:textId="1B3E97D3" w:rsidR="000A144A" w:rsidRDefault="004A4C68" w:rsidP="003C6596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 xml:space="preserve">W przypadku występowania na obiekcie sieci, instalacji lub urządzeń, które stanowią elementy obiektu (nie stanowią urządzeń obcych), których zarządcą jest </w:t>
      </w:r>
      <w:r w:rsidR="005D3107">
        <w:rPr>
          <w:rFonts w:ascii="Verdana" w:hAnsi="Verdana"/>
          <w:sz w:val="20"/>
          <w:szCs w:val="20"/>
        </w:rPr>
        <w:t xml:space="preserve">Generalny </w:t>
      </w:r>
      <w:r w:rsidRPr="004A4C68">
        <w:rPr>
          <w:rFonts w:ascii="Verdana" w:hAnsi="Verdana"/>
          <w:sz w:val="20"/>
          <w:szCs w:val="20"/>
        </w:rPr>
        <w:t>Dyrektor Dróg Krajowych</w:t>
      </w:r>
      <w:r w:rsidR="006610DD"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="00632F1E">
        <w:rPr>
          <w:rFonts w:ascii="Verdana" w:hAnsi="Verdana"/>
          <w:sz w:val="20"/>
          <w:szCs w:val="20"/>
        </w:rPr>
        <w:t>protokoły przeglądów</w:t>
      </w:r>
      <w:r w:rsidR="00632F1E" w:rsidRPr="006610DD">
        <w:rPr>
          <w:rFonts w:ascii="Verdana" w:hAnsi="Verdana"/>
          <w:sz w:val="20"/>
          <w:szCs w:val="20"/>
        </w:rPr>
        <w:t xml:space="preserve"> </w:t>
      </w:r>
      <w:r w:rsidR="00753C4B"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 w:rsidR="006610DD"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="00175D42" w:rsidRPr="00175D42">
        <w:t xml:space="preserve"> </w:t>
      </w:r>
    </w:p>
    <w:p w14:paraId="65CE5838" w14:textId="4C047C70" w:rsidR="003E56FB" w:rsidRPr="008A35BF" w:rsidRDefault="003E56FB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</w:t>
      </w:r>
      <w:r w:rsidR="00DF616A" w:rsidRPr="008A35BF">
        <w:rPr>
          <w:rFonts w:ascii="Verdana" w:hAnsi="Verdana"/>
          <w:sz w:val="20"/>
          <w:szCs w:val="20"/>
        </w:rPr>
        <w:t>„Protokole”</w:t>
      </w:r>
      <w:r w:rsidRPr="008A35BF">
        <w:rPr>
          <w:rFonts w:ascii="Verdana" w:hAnsi="Verdana"/>
          <w:sz w:val="20"/>
          <w:szCs w:val="20"/>
        </w:rPr>
        <w:t xml:space="preserve"> należy dokonać analizy wyników przeglądu </w:t>
      </w:r>
      <w:r w:rsidR="00DF616A" w:rsidRPr="008A35BF">
        <w:rPr>
          <w:rFonts w:ascii="Verdana" w:hAnsi="Verdana"/>
          <w:sz w:val="20"/>
          <w:szCs w:val="20"/>
        </w:rPr>
        <w:t>podstawowego</w:t>
      </w:r>
      <w:r w:rsidRPr="008A35BF">
        <w:rPr>
          <w:rFonts w:ascii="Verdana" w:hAnsi="Verdana"/>
          <w:sz w:val="20"/>
          <w:szCs w:val="20"/>
        </w:rPr>
        <w:t xml:space="preserve">. Analizę przeprowadza </w:t>
      </w:r>
      <w:bookmarkStart w:id="3" w:name="_Hlk15105581"/>
      <w:r w:rsidR="004A495F">
        <w:rPr>
          <w:rFonts w:ascii="Verdana" w:hAnsi="Verdana"/>
          <w:sz w:val="20"/>
          <w:szCs w:val="20"/>
        </w:rPr>
        <w:t>Kierownik Zespołu</w:t>
      </w:r>
      <w:r w:rsidRPr="008A35BF">
        <w:rPr>
          <w:rFonts w:ascii="Verdana" w:hAnsi="Verdana"/>
          <w:sz w:val="20"/>
          <w:szCs w:val="20"/>
        </w:rPr>
        <w:t xml:space="preserve"> </w:t>
      </w:r>
      <w:bookmarkEnd w:id="3"/>
      <w:r w:rsidR="000B4B97">
        <w:rPr>
          <w:rFonts w:ascii="Verdana" w:hAnsi="Verdana"/>
          <w:sz w:val="20"/>
          <w:szCs w:val="20"/>
        </w:rPr>
        <w:t>i zaleca</w:t>
      </w:r>
      <w:r w:rsidR="00C5585E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381B5355" w14:textId="5BC5E2FF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zamknięcia o</w:t>
      </w:r>
      <w:r w:rsidR="000C7DD9">
        <w:rPr>
          <w:rFonts w:ascii="Verdana" w:hAnsi="Verdana"/>
          <w:sz w:val="20"/>
          <w:szCs w:val="20"/>
        </w:rPr>
        <w:t>biektu inżynierskiego dla ruchu,</w:t>
      </w:r>
    </w:p>
    <w:p w14:paraId="0B58BF72" w14:textId="523EDC2E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i </w:t>
      </w:r>
      <w:r w:rsidR="000C7DD9">
        <w:rPr>
          <w:rFonts w:ascii="Verdana" w:hAnsi="Verdana"/>
          <w:sz w:val="20"/>
          <w:szCs w:val="20"/>
        </w:rPr>
        <w:t>wysokości skrajni, itp.,</w:t>
      </w:r>
    </w:p>
    <w:p w14:paraId="66B52A8A" w14:textId="0467F191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0C7DD9">
        <w:rPr>
          <w:rFonts w:ascii="Verdana" w:hAnsi="Verdana"/>
          <w:sz w:val="20"/>
          <w:szCs w:val="20"/>
        </w:rPr>
        <w:t>udnień ruchu i niebezpieczeństw,</w:t>
      </w:r>
    </w:p>
    <w:p w14:paraId="4F2DDDD4" w14:textId="6EB0BE62" w:rsidR="00DF616A" w:rsidRPr="008A35BF" w:rsidRDefault="00DF616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</w:t>
      </w:r>
      <w:r w:rsidR="000C7DD9">
        <w:rPr>
          <w:rFonts w:ascii="Verdana" w:hAnsi="Verdana"/>
          <w:sz w:val="20"/>
          <w:szCs w:val="20"/>
        </w:rPr>
        <w:t>erzonego poza planem przeglądów,</w:t>
      </w:r>
    </w:p>
    <w:p w14:paraId="2DA3E4DC" w14:textId="3E813544" w:rsidR="00DF616A" w:rsidRPr="008A35BF" w:rsidRDefault="00DF616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0C7DD9">
        <w:rPr>
          <w:rFonts w:ascii="Verdana" w:hAnsi="Verdana"/>
          <w:sz w:val="20"/>
          <w:szCs w:val="20"/>
        </w:rPr>
        <w:t>gółowego poza planem przeglądów,</w:t>
      </w:r>
    </w:p>
    <w:p w14:paraId="038F9368" w14:textId="5C4E426A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wyposażenia lu</w:t>
      </w:r>
      <w:r w:rsidR="000C7DD9">
        <w:rPr>
          <w:rFonts w:ascii="Verdana" w:hAnsi="Verdana"/>
          <w:sz w:val="20"/>
          <w:szCs w:val="20"/>
        </w:rPr>
        <w:t>b całego obiektu inżynierskiego,</w:t>
      </w:r>
    </w:p>
    <w:p w14:paraId="3616BB33" w14:textId="6326A84E" w:rsidR="003002A6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wykonania </w:t>
      </w:r>
      <w:r w:rsidR="00105929" w:rsidRPr="008A35BF">
        <w:rPr>
          <w:rFonts w:ascii="Verdana" w:hAnsi="Verdana"/>
          <w:sz w:val="20"/>
          <w:szCs w:val="20"/>
        </w:rPr>
        <w:t>prac porządkowych</w:t>
      </w:r>
      <w:r w:rsidR="00890059">
        <w:rPr>
          <w:rFonts w:ascii="Verdana" w:hAnsi="Verdana"/>
          <w:sz w:val="20"/>
          <w:szCs w:val="20"/>
        </w:rPr>
        <w:t>.</w:t>
      </w:r>
    </w:p>
    <w:p w14:paraId="211852C5" w14:textId="27755B4C" w:rsidR="00CE2C1C" w:rsidRPr="00CE2C1C" w:rsidRDefault="00890059" w:rsidP="003C6596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0763B4">
        <w:rPr>
          <w:rFonts w:ascii="Verdana" w:hAnsi="Verdana"/>
          <w:sz w:val="20"/>
          <w:szCs w:val="20"/>
        </w:rPr>
        <w:t>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>
        <w:t xml:space="preserve">. </w:t>
      </w:r>
    </w:p>
    <w:p w14:paraId="3D2C0EBB" w14:textId="1FC1ADEB" w:rsidR="00905E29" w:rsidRPr="008A35BF" w:rsidRDefault="00905E29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="00F64579">
        <w:rPr>
          <w:rFonts w:ascii="Verdana" w:hAnsi="Verdana"/>
          <w:sz w:val="20"/>
          <w:szCs w:val="20"/>
        </w:rPr>
        <w:t xml:space="preserve"> z dokumentacją zdjęciową</w:t>
      </w:r>
      <w:r w:rsidR="004E738C">
        <w:rPr>
          <w:rFonts w:ascii="Verdana" w:hAnsi="Verdana"/>
          <w:sz w:val="20"/>
          <w:szCs w:val="20"/>
        </w:rPr>
        <w:t xml:space="preserve"> oraz </w:t>
      </w:r>
      <w:r w:rsidR="00B02160">
        <w:rPr>
          <w:rFonts w:ascii="Verdana" w:hAnsi="Verdana"/>
          <w:sz w:val="20"/>
          <w:szCs w:val="20"/>
        </w:rPr>
        <w:t>„W</w:t>
      </w:r>
      <w:r w:rsidR="004E738C">
        <w:rPr>
          <w:rFonts w:ascii="Verdana" w:hAnsi="Verdana"/>
          <w:sz w:val="20"/>
          <w:szCs w:val="20"/>
        </w:rPr>
        <w:t>ykazy</w:t>
      </w:r>
      <w:r w:rsidR="00B02160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5E3DFA7E" w14:textId="590C69CA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0C7DD9">
        <w:rPr>
          <w:rFonts w:ascii="Verdana" w:hAnsi="Verdana"/>
          <w:sz w:val="20"/>
          <w:szCs w:val="20"/>
        </w:rPr>
        <w:t>ormie drukowanej – 1 egzemplarz,</w:t>
      </w:r>
    </w:p>
    <w:p w14:paraId="0ABF9675" w14:textId="3DFFCB9A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formie elektronicznej na nośniku </w:t>
      </w:r>
      <w:r w:rsidR="00B02160">
        <w:rPr>
          <w:rFonts w:ascii="Verdana" w:hAnsi="Verdana"/>
          <w:sz w:val="20"/>
          <w:szCs w:val="20"/>
        </w:rPr>
        <w:t>pendrive – 1 szt. z wypełnionymi</w:t>
      </w:r>
      <w:r w:rsidR="00B018F2"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</w:t>
      </w:r>
      <w:r w:rsidR="000C7DD9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0C7DD9">
        <w:rPr>
          <w:rFonts w:ascii="Verdana" w:hAnsi="Verdana"/>
          <w:sz w:val="20"/>
          <w:szCs w:val="20"/>
        </w:rPr>
        <w:t>),</w:t>
      </w:r>
    </w:p>
    <w:p w14:paraId="72FBC272" w14:textId="2E0BFB90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 w:rsidR="000C7DD9">
        <w:rPr>
          <w:rFonts w:ascii="Verdana" w:hAnsi="Verdana"/>
          <w:sz w:val="20"/>
          <w:szCs w:val="20"/>
        </w:rPr>
        <w:t xml:space="preserve"> programu ewidencyjnego SGM2009</w:t>
      </w:r>
      <w:r w:rsidR="00F64579">
        <w:rPr>
          <w:rFonts w:ascii="Verdana" w:hAnsi="Verdana"/>
          <w:sz w:val="20"/>
          <w:szCs w:val="20"/>
        </w:rPr>
        <w:t xml:space="preserve"> (bez dokumentacji zdjęciowej)</w:t>
      </w:r>
      <w:r w:rsidR="000C7DD9">
        <w:rPr>
          <w:rFonts w:ascii="Verdana" w:hAnsi="Verdana"/>
          <w:sz w:val="20"/>
          <w:szCs w:val="20"/>
        </w:rPr>
        <w:t>,</w:t>
      </w:r>
    </w:p>
    <w:p w14:paraId="57E520A1" w14:textId="4EFFD4D5" w:rsidR="008C6E98" w:rsidRDefault="00905E29" w:rsidP="00F64579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Każdy plik przeglądu podstawowe</w:t>
      </w:r>
      <w:r w:rsidR="00B064FD">
        <w:rPr>
          <w:rFonts w:ascii="Verdana" w:hAnsi="Verdana"/>
          <w:sz w:val="20"/>
          <w:szCs w:val="20"/>
        </w:rPr>
        <w:t xml:space="preserve">go w </w:t>
      </w:r>
      <w:r w:rsidR="00B51EA9">
        <w:rPr>
          <w:rFonts w:ascii="Verdana" w:hAnsi="Verdana"/>
          <w:sz w:val="20"/>
          <w:szCs w:val="20"/>
        </w:rPr>
        <w:t>formacie PDF</w:t>
      </w:r>
      <w:r w:rsidRPr="008A35BF">
        <w:rPr>
          <w:rFonts w:ascii="Verdana" w:hAnsi="Verdana"/>
          <w:sz w:val="20"/>
          <w:szCs w:val="20"/>
        </w:rPr>
        <w:t>, musi</w:t>
      </w:r>
      <w:r w:rsidR="00212882">
        <w:rPr>
          <w:rFonts w:ascii="Verdana" w:hAnsi="Verdana"/>
          <w:sz w:val="20"/>
          <w:szCs w:val="20"/>
        </w:rPr>
        <w:t xml:space="preserve"> być oznaczony</w:t>
      </w:r>
      <w:r w:rsidR="00B018F2">
        <w:rPr>
          <w:rFonts w:ascii="Verdana" w:hAnsi="Verdana"/>
          <w:sz w:val="20"/>
          <w:szCs w:val="20"/>
        </w:rPr>
        <w:t xml:space="preserve"> w </w:t>
      </w:r>
      <w:r w:rsidR="005D3107">
        <w:rPr>
          <w:rFonts w:ascii="Verdana" w:hAnsi="Verdana"/>
          <w:sz w:val="20"/>
          <w:szCs w:val="20"/>
        </w:rPr>
        <w:t>następujący sposób</w:t>
      </w:r>
      <w:r w:rsidR="00212882">
        <w:rPr>
          <w:rFonts w:ascii="Verdana" w:hAnsi="Verdana"/>
          <w:sz w:val="20"/>
          <w:szCs w:val="20"/>
        </w:rPr>
        <w:t xml:space="preserve">: </w:t>
      </w:r>
      <w:r w:rsidR="00212882" w:rsidRPr="000C2431">
        <w:rPr>
          <w:rFonts w:ascii="Verdana" w:hAnsi="Verdana"/>
          <w:i/>
          <w:sz w:val="20"/>
          <w:szCs w:val="20"/>
        </w:rPr>
        <w:t>JNI</w:t>
      </w:r>
      <w:r w:rsidR="00212882" w:rsidRPr="00FB6904">
        <w:rPr>
          <w:rFonts w:ascii="Verdana" w:hAnsi="Verdana"/>
          <w:sz w:val="20"/>
          <w:szCs w:val="20"/>
        </w:rPr>
        <w:t>-</w:t>
      </w:r>
      <w:r w:rsidR="005D3107" w:rsidRPr="000C2431">
        <w:rPr>
          <w:rFonts w:ascii="Verdana" w:hAnsi="Verdana"/>
          <w:i/>
          <w:sz w:val="20"/>
          <w:szCs w:val="20"/>
        </w:rPr>
        <w:t>ROK</w:t>
      </w:r>
      <w:r w:rsidR="00212882" w:rsidRPr="00FB6904">
        <w:rPr>
          <w:rFonts w:ascii="Verdana" w:hAnsi="Verdana"/>
          <w:sz w:val="20"/>
          <w:szCs w:val="20"/>
        </w:rPr>
        <w:t>-pp.pd</w:t>
      </w:r>
      <w:r w:rsidR="005D3107">
        <w:rPr>
          <w:rFonts w:ascii="Verdana" w:hAnsi="Verdana"/>
          <w:sz w:val="20"/>
          <w:szCs w:val="20"/>
        </w:rPr>
        <w:t>f</w:t>
      </w:r>
      <w:r w:rsidR="00212882" w:rsidRPr="008C692C">
        <w:rPr>
          <w:rFonts w:ascii="Verdana" w:hAnsi="Verdana"/>
          <w:sz w:val="20"/>
          <w:szCs w:val="20"/>
        </w:rPr>
        <w:t>,</w:t>
      </w:r>
      <w:r w:rsidR="00212882">
        <w:rPr>
          <w:rFonts w:ascii="Verdana" w:hAnsi="Verdana"/>
          <w:sz w:val="20"/>
          <w:szCs w:val="20"/>
        </w:rPr>
        <w:t xml:space="preserve"> g</w:t>
      </w:r>
      <w:r w:rsidRPr="008A35BF">
        <w:rPr>
          <w:rFonts w:ascii="Verdana" w:hAnsi="Verdana"/>
          <w:sz w:val="20"/>
          <w:szCs w:val="20"/>
        </w:rPr>
        <w:t xml:space="preserve">dzie </w:t>
      </w:r>
      <w:r w:rsidR="005D3107">
        <w:rPr>
          <w:rFonts w:ascii="Verdana" w:hAnsi="Verdana"/>
          <w:sz w:val="20"/>
          <w:szCs w:val="20"/>
        </w:rPr>
        <w:t xml:space="preserve">w pozycji </w:t>
      </w:r>
      <w:r w:rsidRPr="000C2431">
        <w:rPr>
          <w:rFonts w:ascii="Verdana" w:hAnsi="Verdana"/>
          <w:i/>
          <w:sz w:val="20"/>
          <w:szCs w:val="20"/>
        </w:rPr>
        <w:t>JNI</w:t>
      </w:r>
      <w:r w:rsidR="005D3107" w:rsidRPr="000C2431">
        <w:rPr>
          <w:rFonts w:ascii="Verdana" w:hAnsi="Verdana"/>
          <w:i/>
          <w:sz w:val="20"/>
          <w:szCs w:val="20"/>
        </w:rPr>
        <w:t xml:space="preserve"> </w:t>
      </w:r>
      <w:r w:rsidR="005D3107">
        <w:rPr>
          <w:rFonts w:ascii="Verdana" w:hAnsi="Verdana"/>
          <w:sz w:val="20"/>
          <w:szCs w:val="20"/>
        </w:rPr>
        <w:t>należy wpisać właściwy</w:t>
      </w:r>
      <w:r w:rsidRPr="008A35BF">
        <w:rPr>
          <w:rFonts w:ascii="Verdana" w:hAnsi="Verdana"/>
          <w:sz w:val="20"/>
          <w:szCs w:val="20"/>
        </w:rPr>
        <w:t xml:space="preserve"> Jednolity Numer Inwentarzowy</w:t>
      </w:r>
      <w:r w:rsidR="007D74FA">
        <w:rPr>
          <w:rFonts w:ascii="Verdana" w:hAnsi="Verdana"/>
          <w:sz w:val="20"/>
          <w:szCs w:val="20"/>
        </w:rPr>
        <w:t>, a w pozycji</w:t>
      </w:r>
      <w:r w:rsidR="007D74FA">
        <w:rPr>
          <w:rFonts w:ascii="Verdana" w:hAnsi="Verdana"/>
          <w:i/>
          <w:sz w:val="20"/>
          <w:szCs w:val="20"/>
        </w:rPr>
        <w:t xml:space="preserve"> ROK</w:t>
      </w:r>
      <w:r w:rsidR="005D3107">
        <w:rPr>
          <w:rFonts w:ascii="Verdana" w:hAnsi="Verdana"/>
          <w:sz w:val="20"/>
          <w:szCs w:val="20"/>
        </w:rPr>
        <w:t xml:space="preserve"> należy wpisać rok wykonania przeglądu</w:t>
      </w:r>
      <w:r w:rsidR="00B02160">
        <w:rPr>
          <w:rFonts w:ascii="Verdana" w:hAnsi="Verdana"/>
          <w:sz w:val="20"/>
          <w:szCs w:val="20"/>
        </w:rPr>
        <w:t xml:space="preserve"> w formacie 4-cyfrowym.</w:t>
      </w:r>
    </w:p>
    <w:p w14:paraId="0E45687E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rozszerzone</w:t>
      </w:r>
    </w:p>
    <w:p w14:paraId="17C66C64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 przeglądu rozszerzonego obiektu mostowego powinno obejmować:</w:t>
      </w:r>
    </w:p>
    <w:p w14:paraId="3238EECD" w14:textId="77777777" w:rsidR="00E40D56" w:rsidRPr="008A35BF" w:rsidRDefault="00E40D56" w:rsidP="00E40D56">
      <w:pPr>
        <w:numPr>
          <w:ilvl w:val="0"/>
          <w:numId w:val="19"/>
        </w:numPr>
        <w:spacing w:before="120" w:after="0" w:line="276" w:lineRule="auto"/>
        <w:ind w:left="99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jezdni, z poziomu terenu pod obiektem oraz z odległości około 1 m od kontrolow</w:t>
      </w:r>
      <w:r>
        <w:rPr>
          <w:rFonts w:ascii="Verdana" w:hAnsi="Verdana"/>
          <w:sz w:val="20"/>
          <w:szCs w:val="20"/>
        </w:rPr>
        <w:t>anego elementu, pozwalającej na </w:t>
      </w:r>
      <w:r w:rsidRPr="008A35BF">
        <w:rPr>
          <w:rFonts w:ascii="Verdana" w:hAnsi="Verdana"/>
          <w:sz w:val="20"/>
          <w:szCs w:val="20"/>
        </w:rPr>
        <w:t>stwierdzenie uszkodzeń nieuzbrojonym okiem; jeżeli zachodzi potrzeba, należy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w czasie przeglądu stosować urządzenia umożliwiające bezpośredni dostęp </w:t>
      </w:r>
      <w:r>
        <w:rPr>
          <w:rFonts w:ascii="Verdana" w:hAnsi="Verdana"/>
          <w:sz w:val="20"/>
          <w:szCs w:val="20"/>
        </w:rPr>
        <w:t>do </w:t>
      </w:r>
      <w:r w:rsidRPr="008A35BF">
        <w:rPr>
          <w:rFonts w:ascii="Verdana" w:hAnsi="Verdana"/>
          <w:sz w:val="20"/>
          <w:szCs w:val="20"/>
        </w:rPr>
        <w:t>każdego elementu konstrukcji objętego kontrolą</w:t>
      </w:r>
      <w:r>
        <w:rPr>
          <w:rFonts w:ascii="Verdana" w:hAnsi="Verdana"/>
          <w:sz w:val="20"/>
          <w:szCs w:val="20"/>
        </w:rPr>
        <w:t xml:space="preserve"> oraz wprowadzać wyłączenia ruchu (po uzyskaniu odpowiednich uzgodnień, dokumentów).</w:t>
      </w:r>
    </w:p>
    <w:p w14:paraId="4D2E0A56" w14:textId="77777777" w:rsidR="00E40D56" w:rsidRPr="008A35BF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7A4F533D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50394EBC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418E5AA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0D37FEFA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383D758B" w14:textId="77777777" w:rsidR="00E40D56" w:rsidRPr="00C268AE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>wyposażenia obiektu.</w:t>
      </w:r>
    </w:p>
    <w:p w14:paraId="28D31C3B" w14:textId="77777777" w:rsidR="00E40D56" w:rsidRPr="00BB7CC4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 w:rsidRPr="00FB6904">
        <w:rPr>
          <w:rFonts w:ascii="Verdana" w:hAnsi="Verdana"/>
          <w:sz w:val="20"/>
          <w:szCs w:val="20"/>
        </w:rPr>
        <w:t>, według wzoru 5a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i 5b „Instrukcji</w:t>
      </w:r>
      <w:r>
        <w:rPr>
          <w:rFonts w:ascii="Verdana" w:hAnsi="Verdana"/>
          <w:sz w:val="20"/>
          <w:szCs w:val="20"/>
        </w:rPr>
        <w:t xml:space="preserve"> 1</w:t>
      </w:r>
      <w:r w:rsidRPr="00FB6904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Protokół przeglądu rozszerzonego o</w:t>
      </w:r>
      <w:r w:rsidRPr="00BB7CC4">
        <w:rPr>
          <w:rFonts w:ascii="Verdana" w:hAnsi="Verdana"/>
          <w:sz w:val="20"/>
          <w:szCs w:val="20"/>
        </w:rPr>
        <w:t>biektu mostowego musi zawierać dokumentację zdjęciową w następującym zakresie:</w:t>
      </w:r>
    </w:p>
    <w:p w14:paraId="45EEC8E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obiektu z boku, obejmującą cały obiekt, </w:t>
      </w:r>
      <w:r w:rsidRPr="008A35BF">
        <w:rPr>
          <w:rFonts w:ascii="Verdana" w:hAnsi="Verdana"/>
          <w:sz w:val="20"/>
          <w:szCs w:val="20"/>
        </w:rPr>
        <w:br/>
        <w:t>a w przypadku gdy jest to niemożliwe odpowiednią ilość zdjęć ukazujących kompletną konstrukcję wraz ze skrzydłami. Należy opisać widoczną stronę obiektu (prawa/lewa) zgodnie z narastającym kilometrażem drogi,</w:t>
      </w:r>
    </w:p>
    <w:p w14:paraId="749DBB46" w14:textId="77777777" w:rsidR="00E40D56" w:rsidRPr="0023158C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 widokiem obiektu od góry</w:t>
      </w:r>
      <w:r w:rsidRPr="008A35BF">
        <w:rPr>
          <w:rFonts w:ascii="Verdana" w:hAnsi="Verdana"/>
          <w:sz w:val="20"/>
          <w:szCs w:val="20"/>
        </w:rPr>
        <w:t>, obejmującą całą szerokość obiektu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zewnętrzną krawędź pomostu, a w </w:t>
      </w:r>
      <w:r>
        <w:rPr>
          <w:rFonts w:ascii="Verdana" w:hAnsi="Verdana"/>
          <w:sz w:val="20"/>
          <w:szCs w:val="20"/>
        </w:rPr>
        <w:t>przypadku obiektów mostowych o </w:t>
      </w:r>
      <w:r w:rsidRPr="008A35BF">
        <w:rPr>
          <w:rFonts w:ascii="Verdana" w:hAnsi="Verdana"/>
          <w:sz w:val="20"/>
          <w:szCs w:val="20"/>
        </w:rPr>
        <w:t>konstrukcji sklepionej z nadsypką ukazującą nawierzchnię jezdni od miejsca jej przecięcia w rzucie pionowym z wezgłowiem. Należy opisać widoczny kierunek poprzez podanie najbliższej miejscowości</w:t>
      </w:r>
      <w:r>
        <w:rPr>
          <w:rFonts w:ascii="Verdana" w:hAnsi="Verdana"/>
          <w:sz w:val="20"/>
          <w:szCs w:val="20"/>
        </w:rPr>
        <w:t>,</w:t>
      </w:r>
    </w:p>
    <w:p w14:paraId="6226749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obiektu od spodu, obejmującą spód konstrukcji</w:t>
      </w:r>
      <w:r>
        <w:rPr>
          <w:rFonts w:ascii="Verdana" w:hAnsi="Verdana"/>
          <w:sz w:val="20"/>
          <w:szCs w:val="20"/>
        </w:rPr>
        <w:t xml:space="preserve"> nośnej</w:t>
      </w:r>
      <w:r w:rsidRPr="008A35BF">
        <w:rPr>
          <w:rFonts w:ascii="Verdana" w:hAnsi="Verdana"/>
          <w:sz w:val="20"/>
          <w:szCs w:val="20"/>
        </w:rPr>
        <w:t>, podporę skrajną i podporę pośrednią (jeśli występuje),</w:t>
      </w:r>
    </w:p>
    <w:p w14:paraId="785306E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 xml:space="preserve">ukazującą od góry jedno </w:t>
      </w:r>
      <w:r w:rsidRPr="008A35BF">
        <w:rPr>
          <w:rFonts w:ascii="Verdana" w:hAnsi="Verdana"/>
          <w:sz w:val="20"/>
          <w:szCs w:val="20"/>
        </w:rPr>
        <w:t>z istniejących na obiekcie urządzeń dylatacyjnych (jeśli występują), obejmującą jak największy fragment</w:t>
      </w:r>
      <w:r>
        <w:rPr>
          <w:rFonts w:ascii="Verdana" w:hAnsi="Verdana"/>
          <w:sz w:val="20"/>
          <w:szCs w:val="20"/>
        </w:rPr>
        <w:t xml:space="preserve"> elementu, </w:t>
      </w:r>
      <w:r w:rsidRPr="008A35BF">
        <w:rPr>
          <w:rFonts w:ascii="Verdana" w:hAnsi="Verdana"/>
          <w:sz w:val="20"/>
          <w:szCs w:val="20"/>
        </w:rPr>
        <w:t>a w przypadku urządzeń dylatacyjnych modułowych dodatkowo min. jedno zdjęcie ukazujące rozwartość wybranych profili stalowych przy użyciu podziałki centymetrowej,</w:t>
      </w:r>
    </w:p>
    <w:p w14:paraId="243C2A5A" w14:textId="77777777" w:rsidR="00E40D56" w:rsidRPr="007E41E3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ukazującą z dołu jedno z istniejących na obiekcie urządzeń dylatacyjnych (jeśli występują), o ile konstrukcja obiektu pozwala na dostęp do urządzenia od spodu,</w:t>
      </w:r>
    </w:p>
    <w:p w14:paraId="33318A2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ukazującą łożysko stałe oraz min. jedną fotografię ukazującą łożysko przesuwne oddalone najbardziej od łożyska stałego, obejmującą wskaźnik przesuwu na tym elemencie</w:t>
      </w:r>
      <w:r w:rsidRPr="008C692C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 W przypadku uszkodzenia wskaźnika należy zlecić w wykazie potrzeb wykonanie/naprawę odpowiednich elementów.</w:t>
      </w:r>
      <w:r w:rsidRPr="008C692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W przypadku łożysk przekładkowych zdjęcia należy załączyć jeśli element jest widoczny,</w:t>
      </w:r>
    </w:p>
    <w:p w14:paraId="0E8DAA4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zakotwienia cięgien w przęśle obiektu (jeśli występują), oraz 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zakotwienia cięgien w pylonie</w:t>
      </w:r>
      <w:r w:rsidRPr="008C692C">
        <w:rPr>
          <w:rFonts w:ascii="Verdana" w:hAnsi="Verdana"/>
          <w:sz w:val="20"/>
          <w:szCs w:val="20"/>
        </w:rPr>
        <w:t xml:space="preserve"> (jeśli</w:t>
      </w:r>
      <w:r w:rsidRPr="008A35BF">
        <w:rPr>
          <w:rFonts w:ascii="Verdana" w:hAnsi="Verdana"/>
          <w:sz w:val="20"/>
          <w:szCs w:val="20"/>
        </w:rPr>
        <w:t xml:space="preserve"> występują),</w:t>
      </w:r>
      <w:r>
        <w:rPr>
          <w:rFonts w:ascii="Verdana" w:hAnsi="Verdana"/>
          <w:sz w:val="20"/>
          <w:szCs w:val="20"/>
        </w:rPr>
        <w:t xml:space="preserve"> </w:t>
      </w:r>
    </w:p>
    <w:p w14:paraId="6BCA0A6E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zdjęcia uszkodzeń występujących na obiekcie wraz z opisem uszkodzenia, lokalizacją oraz prawdopodobną przyczyną wystąpieni</w:t>
      </w:r>
      <w:r>
        <w:rPr>
          <w:rFonts w:ascii="Verdana" w:hAnsi="Verdana"/>
          <w:sz w:val="20"/>
          <w:szCs w:val="20"/>
        </w:rPr>
        <w:t>a (b</w:t>
      </w:r>
      <w:r w:rsidRPr="00DD51F8">
        <w:rPr>
          <w:rFonts w:ascii="Verdana" w:hAnsi="Verdana"/>
          <w:sz w:val="20"/>
          <w:szCs w:val="20"/>
        </w:rPr>
        <w:t>rak możliwości określenia przyczyny powstania niepraw</w:t>
      </w:r>
      <w:r>
        <w:rPr>
          <w:rFonts w:ascii="Verdana" w:hAnsi="Verdana"/>
          <w:sz w:val="20"/>
          <w:szCs w:val="20"/>
        </w:rPr>
        <w:t>idłowości powinien wiązać się z zaleceniem</w:t>
      </w:r>
      <w:r w:rsidRPr="00DD51F8">
        <w:rPr>
          <w:rFonts w:ascii="Verdana" w:hAnsi="Verdana"/>
          <w:sz w:val="20"/>
          <w:szCs w:val="20"/>
        </w:rPr>
        <w:t xml:space="preserve"> wykonania dalszych czynności kontroln</w:t>
      </w:r>
      <w:r>
        <w:rPr>
          <w:rFonts w:ascii="Verdana" w:hAnsi="Verdana"/>
          <w:sz w:val="20"/>
          <w:szCs w:val="20"/>
        </w:rPr>
        <w:t xml:space="preserve">ych tj. </w:t>
      </w:r>
      <w:r w:rsidRPr="00DD51F8">
        <w:rPr>
          <w:rFonts w:ascii="Verdana" w:hAnsi="Verdana"/>
          <w:sz w:val="20"/>
          <w:szCs w:val="20"/>
        </w:rPr>
        <w:t>przegląd szczegółowy, ekspertyza</w:t>
      </w:r>
      <w:r>
        <w:rPr>
          <w:rFonts w:ascii="Verdana" w:hAnsi="Verdana"/>
          <w:sz w:val="20"/>
          <w:szCs w:val="20"/>
        </w:rPr>
        <w:t>).</w:t>
      </w:r>
    </w:p>
    <w:p w14:paraId="40FF1758" w14:textId="77777777" w:rsidR="00E40D56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152F6EB4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Dokumentacja </w:t>
      </w:r>
      <w:r w:rsidRPr="005E6569">
        <w:rPr>
          <w:rFonts w:ascii="Verdana" w:hAnsi="Verdana"/>
          <w:sz w:val="20"/>
          <w:szCs w:val="20"/>
        </w:rPr>
        <w:t>prz</w:t>
      </w:r>
      <w:r>
        <w:rPr>
          <w:rFonts w:ascii="Verdana" w:hAnsi="Verdana"/>
          <w:sz w:val="20"/>
          <w:szCs w:val="20"/>
        </w:rPr>
        <w:t>e</w:t>
      </w:r>
      <w:r w:rsidRPr="005E6569">
        <w:rPr>
          <w:rFonts w:ascii="Verdana" w:hAnsi="Verdana"/>
          <w:sz w:val="20"/>
          <w:szCs w:val="20"/>
        </w:rPr>
        <w:t>glądu rozszerzonego obiektu mostowego:</w:t>
      </w:r>
    </w:p>
    <w:p w14:paraId="57B699CD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Dokumentami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wykonanie przeglądu rozszerzon</w:t>
      </w:r>
      <w:r>
        <w:rPr>
          <w:rFonts w:ascii="Verdana" w:hAnsi="Verdana"/>
          <w:sz w:val="20"/>
          <w:szCs w:val="20"/>
        </w:rPr>
        <w:t>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pięcioletniej – przeglądu rozszerzonego obiektu mostowego”</w:t>
      </w:r>
      <w:r w:rsidRPr="008A35BF">
        <w:rPr>
          <w:rFonts w:ascii="Verdana" w:hAnsi="Verdana"/>
          <w:sz w:val="20"/>
          <w:szCs w:val="20"/>
        </w:rPr>
        <w:t xml:space="preserve"> (zwany dalej: „Protokołem</w:t>
      </w:r>
      <w:r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 xml:space="preserve"> stanowiący wzór nr 1a (dla obiektów mostowych) „Instrukcji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, wraz z załącznikami wg wzoru 5a i 5b, 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</w:t>
      </w:r>
      <w:r w:rsidRPr="003C0ADB">
        <w:rPr>
          <w:rFonts w:ascii="Verdana" w:hAnsi="Verdana"/>
          <w:sz w:val="20"/>
          <w:szCs w:val="20"/>
        </w:rPr>
        <w:t xml:space="preserve"> zgodnie z</w:t>
      </w:r>
      <w:r>
        <w:rPr>
          <w:rFonts w:ascii="Verdana" w:hAnsi="Verdana"/>
          <w:sz w:val="20"/>
          <w:szCs w:val="20"/>
        </w:rPr>
        <w:t>e w</w:t>
      </w:r>
      <w:r w:rsidRPr="003C0ADB">
        <w:rPr>
          <w:rFonts w:ascii="Verdana" w:hAnsi="Verdana"/>
          <w:sz w:val="20"/>
          <w:szCs w:val="20"/>
        </w:rPr>
        <w:t>zorem nr 1b „Instrukcji</w:t>
      </w:r>
      <w:r>
        <w:rPr>
          <w:rFonts w:ascii="Verdana" w:hAnsi="Verdana"/>
          <w:sz w:val="20"/>
          <w:szCs w:val="20"/>
        </w:rPr>
        <w:t xml:space="preserve"> 1</w:t>
      </w:r>
      <w:r w:rsidRPr="003C0ADB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13371FF9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44D24669" w14:textId="77777777" w:rsidR="00E40D56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protokole</w:t>
      </w:r>
      <w:r w:rsidRPr="008A35BF">
        <w:rPr>
          <w:rFonts w:ascii="Verdana" w:hAnsi="Verdana"/>
          <w:sz w:val="20"/>
          <w:szCs w:val="20"/>
        </w:rPr>
        <w:t xml:space="preserve">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2” ora</w:t>
      </w:r>
      <w:r>
        <w:rPr>
          <w:rFonts w:ascii="Verdana" w:hAnsi="Verdana"/>
          <w:sz w:val="20"/>
          <w:szCs w:val="20"/>
        </w:rPr>
        <w:t>z ocenić przydatność obiektu do </w:t>
      </w:r>
      <w:r w:rsidRPr="008A35BF">
        <w:rPr>
          <w:rFonts w:ascii="Verdana" w:hAnsi="Verdana"/>
          <w:sz w:val="20"/>
          <w:szCs w:val="20"/>
        </w:rPr>
        <w:t>użytkowania zgodnie z „Instrukcją 2”.</w:t>
      </w:r>
    </w:p>
    <w:p w14:paraId="51E3F167" w14:textId="0AB459E9" w:rsidR="00E40D56" w:rsidRPr="008D1005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 i Autostrad, do „Protokołu” należy dołączyć protokoły przeglądów tych urządzeń, wykonane przez osoby do tego uprawnione, w zakresie odpowiadającym wymogom dla przeglądu pięcioletniego, zgodnie z zapisami Prawa Budowlanego.</w:t>
      </w:r>
      <w:r w:rsidRPr="008D1005">
        <w:t xml:space="preserve"> </w:t>
      </w:r>
    </w:p>
    <w:p w14:paraId="099A24DA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rozszerzonego. Analizę przeprowadza </w:t>
      </w:r>
      <w:bookmarkStart w:id="4" w:name="_Hlk15106992"/>
      <w:r>
        <w:rPr>
          <w:rFonts w:ascii="Verdana" w:hAnsi="Verdana"/>
          <w:sz w:val="20"/>
          <w:szCs w:val="20"/>
        </w:rPr>
        <w:t>Kierownik Zespołu</w:t>
      </w:r>
      <w:r w:rsidRPr="008A35BF">
        <w:rPr>
          <w:rFonts w:ascii="Verdana" w:hAnsi="Verdana"/>
          <w:sz w:val="20"/>
          <w:szCs w:val="20"/>
        </w:rPr>
        <w:t xml:space="preserve"> </w:t>
      </w:r>
      <w:bookmarkEnd w:id="4"/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79847D3C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zamknięcia obiektu inżynierskiego dla ruchu;</w:t>
      </w:r>
    </w:p>
    <w:p w14:paraId="6AC54FEB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2E97E49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1428E58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szczegółowego poza planem przegląd</w:t>
      </w:r>
      <w:r>
        <w:rPr>
          <w:rFonts w:ascii="Verdana" w:hAnsi="Verdana"/>
          <w:sz w:val="20"/>
          <w:szCs w:val="20"/>
        </w:rPr>
        <w:t>ów,</w:t>
      </w:r>
    </w:p>
    <w:p w14:paraId="7FF909E8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0FFE022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porządkowych.</w:t>
      </w:r>
    </w:p>
    <w:p w14:paraId="1EA4F878" w14:textId="77777777" w:rsidR="00E40D56" w:rsidRPr="00CB072E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>Lite należy przekonwertować do rozmiaru max. 150 kB</w:t>
      </w:r>
      <w:r>
        <w:rPr>
          <w:rFonts w:ascii="Verdana" w:hAnsi="Verdana"/>
          <w:sz w:val="20"/>
          <w:szCs w:val="20"/>
        </w:rPr>
        <w:t>.</w:t>
      </w:r>
    </w:p>
    <w:p w14:paraId="39DCE1D2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>
        <w:rPr>
          <w:rFonts w:ascii="Verdana" w:hAnsi="Verdana"/>
          <w:sz w:val="20"/>
          <w:szCs w:val="20"/>
        </w:rPr>
        <w:t xml:space="preserve"> 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69D0010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drukowanej – 1 egzemplarz;</w:t>
      </w:r>
    </w:p>
    <w:p w14:paraId="6BC4CEF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);</w:t>
      </w:r>
    </w:p>
    <w:p w14:paraId="78450756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 programu ewidencyjnego SGM2009.</w:t>
      </w:r>
    </w:p>
    <w:p w14:paraId="0B376934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</w:t>
      </w:r>
      <w:r>
        <w:rPr>
          <w:rFonts w:ascii="Verdana" w:hAnsi="Verdana"/>
          <w:sz w:val="20"/>
          <w:szCs w:val="20"/>
        </w:rPr>
        <w:t xml:space="preserve"> wpisać rok wykonania przeglądu w formacie 4-cyfrowym.</w:t>
      </w:r>
    </w:p>
    <w:p w14:paraId="021F8531" w14:textId="77777777" w:rsidR="00E40D56" w:rsidRPr="00F64579" w:rsidRDefault="00E40D56" w:rsidP="00F64579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5EFA8D2D" w14:textId="368F39A0" w:rsidR="00954D8A" w:rsidRPr="009875A8" w:rsidRDefault="00954D8A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>Tunele/Przejścia podziemne</w:t>
      </w:r>
    </w:p>
    <w:p w14:paraId="2FA27B8E" w14:textId="07DB08D8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4D06D83B" w14:textId="00363DA4" w:rsidR="00954D8A" w:rsidRDefault="00954D8A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Wykonanie przeglądu podstawowego </w:t>
      </w:r>
      <w:r w:rsidR="00672FD3">
        <w:rPr>
          <w:rFonts w:ascii="Verdana" w:hAnsi="Verdana"/>
          <w:sz w:val="20"/>
          <w:szCs w:val="20"/>
        </w:rPr>
        <w:t>tunelu/przejścia podziemnego</w:t>
      </w:r>
      <w:r w:rsidRPr="005E6569">
        <w:rPr>
          <w:rFonts w:ascii="Verdana" w:hAnsi="Verdana"/>
          <w:sz w:val="20"/>
          <w:szCs w:val="20"/>
        </w:rPr>
        <w:t xml:space="preserve"> powinno obejmować:</w:t>
      </w:r>
    </w:p>
    <w:p w14:paraId="0C2ABC7F" w14:textId="77777777" w:rsidR="00BD22C0" w:rsidRDefault="00954D8A" w:rsidP="00447EBD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>Oględziny obiektu i jego otoczenia z poziomu jezdni</w:t>
      </w:r>
      <w:r w:rsidR="00672FD3">
        <w:rPr>
          <w:rFonts w:ascii="Verdana" w:hAnsi="Verdana"/>
          <w:sz w:val="20"/>
          <w:szCs w:val="20"/>
        </w:rPr>
        <w:t xml:space="preserve">, z zastosowaniem </w:t>
      </w:r>
      <w:r w:rsidR="00BD22C0">
        <w:rPr>
          <w:rFonts w:ascii="Verdana" w:hAnsi="Verdana"/>
          <w:sz w:val="20"/>
          <w:szCs w:val="20"/>
        </w:rPr>
        <w:t xml:space="preserve">lornetki </w:t>
      </w:r>
    </w:p>
    <w:p w14:paraId="1AA223F5" w14:textId="57CEC69D" w:rsidR="00954D8A" w:rsidRPr="005E6569" w:rsidRDefault="00E17A24" w:rsidP="00447EBD">
      <w:pPr>
        <w:pStyle w:val="Akapitzlist"/>
        <w:spacing w:before="120" w:after="0" w:line="276" w:lineRule="auto"/>
        <w:ind w:left="993" w:firstLine="0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 </w:t>
      </w:r>
      <w:r w:rsidR="00BD22C0">
        <w:rPr>
          <w:rFonts w:ascii="Verdana" w:hAnsi="Verdana"/>
          <w:sz w:val="20"/>
          <w:szCs w:val="20"/>
        </w:rPr>
        <w:t>ewentualnie drabiny lub rusztowania</w:t>
      </w:r>
      <w:r w:rsidR="00954D8A" w:rsidRPr="005E6569">
        <w:rPr>
          <w:rFonts w:ascii="Verdana" w:hAnsi="Verdana"/>
          <w:sz w:val="20"/>
          <w:szCs w:val="20"/>
        </w:rPr>
        <w:t>.</w:t>
      </w:r>
    </w:p>
    <w:p w14:paraId="594A1D48" w14:textId="3EFB7BC8" w:rsidR="00954D8A" w:rsidRPr="008A35BF" w:rsidRDefault="002F1B14" w:rsidP="00447EBD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954D8A" w:rsidRPr="008A35BF">
        <w:rPr>
          <w:rFonts w:ascii="Verdana" w:hAnsi="Verdana"/>
          <w:sz w:val="20"/>
          <w:szCs w:val="20"/>
        </w:rPr>
        <w:t>:</w:t>
      </w:r>
    </w:p>
    <w:p w14:paraId="0B52449A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6E1E7B92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22776FA6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1DCEA51E" w14:textId="6A667BC2" w:rsidR="00954D8A" w:rsidRDefault="00954D8A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>
        <w:rPr>
          <w:rFonts w:ascii="Verdana" w:hAnsi="Verdana"/>
          <w:sz w:val="20"/>
          <w:szCs w:val="20"/>
        </w:rPr>
        <w:t>.</w:t>
      </w:r>
    </w:p>
    <w:p w14:paraId="65315055" w14:textId="490A15E3" w:rsidR="00283C74" w:rsidRPr="00BB7CC4" w:rsidRDefault="00283C74" w:rsidP="00283C74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 w:rsidRPr="00BB7CC4">
        <w:rPr>
          <w:rFonts w:ascii="Verdana" w:hAnsi="Verdana"/>
          <w:sz w:val="20"/>
          <w:szCs w:val="20"/>
        </w:rPr>
        <w:t xml:space="preserve"> w następującym zakresie:</w:t>
      </w:r>
    </w:p>
    <w:p w14:paraId="0FA9FF98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>min. jedną fotografię z widokiem obiektu od strony ściany czołowej (wlot), obejmującą cały element, a w przypadku gdy jest to niemożliwe odpowiednią ilość zdjęć ukazujących kompletną konstrukcję wraz ze skrzydłami. Należy opisać widoczną stronę obiektu,</w:t>
      </w:r>
    </w:p>
    <w:p w14:paraId="481FBBA4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>min. jedną fotografię z widokiem stropu/sklepienia kalotowego,</w:t>
      </w:r>
    </w:p>
    <w:p w14:paraId="046E56CD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>min. jedną fotografię ukazujące wnętrze obiektu, funkcję komunikacyjną,</w:t>
      </w:r>
    </w:p>
    <w:p w14:paraId="4C44C57A" w14:textId="7289F3DC" w:rsidR="002F1B14" w:rsidRDefault="002F1B14" w:rsidP="002F1B1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F1B14"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</w:t>
      </w:r>
      <w:r w:rsidR="00CE370E">
        <w:rPr>
          <w:rFonts w:ascii="Verdana" w:hAnsi="Verdana"/>
          <w:sz w:val="20"/>
          <w:szCs w:val="20"/>
        </w:rPr>
        <w:t xml:space="preserve">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4407A03E" w14:textId="6EC66605" w:rsidR="00ED454E" w:rsidRPr="00ED454E" w:rsidRDefault="00ED454E" w:rsidP="00ED454E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D454E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456809F6" w14:textId="77777777" w:rsidR="00ED454E" w:rsidRPr="00283C74" w:rsidRDefault="00ED454E" w:rsidP="00ED454E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149F4EF2" w14:textId="1CE4513F" w:rsidR="00954D8A" w:rsidRPr="008A35BF" w:rsidRDefault="00954D8A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podstawowego </w:t>
      </w:r>
      <w:r w:rsidR="00716884" w:rsidRPr="00716884">
        <w:rPr>
          <w:rFonts w:ascii="Verdana" w:hAnsi="Verdana"/>
          <w:sz w:val="20"/>
          <w:szCs w:val="20"/>
        </w:rPr>
        <w:t>tunelu/przejścia podziemnego</w:t>
      </w:r>
      <w:r w:rsidRPr="008A35BF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</w:p>
    <w:p w14:paraId="3EA4515D" w14:textId="073F0097" w:rsidR="00954D8A" w:rsidRPr="008A35BF" w:rsidRDefault="00FC008C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Dokumentami</w:t>
      </w:r>
      <w:r w:rsidR="00954D8A"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="00954D8A" w:rsidRPr="008A35BF">
        <w:rPr>
          <w:rFonts w:ascii="Verdana" w:hAnsi="Verdana"/>
          <w:sz w:val="20"/>
          <w:szCs w:val="20"/>
        </w:rPr>
        <w:t xml:space="preserve"> wykon</w:t>
      </w:r>
      <w:r>
        <w:rPr>
          <w:rFonts w:ascii="Verdana" w:hAnsi="Verdana"/>
          <w:sz w:val="20"/>
          <w:szCs w:val="20"/>
        </w:rPr>
        <w:t>anie przeglądu podstawowego są</w:t>
      </w:r>
      <w:r w:rsidR="00954D8A" w:rsidRPr="008A35BF">
        <w:rPr>
          <w:rFonts w:ascii="Verdana" w:hAnsi="Verdana"/>
          <w:sz w:val="20"/>
          <w:szCs w:val="20"/>
        </w:rPr>
        <w:t xml:space="preserve"> </w:t>
      </w:r>
      <w:r w:rsidR="00954D8A" w:rsidRPr="008A35BF">
        <w:rPr>
          <w:rFonts w:ascii="Verdana" w:hAnsi="Verdana"/>
          <w:b/>
          <w:sz w:val="20"/>
          <w:szCs w:val="20"/>
        </w:rPr>
        <w:t xml:space="preserve">„Protokół okresowej kontroli rocznej – przeglądu podstawowego </w:t>
      </w:r>
      <w:r w:rsidR="00BD22C0">
        <w:rPr>
          <w:rFonts w:ascii="Verdana" w:hAnsi="Verdana"/>
          <w:b/>
          <w:sz w:val="20"/>
          <w:szCs w:val="20"/>
        </w:rPr>
        <w:t>tunelu/przejścia podziemnego</w:t>
      </w:r>
      <w:r w:rsidR="00954D8A" w:rsidRPr="008A35BF">
        <w:rPr>
          <w:rFonts w:ascii="Verdana" w:hAnsi="Verdana"/>
          <w:b/>
          <w:sz w:val="20"/>
          <w:szCs w:val="20"/>
        </w:rPr>
        <w:t>”</w:t>
      </w:r>
      <w:r w:rsidR="00954D8A" w:rsidRPr="008A35BF">
        <w:rPr>
          <w:rFonts w:ascii="Verdana" w:hAnsi="Verdana"/>
          <w:sz w:val="20"/>
          <w:szCs w:val="20"/>
        </w:rPr>
        <w:t xml:space="preserve"> (zwany dalej: „Protokołem” ) sta</w:t>
      </w:r>
      <w:r w:rsidR="00BD22C0">
        <w:rPr>
          <w:rFonts w:ascii="Verdana" w:hAnsi="Verdana"/>
          <w:sz w:val="20"/>
          <w:szCs w:val="20"/>
        </w:rPr>
        <w:t>nowiący wzór nr 2</w:t>
      </w:r>
      <w:r w:rsidR="00954D8A" w:rsidRPr="008A35BF">
        <w:rPr>
          <w:rFonts w:ascii="Verdana" w:hAnsi="Verdana"/>
          <w:sz w:val="20"/>
          <w:szCs w:val="20"/>
        </w:rPr>
        <w:t>a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954D8A" w:rsidRPr="008A35BF">
        <w:rPr>
          <w:rFonts w:ascii="Verdana" w:hAnsi="Verdana"/>
          <w:sz w:val="20"/>
          <w:szCs w:val="20"/>
        </w:rPr>
        <w:t>”</w:t>
      </w:r>
      <w:r w:rsidR="00283C74">
        <w:rPr>
          <w:rFonts w:ascii="Verdana" w:hAnsi="Verdana"/>
          <w:sz w:val="20"/>
          <w:szCs w:val="20"/>
        </w:rPr>
        <w:t xml:space="preserve"> </w:t>
      </w:r>
      <w:r w:rsidR="00283C74" w:rsidRPr="008D5B05">
        <w:rPr>
          <w:rFonts w:ascii="Verdana" w:hAnsi="Verdana"/>
          <w:sz w:val="20"/>
          <w:szCs w:val="20"/>
        </w:rPr>
        <w:t xml:space="preserve">wraz z </w:t>
      </w:r>
      <w:r w:rsidR="00283C74">
        <w:rPr>
          <w:rFonts w:ascii="Verdana" w:hAnsi="Verdana"/>
          <w:sz w:val="20"/>
          <w:szCs w:val="20"/>
        </w:rPr>
        <w:t>dokumentacją zdjęciową wg wzoru z zał. nr 2 do OPZ</w:t>
      </w:r>
      <w:r w:rsidR="00283C74" w:rsidRPr="008D5B05">
        <w:rPr>
          <w:rFonts w:ascii="Verdana" w:hAnsi="Verdana"/>
          <w:sz w:val="20"/>
          <w:szCs w:val="20"/>
        </w:rPr>
        <w:t xml:space="preserve">, </w:t>
      </w:r>
      <w:r w:rsidR="00954D8A">
        <w:rPr>
          <w:rFonts w:ascii="Verdana" w:hAnsi="Verdana"/>
          <w:sz w:val="20"/>
          <w:szCs w:val="20"/>
        </w:rPr>
        <w:t xml:space="preserve"> </w:t>
      </w:r>
      <w:r w:rsidR="00851C1D">
        <w:rPr>
          <w:rFonts w:ascii="Verdana" w:hAnsi="Verdana"/>
          <w:sz w:val="20"/>
          <w:szCs w:val="20"/>
        </w:rPr>
        <w:t>oraz „</w:t>
      </w:r>
      <w:r w:rsidR="00851C1D"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 w:rsidR="00851C1D">
        <w:rPr>
          <w:rFonts w:ascii="Verdana" w:hAnsi="Verdana"/>
          <w:b/>
          <w:sz w:val="20"/>
          <w:szCs w:val="20"/>
        </w:rPr>
        <w:t xml:space="preserve"> </w:t>
      </w:r>
      <w:r w:rsidR="00851C1D">
        <w:rPr>
          <w:rFonts w:ascii="Verdana" w:hAnsi="Verdana"/>
          <w:sz w:val="20"/>
          <w:szCs w:val="20"/>
        </w:rPr>
        <w:t>(zwany dalej: „Wykazem”)</w:t>
      </w:r>
      <w:r w:rsidR="00954D8A">
        <w:rPr>
          <w:rFonts w:ascii="Verdana" w:hAnsi="Verdana"/>
          <w:sz w:val="20"/>
          <w:szCs w:val="20"/>
        </w:rPr>
        <w:t>,</w:t>
      </w:r>
      <w:r w:rsidR="00954D8A" w:rsidRPr="003C0ADB">
        <w:rPr>
          <w:rFonts w:ascii="Verdana" w:hAnsi="Verdana"/>
          <w:sz w:val="20"/>
          <w:szCs w:val="20"/>
        </w:rPr>
        <w:t xml:space="preserve"> zgodnie z</w:t>
      </w:r>
      <w:r w:rsidR="00BD22C0">
        <w:rPr>
          <w:rFonts w:ascii="Verdana" w:hAnsi="Verdana"/>
          <w:sz w:val="20"/>
          <w:szCs w:val="20"/>
        </w:rPr>
        <w:t>e wzorem nr 2</w:t>
      </w:r>
      <w:r w:rsidR="00954D8A" w:rsidRPr="003C0ADB">
        <w:rPr>
          <w:rFonts w:ascii="Verdana" w:hAnsi="Verdana"/>
          <w:sz w:val="20"/>
          <w:szCs w:val="20"/>
        </w:rPr>
        <w:t>b „</w:t>
      </w:r>
      <w:r w:rsidR="004046FA">
        <w:rPr>
          <w:rFonts w:ascii="Verdana" w:hAnsi="Verdana"/>
          <w:sz w:val="20"/>
          <w:szCs w:val="20"/>
        </w:rPr>
        <w:t>Instrukcji 1</w:t>
      </w:r>
      <w:r w:rsidR="00954D8A" w:rsidRPr="003C0ADB">
        <w:rPr>
          <w:rFonts w:ascii="Verdana" w:hAnsi="Verdana"/>
          <w:sz w:val="20"/>
          <w:szCs w:val="20"/>
        </w:rPr>
        <w:t>”.</w:t>
      </w:r>
    </w:p>
    <w:p w14:paraId="3317B093" w14:textId="77777777" w:rsidR="00FC008C" w:rsidRPr="008A35BF" w:rsidRDefault="00FC008C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58281098" w14:textId="49C809DE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i </w:t>
      </w:r>
      <w:r w:rsidRPr="008A35BF">
        <w:rPr>
          <w:rFonts w:ascii="Verdana" w:hAnsi="Verdana"/>
          <w:sz w:val="20"/>
          <w:szCs w:val="20"/>
        </w:rPr>
        <w:t>„Instrukcją</w:t>
      </w:r>
      <w:r>
        <w:rPr>
          <w:rFonts w:ascii="Verdana" w:hAnsi="Verdana"/>
          <w:sz w:val="20"/>
          <w:szCs w:val="20"/>
        </w:rPr>
        <w:t xml:space="preserve"> 3</w:t>
      </w:r>
      <w:r w:rsidRPr="008A35BF">
        <w:rPr>
          <w:rFonts w:ascii="Verdana" w:hAnsi="Verdana"/>
          <w:sz w:val="20"/>
          <w:szCs w:val="20"/>
        </w:rPr>
        <w:t>”.</w:t>
      </w:r>
    </w:p>
    <w:p w14:paraId="40E0D900" w14:textId="43E9EF86" w:rsidR="004D37E2" w:rsidRPr="00187226" w:rsidRDefault="00954D8A" w:rsidP="00E40D56">
      <w:pPr>
        <w:pStyle w:val="Akapitzlist"/>
        <w:numPr>
          <w:ilvl w:val="0"/>
          <w:numId w:val="25"/>
        </w:numPr>
        <w:spacing w:before="120" w:after="0" w:line="276" w:lineRule="auto"/>
        <w:ind w:left="992" w:hanging="425"/>
        <w:contextualSpacing w:val="0"/>
        <w:rPr>
          <w:rFonts w:ascii="Verdana" w:hAnsi="Verdana"/>
          <w:i/>
          <w:color w:val="0070C0"/>
          <w:sz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="004D37E2" w:rsidRPr="008D1005">
        <w:t xml:space="preserve"> </w:t>
      </w:r>
    </w:p>
    <w:p w14:paraId="7D674FE4" w14:textId="6F1B7DC3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podstawowego. Analizę przeprowadza </w:t>
      </w:r>
      <w:r w:rsidR="004A495F">
        <w:rPr>
          <w:rFonts w:ascii="Verdana" w:hAnsi="Verdana"/>
          <w:sz w:val="20"/>
          <w:szCs w:val="20"/>
        </w:rPr>
        <w:t>Kierownik Zespołu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0B4B97">
        <w:rPr>
          <w:rFonts w:ascii="Verdana" w:hAnsi="Verdana"/>
          <w:sz w:val="20"/>
          <w:szCs w:val="20"/>
        </w:rPr>
        <w:t>i zaleca</w:t>
      </w:r>
      <w:r w:rsidR="00C5585E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7F70E49F" w14:textId="784F32A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 w:rsidR="00BD22C0">
        <w:rPr>
          <w:rFonts w:ascii="Verdana" w:hAnsi="Verdana"/>
          <w:sz w:val="20"/>
          <w:szCs w:val="20"/>
        </w:rPr>
        <w:t>obiektu inżynierskiego</w:t>
      </w:r>
      <w:r w:rsidR="000C7DD9">
        <w:rPr>
          <w:rFonts w:ascii="Verdana" w:hAnsi="Verdana"/>
          <w:sz w:val="20"/>
          <w:szCs w:val="20"/>
        </w:rPr>
        <w:t xml:space="preserve"> dla ruchu,</w:t>
      </w:r>
    </w:p>
    <w:p w14:paraId="28FF9F46" w14:textId="27AC0B8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="000C7DD9">
        <w:rPr>
          <w:rFonts w:ascii="Verdana" w:hAnsi="Verdana"/>
          <w:sz w:val="20"/>
          <w:szCs w:val="20"/>
        </w:rPr>
        <w:t>wysokości skrajni, itp.,</w:t>
      </w:r>
    </w:p>
    <w:p w14:paraId="718E0F7A" w14:textId="600CD4E3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0C7DD9">
        <w:rPr>
          <w:rFonts w:ascii="Verdana" w:hAnsi="Verdana"/>
          <w:sz w:val="20"/>
          <w:szCs w:val="20"/>
        </w:rPr>
        <w:t>udnień ruchu i niebezpieczeństw,</w:t>
      </w:r>
    </w:p>
    <w:p w14:paraId="71F4AD5C" w14:textId="4744847E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rozszerz</w:t>
      </w:r>
      <w:r w:rsidR="000C7DD9">
        <w:rPr>
          <w:rFonts w:ascii="Verdana" w:hAnsi="Verdana"/>
          <w:sz w:val="20"/>
          <w:szCs w:val="20"/>
        </w:rPr>
        <w:t>onego poza planem przeglądów,</w:t>
      </w:r>
    </w:p>
    <w:p w14:paraId="52AB8DF1" w14:textId="18C14F7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0C7DD9">
        <w:rPr>
          <w:rFonts w:ascii="Verdana" w:hAnsi="Verdana"/>
          <w:sz w:val="20"/>
          <w:szCs w:val="20"/>
        </w:rPr>
        <w:t>gółowego poza planem przeglądów,</w:t>
      </w:r>
    </w:p>
    <w:p w14:paraId="1A714991" w14:textId="7BE05AA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 w:rsidR="00BD22C0">
        <w:rPr>
          <w:rFonts w:ascii="Verdana" w:hAnsi="Verdana"/>
          <w:sz w:val="20"/>
          <w:szCs w:val="20"/>
        </w:rPr>
        <w:t>obiektu inżynierskiego</w:t>
      </w:r>
      <w:r w:rsidR="000C7DD9">
        <w:rPr>
          <w:rFonts w:ascii="Verdana" w:hAnsi="Verdana"/>
          <w:sz w:val="20"/>
          <w:szCs w:val="20"/>
        </w:rPr>
        <w:t>,</w:t>
      </w:r>
    </w:p>
    <w:p w14:paraId="74745AA6" w14:textId="6A15432B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 w:rsidR="00BD22C0">
        <w:rPr>
          <w:rFonts w:ascii="Verdana" w:hAnsi="Verdana"/>
          <w:sz w:val="20"/>
          <w:szCs w:val="20"/>
        </w:rPr>
        <w:t>.</w:t>
      </w:r>
    </w:p>
    <w:p w14:paraId="2EC691AF" w14:textId="720C80A7" w:rsidR="00954D8A" w:rsidRPr="00B8344F" w:rsidRDefault="000763B4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 w:rsidR="00954D8A" w:rsidRPr="00B8344F">
        <w:rPr>
          <w:rFonts w:ascii="Verdana" w:hAnsi="Verdana"/>
          <w:sz w:val="20"/>
          <w:szCs w:val="20"/>
        </w:rPr>
        <w:t>.</w:t>
      </w:r>
    </w:p>
    <w:p w14:paraId="12CFB853" w14:textId="4DF8842F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Dla każdego obiektu należy wykonać „Protokoły” </w:t>
      </w:r>
      <w:r w:rsidR="00105831">
        <w:rPr>
          <w:rFonts w:ascii="Verdana" w:hAnsi="Verdana"/>
          <w:sz w:val="20"/>
          <w:szCs w:val="20"/>
        </w:rPr>
        <w:t>oraz „Wykazy”</w:t>
      </w:r>
      <w:r w:rsidR="00105831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45DF0226" w14:textId="6DE2CB0B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0C7DD9">
        <w:rPr>
          <w:rFonts w:ascii="Verdana" w:hAnsi="Verdana"/>
          <w:sz w:val="20"/>
          <w:szCs w:val="20"/>
        </w:rPr>
        <w:t>ormie drukowanej – 1 egzemplarz,</w:t>
      </w:r>
    </w:p>
    <w:p w14:paraId="176235E9" w14:textId="169CC870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podpisa</w:t>
      </w:r>
      <w:r w:rsidR="000C7DD9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0C7DD9">
        <w:rPr>
          <w:rFonts w:ascii="Verdana" w:hAnsi="Verdana"/>
          <w:sz w:val="20"/>
          <w:szCs w:val="20"/>
        </w:rPr>
        <w:t>),</w:t>
      </w:r>
    </w:p>
    <w:p w14:paraId="2DBAF7C6" w14:textId="59F2C97E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 w:rsidR="000C7DD9">
        <w:rPr>
          <w:rFonts w:ascii="Verdana" w:hAnsi="Verdana"/>
          <w:sz w:val="20"/>
          <w:szCs w:val="20"/>
        </w:rPr>
        <w:t xml:space="preserve"> programu ewidencyjnego SGM2009</w:t>
      </w:r>
      <w:r w:rsidR="00283C74">
        <w:rPr>
          <w:rFonts w:ascii="Verdana" w:hAnsi="Verdana"/>
          <w:sz w:val="20"/>
          <w:szCs w:val="20"/>
        </w:rPr>
        <w:t xml:space="preserve"> (bez dokumentacji zdjęciowej)</w:t>
      </w:r>
      <w:r w:rsidR="000C7DD9">
        <w:rPr>
          <w:rFonts w:ascii="Verdana" w:hAnsi="Verdana"/>
          <w:sz w:val="20"/>
          <w:szCs w:val="20"/>
        </w:rPr>
        <w:t>,</w:t>
      </w:r>
    </w:p>
    <w:p w14:paraId="78C02F62" w14:textId="021996AF" w:rsidR="00954D8A" w:rsidRDefault="00954D8A" w:rsidP="00283C74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Każdy plik przeglądu podstawowego w </w:t>
      </w:r>
      <w:r w:rsidR="00B51EA9">
        <w:rPr>
          <w:rFonts w:ascii="Verdana" w:hAnsi="Verdana"/>
          <w:sz w:val="20"/>
          <w:szCs w:val="20"/>
        </w:rPr>
        <w:t>formacie PDF</w:t>
      </w:r>
      <w:r w:rsidRPr="005E6569">
        <w:rPr>
          <w:rFonts w:ascii="Verdana" w:hAnsi="Verdana"/>
          <w:sz w:val="20"/>
          <w:szCs w:val="20"/>
        </w:rPr>
        <w:t>, musi być oznaczony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w </w:t>
      </w:r>
      <w:r w:rsidRPr="005E6569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5E6569">
        <w:rPr>
          <w:rFonts w:ascii="Verdana" w:hAnsi="Verdana"/>
          <w:sz w:val="20"/>
          <w:szCs w:val="20"/>
        </w:rPr>
        <w:t xml:space="preserve">-pp.pdf,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5E6569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5E6569">
        <w:rPr>
          <w:rFonts w:ascii="Verdana" w:hAnsi="Verdana"/>
          <w:sz w:val="20"/>
          <w:szCs w:val="20"/>
        </w:rPr>
        <w:t xml:space="preserve"> należy wpisać rok wykonania przeglądu</w:t>
      </w:r>
      <w:r w:rsidR="00CE5571" w:rsidRPr="00CE5571">
        <w:rPr>
          <w:rFonts w:ascii="Verdana" w:hAnsi="Verdana"/>
          <w:sz w:val="20"/>
          <w:szCs w:val="20"/>
        </w:rPr>
        <w:t xml:space="preserve"> </w:t>
      </w:r>
      <w:r w:rsidR="00CE5571">
        <w:rPr>
          <w:rFonts w:ascii="Verdana" w:hAnsi="Verdana"/>
          <w:sz w:val="20"/>
          <w:szCs w:val="20"/>
        </w:rPr>
        <w:t>w formacie 4-cyfrowym.</w:t>
      </w:r>
    </w:p>
    <w:p w14:paraId="05841CDC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rozszerzone</w:t>
      </w:r>
    </w:p>
    <w:p w14:paraId="3853D899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przeglądu rozszerzonego tunelu/przejścia podziemnego powinno obejmować: </w:t>
      </w:r>
    </w:p>
    <w:p w14:paraId="03A933A9" w14:textId="77777777" w:rsidR="00E40D56" w:rsidRPr="008A35BF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</w:t>
      </w:r>
      <w:r>
        <w:rPr>
          <w:rFonts w:ascii="Verdana" w:hAnsi="Verdana"/>
          <w:sz w:val="20"/>
          <w:szCs w:val="20"/>
        </w:rPr>
        <w:t xml:space="preserve">ego otoczenia z poziomu jezdni, </w:t>
      </w:r>
      <w:r w:rsidRPr="008A35BF">
        <w:rPr>
          <w:rFonts w:ascii="Verdana" w:hAnsi="Verdana"/>
          <w:sz w:val="20"/>
          <w:szCs w:val="20"/>
        </w:rPr>
        <w:t xml:space="preserve">oraz z odległości około 1 m od kontrolowanego elementu, pozwalającej na stwierdzenie uszkodzeń nieuzbrojonym okiem; jeżeli zachodzi potrzeba, należy w czasie tego przeglądu stosować urządzenia umożliwiające bezpośredni dostęp do każdego elementu konstrukcji objętego </w:t>
      </w:r>
      <w:r>
        <w:rPr>
          <w:rFonts w:ascii="Verdana" w:hAnsi="Verdana"/>
          <w:sz w:val="20"/>
          <w:szCs w:val="20"/>
        </w:rPr>
        <w:t>kontrolą oraz stosować wyłączenia ruchu (po uzyskaniu odpowiednich uzgodnień).</w:t>
      </w:r>
    </w:p>
    <w:p w14:paraId="0D2F9837" w14:textId="77777777" w:rsidR="00E40D56" w:rsidRPr="008A35BF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75EF23D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723EA8DF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68E1750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2C52D3A0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008D6B4F" w14:textId="77777777" w:rsidR="00E40D56" w:rsidRPr="00C268AE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 xml:space="preserve">wyposażenia obiektu. </w:t>
      </w:r>
    </w:p>
    <w:p w14:paraId="4C5A626E" w14:textId="77777777" w:rsidR="00E40D56" w:rsidRPr="005E6569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, według wzoru </w:t>
      </w:r>
      <w:r w:rsidRPr="005E6569">
        <w:rPr>
          <w:rFonts w:ascii="Verdana" w:hAnsi="Verdana"/>
          <w:sz w:val="20"/>
          <w:szCs w:val="20"/>
        </w:rPr>
        <w:t>5a i 5b „</w:t>
      </w:r>
      <w:r>
        <w:rPr>
          <w:rFonts w:ascii="Verdana" w:hAnsi="Verdana"/>
          <w:sz w:val="20"/>
          <w:szCs w:val="20"/>
        </w:rPr>
        <w:t>Instrukcji 1</w:t>
      </w:r>
      <w:r w:rsidRPr="005E6569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5E6569">
        <w:rPr>
          <w:rFonts w:ascii="Verdana" w:hAnsi="Verdana"/>
          <w:sz w:val="20"/>
          <w:szCs w:val="20"/>
        </w:rPr>
        <w:t xml:space="preserve">Protokół przeglądu rozszerzonego </w:t>
      </w:r>
      <w:r>
        <w:rPr>
          <w:rFonts w:ascii="Verdana" w:hAnsi="Verdana"/>
          <w:sz w:val="20"/>
          <w:szCs w:val="20"/>
        </w:rPr>
        <w:t>obiektu</w:t>
      </w:r>
      <w:r w:rsidRPr="005E6569">
        <w:rPr>
          <w:rFonts w:ascii="Verdana" w:hAnsi="Verdana"/>
          <w:sz w:val="20"/>
          <w:szCs w:val="20"/>
        </w:rPr>
        <w:t xml:space="preserve"> musi zawierać dokumentację zdjęciową w następującym zakresie:</w:t>
      </w:r>
    </w:p>
    <w:p w14:paraId="427F00A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obiektu </w:t>
      </w:r>
      <w:r w:rsidRPr="008A35BF">
        <w:rPr>
          <w:rFonts w:ascii="Verdana" w:hAnsi="Verdana"/>
          <w:sz w:val="20"/>
          <w:szCs w:val="20"/>
        </w:rPr>
        <w:t>od strony</w:t>
      </w:r>
      <w:r>
        <w:rPr>
          <w:rFonts w:ascii="Verdana" w:hAnsi="Verdana"/>
          <w:sz w:val="20"/>
          <w:szCs w:val="20"/>
        </w:rPr>
        <w:t xml:space="preserve"> ściany czołowej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(wlot)</w:t>
      </w:r>
      <w:r w:rsidRPr="008A35BF">
        <w:rPr>
          <w:rFonts w:ascii="Verdana" w:hAnsi="Verdana"/>
          <w:sz w:val="20"/>
          <w:szCs w:val="20"/>
        </w:rPr>
        <w:t>, obejmującą cały</w:t>
      </w:r>
      <w:r>
        <w:rPr>
          <w:rFonts w:ascii="Verdana" w:hAnsi="Verdana"/>
          <w:sz w:val="20"/>
          <w:szCs w:val="20"/>
        </w:rPr>
        <w:t xml:space="preserve"> element</w:t>
      </w:r>
      <w:r w:rsidRPr="008A35BF">
        <w:rPr>
          <w:rFonts w:ascii="Verdana" w:hAnsi="Verdana"/>
          <w:sz w:val="20"/>
          <w:szCs w:val="20"/>
        </w:rPr>
        <w:t xml:space="preserve">, a w przypadku gdy jest to niemożliwe odpowiednią ilość zdjęć ukazujących kompletną konstrukcję wraz ze skrzydłami. Należy </w:t>
      </w:r>
      <w:r>
        <w:rPr>
          <w:rFonts w:ascii="Verdana" w:hAnsi="Verdana"/>
          <w:sz w:val="20"/>
          <w:szCs w:val="20"/>
        </w:rPr>
        <w:t>opisać widoczną stronę obiektu</w:t>
      </w:r>
      <w:r w:rsidRPr="008A35BF">
        <w:rPr>
          <w:rFonts w:ascii="Verdana" w:hAnsi="Verdana"/>
          <w:sz w:val="20"/>
          <w:szCs w:val="20"/>
        </w:rPr>
        <w:t>,</w:t>
      </w:r>
    </w:p>
    <w:p w14:paraId="1D492B8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obiektu </w:t>
      </w:r>
      <w:r w:rsidRPr="008A35BF">
        <w:rPr>
          <w:rFonts w:ascii="Verdana" w:hAnsi="Verdana"/>
          <w:sz w:val="20"/>
          <w:szCs w:val="20"/>
        </w:rPr>
        <w:t>od strony</w:t>
      </w:r>
      <w:r>
        <w:rPr>
          <w:rFonts w:ascii="Verdana" w:hAnsi="Verdana"/>
          <w:sz w:val="20"/>
          <w:szCs w:val="20"/>
        </w:rPr>
        <w:t xml:space="preserve"> ściany czołowej (wylot)</w:t>
      </w:r>
      <w:r w:rsidRPr="008A35BF">
        <w:rPr>
          <w:rFonts w:ascii="Verdana" w:hAnsi="Verdana"/>
          <w:sz w:val="20"/>
          <w:szCs w:val="20"/>
        </w:rPr>
        <w:t xml:space="preserve">, obejmującą cały </w:t>
      </w:r>
      <w:r>
        <w:rPr>
          <w:rFonts w:ascii="Verdana" w:hAnsi="Verdana"/>
          <w:sz w:val="20"/>
          <w:szCs w:val="20"/>
        </w:rPr>
        <w:t>elemen</w:t>
      </w:r>
      <w:r w:rsidRPr="008A35BF">
        <w:rPr>
          <w:rFonts w:ascii="Verdana" w:hAnsi="Verdana"/>
          <w:sz w:val="20"/>
          <w:szCs w:val="20"/>
        </w:rPr>
        <w:t>t, a w przypadku gdy jest to niemożliwe odpowiednią ilość zdjęć ukazujących kompletną konstrukcję wraz ze skrzydłami. Należy opisać widoczną stronę obiektu,</w:t>
      </w:r>
    </w:p>
    <w:p w14:paraId="1B170B72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>stropu/sklepienia kalotowego</w:t>
      </w:r>
      <w:r w:rsidRPr="008A35BF">
        <w:rPr>
          <w:rFonts w:ascii="Verdana" w:hAnsi="Verdana"/>
          <w:sz w:val="20"/>
          <w:szCs w:val="20"/>
        </w:rPr>
        <w:t>,</w:t>
      </w:r>
    </w:p>
    <w:p w14:paraId="5E1ED97F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</w:t>
      </w:r>
      <w:r>
        <w:rPr>
          <w:rFonts w:ascii="Verdana" w:hAnsi="Verdana"/>
          <w:sz w:val="20"/>
          <w:szCs w:val="20"/>
        </w:rPr>
        <w:t>ukazujące wnętrze obiektu, funkcję komunikacyjną</w:t>
      </w:r>
      <w:r w:rsidRPr="008A35BF">
        <w:rPr>
          <w:rFonts w:ascii="Verdana" w:hAnsi="Verdana"/>
          <w:sz w:val="20"/>
          <w:szCs w:val="20"/>
        </w:rPr>
        <w:t>,</w:t>
      </w:r>
    </w:p>
    <w:p w14:paraId="608AC91B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uszkodzeń występujących na obiekcie wraz z opisem uszkodzenia, lokalizacją oraz prawdopodobną przyczyną wystąpienia (brak możliwości określenia przyczyny powstania nieprawidłowości powinien wiązać się  wykonania dalszych czynności kontrolnych</w:t>
      </w:r>
      <w:r w:rsidRPr="00772DD8">
        <w:t xml:space="preserve"> </w:t>
      </w:r>
      <w:r w:rsidRPr="00772DD8">
        <w:rPr>
          <w:rFonts w:ascii="Verdana" w:hAnsi="Verdana"/>
          <w:sz w:val="20"/>
          <w:szCs w:val="20"/>
        </w:rPr>
        <w:t>tj. przegląd szczegółowy, ekspertyza</w:t>
      </w:r>
      <w:r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>.</w:t>
      </w:r>
    </w:p>
    <w:p w14:paraId="47520732" w14:textId="77777777" w:rsidR="00E40D56" w:rsidRPr="005E6569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30EAE2B4" w14:textId="77777777" w:rsidR="00E40D56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rozszerzonego </w:t>
      </w:r>
      <w:r w:rsidRPr="005E6569">
        <w:rPr>
          <w:rFonts w:ascii="Verdana" w:hAnsi="Verdana"/>
          <w:sz w:val="20"/>
          <w:szCs w:val="20"/>
        </w:rPr>
        <w:t>tunelu/przejścia podziemnego</w:t>
      </w:r>
      <w:r w:rsidRPr="008A35BF">
        <w:rPr>
          <w:rFonts w:ascii="Verdana" w:hAnsi="Verdana"/>
          <w:sz w:val="20"/>
          <w:szCs w:val="20"/>
        </w:rPr>
        <w:t>:</w:t>
      </w:r>
    </w:p>
    <w:p w14:paraId="3E07EF8E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</w:t>
      </w:r>
      <w:r>
        <w:rPr>
          <w:rFonts w:ascii="Verdana" w:hAnsi="Verdana"/>
          <w:sz w:val="20"/>
          <w:szCs w:val="20"/>
        </w:rPr>
        <w:t>nie przeglądu rozszerzonego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 xml:space="preserve">„Protokół okresowej kontroli pięcioletniej – przeglądu rozszerzonego </w:t>
      </w:r>
      <w:r w:rsidRPr="00B80DC0">
        <w:rPr>
          <w:rFonts w:ascii="Verdana" w:hAnsi="Verdana"/>
          <w:b/>
          <w:sz w:val="20"/>
          <w:szCs w:val="20"/>
        </w:rPr>
        <w:t>tunelu/przejścia podziemnego</w:t>
      </w:r>
      <w:r w:rsidRPr="008A35BF">
        <w:rPr>
          <w:rFonts w:ascii="Verdana" w:hAnsi="Verdana"/>
          <w:b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(zwany dalej: „Protokołem”) stanowiący wzór </w:t>
      </w:r>
      <w:r>
        <w:rPr>
          <w:rFonts w:ascii="Verdana" w:hAnsi="Verdana"/>
          <w:sz w:val="20"/>
          <w:szCs w:val="20"/>
        </w:rPr>
        <w:t>nr 2</w:t>
      </w:r>
      <w:r w:rsidRPr="008A35BF">
        <w:rPr>
          <w:rFonts w:ascii="Verdana" w:hAnsi="Verdana"/>
          <w:sz w:val="20"/>
          <w:szCs w:val="20"/>
        </w:rPr>
        <w:t>a „</w:t>
      </w:r>
      <w:r>
        <w:rPr>
          <w:rFonts w:ascii="Verdana" w:hAnsi="Verdana"/>
          <w:sz w:val="20"/>
          <w:szCs w:val="20"/>
        </w:rPr>
        <w:t>Instrukcji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, wraz z </w:t>
      </w:r>
      <w:r w:rsidRPr="00CB072E">
        <w:rPr>
          <w:rFonts w:ascii="Verdana" w:hAnsi="Verdana"/>
          <w:sz w:val="20"/>
          <w:szCs w:val="20"/>
        </w:rPr>
        <w:t>załącznikami wg wzoru 5a i 5b</w:t>
      </w:r>
      <w:r>
        <w:rPr>
          <w:rFonts w:ascii="Verdana" w:hAnsi="Verdana"/>
          <w:sz w:val="20"/>
          <w:szCs w:val="20"/>
        </w:rPr>
        <w:t>,</w:t>
      </w:r>
      <w:r w:rsidRPr="00CB07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 xml:space="preserve">Wykaz potrzeb </w:t>
      </w:r>
      <w:r>
        <w:rPr>
          <w:rFonts w:ascii="Verdana" w:hAnsi="Verdana"/>
          <w:b/>
          <w:sz w:val="20"/>
          <w:szCs w:val="20"/>
        </w:rPr>
        <w:t>do planu bieżącego utrzymania i </w:t>
      </w:r>
      <w:r w:rsidRPr="007130EA">
        <w:rPr>
          <w:rFonts w:ascii="Verdana" w:hAnsi="Verdana"/>
          <w:b/>
          <w:sz w:val="20"/>
          <w:szCs w:val="20"/>
        </w:rPr>
        <w:t>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 zgodnie ze wzorem nr 2</w:t>
      </w:r>
      <w:r w:rsidRPr="00CB072E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CB072E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517DDE18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64BE31CF" w14:textId="77777777" w:rsidR="00E40D56" w:rsidRPr="00651E18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3” ora</w:t>
      </w:r>
      <w:r>
        <w:rPr>
          <w:rFonts w:ascii="Verdana" w:hAnsi="Verdana"/>
          <w:sz w:val="20"/>
          <w:szCs w:val="20"/>
        </w:rPr>
        <w:t>z ocenić przydatność obiektu do </w:t>
      </w:r>
      <w:r w:rsidRPr="008A35BF">
        <w:rPr>
          <w:rFonts w:ascii="Verdana" w:hAnsi="Verdana"/>
          <w:sz w:val="20"/>
          <w:szCs w:val="20"/>
        </w:rPr>
        <w:t>użytkowania zgodnie z „Instrukcją 3”.</w:t>
      </w:r>
    </w:p>
    <w:p w14:paraId="6F89AC09" w14:textId="03190CBD" w:rsidR="00E40D56" w:rsidRPr="008D1005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Pr="008D1005">
        <w:t xml:space="preserve"> </w:t>
      </w:r>
    </w:p>
    <w:p w14:paraId="1A6602E1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 w:rsidRPr="005E6569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„Protokole” należy dokonać analizy wyników przeglądu rozszerzonego. Analizę przeprowadza </w:t>
      </w:r>
      <w:r>
        <w:rPr>
          <w:rFonts w:ascii="Verdana" w:hAnsi="Verdana"/>
          <w:sz w:val="20"/>
          <w:szCs w:val="20"/>
        </w:rPr>
        <w:t>Kierownik Zespołu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5689278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>
        <w:rPr>
          <w:rFonts w:ascii="Verdana" w:hAnsi="Verdana"/>
          <w:sz w:val="20"/>
          <w:szCs w:val="20"/>
        </w:rPr>
        <w:t>obiektu dla ruchu,</w:t>
      </w:r>
    </w:p>
    <w:p w14:paraId="66BE9CA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398C32AB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utrudnień ruch</w:t>
      </w:r>
      <w:r>
        <w:rPr>
          <w:rFonts w:ascii="Verdana" w:hAnsi="Verdana"/>
          <w:sz w:val="20"/>
          <w:szCs w:val="20"/>
        </w:rPr>
        <w:t>u i niebezpieczeństw,</w:t>
      </w:r>
    </w:p>
    <w:p w14:paraId="5280A3F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2C1EE60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386BE70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>
        <w:rPr>
          <w:rFonts w:ascii="Verdana" w:hAnsi="Verdana"/>
          <w:sz w:val="20"/>
          <w:szCs w:val="20"/>
        </w:rPr>
        <w:t>.</w:t>
      </w:r>
    </w:p>
    <w:p w14:paraId="1E8A9F68" w14:textId="77777777" w:rsidR="00E40D56" w:rsidRPr="00CB072E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>Lite należy przekonwertować do rozmiaru max. 150 kB</w:t>
      </w:r>
      <w:r>
        <w:rPr>
          <w:rFonts w:ascii="Verdana" w:hAnsi="Verdana"/>
          <w:sz w:val="20"/>
          <w:szCs w:val="20"/>
        </w:rPr>
        <w:t>.</w:t>
      </w:r>
    </w:p>
    <w:p w14:paraId="47122489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Pr="001058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1E1067C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drukowanej – 1 egzemplarz</w:t>
      </w:r>
      <w:r>
        <w:rPr>
          <w:rFonts w:ascii="Verdana" w:hAnsi="Verdana"/>
          <w:sz w:val="20"/>
          <w:szCs w:val="20"/>
        </w:rPr>
        <w:t>,</w:t>
      </w:r>
    </w:p>
    <w:p w14:paraId="7668EB4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,</w:t>
      </w:r>
    </w:p>
    <w:p w14:paraId="32168A96" w14:textId="77777777" w:rsidR="00E40D56" w:rsidRPr="005E6569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 do programu ewidencyjnego SGM2009.</w:t>
      </w:r>
    </w:p>
    <w:p w14:paraId="25CF7223" w14:textId="77777777" w:rsidR="00E40D56" w:rsidRPr="008A35BF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 wpisać rok wykonania przeglądu</w:t>
      </w:r>
      <w:r w:rsidRPr="00CE55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4-cyfrowym.</w:t>
      </w:r>
    </w:p>
    <w:p w14:paraId="36FC3B85" w14:textId="77777777" w:rsidR="00E40D56" w:rsidRPr="005E6569" w:rsidRDefault="00E40D56" w:rsidP="00283C74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495DBBAD" w14:textId="2D13F321" w:rsidR="00AD0A5D" w:rsidRPr="009875A8" w:rsidRDefault="00845736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 w:rsidRPr="00FB6904">
        <w:rPr>
          <w:rFonts w:ascii="Verdana" w:hAnsi="Verdana"/>
          <w:b/>
          <w:sz w:val="20"/>
          <w:szCs w:val="20"/>
        </w:rPr>
        <w:t>P</w:t>
      </w:r>
      <w:r w:rsidRPr="00845736">
        <w:rPr>
          <w:rFonts w:ascii="Verdana" w:hAnsi="Verdana"/>
          <w:b/>
          <w:sz w:val="20"/>
          <w:szCs w:val="20"/>
        </w:rPr>
        <w:t>rzepusty</w:t>
      </w:r>
    </w:p>
    <w:p w14:paraId="7162FBD2" w14:textId="20A47DFC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0B769841" w14:textId="69CA1DEB" w:rsidR="005F1EB8" w:rsidRDefault="005F1EB8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 przeglądu podstawowego przepustu powinno obejmować:</w:t>
      </w:r>
    </w:p>
    <w:p w14:paraId="3DEAB3A0" w14:textId="06324E9F" w:rsidR="00845736" w:rsidRPr="00FB6904" w:rsidRDefault="00845736" w:rsidP="00447EBD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Oględziny obiektu i jego otoczenia z poziomu jezdni oraz z poziomu terenu.</w:t>
      </w:r>
    </w:p>
    <w:p w14:paraId="6FF9D63E" w14:textId="245B11AD" w:rsidR="00845736" w:rsidRPr="008A35BF" w:rsidRDefault="002F1B14" w:rsidP="00447EBD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845736" w:rsidRPr="008A35BF">
        <w:rPr>
          <w:rFonts w:ascii="Verdana" w:hAnsi="Verdana"/>
          <w:sz w:val="20"/>
          <w:szCs w:val="20"/>
        </w:rPr>
        <w:t>:</w:t>
      </w:r>
    </w:p>
    <w:p w14:paraId="5E9CEF8C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459EC4C5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76EF9D85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617ADCFE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>
        <w:rPr>
          <w:rFonts w:ascii="Verdana" w:hAnsi="Verdana"/>
          <w:sz w:val="20"/>
          <w:szCs w:val="20"/>
        </w:rPr>
        <w:t>.</w:t>
      </w:r>
    </w:p>
    <w:p w14:paraId="74F8645A" w14:textId="77777777" w:rsidR="007B2904" w:rsidRPr="00BB7CC4" w:rsidRDefault="007B2904" w:rsidP="007B2904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 </w:t>
      </w:r>
      <w:r w:rsidRPr="00BB7CC4">
        <w:rPr>
          <w:rFonts w:ascii="Verdana" w:hAnsi="Verdana"/>
          <w:sz w:val="20"/>
          <w:szCs w:val="20"/>
        </w:rPr>
        <w:t>w następującym zakresie:</w:t>
      </w:r>
    </w:p>
    <w:p w14:paraId="316F5270" w14:textId="77777777" w:rsidR="007B2904" w:rsidRPr="008A35BF" w:rsidRDefault="007B2904" w:rsidP="007B290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1C00F870" w14:textId="77777777" w:rsidR="007B2904" w:rsidRPr="008A35BF" w:rsidRDefault="007B2904" w:rsidP="007B290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przepustu, obejmującą wnętrze komory (komór) przepustu,</w:t>
      </w:r>
    </w:p>
    <w:p w14:paraId="27243088" w14:textId="2B72C921" w:rsidR="002F1B14" w:rsidRDefault="002F1B14" w:rsidP="002F1B1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5B0255B2" w14:textId="78D69709" w:rsidR="007B2904" w:rsidRPr="007B2904" w:rsidRDefault="007B2904" w:rsidP="007B2904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0C148B3A" w14:textId="6A1C39E4" w:rsidR="005F1EB8" w:rsidRPr="008A35BF" w:rsidRDefault="005F1EB8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podstawowego</w:t>
      </w:r>
      <w:r w:rsidR="00F65D4C" w:rsidRPr="008A35BF">
        <w:rPr>
          <w:rFonts w:ascii="Verdana" w:hAnsi="Verdana"/>
          <w:sz w:val="20"/>
          <w:szCs w:val="20"/>
        </w:rPr>
        <w:t xml:space="preserve"> przepustu</w:t>
      </w:r>
      <w:r w:rsidRPr="008A35BF">
        <w:rPr>
          <w:rFonts w:ascii="Verdana" w:hAnsi="Verdana"/>
          <w:sz w:val="20"/>
          <w:szCs w:val="20"/>
        </w:rPr>
        <w:t>:</w:t>
      </w:r>
      <w:r w:rsidR="00DB3C79">
        <w:rPr>
          <w:rFonts w:ascii="Verdana" w:hAnsi="Verdana"/>
          <w:sz w:val="20"/>
          <w:szCs w:val="20"/>
        </w:rPr>
        <w:t xml:space="preserve"> </w:t>
      </w:r>
    </w:p>
    <w:p w14:paraId="0B2DDA69" w14:textId="0B42BF06" w:rsidR="005F1EB8" w:rsidRPr="008A35BF" w:rsidRDefault="00FC008C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="005F1EB8"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="005F1EB8"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="005F1EB8" w:rsidRPr="008A35BF">
        <w:rPr>
          <w:rFonts w:ascii="Verdana" w:hAnsi="Verdana"/>
          <w:sz w:val="20"/>
          <w:szCs w:val="20"/>
        </w:rPr>
        <w:t xml:space="preserve"> wykon</w:t>
      </w:r>
      <w:r>
        <w:rPr>
          <w:rFonts w:ascii="Verdana" w:hAnsi="Verdana"/>
          <w:sz w:val="20"/>
          <w:szCs w:val="20"/>
        </w:rPr>
        <w:t>anie przeglądu podstawowego są</w:t>
      </w:r>
      <w:r w:rsidR="005F1EB8" w:rsidRPr="008A35BF">
        <w:rPr>
          <w:rFonts w:ascii="Verdana" w:hAnsi="Verdana"/>
          <w:sz w:val="20"/>
          <w:szCs w:val="20"/>
        </w:rPr>
        <w:t xml:space="preserve"> </w:t>
      </w:r>
      <w:r w:rsidR="005F1EB8" w:rsidRPr="008A35BF">
        <w:rPr>
          <w:rFonts w:ascii="Verdana" w:hAnsi="Verdana"/>
          <w:b/>
          <w:sz w:val="20"/>
          <w:szCs w:val="20"/>
        </w:rPr>
        <w:t>„Protokół okresowej kontroli rocznej – przeglądu podstawowego przepustu”</w:t>
      </w:r>
      <w:r w:rsidR="005F1EB8" w:rsidRPr="008A35BF">
        <w:rPr>
          <w:rFonts w:ascii="Verdana" w:hAnsi="Verdana"/>
          <w:sz w:val="20"/>
          <w:szCs w:val="20"/>
        </w:rPr>
        <w:t xml:space="preserve"> (zwany dalej: „Protokołem” ) stanowiący wzór nr </w:t>
      </w:r>
      <w:r w:rsidR="006F5319" w:rsidRPr="008A35BF">
        <w:rPr>
          <w:rFonts w:ascii="Verdana" w:hAnsi="Verdana"/>
          <w:sz w:val="20"/>
          <w:szCs w:val="20"/>
        </w:rPr>
        <w:t>3</w:t>
      </w:r>
      <w:r w:rsidR="005F1EB8" w:rsidRPr="008A35BF">
        <w:rPr>
          <w:rFonts w:ascii="Verdana" w:hAnsi="Verdana"/>
          <w:sz w:val="20"/>
          <w:szCs w:val="20"/>
        </w:rPr>
        <w:t>a</w:t>
      </w:r>
      <w:r w:rsidR="00EF3CEB">
        <w:rPr>
          <w:rFonts w:ascii="Verdana" w:hAnsi="Verdana"/>
          <w:sz w:val="20"/>
          <w:szCs w:val="20"/>
        </w:rPr>
        <w:t xml:space="preserve"> (dla przepustów)</w:t>
      </w:r>
      <w:r w:rsidR="005F1EB8" w:rsidRPr="008A35BF">
        <w:rPr>
          <w:rFonts w:ascii="Verdana" w:hAnsi="Verdana"/>
          <w:sz w:val="20"/>
          <w:szCs w:val="20"/>
        </w:rPr>
        <w:t xml:space="preserve"> „</w:t>
      </w:r>
      <w:r w:rsidR="004046FA">
        <w:rPr>
          <w:rFonts w:ascii="Verdana" w:hAnsi="Verdana"/>
          <w:sz w:val="20"/>
          <w:szCs w:val="20"/>
        </w:rPr>
        <w:t>Instrukcji 1</w:t>
      </w:r>
      <w:r w:rsidR="008A04C6" w:rsidRPr="008A35BF">
        <w:rPr>
          <w:rFonts w:ascii="Verdana" w:hAnsi="Verdana"/>
          <w:sz w:val="20"/>
          <w:szCs w:val="20"/>
        </w:rPr>
        <w:t>”</w:t>
      </w:r>
      <w:r w:rsidR="007B2904" w:rsidRPr="007B2904">
        <w:rPr>
          <w:rFonts w:ascii="Verdana" w:hAnsi="Verdana"/>
          <w:sz w:val="20"/>
          <w:szCs w:val="20"/>
        </w:rPr>
        <w:t xml:space="preserve"> </w:t>
      </w:r>
      <w:r w:rsidR="007B2904">
        <w:rPr>
          <w:rFonts w:ascii="Verdana" w:hAnsi="Verdana"/>
          <w:sz w:val="20"/>
          <w:szCs w:val="20"/>
        </w:rPr>
        <w:t>wraz z dokumentacją zdjęciową wg wzoru z zał. nr 2 do OPZ,</w:t>
      </w:r>
      <w:r w:rsidR="008A04C6" w:rsidRPr="00EF3CE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</w:t>
      </w:r>
      <w:r w:rsidR="00EF3CEB">
        <w:rPr>
          <w:rFonts w:ascii="Verdana" w:hAnsi="Verdana"/>
          <w:sz w:val="20"/>
          <w:szCs w:val="20"/>
        </w:rPr>
        <w:t>,</w:t>
      </w:r>
      <w:r w:rsidR="00EF3CEB" w:rsidRPr="003C0ADB">
        <w:rPr>
          <w:rFonts w:ascii="Verdana" w:hAnsi="Verdana"/>
          <w:sz w:val="20"/>
          <w:szCs w:val="20"/>
        </w:rPr>
        <w:t xml:space="preserve"> zgodnie z</w:t>
      </w:r>
      <w:r w:rsidR="00EF3CEB">
        <w:rPr>
          <w:rFonts w:ascii="Verdana" w:hAnsi="Verdana"/>
          <w:sz w:val="20"/>
          <w:szCs w:val="20"/>
        </w:rPr>
        <w:t>e wzorem nr 3</w:t>
      </w:r>
      <w:r w:rsidR="00EF3CEB" w:rsidRPr="003C0ADB">
        <w:rPr>
          <w:rFonts w:ascii="Verdana" w:hAnsi="Verdana"/>
          <w:sz w:val="20"/>
          <w:szCs w:val="20"/>
        </w:rPr>
        <w:t>b „</w:t>
      </w:r>
      <w:r w:rsidR="004046FA">
        <w:rPr>
          <w:rFonts w:ascii="Verdana" w:hAnsi="Verdana"/>
          <w:sz w:val="20"/>
          <w:szCs w:val="20"/>
        </w:rPr>
        <w:t>Instrukcji 1</w:t>
      </w:r>
      <w:r w:rsidR="00EF3CEB" w:rsidRPr="003C0ADB">
        <w:rPr>
          <w:rFonts w:ascii="Verdana" w:hAnsi="Verdana"/>
          <w:sz w:val="20"/>
          <w:szCs w:val="20"/>
        </w:rPr>
        <w:t>”.</w:t>
      </w:r>
    </w:p>
    <w:p w14:paraId="3D03B51B" w14:textId="73CB36DE" w:rsidR="00FC008C" w:rsidRPr="00FC008C" w:rsidRDefault="00FC008C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C008C">
        <w:rPr>
          <w:rFonts w:ascii="Verdana" w:hAnsi="Verdana"/>
          <w:sz w:val="20"/>
          <w:szCs w:val="20"/>
        </w:rPr>
        <w:t>Wykonawca zobowiązuje się opracować i dosta</w:t>
      </w:r>
      <w:r w:rsidR="00105831">
        <w:rPr>
          <w:rFonts w:ascii="Verdana" w:hAnsi="Verdana"/>
          <w:sz w:val="20"/>
          <w:szCs w:val="20"/>
        </w:rPr>
        <w:t>rczyć Zamawiającemu dokumenty o </w:t>
      </w:r>
      <w:r w:rsidRPr="00FC008C">
        <w:rPr>
          <w:rFonts w:ascii="Verdana" w:hAnsi="Verdana"/>
          <w:sz w:val="20"/>
          <w:szCs w:val="20"/>
        </w:rPr>
        <w:t xml:space="preserve">których mowa powyżej dla każdego drogowego obiektu inżynierskiego odrębnie. </w:t>
      </w:r>
    </w:p>
    <w:p w14:paraId="71C01B22" w14:textId="1212024A" w:rsidR="00951F72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 w:rsidR="00EF3CEB">
        <w:rPr>
          <w:rFonts w:ascii="Verdana" w:hAnsi="Verdana"/>
          <w:sz w:val="20"/>
          <w:szCs w:val="20"/>
        </w:rPr>
        <w:t xml:space="preserve"> i </w:t>
      </w:r>
      <w:r w:rsidR="00EF3CEB" w:rsidRPr="008A35BF">
        <w:rPr>
          <w:rFonts w:ascii="Verdana" w:hAnsi="Verdana"/>
          <w:sz w:val="20"/>
          <w:szCs w:val="20"/>
        </w:rPr>
        <w:t>„Instrukcją</w:t>
      </w:r>
      <w:r w:rsidR="00EF3CEB">
        <w:rPr>
          <w:rFonts w:ascii="Verdana" w:hAnsi="Verdana"/>
          <w:sz w:val="20"/>
          <w:szCs w:val="20"/>
        </w:rPr>
        <w:t xml:space="preserve"> 3</w:t>
      </w:r>
      <w:r w:rsidR="00EF3CEB" w:rsidRPr="008A35BF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>.</w:t>
      </w:r>
    </w:p>
    <w:p w14:paraId="321E535B" w14:textId="7141006E" w:rsidR="00EF1AA5" w:rsidRPr="00EF1AA5" w:rsidRDefault="00A90AEB" w:rsidP="003C6596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="00632F1E" w:rsidRPr="00632F1E">
        <w:rPr>
          <w:rFonts w:ascii="Verdana" w:hAnsi="Verdana"/>
          <w:sz w:val="20"/>
          <w:szCs w:val="20"/>
        </w:rPr>
        <w:t xml:space="preserve">protokoły przeglądów </w:t>
      </w:r>
      <w:r w:rsidR="00753C4B"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</w:t>
      </w:r>
      <w:r w:rsidR="00EF1AA5">
        <w:rPr>
          <w:rFonts w:ascii="Verdana" w:hAnsi="Verdana"/>
          <w:sz w:val="20"/>
          <w:szCs w:val="20"/>
        </w:rPr>
        <w:t xml:space="preserve"> </w:t>
      </w:r>
    </w:p>
    <w:p w14:paraId="0CA7D4DE" w14:textId="7D2DF1DC" w:rsidR="005F1EB8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podstawowego. Analizę przeprowadza </w:t>
      </w:r>
      <w:r w:rsidR="004A495F">
        <w:rPr>
          <w:rFonts w:ascii="Verdana" w:hAnsi="Verdana"/>
          <w:sz w:val="20"/>
          <w:szCs w:val="20"/>
        </w:rPr>
        <w:t>Kierownik Zespołu</w:t>
      </w:r>
      <w:r w:rsidR="00D677D3" w:rsidRPr="008A35BF">
        <w:rPr>
          <w:rFonts w:ascii="Verdana" w:hAnsi="Verdana"/>
          <w:sz w:val="20"/>
          <w:szCs w:val="20"/>
        </w:rPr>
        <w:t xml:space="preserve"> </w:t>
      </w:r>
      <w:r w:rsidR="000B4B97">
        <w:rPr>
          <w:rFonts w:ascii="Verdana" w:hAnsi="Verdana"/>
          <w:sz w:val="20"/>
          <w:szCs w:val="20"/>
        </w:rPr>
        <w:t>i zaleca</w:t>
      </w:r>
      <w:r w:rsidR="00E17A24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1D9E080A" w14:textId="63CDF11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 w:rsidR="007A1991" w:rsidRPr="008A35BF">
        <w:rPr>
          <w:rFonts w:ascii="Verdana" w:hAnsi="Verdana"/>
          <w:sz w:val="20"/>
          <w:szCs w:val="20"/>
        </w:rPr>
        <w:t>przepustu</w:t>
      </w:r>
      <w:r w:rsidR="00953713">
        <w:rPr>
          <w:rFonts w:ascii="Verdana" w:hAnsi="Verdana"/>
          <w:sz w:val="20"/>
          <w:szCs w:val="20"/>
        </w:rPr>
        <w:t xml:space="preserve"> dla ruchu,</w:t>
      </w:r>
    </w:p>
    <w:p w14:paraId="52A734BC" w14:textId="28BD7EDD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 xml:space="preserve">wysokości skrajni, </w:t>
      </w:r>
      <w:r w:rsidR="00EE2CA3" w:rsidRPr="008A35BF">
        <w:rPr>
          <w:rFonts w:ascii="Verdana" w:hAnsi="Verdana"/>
          <w:sz w:val="20"/>
          <w:szCs w:val="20"/>
        </w:rPr>
        <w:t>itp</w:t>
      </w:r>
      <w:r w:rsidR="00953713">
        <w:rPr>
          <w:rFonts w:ascii="Verdana" w:hAnsi="Verdana"/>
          <w:sz w:val="20"/>
          <w:szCs w:val="20"/>
        </w:rPr>
        <w:t>.,</w:t>
      </w:r>
    </w:p>
    <w:p w14:paraId="739EE69D" w14:textId="62385ABE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953713">
        <w:rPr>
          <w:rFonts w:ascii="Verdana" w:hAnsi="Verdana"/>
          <w:sz w:val="20"/>
          <w:szCs w:val="20"/>
        </w:rPr>
        <w:t>udnień ruchu i niebezpieczeństw,</w:t>
      </w:r>
    </w:p>
    <w:p w14:paraId="3201F877" w14:textId="355182B3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rozszerzonego poza pl</w:t>
      </w:r>
      <w:r w:rsidR="00953713">
        <w:rPr>
          <w:rFonts w:ascii="Verdana" w:hAnsi="Verdana"/>
          <w:sz w:val="20"/>
          <w:szCs w:val="20"/>
        </w:rPr>
        <w:t>anem przeglądów</w:t>
      </w:r>
    </w:p>
    <w:p w14:paraId="10A5C892" w14:textId="076458A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953713">
        <w:rPr>
          <w:rFonts w:ascii="Verdana" w:hAnsi="Verdana"/>
          <w:sz w:val="20"/>
          <w:szCs w:val="20"/>
        </w:rPr>
        <w:t>gółowego poza planem przeglądów,</w:t>
      </w:r>
    </w:p>
    <w:p w14:paraId="430C4CA0" w14:textId="15D6FE32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 w:rsidR="007A1991" w:rsidRPr="008A35BF">
        <w:rPr>
          <w:rFonts w:ascii="Verdana" w:hAnsi="Verdana"/>
          <w:sz w:val="20"/>
          <w:szCs w:val="20"/>
        </w:rPr>
        <w:t>przepustu</w:t>
      </w:r>
      <w:r w:rsidR="00953713">
        <w:rPr>
          <w:rFonts w:ascii="Verdana" w:hAnsi="Verdana"/>
          <w:sz w:val="20"/>
          <w:szCs w:val="20"/>
        </w:rPr>
        <w:t>,</w:t>
      </w:r>
    </w:p>
    <w:p w14:paraId="49E469D2" w14:textId="23E7435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 w:rsidR="00953713">
        <w:rPr>
          <w:rFonts w:ascii="Verdana" w:hAnsi="Verdana"/>
          <w:sz w:val="20"/>
          <w:szCs w:val="20"/>
        </w:rPr>
        <w:t>,</w:t>
      </w:r>
    </w:p>
    <w:p w14:paraId="5ABC7301" w14:textId="77777777" w:rsidR="00894E9F" w:rsidRPr="008A35BF" w:rsidRDefault="00894E9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udrożnienia przepustu.</w:t>
      </w:r>
    </w:p>
    <w:p w14:paraId="026779FE" w14:textId="63AEDA96" w:rsidR="00B8344F" w:rsidRPr="00B8344F" w:rsidRDefault="000763B4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 w:rsidR="00A05E95">
        <w:rPr>
          <w:rFonts w:ascii="Verdana" w:hAnsi="Verdana"/>
          <w:sz w:val="20"/>
          <w:szCs w:val="20"/>
        </w:rPr>
        <w:t>.</w:t>
      </w:r>
    </w:p>
    <w:p w14:paraId="0D3FB2CD" w14:textId="1F48A901" w:rsidR="005F1EB8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</w:t>
      </w:r>
      <w:r w:rsidR="00E56BA6">
        <w:rPr>
          <w:rFonts w:ascii="Verdana" w:hAnsi="Verdana"/>
          <w:sz w:val="20"/>
          <w:szCs w:val="20"/>
        </w:rPr>
        <w:t xml:space="preserve">ktu należy wykonać „Protokoły” </w:t>
      </w:r>
      <w:r w:rsidR="00105831">
        <w:rPr>
          <w:rFonts w:ascii="Verdana" w:hAnsi="Verdana"/>
          <w:sz w:val="20"/>
          <w:szCs w:val="20"/>
        </w:rPr>
        <w:t>oraz „Wykazy”</w:t>
      </w:r>
      <w:r w:rsidR="00105831" w:rsidRPr="008A35BF">
        <w:rPr>
          <w:rFonts w:ascii="Verdana" w:hAnsi="Verdana"/>
          <w:sz w:val="20"/>
          <w:szCs w:val="20"/>
        </w:rPr>
        <w:t xml:space="preserve"> </w:t>
      </w:r>
      <w:r w:rsidR="00105831">
        <w:rPr>
          <w:rFonts w:ascii="Verdana" w:hAnsi="Verdana"/>
          <w:sz w:val="20"/>
          <w:szCs w:val="20"/>
        </w:rPr>
        <w:t xml:space="preserve">i </w:t>
      </w:r>
      <w:r w:rsidRPr="008A35BF">
        <w:rPr>
          <w:rFonts w:ascii="Verdana" w:hAnsi="Verdana"/>
          <w:sz w:val="20"/>
          <w:szCs w:val="20"/>
        </w:rPr>
        <w:t>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5FBB1C17" w14:textId="289EF6EB" w:rsidR="00E55C31" w:rsidRPr="008A35BF" w:rsidRDefault="00E55C31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953713">
        <w:rPr>
          <w:rFonts w:ascii="Verdana" w:hAnsi="Verdana"/>
          <w:sz w:val="20"/>
          <w:szCs w:val="20"/>
        </w:rPr>
        <w:t>ormie drukowanej – 1 egzemplarz,</w:t>
      </w:r>
    </w:p>
    <w:p w14:paraId="28319259" w14:textId="2005E469" w:rsidR="00E55C31" w:rsidRPr="008A35BF" w:rsidRDefault="00E55C31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podpisa</w:t>
      </w:r>
      <w:r w:rsidR="00953713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953713">
        <w:rPr>
          <w:rFonts w:ascii="Verdana" w:hAnsi="Verdana"/>
          <w:sz w:val="20"/>
          <w:szCs w:val="20"/>
        </w:rPr>
        <w:t>),</w:t>
      </w:r>
    </w:p>
    <w:p w14:paraId="10C81AB4" w14:textId="6440D561" w:rsidR="00B064FD" w:rsidRPr="008A35BF" w:rsidRDefault="00B064F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 programu ewidencyjnego SGM2009</w:t>
      </w:r>
      <w:r w:rsidR="007B2904">
        <w:rPr>
          <w:rFonts w:ascii="Verdana" w:hAnsi="Verdana"/>
          <w:sz w:val="20"/>
          <w:szCs w:val="20"/>
        </w:rPr>
        <w:t xml:space="preserve"> (bez dokumentacji zdjęciowej)</w:t>
      </w:r>
      <w:r w:rsidRPr="008A35BF">
        <w:rPr>
          <w:rFonts w:ascii="Verdana" w:hAnsi="Verdana"/>
          <w:sz w:val="20"/>
          <w:szCs w:val="20"/>
        </w:rPr>
        <w:t>.</w:t>
      </w:r>
    </w:p>
    <w:p w14:paraId="67B531F9" w14:textId="68C1819E" w:rsidR="00E55C31" w:rsidRDefault="00B8344F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Każdy plik przeglądu podstawowego w </w:t>
      </w:r>
      <w:r w:rsidR="00B51EA9">
        <w:rPr>
          <w:rFonts w:ascii="Verdana" w:hAnsi="Verdana"/>
          <w:sz w:val="20"/>
          <w:szCs w:val="20"/>
        </w:rPr>
        <w:t>formacie PDF</w:t>
      </w:r>
      <w:r w:rsidR="00E17A24">
        <w:rPr>
          <w:rFonts w:ascii="Verdana" w:hAnsi="Verdana"/>
          <w:sz w:val="20"/>
          <w:szCs w:val="20"/>
        </w:rPr>
        <w:t>, musi być oznaczony w </w:t>
      </w:r>
      <w:r w:rsidRPr="00FB6904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FB6904">
        <w:rPr>
          <w:rFonts w:ascii="Verdana" w:hAnsi="Verdana"/>
          <w:sz w:val="20"/>
          <w:szCs w:val="20"/>
        </w:rPr>
        <w:t xml:space="preserve">-pp.pdf,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FB6904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FB6904">
        <w:rPr>
          <w:rFonts w:ascii="Verdana" w:hAnsi="Verdana"/>
          <w:sz w:val="20"/>
          <w:szCs w:val="20"/>
        </w:rPr>
        <w:t xml:space="preserve"> należy wpisać rok wykonania przeglądu</w:t>
      </w:r>
      <w:r w:rsidR="00CE5571" w:rsidRPr="00CE5571">
        <w:rPr>
          <w:rFonts w:ascii="Verdana" w:hAnsi="Verdana"/>
          <w:sz w:val="20"/>
          <w:szCs w:val="20"/>
        </w:rPr>
        <w:t xml:space="preserve"> </w:t>
      </w:r>
      <w:r w:rsidR="00CE5571">
        <w:rPr>
          <w:rFonts w:ascii="Verdana" w:hAnsi="Verdana"/>
          <w:sz w:val="20"/>
          <w:szCs w:val="20"/>
        </w:rPr>
        <w:t>w formacie 4-cyfrowym.</w:t>
      </w:r>
    </w:p>
    <w:p w14:paraId="1225AC46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 xml:space="preserve">Przeglądy </w:t>
      </w:r>
      <w:r>
        <w:rPr>
          <w:rFonts w:ascii="Verdana" w:hAnsi="Verdana"/>
          <w:b/>
          <w:sz w:val="20"/>
          <w:szCs w:val="20"/>
        </w:rPr>
        <w:t>rozszerzone</w:t>
      </w:r>
    </w:p>
    <w:p w14:paraId="4A4EB7FF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przeglądu rozszerzonego przepustu powinno obejmować: </w:t>
      </w:r>
    </w:p>
    <w:p w14:paraId="48F57ED0" w14:textId="77777777" w:rsidR="00E40D56" w:rsidRPr="008A35BF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jezdni, z poziomu terenu oraz</w:t>
      </w:r>
      <w:r>
        <w:rPr>
          <w:rFonts w:ascii="Verdana" w:hAnsi="Verdana"/>
          <w:sz w:val="20"/>
          <w:szCs w:val="20"/>
        </w:rPr>
        <w:t xml:space="preserve"> z </w:t>
      </w:r>
      <w:r w:rsidRPr="008A35BF">
        <w:rPr>
          <w:rFonts w:ascii="Verdana" w:hAnsi="Verdana"/>
          <w:sz w:val="20"/>
          <w:szCs w:val="20"/>
        </w:rPr>
        <w:t xml:space="preserve">odległości około 1 m od kontrolowanego elementu, pozwalającej na stwierdzenie uszkodzeń nieuzbrojonym okiem; jeżeli zachodzi potrzeba, należy w czasie tego przeglądu stosować urządzenia umożliwiające bezpośredni dostęp do każdego elementu konstrukcji objętego </w:t>
      </w:r>
      <w:r>
        <w:rPr>
          <w:rFonts w:ascii="Verdana" w:hAnsi="Verdana"/>
          <w:sz w:val="20"/>
          <w:szCs w:val="20"/>
        </w:rPr>
        <w:t xml:space="preserve">kontrolą oraz stosować wyłączenia ruchu (po uzyskaniu odpowiednich uzgodnień). </w:t>
      </w:r>
    </w:p>
    <w:p w14:paraId="0D0ECEDA" w14:textId="77777777" w:rsidR="00E40D56" w:rsidRPr="008A35BF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0C223A2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181D52B8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37FB15F1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368581C3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3ACFED0F" w14:textId="77777777" w:rsidR="00E40D56" w:rsidRPr="00C268AE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 xml:space="preserve">wyposażenia obiektu. </w:t>
      </w:r>
    </w:p>
    <w:p w14:paraId="55C61C68" w14:textId="77777777" w:rsidR="00E40D56" w:rsidRPr="00FB6904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, według wzoru </w:t>
      </w:r>
      <w:r w:rsidRPr="005E6569">
        <w:rPr>
          <w:rFonts w:ascii="Verdana" w:hAnsi="Verdana"/>
          <w:sz w:val="20"/>
          <w:szCs w:val="20"/>
        </w:rPr>
        <w:t>5a i 5b „</w:t>
      </w:r>
      <w:r>
        <w:rPr>
          <w:rFonts w:ascii="Verdana" w:hAnsi="Verdana"/>
          <w:sz w:val="20"/>
          <w:szCs w:val="20"/>
        </w:rPr>
        <w:t>Instrukcji 1</w:t>
      </w:r>
      <w:r w:rsidRPr="005E6569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Protokół przeglądu rozszerzonego przepustu musi zawierać dokumentację zdjęciową w następującym zakresie:</w:t>
      </w:r>
    </w:p>
    <w:p w14:paraId="2C3CB852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3077E2E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wylotu,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02488BD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 z góry, obejmującą całą długość przepustu,</w:t>
      </w:r>
    </w:p>
    <w:p w14:paraId="34297B5E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przepustu, obejmującą wnętrze komory (komór) przepustu,</w:t>
      </w:r>
    </w:p>
    <w:p w14:paraId="366E8AD6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zdjęcia uszkodzeń występujących </w:t>
      </w:r>
      <w:r>
        <w:rPr>
          <w:rFonts w:ascii="Verdana" w:hAnsi="Verdana"/>
          <w:sz w:val="20"/>
          <w:szCs w:val="20"/>
        </w:rPr>
        <w:t xml:space="preserve">w przepuście </w:t>
      </w:r>
      <w:r w:rsidRPr="008A35BF">
        <w:rPr>
          <w:rFonts w:ascii="Verdana" w:hAnsi="Verdana"/>
          <w:sz w:val="20"/>
          <w:szCs w:val="20"/>
        </w:rPr>
        <w:t xml:space="preserve">wraz z opisem uszkodzenia, lokalizacją oraz prawdopodobną </w:t>
      </w:r>
      <w:r>
        <w:rPr>
          <w:rFonts w:ascii="Verdana" w:hAnsi="Verdana"/>
          <w:sz w:val="20"/>
          <w:szCs w:val="20"/>
        </w:rPr>
        <w:t>przyczyną wystąpienia (brak możliwości określenia przyczyny powstania nieprawidłowości powinien wiązać się z zaleceniem wykonania dalszych czynności kontrolnych).</w:t>
      </w:r>
    </w:p>
    <w:p w14:paraId="49D0FB60" w14:textId="77777777" w:rsidR="00E40D56" w:rsidRPr="00C9797A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71485E39" w14:textId="77777777" w:rsidR="00E40D56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rozszerzonego przepustu:</w:t>
      </w:r>
    </w:p>
    <w:p w14:paraId="0053B46F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</w:t>
      </w:r>
      <w:r>
        <w:rPr>
          <w:rFonts w:ascii="Verdana" w:hAnsi="Verdana"/>
          <w:sz w:val="20"/>
          <w:szCs w:val="20"/>
        </w:rPr>
        <w:t>nie przeglądu rozszerzonego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pięcioletniej – przeglądu rozszerzonego przepustu”</w:t>
      </w:r>
      <w:r w:rsidRPr="008A35BF">
        <w:rPr>
          <w:rFonts w:ascii="Verdana" w:hAnsi="Verdana"/>
          <w:sz w:val="20"/>
          <w:szCs w:val="20"/>
        </w:rPr>
        <w:t xml:space="preserve"> (zwany dalej: „Protokołem”) stanowiący wzór nr 3a „</w:t>
      </w:r>
      <w:r>
        <w:rPr>
          <w:rFonts w:ascii="Verdana" w:hAnsi="Verdana"/>
          <w:sz w:val="20"/>
          <w:szCs w:val="20"/>
        </w:rPr>
        <w:t>Instrukcji 1</w:t>
      </w:r>
      <w:r w:rsidRPr="008A35BF">
        <w:rPr>
          <w:rFonts w:ascii="Verdana" w:hAnsi="Verdana"/>
          <w:sz w:val="20"/>
          <w:szCs w:val="20"/>
        </w:rPr>
        <w:t>”</w:t>
      </w:r>
      <w:r w:rsidRPr="00CB072E">
        <w:t xml:space="preserve"> </w:t>
      </w:r>
      <w:r>
        <w:rPr>
          <w:rFonts w:ascii="Verdana" w:hAnsi="Verdana"/>
          <w:sz w:val="20"/>
          <w:szCs w:val="20"/>
        </w:rPr>
        <w:t>, wraz z </w:t>
      </w:r>
      <w:r w:rsidRPr="00CB072E">
        <w:rPr>
          <w:rFonts w:ascii="Verdana" w:hAnsi="Verdana"/>
          <w:sz w:val="20"/>
          <w:szCs w:val="20"/>
        </w:rPr>
        <w:t>załącznikami wg wzoru 5a i 5b</w:t>
      </w:r>
      <w:r>
        <w:rPr>
          <w:rFonts w:ascii="Verdana" w:hAnsi="Verdana"/>
          <w:sz w:val="20"/>
          <w:szCs w:val="20"/>
        </w:rPr>
        <w:t>,</w:t>
      </w:r>
      <w:r w:rsidRPr="00CB07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 zgodnie ze wzorem nr 3</w:t>
      </w:r>
      <w:r w:rsidRPr="00CB072E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CB072E">
        <w:rPr>
          <w:rFonts w:ascii="Verdana" w:hAnsi="Verdana"/>
          <w:sz w:val="20"/>
          <w:szCs w:val="20"/>
        </w:rPr>
        <w:t>”.</w:t>
      </w:r>
    </w:p>
    <w:p w14:paraId="263DC664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2AF0A96C" w14:textId="77777777" w:rsidR="00E40D56" w:rsidRPr="00651E18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3” oraz ocenić przydatność obiektu do użytkowania zgodnie z „Instrukcją 3”.</w:t>
      </w:r>
    </w:p>
    <w:p w14:paraId="6DA053D9" w14:textId="282E314C" w:rsidR="00E40D56" w:rsidRPr="008D1005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Pr="008D1005">
        <w:t xml:space="preserve"> </w:t>
      </w:r>
    </w:p>
    <w:p w14:paraId="3ABD8DD7" w14:textId="4A149D50" w:rsidR="00E40D56" w:rsidRPr="00187226" w:rsidRDefault="00E40D56" w:rsidP="00E40D56">
      <w:pPr>
        <w:spacing w:before="120" w:after="0" w:line="276" w:lineRule="auto"/>
        <w:ind w:firstLine="142"/>
        <w:rPr>
          <w:rFonts w:ascii="Verdana" w:hAnsi="Verdana"/>
          <w:i/>
          <w:color w:val="0070C0"/>
          <w:sz w:val="20"/>
        </w:rPr>
      </w:pPr>
    </w:p>
    <w:p w14:paraId="14F73B10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 w:rsidRPr="00FB6904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„Protokole” należy dokonać analizy wyników przeglądu rozszerzonego. Analizę przeprowadza </w:t>
      </w:r>
      <w:r>
        <w:rPr>
          <w:rFonts w:ascii="Verdana" w:hAnsi="Verdana"/>
          <w:sz w:val="20"/>
          <w:szCs w:val="20"/>
        </w:rPr>
        <w:t>Kierownik Zespołu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6BA1930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zamknięcia przepustu dla ruchu,</w:t>
      </w:r>
    </w:p>
    <w:p w14:paraId="30915E1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53D2576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477061E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3D6910C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02B5295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wykonania prac porządkowych,</w:t>
      </w:r>
    </w:p>
    <w:p w14:paraId="7AFFA4ED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udrożnienia przepustu.</w:t>
      </w:r>
    </w:p>
    <w:p w14:paraId="3C670C64" w14:textId="77777777" w:rsidR="00E40D56" w:rsidRPr="00CB072E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>Lite należy przekonwertować do rozmiaru max. 150 kB</w:t>
      </w:r>
      <w:r>
        <w:rPr>
          <w:rFonts w:ascii="Verdana" w:hAnsi="Verdana"/>
          <w:sz w:val="20"/>
          <w:szCs w:val="20"/>
        </w:rPr>
        <w:t>.</w:t>
      </w:r>
    </w:p>
    <w:p w14:paraId="58531F49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Pr="001058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07E40DE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>
        <w:rPr>
          <w:rFonts w:ascii="Verdana" w:hAnsi="Verdana"/>
          <w:sz w:val="20"/>
          <w:szCs w:val="20"/>
        </w:rPr>
        <w:t>ormie drukowanej – 1 egzemplarz,</w:t>
      </w:r>
    </w:p>
    <w:p w14:paraId="52F5733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,</w:t>
      </w:r>
    </w:p>
    <w:p w14:paraId="2D50DB58" w14:textId="77777777" w:rsidR="00E40D56" w:rsidRPr="00954D8A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>
        <w:rPr>
          <w:rFonts w:ascii="Verdana" w:hAnsi="Verdana"/>
          <w:sz w:val="20"/>
          <w:szCs w:val="20"/>
        </w:rPr>
        <w:t xml:space="preserve"> programu ewidencyjnego SGM2009.</w:t>
      </w:r>
    </w:p>
    <w:p w14:paraId="11FB8FD2" w14:textId="77777777" w:rsidR="00E40D56" w:rsidRPr="008A35BF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 wpisać rok wykonania przeglądu</w:t>
      </w:r>
      <w:r w:rsidRPr="00CE55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4-cyfrowym.</w:t>
      </w:r>
    </w:p>
    <w:p w14:paraId="65BA61F0" w14:textId="3CAF3B61" w:rsidR="00E40D56" w:rsidRDefault="00E40D56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2985C797" w14:textId="3AFDE689" w:rsidR="00FF047E" w:rsidRDefault="00FF047E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3981F980" w14:textId="77777777" w:rsidR="00FF047E" w:rsidRPr="00FB6904" w:rsidRDefault="00FF047E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55426D36" w14:textId="774A17B3" w:rsidR="001D7C56" w:rsidRPr="003C6596" w:rsidRDefault="004A495F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ZESPOŁY DO WYKONYWANIA PRZEGLĄDÓW ORAZ INNY PERSONEL</w:t>
      </w:r>
    </w:p>
    <w:p w14:paraId="3976738E" w14:textId="27EB7548" w:rsidR="007C329D" w:rsidRPr="0034184D" w:rsidRDefault="006C1A92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Zamawiający wymaga aby </w:t>
      </w:r>
      <w:r w:rsidR="00AA2D4F" w:rsidRPr="008A35BF">
        <w:rPr>
          <w:rFonts w:ascii="Verdana" w:hAnsi="Verdana"/>
          <w:sz w:val="20"/>
          <w:szCs w:val="20"/>
        </w:rPr>
        <w:t>każde z zadań</w:t>
      </w:r>
      <w:r w:rsidRPr="008A35BF">
        <w:rPr>
          <w:rFonts w:ascii="Verdana" w:hAnsi="Verdana"/>
          <w:sz w:val="20"/>
          <w:szCs w:val="20"/>
        </w:rPr>
        <w:t xml:space="preserve"> wykonywane było przez</w:t>
      </w:r>
      <w:r w:rsidR="003E3176">
        <w:rPr>
          <w:rFonts w:ascii="Verdana" w:hAnsi="Verdana"/>
          <w:sz w:val="20"/>
          <w:szCs w:val="20"/>
        </w:rPr>
        <w:t xml:space="preserve"> </w:t>
      </w:r>
      <w:r w:rsidR="003E3176" w:rsidRPr="003C6596">
        <w:rPr>
          <w:rFonts w:ascii="Verdana" w:hAnsi="Verdana"/>
          <w:b/>
          <w:i/>
          <w:sz w:val="20"/>
          <w:szCs w:val="20"/>
        </w:rPr>
        <w:t>1</w:t>
      </w:r>
      <w:r w:rsidR="00A90AEB" w:rsidRPr="003C6596">
        <w:rPr>
          <w:rFonts w:ascii="Verdana" w:hAnsi="Verdana"/>
          <w:b/>
          <w:i/>
          <w:sz w:val="20"/>
          <w:szCs w:val="20"/>
        </w:rPr>
        <w:t xml:space="preserve"> </w:t>
      </w:r>
      <w:r w:rsidRPr="003C6596">
        <w:rPr>
          <w:rFonts w:ascii="Verdana" w:hAnsi="Verdana"/>
          <w:b/>
          <w:i/>
          <w:sz w:val="20"/>
          <w:szCs w:val="20"/>
        </w:rPr>
        <w:t>zespół</w:t>
      </w:r>
      <w:r w:rsidR="003E3176" w:rsidRPr="003C6596">
        <w:rPr>
          <w:rFonts w:ascii="Verdana" w:hAnsi="Verdana"/>
          <w:b/>
          <w:i/>
          <w:sz w:val="20"/>
          <w:szCs w:val="20"/>
        </w:rPr>
        <w:t xml:space="preserve"> liczący </w:t>
      </w:r>
      <w:r w:rsidRPr="00FB6904">
        <w:rPr>
          <w:rFonts w:ascii="Verdana" w:hAnsi="Verdana"/>
          <w:sz w:val="20"/>
          <w:szCs w:val="20"/>
        </w:rPr>
        <w:t>co najmniej 2 osoby</w:t>
      </w:r>
      <w:r w:rsidR="003E3176">
        <w:rPr>
          <w:rFonts w:ascii="Verdana" w:hAnsi="Verdana"/>
          <w:sz w:val="20"/>
          <w:szCs w:val="20"/>
        </w:rPr>
        <w:t xml:space="preserve"> (Kierownik Zespołu </w:t>
      </w:r>
      <w:r w:rsidR="000D0D8E">
        <w:rPr>
          <w:rFonts w:ascii="Verdana" w:hAnsi="Verdana"/>
          <w:sz w:val="20"/>
          <w:szCs w:val="20"/>
        </w:rPr>
        <w:t xml:space="preserve">i </w:t>
      </w:r>
      <w:r w:rsidR="003E3176">
        <w:rPr>
          <w:rFonts w:ascii="Verdana" w:hAnsi="Verdana"/>
          <w:sz w:val="20"/>
          <w:szCs w:val="20"/>
        </w:rPr>
        <w:t>Członek Zespołu)</w:t>
      </w:r>
      <w:r w:rsidRPr="0034184D">
        <w:rPr>
          <w:rFonts w:ascii="Verdana" w:hAnsi="Verdana"/>
          <w:sz w:val="20"/>
          <w:szCs w:val="20"/>
        </w:rPr>
        <w:t>.</w:t>
      </w:r>
      <w:r w:rsidR="003E3176">
        <w:rPr>
          <w:rFonts w:ascii="Verdana" w:hAnsi="Verdana"/>
          <w:sz w:val="20"/>
          <w:szCs w:val="20"/>
        </w:rPr>
        <w:t xml:space="preserve"> </w:t>
      </w:r>
    </w:p>
    <w:p w14:paraId="5466D157" w14:textId="6C0BA7A8" w:rsidR="00C03376" w:rsidRDefault="006C1A92" w:rsidP="00072CBC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Wymaga się aby zespół był kierowany przez </w:t>
      </w:r>
      <w:r w:rsidR="003E3176">
        <w:rPr>
          <w:rFonts w:ascii="Verdana" w:hAnsi="Verdana"/>
          <w:b/>
          <w:sz w:val="20"/>
          <w:szCs w:val="20"/>
        </w:rPr>
        <w:t>Kierownika Zespołu</w:t>
      </w:r>
      <w:r w:rsidRPr="008A35BF">
        <w:rPr>
          <w:rFonts w:ascii="Verdana" w:hAnsi="Verdana"/>
          <w:sz w:val="20"/>
          <w:szCs w:val="20"/>
        </w:rPr>
        <w:t xml:space="preserve"> posiadającego odpowiednie kwalifikacje</w:t>
      </w:r>
      <w:r w:rsidR="002D65DB">
        <w:rPr>
          <w:rFonts w:ascii="Verdana" w:hAnsi="Verdana"/>
          <w:sz w:val="20"/>
          <w:szCs w:val="20"/>
        </w:rPr>
        <w:t xml:space="preserve"> zgodnie z 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072CBC">
        <w:rPr>
          <w:rFonts w:ascii="Verdana" w:hAnsi="Verdana"/>
          <w:sz w:val="20"/>
          <w:szCs w:val="20"/>
        </w:rPr>
        <w:t xml:space="preserve">warunkami </w:t>
      </w:r>
      <w:r w:rsidR="00F83F3C">
        <w:rPr>
          <w:rFonts w:ascii="Verdana" w:hAnsi="Verdana"/>
          <w:sz w:val="20"/>
          <w:szCs w:val="20"/>
        </w:rPr>
        <w:t>udziału w postępowaniu.</w:t>
      </w:r>
    </w:p>
    <w:p w14:paraId="6E5E9229" w14:textId="69A0197F" w:rsidR="004A495F" w:rsidRDefault="003E3176" w:rsidP="00447EBD">
      <w:pPr>
        <w:numPr>
          <w:ilvl w:val="1"/>
          <w:numId w:val="1"/>
        </w:numPr>
        <w:spacing w:before="120" w:after="0" w:line="276" w:lineRule="auto"/>
        <w:ind w:left="567" w:hanging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określa wymagań odnośnie</w:t>
      </w:r>
      <w:r w:rsidR="006C1A92" w:rsidRPr="008A35BF">
        <w:rPr>
          <w:rFonts w:ascii="Verdana" w:hAnsi="Verdana"/>
          <w:sz w:val="20"/>
          <w:szCs w:val="20"/>
        </w:rPr>
        <w:t xml:space="preserve"> </w:t>
      </w:r>
      <w:r w:rsidR="006C1A92" w:rsidRPr="00DD4D19">
        <w:rPr>
          <w:rFonts w:ascii="Verdana" w:hAnsi="Verdana"/>
          <w:b/>
          <w:sz w:val="20"/>
          <w:szCs w:val="20"/>
        </w:rPr>
        <w:t>Członk</w:t>
      </w:r>
      <w:r>
        <w:rPr>
          <w:rFonts w:ascii="Verdana" w:hAnsi="Verdana"/>
          <w:b/>
          <w:sz w:val="20"/>
          <w:szCs w:val="20"/>
        </w:rPr>
        <w:t>a</w:t>
      </w:r>
      <w:r w:rsidR="006C1A92" w:rsidRPr="00DD4D19">
        <w:rPr>
          <w:rFonts w:ascii="Verdana" w:hAnsi="Verdana"/>
          <w:b/>
          <w:sz w:val="20"/>
          <w:szCs w:val="20"/>
        </w:rPr>
        <w:t xml:space="preserve"> zespołu</w:t>
      </w:r>
      <w:r w:rsidRPr="003C6596">
        <w:rPr>
          <w:rFonts w:ascii="Verdana" w:hAnsi="Verdana"/>
          <w:sz w:val="20"/>
          <w:szCs w:val="20"/>
        </w:rPr>
        <w:t>.</w:t>
      </w:r>
      <w:r w:rsidR="006C1A92" w:rsidRPr="008A35BF">
        <w:rPr>
          <w:rFonts w:ascii="Verdana" w:hAnsi="Verdana"/>
          <w:sz w:val="20"/>
          <w:szCs w:val="20"/>
        </w:rPr>
        <w:t xml:space="preserve"> </w:t>
      </w:r>
    </w:p>
    <w:p w14:paraId="1ED937CF" w14:textId="77777777" w:rsidR="00960D3E" w:rsidRDefault="004A495F" w:rsidP="004A495F">
      <w:pPr>
        <w:numPr>
          <w:ilvl w:val="1"/>
          <w:numId w:val="1"/>
        </w:numPr>
        <w:spacing w:before="120" w:after="0" w:line="276" w:lineRule="auto"/>
        <w:ind w:left="567" w:hanging="567"/>
        <w:rPr>
          <w:rFonts w:ascii="Verdana" w:hAnsi="Verdana"/>
          <w:sz w:val="20"/>
          <w:szCs w:val="20"/>
        </w:rPr>
      </w:pPr>
      <w:r w:rsidRPr="004A495F">
        <w:rPr>
          <w:rFonts w:ascii="Verdana" w:hAnsi="Verdana"/>
          <w:sz w:val="20"/>
          <w:szCs w:val="20"/>
        </w:rPr>
        <w:t>Wykonawca zapewni odpowiedni personel do obsługi zwyżki, ustawienia rusztowań l</w:t>
      </w:r>
      <w:r>
        <w:rPr>
          <w:rFonts w:ascii="Verdana" w:hAnsi="Verdana"/>
          <w:sz w:val="20"/>
          <w:szCs w:val="20"/>
        </w:rPr>
        <w:t xml:space="preserve">ub wykorzystania innego sprzętu, potrzebnego do realizacji przedmiotu </w:t>
      </w:r>
      <w:r w:rsidR="00C5572A">
        <w:rPr>
          <w:rFonts w:ascii="Verdana" w:hAnsi="Verdana"/>
          <w:sz w:val="20"/>
          <w:szCs w:val="20"/>
        </w:rPr>
        <w:t>Umowy</w:t>
      </w:r>
      <w:r w:rsidR="00960D3E">
        <w:rPr>
          <w:rFonts w:ascii="Verdana" w:hAnsi="Verdana"/>
          <w:sz w:val="20"/>
          <w:szCs w:val="20"/>
        </w:rPr>
        <w:t>.</w:t>
      </w:r>
    </w:p>
    <w:p w14:paraId="54F5C9A6" w14:textId="5984F611" w:rsidR="002933D0" w:rsidRDefault="002933D0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S</w:t>
      </w:r>
      <w:r w:rsidR="00FD1628" w:rsidRPr="006E2527">
        <w:rPr>
          <w:rFonts w:ascii="Verdana" w:hAnsi="Verdana"/>
          <w:b/>
          <w:sz w:val="20"/>
          <w:szCs w:val="20"/>
        </w:rPr>
        <w:t>PRZĘT</w:t>
      </w:r>
      <w:r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8A35BF">
        <w:rPr>
          <w:rFonts w:ascii="Verdana" w:hAnsi="Verdana" w:cs="Arial"/>
          <w:b/>
          <w:sz w:val="20"/>
          <w:szCs w:val="20"/>
        </w:rPr>
        <w:t>DO PRZEGLĄDÓW</w:t>
      </w:r>
    </w:p>
    <w:p w14:paraId="34F06706" w14:textId="7FF25AD7" w:rsidR="002933D0" w:rsidRDefault="002933D0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Wykonawca jest zobowiązany do zapewnienia we własnym zakresie niezbędnego sprzętu, wyszczególnionego w „</w:t>
      </w:r>
      <w:r w:rsidR="004046FA">
        <w:rPr>
          <w:rFonts w:ascii="Verdana" w:hAnsi="Verdana" w:cs="Arial"/>
          <w:sz w:val="20"/>
          <w:szCs w:val="20"/>
        </w:rPr>
        <w:t>Instrukcji 1</w:t>
      </w:r>
      <w:r w:rsidRPr="008A35BF">
        <w:rPr>
          <w:rFonts w:ascii="Verdana" w:hAnsi="Verdana" w:cs="Arial"/>
          <w:sz w:val="20"/>
          <w:szCs w:val="20"/>
        </w:rPr>
        <w:t>”, w tym również:</w:t>
      </w:r>
    </w:p>
    <w:p w14:paraId="49AAD8A0" w14:textId="134E0630" w:rsidR="00316633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brań</w:t>
      </w:r>
      <w:r w:rsidR="00016AA9">
        <w:rPr>
          <w:rFonts w:ascii="Verdana" w:hAnsi="Verdana" w:cs="Arial"/>
          <w:sz w:val="20"/>
          <w:szCs w:val="20"/>
        </w:rPr>
        <w:t xml:space="preserve"> ochronnych</w:t>
      </w:r>
      <w:r>
        <w:rPr>
          <w:rFonts w:ascii="Verdana" w:hAnsi="Verdana" w:cs="Arial"/>
          <w:sz w:val="20"/>
          <w:szCs w:val="20"/>
        </w:rPr>
        <w:t>.</w:t>
      </w:r>
    </w:p>
    <w:p w14:paraId="14363D9F" w14:textId="77777777" w:rsidR="00F568F6" w:rsidRDefault="00F568F6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 w:rsidRPr="00F568F6">
        <w:rPr>
          <w:rFonts w:ascii="Verdana" w:hAnsi="Verdana"/>
          <w:sz w:val="20"/>
          <w:szCs w:val="20"/>
        </w:rPr>
        <w:t>Pojazdów i oznakowania do wprowadzenia tymczasowej organizacji i zabezpieczenie ruchu na czas wykonania przeglądu.</w:t>
      </w:r>
      <w:r w:rsidRPr="00F568F6" w:rsidDel="00F568F6">
        <w:rPr>
          <w:rFonts w:ascii="Verdana" w:hAnsi="Verdana"/>
          <w:sz w:val="20"/>
          <w:szCs w:val="20"/>
        </w:rPr>
        <w:t xml:space="preserve"> </w:t>
      </w:r>
    </w:p>
    <w:p w14:paraId="6032A6A8" w14:textId="2FB55577" w:rsidR="002933D0" w:rsidRPr="00FB6904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2933D0" w:rsidRPr="00FB6904">
        <w:rPr>
          <w:rFonts w:ascii="Verdana" w:hAnsi="Verdana"/>
          <w:sz w:val="20"/>
          <w:szCs w:val="20"/>
        </w:rPr>
        <w:t xml:space="preserve">ojazdów z wysięgnikami (podnośnikami) do zapewnienia dostępu do wszystkich elementów konstrukcji i wyposażenia na odległość 1m, </w:t>
      </w:r>
      <w:r w:rsidR="002D6D02" w:rsidRPr="00FB6904">
        <w:rPr>
          <w:rFonts w:ascii="Verdana" w:hAnsi="Verdana"/>
          <w:sz w:val="20"/>
          <w:szCs w:val="20"/>
        </w:rPr>
        <w:t>a w przypadku</w:t>
      </w:r>
      <w:r w:rsidR="00DD4D19" w:rsidRPr="00FB6904">
        <w:rPr>
          <w:rFonts w:ascii="Verdana" w:hAnsi="Verdana"/>
          <w:sz w:val="20"/>
          <w:szCs w:val="20"/>
        </w:rPr>
        <w:t xml:space="preserve"> obiektów, których inspekcja ni</w:t>
      </w:r>
      <w:r w:rsidR="00316633" w:rsidRPr="00FB6904">
        <w:rPr>
          <w:rFonts w:ascii="Verdana" w:hAnsi="Verdana"/>
          <w:sz w:val="20"/>
          <w:szCs w:val="20"/>
        </w:rPr>
        <w:t>e</w:t>
      </w:r>
      <w:r w:rsidR="002D6D02" w:rsidRPr="00FB6904">
        <w:rPr>
          <w:rFonts w:ascii="Verdana" w:hAnsi="Verdana"/>
          <w:sz w:val="20"/>
          <w:szCs w:val="20"/>
        </w:rPr>
        <w:t xml:space="preserve"> będzie możliwa z poziomu terenu pojazdów z wysięgnikami um</w:t>
      </w:r>
      <w:r w:rsidR="00DD4D19" w:rsidRPr="00FB6904">
        <w:rPr>
          <w:rFonts w:ascii="Verdana" w:hAnsi="Verdana"/>
          <w:sz w:val="20"/>
          <w:szCs w:val="20"/>
        </w:rPr>
        <w:t xml:space="preserve">ożliwiającymi inspekcję spodu </w:t>
      </w:r>
      <w:r w:rsidR="002D6D02" w:rsidRPr="00FB6904">
        <w:rPr>
          <w:rFonts w:ascii="Verdana" w:hAnsi="Verdana"/>
          <w:sz w:val="20"/>
          <w:szCs w:val="20"/>
        </w:rPr>
        <w:t>obiektu z poziomu jezdni</w:t>
      </w:r>
      <w:r w:rsidR="00245630">
        <w:rPr>
          <w:rFonts w:ascii="Verdana" w:hAnsi="Verdana"/>
          <w:sz w:val="20"/>
          <w:szCs w:val="20"/>
        </w:rPr>
        <w:t xml:space="preserve"> (dotyczy przeglądów rozszerzonych i szczegółowych)</w:t>
      </w:r>
      <w:r>
        <w:rPr>
          <w:rFonts w:ascii="Verdana" w:hAnsi="Verdana"/>
          <w:sz w:val="20"/>
          <w:szCs w:val="20"/>
        </w:rPr>
        <w:t>.</w:t>
      </w:r>
    </w:p>
    <w:p w14:paraId="1230747E" w14:textId="2A603C90" w:rsidR="002D6D02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D05337" w:rsidRPr="00316633">
        <w:rPr>
          <w:rFonts w:ascii="Verdana" w:hAnsi="Verdana"/>
          <w:sz w:val="20"/>
          <w:szCs w:val="20"/>
        </w:rPr>
        <w:t>paratu fotograficznego cyfrowego z funkcją dodawania daty na wykonanych zdjęciach</w:t>
      </w:r>
      <w:r>
        <w:rPr>
          <w:rFonts w:ascii="Verdana" w:hAnsi="Verdana"/>
          <w:sz w:val="20"/>
          <w:szCs w:val="20"/>
        </w:rPr>
        <w:t>.</w:t>
      </w:r>
    </w:p>
    <w:p w14:paraId="67F1CA1B" w14:textId="3081560E" w:rsidR="00AA57B4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rządzeń optycznych (endoskopów</w:t>
      </w:r>
      <w:r w:rsidR="00AA57B4" w:rsidRPr="00FB6904">
        <w:rPr>
          <w:rFonts w:ascii="Verdana" w:hAnsi="Verdana"/>
          <w:sz w:val="20"/>
          <w:szCs w:val="20"/>
        </w:rPr>
        <w:t>)</w:t>
      </w:r>
      <w:r w:rsidR="00016AA9">
        <w:rPr>
          <w:rFonts w:ascii="Verdana" w:hAnsi="Verdana"/>
          <w:sz w:val="20"/>
          <w:szCs w:val="20"/>
        </w:rPr>
        <w:t xml:space="preserve"> umożliwiających</w:t>
      </w:r>
      <w:r w:rsidR="00AA57B4" w:rsidRPr="00316633">
        <w:rPr>
          <w:rFonts w:ascii="Verdana" w:hAnsi="Verdana"/>
          <w:sz w:val="20"/>
          <w:szCs w:val="20"/>
        </w:rPr>
        <w:t xml:space="preserve"> wykonanie dokumentacji fotograficznej miejsc trudnodostępnych.</w:t>
      </w:r>
    </w:p>
    <w:p w14:paraId="4B065186" w14:textId="7367D64A" w:rsidR="00750AB7" w:rsidRPr="008A35BF" w:rsidRDefault="008A04C6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>BHP W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6E2527">
        <w:rPr>
          <w:rFonts w:ascii="Verdana" w:hAnsi="Verdana"/>
          <w:b/>
          <w:sz w:val="20"/>
          <w:szCs w:val="20"/>
        </w:rPr>
        <w:t>TRAKCIE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WYKONYWANIA PRZEGLĄDÓW</w:t>
      </w:r>
    </w:p>
    <w:p w14:paraId="599295F8" w14:textId="77777777" w:rsidR="00750AB7" w:rsidRPr="008A35BF" w:rsidRDefault="00750AB7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Wykonawca zapewni przestrzeganie przepisów bezpieczeństwa i higieny pracy przez osoby uczestniczące w przeglądach po stronie Wykonawcy.</w:t>
      </w:r>
    </w:p>
    <w:p w14:paraId="67904334" w14:textId="69E2B375" w:rsidR="00750AB7" w:rsidRPr="008A35BF" w:rsidRDefault="00892C3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O</w:t>
      </w:r>
      <w:r w:rsidR="00750AB7" w:rsidRPr="008A35BF">
        <w:rPr>
          <w:rFonts w:ascii="Verdana" w:hAnsi="Verdana" w:cs="Arial"/>
          <w:sz w:val="20"/>
          <w:szCs w:val="20"/>
        </w:rPr>
        <w:t xml:space="preserve">soby wykonujące przeglądy </w:t>
      </w:r>
      <w:r w:rsidRPr="008A35BF">
        <w:rPr>
          <w:rFonts w:ascii="Verdana" w:hAnsi="Verdana" w:cs="Arial"/>
          <w:sz w:val="20"/>
          <w:szCs w:val="20"/>
        </w:rPr>
        <w:t>muszą mieć aktualne badania lekarskie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dopuszczające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="00C5585E">
        <w:rPr>
          <w:rFonts w:ascii="Verdana" w:hAnsi="Verdana" w:cs="Arial"/>
          <w:sz w:val="20"/>
          <w:szCs w:val="20"/>
        </w:rPr>
        <w:t>do </w:t>
      </w:r>
      <w:r w:rsidR="008A04C6" w:rsidRPr="008A35BF">
        <w:rPr>
          <w:rFonts w:ascii="Verdana" w:hAnsi="Verdana" w:cs="Arial"/>
          <w:sz w:val="20"/>
          <w:szCs w:val="20"/>
        </w:rPr>
        <w:t>pracy</w:t>
      </w:r>
      <w:r w:rsidR="00750AB7" w:rsidRPr="008A35BF">
        <w:rPr>
          <w:rFonts w:ascii="Verdana" w:hAnsi="Verdana" w:cs="Arial"/>
          <w:sz w:val="20"/>
          <w:szCs w:val="20"/>
        </w:rPr>
        <w:t xml:space="preserve"> na wysokości.</w:t>
      </w:r>
    </w:p>
    <w:p w14:paraId="11EDF008" w14:textId="77777777" w:rsidR="00F568F6" w:rsidRDefault="00F568F6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F568F6">
        <w:rPr>
          <w:rFonts w:ascii="Verdana" w:hAnsi="Verdana" w:cs="Arial"/>
          <w:sz w:val="20"/>
          <w:szCs w:val="20"/>
        </w:rPr>
        <w:t>Urządzenia wysięgnikowe</w:t>
      </w:r>
      <w:r>
        <w:rPr>
          <w:rFonts w:ascii="Verdana" w:hAnsi="Verdana" w:cs="Arial"/>
          <w:sz w:val="20"/>
          <w:szCs w:val="20"/>
        </w:rPr>
        <w:t xml:space="preserve"> muszą być</w:t>
      </w:r>
      <w:r w:rsidRPr="00F568F6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sprawne technicznie, posiadać</w:t>
      </w:r>
      <w:r w:rsidRPr="00F568F6">
        <w:rPr>
          <w:rFonts w:ascii="Verdana" w:hAnsi="Verdana" w:cs="Arial"/>
          <w:sz w:val="20"/>
          <w:szCs w:val="20"/>
        </w:rPr>
        <w:t xml:space="preserve"> wymagane badania okresowe i eksp</w:t>
      </w:r>
      <w:r>
        <w:rPr>
          <w:rFonts w:ascii="Verdana" w:hAnsi="Verdana" w:cs="Arial"/>
          <w:sz w:val="20"/>
          <w:szCs w:val="20"/>
        </w:rPr>
        <w:t>l</w:t>
      </w:r>
      <w:r w:rsidRPr="00F568F6">
        <w:rPr>
          <w:rFonts w:ascii="Verdana" w:hAnsi="Verdana" w:cs="Arial"/>
          <w:sz w:val="20"/>
          <w:szCs w:val="20"/>
        </w:rPr>
        <w:t xml:space="preserve">oatacyjne, </w:t>
      </w:r>
      <w:r>
        <w:rPr>
          <w:rFonts w:ascii="Verdana" w:hAnsi="Verdana" w:cs="Arial"/>
          <w:sz w:val="20"/>
          <w:szCs w:val="20"/>
        </w:rPr>
        <w:t>ich obsługa będzie zapewniona przez</w:t>
      </w:r>
      <w:r w:rsidRPr="00F568F6">
        <w:rPr>
          <w:rFonts w:ascii="Verdana" w:hAnsi="Verdana" w:cs="Arial"/>
          <w:sz w:val="20"/>
          <w:szCs w:val="20"/>
        </w:rPr>
        <w:t xml:space="preserve"> operatorów posiadających odpowiednie uprawnienia.</w:t>
      </w:r>
      <w:r w:rsidRPr="00F568F6" w:rsidDel="00F568F6">
        <w:rPr>
          <w:rFonts w:ascii="Verdana" w:hAnsi="Verdana" w:cs="Arial"/>
          <w:sz w:val="20"/>
          <w:szCs w:val="20"/>
        </w:rPr>
        <w:t xml:space="preserve"> </w:t>
      </w:r>
    </w:p>
    <w:p w14:paraId="51B61B5A" w14:textId="75EB12AC" w:rsidR="00AA57B4" w:rsidRDefault="00AA57B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1D0377">
        <w:rPr>
          <w:rFonts w:ascii="Verdana" w:hAnsi="Verdana" w:cs="Arial"/>
          <w:sz w:val="20"/>
          <w:szCs w:val="20"/>
        </w:rPr>
        <w:t>W czasie wykonywania czynności w pobliżu linii kolejowych wymaga się ścisłego przestrzegania</w:t>
      </w:r>
      <w:r w:rsidRPr="008A35BF">
        <w:rPr>
          <w:rFonts w:ascii="Verdana" w:hAnsi="Verdana"/>
          <w:bCs/>
          <w:noProof/>
          <w:sz w:val="20"/>
          <w:szCs w:val="20"/>
        </w:rPr>
        <w:t xml:space="preserve"> zaleceń i uzgodnień wydanych przez zarządców tych linii.</w:t>
      </w:r>
    </w:p>
    <w:p w14:paraId="58A44F21" w14:textId="7AED83FA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w istniejącym pasie drogowym „pod ruchem”</w:t>
      </w:r>
      <w:r w:rsidR="001D0377">
        <w:rPr>
          <w:rFonts w:ascii="Verdana" w:hAnsi="Verdana"/>
          <w:bCs/>
          <w:noProof/>
          <w:sz w:val="20"/>
          <w:szCs w:val="20"/>
        </w:rPr>
        <w:t>.</w:t>
      </w:r>
    </w:p>
    <w:p w14:paraId="5BFDF98A" w14:textId="537CE940" w:rsidR="00316633" w:rsidRPr="00FB6904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Przed przystąpieniem do prac pomiarowych i badawczych wykonywanych na terenie istniejących dróg, jeżeli jest to konieczne z uwagi na planowane wystąpienie utrudnień w istniejącym ruchu drogowym, Wykonawca przedstawi Kierownikowi właściwego Rejonu, uzgodniony z odpowiednim zarządem drogi i</w:t>
      </w:r>
      <w:r w:rsidR="00C5585E">
        <w:rPr>
          <w:rFonts w:ascii="Verdana" w:hAnsi="Verdana"/>
          <w:bCs/>
          <w:noProof/>
          <w:sz w:val="20"/>
          <w:szCs w:val="20"/>
        </w:rPr>
        <w:t> </w:t>
      </w:r>
      <w:r w:rsidRPr="00316633">
        <w:rPr>
          <w:rFonts w:ascii="Verdana" w:hAnsi="Verdana"/>
          <w:bCs/>
          <w:noProof/>
          <w:sz w:val="20"/>
          <w:szCs w:val="20"/>
        </w:rPr>
        <w:t>organem zarządzającym ruchem, projekt organizacji ruchu</w:t>
      </w:r>
      <w:r w:rsidR="00B018F2">
        <w:rPr>
          <w:rFonts w:ascii="Verdana" w:hAnsi="Verdana"/>
          <w:bCs/>
          <w:noProof/>
          <w:sz w:val="20"/>
          <w:szCs w:val="20"/>
        </w:rPr>
        <w:t xml:space="preserve"> </w:t>
      </w:r>
      <w:r w:rsidRPr="00316633">
        <w:rPr>
          <w:rFonts w:ascii="Verdana" w:hAnsi="Verdana"/>
          <w:bCs/>
          <w:noProof/>
          <w:sz w:val="20"/>
          <w:szCs w:val="20"/>
        </w:rPr>
        <w:t xml:space="preserve">i zabezpieczenia prac pomiarowych w okresie ich trwania. W zależności </w:t>
      </w:r>
      <w:r w:rsidR="00C5585E">
        <w:rPr>
          <w:rFonts w:ascii="Verdana" w:hAnsi="Verdana"/>
          <w:bCs/>
          <w:noProof/>
          <w:sz w:val="20"/>
          <w:szCs w:val="20"/>
        </w:rPr>
        <w:t>od potrzeb i postępu pomiarów i </w:t>
      </w:r>
      <w:r w:rsidRPr="00316633">
        <w:rPr>
          <w:rFonts w:ascii="Verdana" w:hAnsi="Verdana"/>
          <w:bCs/>
          <w:noProof/>
          <w:sz w:val="20"/>
          <w:szCs w:val="20"/>
        </w:rPr>
        <w:t>badań, projekt organizacji ruchu powinien być na bieżąco aktualizowany przez Wykonawcę. Każda zmiana, w stosunku do zatwierdzonego projektu organizacji ruchu, wymaga każdorazowo ponownego zatwierdzenia projektu.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 czasie wykonywania prac pomiarowych i badań Wykonawca dostarczy, zainstaluje i będzie obsługiwał wszystkie tymczasowe urządzenia zabezpieczające takie jak: zapory, światła ostrzegawcze, sygnały, itp., zapewniając w ten sposób bezpieczeństwo pojazdów i pieszych.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zapewni stałe w</w:t>
      </w:r>
      <w:r w:rsidR="00C5585E">
        <w:rPr>
          <w:rFonts w:ascii="Verdana" w:hAnsi="Verdana"/>
          <w:bCs/>
          <w:noProof/>
          <w:sz w:val="20"/>
          <w:szCs w:val="20"/>
        </w:rPr>
        <w:t>arunki widoczności tych zapór i </w:t>
      </w:r>
      <w:r w:rsidRPr="00FB6904">
        <w:rPr>
          <w:rFonts w:ascii="Verdana" w:hAnsi="Verdana"/>
          <w:bCs/>
          <w:noProof/>
          <w:sz w:val="20"/>
          <w:szCs w:val="20"/>
        </w:rPr>
        <w:t>znaków, dla których jest to nieodzowne ze względów bezpieczeństwa.</w:t>
      </w:r>
    </w:p>
    <w:p w14:paraId="395B02E4" w14:textId="77777777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poza istniejącym pasem drogowym</w:t>
      </w:r>
    </w:p>
    <w:p w14:paraId="0BC4D11B" w14:textId="25B01F47" w:rsidR="00E04C5B" w:rsidRPr="00FB6904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Wykonawca jest zobowiązany do zabezpieczenia terenu pomiarów i badań (inwentaryzacji) w okresie ich trwania aż do zakończenia. Wykonawca uzyska odpowiednie zgody właścicieli i zarządców nieruchomości, na terenie, których wykonywane będą prace pomiarowe.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dostarczy, zainstaluje i będzie utrzymywać tymczasowe urządzenia zabezpieczające, w tym: ogrodzenia, poręcze, oświetlenie, sygnały i znaki ostrzegawcze oraz wszelkie inne środki niezbędne do ochrony prac pomiarowych, nieruchomości i wygody społeczności.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Koszt zgody właścicieli i zarządców nieruchomości oraz koszty zabezpieczenia terenu pomiarów nie podlega odrębnej zapłacie i przyjmuje się, że jest włączony w cenę umowną.</w:t>
      </w:r>
    </w:p>
    <w:p w14:paraId="1F127FE5" w14:textId="593EB044" w:rsidR="008960F2" w:rsidRPr="008A35BF" w:rsidRDefault="008960F2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K</w:t>
      </w:r>
      <w:r w:rsidR="00FD1628" w:rsidRPr="006E2527">
        <w:rPr>
          <w:rFonts w:ascii="Verdana" w:hAnsi="Verdana"/>
          <w:b/>
          <w:sz w:val="20"/>
          <w:szCs w:val="20"/>
        </w:rPr>
        <w:t>ONTROLA</w:t>
      </w:r>
      <w:r w:rsidR="00944F7D">
        <w:rPr>
          <w:rFonts w:ascii="Verdana" w:hAnsi="Verdana" w:cs="Arial"/>
          <w:b/>
          <w:sz w:val="20"/>
          <w:szCs w:val="20"/>
        </w:rPr>
        <w:t xml:space="preserve"> ROBÓT PRZEZ ZAMAWIAJACEGO</w:t>
      </w:r>
    </w:p>
    <w:p w14:paraId="47D311FC" w14:textId="77777777" w:rsidR="008960F2" w:rsidRPr="008A35BF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</w:t>
      </w:r>
      <w:r w:rsidR="00763F01" w:rsidRPr="008A35BF">
        <w:rPr>
          <w:rFonts w:ascii="Verdana" w:hAnsi="Verdana" w:cs="Arial"/>
          <w:sz w:val="20"/>
          <w:szCs w:val="20"/>
        </w:rPr>
        <w:t>wybrany</w:t>
      </w:r>
      <w:r w:rsidR="00655248" w:rsidRPr="008A35BF">
        <w:rPr>
          <w:rFonts w:ascii="Verdana" w:hAnsi="Verdana" w:cs="Arial"/>
          <w:sz w:val="20"/>
          <w:szCs w:val="20"/>
        </w:rPr>
        <w:t>ch przez siebie</w:t>
      </w:r>
      <w:r w:rsidRPr="008A35BF">
        <w:rPr>
          <w:rFonts w:ascii="Verdana" w:hAnsi="Verdana" w:cs="Arial"/>
          <w:sz w:val="20"/>
          <w:szCs w:val="20"/>
        </w:rPr>
        <w:t xml:space="preserve"> przegląd</w:t>
      </w:r>
      <w:r w:rsidR="00655248" w:rsidRPr="008A35BF">
        <w:rPr>
          <w:rFonts w:ascii="Verdana" w:hAnsi="Verdana" w:cs="Arial"/>
          <w:sz w:val="20"/>
          <w:szCs w:val="20"/>
        </w:rPr>
        <w:t>ach</w:t>
      </w:r>
      <w:r w:rsidRPr="008A35BF">
        <w:rPr>
          <w:rFonts w:ascii="Verdana" w:hAnsi="Verdana" w:cs="Arial"/>
          <w:sz w:val="20"/>
          <w:szCs w:val="20"/>
        </w:rPr>
        <w:t xml:space="preserve"> wykonywan</w:t>
      </w:r>
      <w:r w:rsidR="00E72EDF" w:rsidRPr="008A35BF">
        <w:rPr>
          <w:rFonts w:ascii="Verdana" w:hAnsi="Verdana" w:cs="Arial"/>
          <w:sz w:val="20"/>
          <w:szCs w:val="20"/>
        </w:rPr>
        <w:t>y</w:t>
      </w:r>
      <w:r w:rsidR="00655248" w:rsidRPr="008A35BF">
        <w:rPr>
          <w:rFonts w:ascii="Verdana" w:hAnsi="Verdana" w:cs="Arial"/>
          <w:sz w:val="20"/>
          <w:szCs w:val="20"/>
        </w:rPr>
        <w:t>ch</w:t>
      </w:r>
      <w:r w:rsidR="00763F01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w terenie.</w:t>
      </w:r>
    </w:p>
    <w:p w14:paraId="0765DAF3" w14:textId="64940770" w:rsidR="00F96C08" w:rsidRPr="00E04C5B" w:rsidRDefault="00F96C08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przeglądach przedstawicieli wykonawców, którzy realizują na rzecz Zamawiającego usługi bieżącego utrzymania mostów i mają </w:t>
      </w:r>
      <w:r w:rsidRPr="00E04C5B">
        <w:rPr>
          <w:rFonts w:ascii="Verdana" w:hAnsi="Verdana" w:cs="Arial"/>
          <w:sz w:val="20"/>
          <w:szCs w:val="20"/>
        </w:rPr>
        <w:t>zagwarantowany udział w przeglądach w zawartych z Zamawiającym umowach.</w:t>
      </w:r>
      <w:r w:rsidR="00B4755C">
        <w:rPr>
          <w:rFonts w:ascii="Verdana" w:hAnsi="Verdana" w:cs="Arial"/>
          <w:sz w:val="20"/>
          <w:szCs w:val="20"/>
        </w:rPr>
        <w:t xml:space="preserve"> </w:t>
      </w:r>
    </w:p>
    <w:p w14:paraId="698D4D0E" w14:textId="7A0D18DC" w:rsidR="008960F2" w:rsidRPr="00FB6904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E04C5B">
        <w:rPr>
          <w:rFonts w:ascii="Verdana" w:hAnsi="Verdana" w:cs="Arial"/>
          <w:sz w:val="20"/>
          <w:szCs w:val="20"/>
        </w:rPr>
        <w:t>W</w:t>
      </w:r>
      <w:r w:rsidR="005F67A2" w:rsidRPr="00E04C5B">
        <w:rPr>
          <w:rFonts w:ascii="Verdana" w:hAnsi="Verdana" w:cs="Arial"/>
          <w:sz w:val="20"/>
          <w:szCs w:val="20"/>
        </w:rPr>
        <w:t xml:space="preserve"> </w:t>
      </w:r>
      <w:r w:rsidRPr="00E04C5B">
        <w:rPr>
          <w:rFonts w:ascii="Verdana" w:hAnsi="Verdana" w:cs="Arial"/>
          <w:sz w:val="20"/>
          <w:szCs w:val="20"/>
        </w:rPr>
        <w:t>ramach realizacji przeglądów</w:t>
      </w:r>
      <w:r w:rsidR="00DC1EF9" w:rsidRPr="00E04C5B">
        <w:rPr>
          <w:rFonts w:ascii="Verdana" w:hAnsi="Verdana" w:cs="Arial"/>
          <w:sz w:val="20"/>
          <w:szCs w:val="20"/>
        </w:rPr>
        <w:t xml:space="preserve"> rozszerzonych</w:t>
      </w:r>
      <w:r w:rsidR="008B2A8F">
        <w:rPr>
          <w:rFonts w:ascii="Verdana" w:hAnsi="Verdana" w:cs="Arial"/>
          <w:sz w:val="20"/>
          <w:szCs w:val="20"/>
        </w:rPr>
        <w:t xml:space="preserve"> i szcze</w:t>
      </w:r>
      <w:r w:rsidR="008B53B6">
        <w:rPr>
          <w:rFonts w:ascii="Verdana" w:hAnsi="Verdana" w:cs="Arial"/>
          <w:sz w:val="20"/>
          <w:szCs w:val="20"/>
        </w:rPr>
        <w:t>g</w:t>
      </w:r>
      <w:r w:rsidR="008B2A8F">
        <w:rPr>
          <w:rFonts w:ascii="Verdana" w:hAnsi="Verdana" w:cs="Arial"/>
          <w:sz w:val="20"/>
          <w:szCs w:val="20"/>
        </w:rPr>
        <w:t>ółowych</w:t>
      </w:r>
      <w:r w:rsidRPr="00E04C5B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Wykonawca zapewni Zamawiającemu</w:t>
      </w:r>
      <w:r w:rsidR="005F67A2" w:rsidRPr="00FB6904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możliwość przeprowadzenia kontroli prawidłowości wykonania przeglądu</w:t>
      </w:r>
      <w:r w:rsidR="00B018F2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 terenie, w tym udostępnienie sp</w:t>
      </w:r>
      <w:r w:rsidR="00C5585E">
        <w:rPr>
          <w:rFonts w:ascii="Verdana" w:hAnsi="Verdana" w:cs="Arial"/>
          <w:sz w:val="20"/>
          <w:szCs w:val="20"/>
        </w:rPr>
        <w:t>rzętu umożliwiającego dostęp do </w:t>
      </w:r>
      <w:r w:rsidRPr="00FB6904">
        <w:rPr>
          <w:rFonts w:ascii="Verdana" w:hAnsi="Verdana" w:cs="Arial"/>
          <w:sz w:val="20"/>
          <w:szCs w:val="20"/>
        </w:rPr>
        <w:t>wszystkich elementów konstrukcji.</w:t>
      </w:r>
    </w:p>
    <w:p w14:paraId="1D964B26" w14:textId="637F9D3E" w:rsidR="00DC1EF9" w:rsidRDefault="00DC1EF9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 xml:space="preserve">ISTOTNE </w:t>
      </w:r>
      <w:r w:rsidRPr="006E2527">
        <w:rPr>
          <w:rFonts w:ascii="Verdana" w:hAnsi="Verdana"/>
          <w:b/>
          <w:sz w:val="20"/>
          <w:szCs w:val="20"/>
        </w:rPr>
        <w:t>INFORMACJE</w:t>
      </w:r>
      <w:r w:rsidR="00944F7D">
        <w:rPr>
          <w:rFonts w:ascii="Verdana" w:hAnsi="Verdana" w:cs="Arial"/>
          <w:b/>
          <w:sz w:val="20"/>
          <w:szCs w:val="20"/>
        </w:rPr>
        <w:t xml:space="preserve"> DOTYCZĄCE REALIZACJI </w:t>
      </w:r>
      <w:r w:rsidR="004A495F">
        <w:rPr>
          <w:rFonts w:ascii="Verdana" w:hAnsi="Verdana" w:cs="Arial"/>
          <w:b/>
          <w:sz w:val="20"/>
          <w:szCs w:val="20"/>
        </w:rPr>
        <w:t xml:space="preserve">PRZEDMIOTU </w:t>
      </w:r>
      <w:r w:rsidR="00C5572A">
        <w:rPr>
          <w:rFonts w:ascii="Verdana" w:hAnsi="Verdana" w:cs="Arial"/>
          <w:b/>
          <w:sz w:val="20"/>
          <w:szCs w:val="20"/>
        </w:rPr>
        <w:t>UMOWY</w:t>
      </w:r>
    </w:p>
    <w:p w14:paraId="58AEB0F1" w14:textId="4D928F38" w:rsidR="008A7ED7" w:rsidRDefault="008A7ED7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7ED7">
        <w:rPr>
          <w:rFonts w:ascii="Verdana" w:eastAsia="Times New Roman" w:hAnsi="Verdana" w:cs="Times New Roman"/>
          <w:sz w:val="20"/>
          <w:szCs w:val="20"/>
          <w:lang w:eastAsia="pl-PL"/>
        </w:rPr>
        <w:t>W przypadku stwierdzenia przez Wykonawcę w czasie przeglądu konieczności podjęcia pilnych działań administracyjnych, zabezpieczających, naprawczych (np. zalecenia z trybem wykonania A, konieczność wykonania ekspertyzy, wprowadzenie ograniczeń ruchu), Wykonawca powiadomi  o tym fakcie Zamawiającego w dniu przeprowadzenia przedmiotowego przeglądu w terenie.</w:t>
      </w:r>
    </w:p>
    <w:p w14:paraId="7FA3B6FC" w14:textId="326A0790" w:rsidR="00B62DF1" w:rsidRPr="00E04C5B" w:rsidRDefault="004A495F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Kierownik Zespołu </w:t>
      </w:r>
      <w:r w:rsidR="00B62DF1" w:rsidRPr="00E04C5B">
        <w:rPr>
          <w:rFonts w:ascii="Verdana" w:hAnsi="Verdana"/>
          <w:sz w:val="20"/>
          <w:szCs w:val="20"/>
        </w:rPr>
        <w:t xml:space="preserve">zobowiązuje się do omówienia wyników przeglądów </w:t>
      </w:r>
      <w:r w:rsidR="00B62DF1" w:rsidRPr="00E04C5B">
        <w:rPr>
          <w:rFonts w:ascii="Verdana" w:hAnsi="Verdana"/>
          <w:sz w:val="20"/>
          <w:szCs w:val="20"/>
        </w:rPr>
        <w:br/>
        <w:t>z Zamawiającym przed ich ostatecznym zatwierdzeniem w siedzibie Zamawiającego</w:t>
      </w:r>
      <w:r w:rsidR="00B018F2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>w </w:t>
      </w:r>
      <w:r w:rsidR="00B62DF1" w:rsidRPr="00E04C5B">
        <w:rPr>
          <w:rFonts w:ascii="Verdana" w:hAnsi="Verdana"/>
          <w:sz w:val="20"/>
          <w:szCs w:val="20"/>
        </w:rPr>
        <w:t xml:space="preserve">terminie wskazanym przez Zamawiającego. </w:t>
      </w:r>
    </w:p>
    <w:p w14:paraId="46AFDCF4" w14:textId="28B1006C" w:rsidR="00B62DF1" w:rsidRPr="00E04C5B" w:rsidRDefault="00B62DF1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E04C5B">
        <w:rPr>
          <w:rFonts w:ascii="Verdana" w:hAnsi="Verdana"/>
          <w:sz w:val="20"/>
          <w:szCs w:val="20"/>
        </w:rPr>
        <w:t>Wykonawca zobowiązuje się zapobiegać:</w:t>
      </w:r>
    </w:p>
    <w:p w14:paraId="63BC5CC6" w14:textId="3EC5AFB4" w:rsidR="00B62DF1" w:rsidRPr="00FB6904" w:rsidRDefault="00E04C5B" w:rsidP="00447EB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</w:t>
      </w:r>
      <w:r w:rsidR="00B62DF1" w:rsidRPr="00FB6904">
        <w:rPr>
          <w:rFonts w:ascii="Verdana" w:hAnsi="Verdana"/>
          <w:sz w:val="20"/>
          <w:szCs w:val="20"/>
        </w:rPr>
        <w:t>ypadkom przy pracy, chorobom zawodowym</w:t>
      </w:r>
      <w:r w:rsidRPr="00FB6904">
        <w:rPr>
          <w:rFonts w:ascii="Verdana" w:hAnsi="Verdana"/>
          <w:sz w:val="20"/>
          <w:szCs w:val="20"/>
        </w:rPr>
        <w:t>.</w:t>
      </w:r>
    </w:p>
    <w:p w14:paraId="4C3FF37E" w14:textId="304E1FD4" w:rsidR="00B62DF1" w:rsidRPr="00FB6904" w:rsidRDefault="00E04C5B" w:rsidP="00447EB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</w:t>
      </w:r>
      <w:r w:rsidR="00B62DF1" w:rsidRPr="00FB6904">
        <w:rPr>
          <w:rFonts w:ascii="Verdana" w:hAnsi="Verdana"/>
          <w:sz w:val="20"/>
          <w:szCs w:val="20"/>
        </w:rPr>
        <w:t>ożarom</w:t>
      </w:r>
      <w:r w:rsidRPr="00FB6904">
        <w:rPr>
          <w:rFonts w:ascii="Verdana" w:hAnsi="Verdana"/>
          <w:sz w:val="20"/>
          <w:szCs w:val="20"/>
        </w:rPr>
        <w:t>.</w:t>
      </w:r>
    </w:p>
    <w:p w14:paraId="4C6D0143" w14:textId="5310B740" w:rsidR="00B62DF1" w:rsidRPr="00FB6904" w:rsidRDefault="00E04C5B" w:rsidP="00447EB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U</w:t>
      </w:r>
      <w:r w:rsidR="00B62DF1" w:rsidRPr="00FB6904">
        <w:rPr>
          <w:rFonts w:ascii="Verdana" w:hAnsi="Verdana"/>
          <w:sz w:val="20"/>
          <w:szCs w:val="20"/>
        </w:rPr>
        <w:t>szkodzeniom urządzeń, instalacji, itp.</w:t>
      </w:r>
    </w:p>
    <w:p w14:paraId="0CD6550A" w14:textId="5FD8F8C9" w:rsidR="00B62DF1" w:rsidRPr="00FB6904" w:rsidRDefault="00E04C5B" w:rsidP="00447EB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</w:t>
      </w:r>
      <w:r w:rsidR="00B62DF1" w:rsidRPr="00FB6904">
        <w:rPr>
          <w:rFonts w:ascii="Verdana" w:hAnsi="Verdana"/>
          <w:sz w:val="20"/>
          <w:szCs w:val="20"/>
        </w:rPr>
        <w:t>egradacji środowiska</w:t>
      </w:r>
      <w:r w:rsidRPr="00FB6904">
        <w:rPr>
          <w:rFonts w:ascii="Verdana" w:hAnsi="Verdana"/>
          <w:sz w:val="20"/>
          <w:szCs w:val="20"/>
        </w:rPr>
        <w:t>.</w:t>
      </w:r>
    </w:p>
    <w:p w14:paraId="1589111D" w14:textId="21CD0FD0" w:rsidR="00B62DF1" w:rsidRPr="00FB6904" w:rsidRDefault="00E04C5B" w:rsidP="00447EBD">
      <w:pPr>
        <w:pStyle w:val="Akapitzlist"/>
        <w:numPr>
          <w:ilvl w:val="0"/>
          <w:numId w:val="3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</w:t>
      </w:r>
      <w:r w:rsidR="00B62DF1" w:rsidRPr="00FB6904">
        <w:rPr>
          <w:rFonts w:ascii="Verdana" w:hAnsi="Verdana"/>
          <w:sz w:val="20"/>
          <w:szCs w:val="20"/>
        </w:rPr>
        <w:t>owstaniu wykroczeń i przestępstw.</w:t>
      </w:r>
    </w:p>
    <w:p w14:paraId="46624D04" w14:textId="43A183AB" w:rsidR="007D386F" w:rsidRDefault="007B6DEB" w:rsidP="007B6DEB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0E48D5" w:rsidRPr="000E48D5">
        <w:rPr>
          <w:rFonts w:ascii="Verdana" w:hAnsi="Verdana"/>
          <w:sz w:val="20"/>
          <w:szCs w:val="20"/>
        </w:rPr>
        <w:t>nie zostaje upoważniony do zaciągania jakichkolwiek zobowiązań wobec Zamawiającego w szczególności zobowiązań finansowych w imieniu GDDKiA. Wszystkie koszty związane z przeprowadzeniem przeglądu w tym koszty zajęcia terenu pasa drogowego dróg innych kategorii i kolejowego oraz koszty wyłączenia trakcji ko</w:t>
      </w:r>
      <w:r>
        <w:rPr>
          <w:rFonts w:ascii="Verdana" w:hAnsi="Verdana"/>
          <w:sz w:val="20"/>
          <w:szCs w:val="20"/>
        </w:rPr>
        <w:t>lejowej pokrywa Wykonawca</w:t>
      </w:r>
      <w:r w:rsidR="000E48D5" w:rsidRPr="000E48D5">
        <w:rPr>
          <w:rFonts w:ascii="Verdana" w:hAnsi="Verdana"/>
          <w:sz w:val="20"/>
          <w:szCs w:val="20"/>
        </w:rPr>
        <w:t>.</w:t>
      </w:r>
    </w:p>
    <w:p w14:paraId="5F4D45C7" w14:textId="77777777" w:rsidR="00001B09" w:rsidRDefault="00001B09" w:rsidP="003C6596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Program SGM Lite.</w:t>
      </w:r>
    </w:p>
    <w:p w14:paraId="4643145F" w14:textId="26451D53" w:rsidR="00001B09" w:rsidRP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001B09">
        <w:rPr>
          <w:rFonts w:ascii="Verdana" w:hAnsi="Verdana"/>
          <w:sz w:val="20"/>
          <w:szCs w:val="20"/>
        </w:rPr>
        <w:t xml:space="preserve">Wykonawca winien zapewnić system operacyjny obsługujący program SGM lite. </w:t>
      </w:r>
    </w:p>
    <w:p w14:paraId="1D262F9E" w14:textId="4482C9B3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001B09">
        <w:rPr>
          <w:rFonts w:ascii="Verdana" w:hAnsi="Verdana"/>
          <w:sz w:val="20"/>
          <w:szCs w:val="20"/>
        </w:rPr>
        <w:t xml:space="preserve">Udostępnione przez Zamawiającego oprogramowanie SGM lite służy jedynie do celów realizacji niniejszej umowy oraz udostępniane jest tylko na czas realizacji </w:t>
      </w:r>
      <w:r>
        <w:rPr>
          <w:rFonts w:ascii="Verdana" w:hAnsi="Verdana"/>
          <w:sz w:val="20"/>
          <w:szCs w:val="20"/>
        </w:rPr>
        <w:t>U</w:t>
      </w:r>
      <w:r w:rsidRPr="00001B09">
        <w:rPr>
          <w:rFonts w:ascii="Verdana" w:hAnsi="Verdana"/>
          <w:sz w:val="20"/>
          <w:szCs w:val="20"/>
        </w:rPr>
        <w:t>mowy.</w:t>
      </w:r>
      <w:r>
        <w:rPr>
          <w:rFonts w:ascii="Verdana" w:hAnsi="Verdana"/>
          <w:sz w:val="20"/>
          <w:szCs w:val="20"/>
        </w:rPr>
        <w:t xml:space="preserve"> </w:t>
      </w:r>
    </w:p>
    <w:p w14:paraId="74FD3AA7" w14:textId="2DB871DD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3C6596">
        <w:rPr>
          <w:rFonts w:ascii="Verdana" w:hAnsi="Verdana"/>
          <w:sz w:val="20"/>
          <w:szCs w:val="20"/>
        </w:rPr>
        <w:t>Wykonawca któremu udostępniony zostaje program SGM lite w celu realizacji niniejszej umowy nie może w żaden sposób przekazywać, kopiować, modyfikować oraz rozpowszechniać oprogramowania SGM lite w żadnej jego formie.</w:t>
      </w:r>
      <w:r>
        <w:rPr>
          <w:rFonts w:ascii="Verdana" w:hAnsi="Verdana"/>
          <w:sz w:val="20"/>
          <w:szCs w:val="20"/>
        </w:rPr>
        <w:t xml:space="preserve"> </w:t>
      </w:r>
    </w:p>
    <w:p w14:paraId="1F615A73" w14:textId="17F4F16C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3C6596">
        <w:rPr>
          <w:rFonts w:ascii="Verdana" w:hAnsi="Verdana"/>
          <w:sz w:val="20"/>
          <w:szCs w:val="20"/>
        </w:rPr>
        <w:t>Wykonawca ani żaden z jego przedstawicieli nie może kopiować oraz ujawniać kodów licencyjnych dla oprogramow</w:t>
      </w:r>
      <w:r>
        <w:rPr>
          <w:rFonts w:ascii="Verdana" w:hAnsi="Verdana"/>
          <w:sz w:val="20"/>
          <w:szCs w:val="20"/>
        </w:rPr>
        <w:t xml:space="preserve">ania SGM lite. </w:t>
      </w:r>
    </w:p>
    <w:p w14:paraId="5A55105A" w14:textId="7979FB1E" w:rsidR="00001B09" w:rsidRPr="00106D70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</w:pPr>
      <w:r w:rsidRPr="003C6596">
        <w:rPr>
          <w:rFonts w:ascii="Verdana" w:hAnsi="Verdana"/>
          <w:sz w:val="20"/>
          <w:szCs w:val="20"/>
        </w:rPr>
        <w:t>Wykonawca po zakończeniu umowy jest zobowiązany do usunięcia wszystkich kopii programu oraz kodów licencyjnych.</w:t>
      </w:r>
      <w:r>
        <w:rPr>
          <w:rFonts w:ascii="Verdana" w:hAnsi="Verdana"/>
          <w:sz w:val="20"/>
          <w:szCs w:val="20"/>
        </w:rPr>
        <w:t xml:space="preserve"> </w:t>
      </w:r>
    </w:p>
    <w:p w14:paraId="57A3B7C4" w14:textId="77777777" w:rsidR="00106D70" w:rsidRPr="00106D70" w:rsidRDefault="00106D70" w:rsidP="00106D70">
      <w:pPr>
        <w:pStyle w:val="Akapitzlist"/>
        <w:spacing w:before="120" w:after="0" w:line="276" w:lineRule="auto"/>
        <w:ind w:left="993" w:firstLine="0"/>
        <w:contextualSpacing w:val="0"/>
        <w:rPr>
          <w:sz w:val="12"/>
        </w:rPr>
      </w:pPr>
    </w:p>
    <w:p w14:paraId="251FF34C" w14:textId="77777777" w:rsidR="008B53B6" w:rsidRPr="007F6D3F" w:rsidRDefault="008B53B6" w:rsidP="00176CA3">
      <w:pPr>
        <w:pStyle w:val="Akapitzlist"/>
        <w:numPr>
          <w:ilvl w:val="0"/>
          <w:numId w:val="1"/>
        </w:numPr>
        <w:spacing w:before="120" w:after="0" w:line="276" w:lineRule="auto"/>
        <w:ind w:left="357" w:hanging="357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7F6D3F">
        <w:rPr>
          <w:rFonts w:ascii="Verdana" w:hAnsi="Verdana"/>
          <w:b/>
          <w:sz w:val="20"/>
          <w:szCs w:val="20"/>
        </w:rPr>
        <w:t>WERYFIKACJA PRZEGLĄDÓW</w:t>
      </w:r>
    </w:p>
    <w:p w14:paraId="55C581E6" w14:textId="5C25E8B8" w:rsidR="008B53B6" w:rsidRPr="007F6D3F" w:rsidRDefault="008B53B6" w:rsidP="003C6596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>Zamawiający przeprowadzi weryfikację wg niżej wymienionych zasad:</w:t>
      </w:r>
    </w:p>
    <w:p w14:paraId="151545D9" w14:textId="355DC445" w:rsidR="008B53B6" w:rsidRPr="007F6D3F" w:rsidRDefault="008B53B6" w:rsidP="003C6596">
      <w:pPr>
        <w:pStyle w:val="Akapitzlist"/>
        <w:numPr>
          <w:ilvl w:val="0"/>
          <w:numId w:val="46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>Etap I - Weryfikacja wstępna</w:t>
      </w:r>
      <w:r w:rsidR="004B4101" w:rsidRPr="007F6D3F">
        <w:rPr>
          <w:rFonts w:ascii="Verdana" w:hAnsi="Verdana"/>
          <w:sz w:val="20"/>
          <w:szCs w:val="20"/>
        </w:rPr>
        <w:t>.</w:t>
      </w:r>
    </w:p>
    <w:p w14:paraId="712902F3" w14:textId="7F991879" w:rsidR="008B53B6" w:rsidRPr="007F6D3F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 xml:space="preserve">Wykonawca w terminie do </w:t>
      </w:r>
      <w:r w:rsidR="007F6D3F" w:rsidRPr="007F6D3F">
        <w:rPr>
          <w:rFonts w:ascii="Verdana" w:hAnsi="Verdana"/>
          <w:i/>
          <w:sz w:val="20"/>
          <w:szCs w:val="20"/>
        </w:rPr>
        <w:t>14</w:t>
      </w:r>
      <w:r w:rsidRPr="007F6D3F">
        <w:rPr>
          <w:rFonts w:ascii="Verdana" w:hAnsi="Verdana"/>
          <w:sz w:val="20"/>
          <w:szCs w:val="20"/>
        </w:rPr>
        <w:t xml:space="preserve"> </w:t>
      </w:r>
      <w:r w:rsidR="007F6D3F" w:rsidRPr="007F6D3F">
        <w:rPr>
          <w:rFonts w:ascii="Verdana" w:hAnsi="Verdana"/>
          <w:sz w:val="20"/>
          <w:szCs w:val="20"/>
        </w:rPr>
        <w:t>dni</w:t>
      </w:r>
      <w:r w:rsidRPr="007F6D3F">
        <w:rPr>
          <w:rFonts w:ascii="Verdana" w:hAnsi="Verdana"/>
          <w:sz w:val="20"/>
          <w:szCs w:val="20"/>
        </w:rPr>
        <w:t xml:space="preserve"> od daty podpisania </w:t>
      </w:r>
      <w:r w:rsidR="00C5572A" w:rsidRPr="007F6D3F">
        <w:rPr>
          <w:rFonts w:ascii="Verdana" w:hAnsi="Verdana"/>
          <w:sz w:val="20"/>
          <w:szCs w:val="20"/>
        </w:rPr>
        <w:t>Umowy</w:t>
      </w:r>
      <w:r w:rsidRPr="007F6D3F">
        <w:rPr>
          <w:rFonts w:ascii="Verdana" w:hAnsi="Verdana"/>
          <w:sz w:val="20"/>
          <w:szCs w:val="20"/>
        </w:rPr>
        <w:t xml:space="preserve"> dostarczy Zamawiającemu 8 szt. przeglądów obiektów mostowych (w tym min. 4 szt. przeglądów rozszerzonych) w wersji elektronicznej (format .pdf). Zamawiający w terminie do </w:t>
      </w:r>
      <w:r w:rsidR="007F6D3F" w:rsidRPr="007F6D3F">
        <w:rPr>
          <w:rFonts w:ascii="Verdana" w:hAnsi="Verdana"/>
          <w:sz w:val="20"/>
          <w:szCs w:val="20"/>
        </w:rPr>
        <w:t xml:space="preserve">7 </w:t>
      </w:r>
      <w:r w:rsidRPr="007F6D3F">
        <w:rPr>
          <w:rFonts w:ascii="Verdana" w:hAnsi="Verdana"/>
          <w:sz w:val="20"/>
          <w:szCs w:val="20"/>
        </w:rPr>
        <w:t>dni od otrzymania ww. przeglądów przekaże Wykonawcy szczegółową listę stwierdzonych wad. Wykonawca w terminie do 5 dni od otrzymania uwag przekaże Zamawiającemu poprawioną wersję przeglądów w wersji elektronicznej (format .pdf).</w:t>
      </w:r>
    </w:p>
    <w:p w14:paraId="4D631B30" w14:textId="77777777" w:rsidR="008B53B6" w:rsidRPr="007F6D3F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 xml:space="preserve">Stwierdzenie wad w przeglądach na Etapie I weryfikacji nie podlega karom umownym. Przeglądy przekazane w ramach weryfikacji wstępnej nie podlegają odbiorowi protokolarnemu. </w:t>
      </w:r>
    </w:p>
    <w:p w14:paraId="6E16E477" w14:textId="16322659" w:rsidR="008B53B6" w:rsidRPr="007F6D3F" w:rsidRDefault="008B53B6" w:rsidP="003C6596">
      <w:pPr>
        <w:pStyle w:val="Akapitzlist"/>
        <w:numPr>
          <w:ilvl w:val="0"/>
          <w:numId w:val="46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>Etap II - Weryfikacja częściowa</w:t>
      </w:r>
      <w:r w:rsidR="004B4101" w:rsidRPr="007F6D3F">
        <w:rPr>
          <w:rFonts w:ascii="Verdana" w:hAnsi="Verdana"/>
          <w:sz w:val="20"/>
          <w:szCs w:val="20"/>
        </w:rPr>
        <w:t>.</w:t>
      </w:r>
    </w:p>
    <w:p w14:paraId="784D9AE6" w14:textId="184910A9" w:rsidR="008B53B6" w:rsidRPr="007F6D3F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 xml:space="preserve">Wykonawca w terminie do </w:t>
      </w:r>
      <w:r w:rsidR="007F6D3F" w:rsidRPr="007F6D3F">
        <w:rPr>
          <w:rFonts w:ascii="Verdana" w:hAnsi="Verdana"/>
          <w:sz w:val="20"/>
          <w:szCs w:val="20"/>
        </w:rPr>
        <w:t>2</w:t>
      </w:r>
      <w:r w:rsidRPr="007F6D3F">
        <w:rPr>
          <w:rFonts w:ascii="Verdana" w:hAnsi="Verdana"/>
          <w:sz w:val="20"/>
          <w:szCs w:val="20"/>
        </w:rPr>
        <w:t xml:space="preserve"> miesięcy od daty podpisania </w:t>
      </w:r>
      <w:r w:rsidR="00C5572A" w:rsidRPr="007F6D3F">
        <w:rPr>
          <w:rFonts w:ascii="Verdana" w:hAnsi="Verdana"/>
          <w:sz w:val="20"/>
          <w:szCs w:val="20"/>
        </w:rPr>
        <w:t>Umowy</w:t>
      </w:r>
      <w:r w:rsidRPr="007F6D3F">
        <w:rPr>
          <w:rFonts w:ascii="Verdana" w:hAnsi="Verdana"/>
          <w:sz w:val="20"/>
          <w:szCs w:val="20"/>
        </w:rPr>
        <w:t xml:space="preserve"> dostarczy Zamawiającemu </w:t>
      </w:r>
      <w:r w:rsidRPr="007F6D3F">
        <w:rPr>
          <w:rFonts w:ascii="Verdana" w:hAnsi="Verdana"/>
          <w:i/>
          <w:sz w:val="20"/>
          <w:szCs w:val="20"/>
        </w:rPr>
        <w:t xml:space="preserve">50% wszystkich do wykonania w ramach </w:t>
      </w:r>
      <w:r w:rsidR="00C5572A" w:rsidRPr="007F6D3F">
        <w:rPr>
          <w:rFonts w:ascii="Verdana" w:hAnsi="Verdana"/>
          <w:i/>
          <w:sz w:val="20"/>
          <w:szCs w:val="20"/>
        </w:rPr>
        <w:t>U</w:t>
      </w:r>
      <w:r w:rsidRPr="007F6D3F">
        <w:rPr>
          <w:rFonts w:ascii="Verdana" w:hAnsi="Verdana"/>
          <w:i/>
          <w:sz w:val="20"/>
          <w:szCs w:val="20"/>
        </w:rPr>
        <w:t>mowy</w:t>
      </w:r>
      <w:r w:rsidR="007F6D3F" w:rsidRPr="007F6D3F">
        <w:rPr>
          <w:rFonts w:ascii="Verdana" w:hAnsi="Verdana"/>
          <w:i/>
          <w:sz w:val="20"/>
          <w:szCs w:val="20"/>
        </w:rPr>
        <w:t xml:space="preserve"> </w:t>
      </w:r>
      <w:r w:rsidRPr="007F6D3F">
        <w:rPr>
          <w:rFonts w:ascii="Verdana" w:hAnsi="Verdana"/>
          <w:sz w:val="20"/>
          <w:szCs w:val="20"/>
        </w:rPr>
        <w:t xml:space="preserve">przeglądów wykonanych w ramach zadania zgodnych z wymaganiami </w:t>
      </w:r>
      <w:r w:rsidR="004B4101" w:rsidRPr="007F6D3F">
        <w:rPr>
          <w:rFonts w:ascii="Verdana" w:hAnsi="Verdana"/>
          <w:sz w:val="20"/>
          <w:szCs w:val="20"/>
        </w:rPr>
        <w:t>OPZ</w:t>
      </w:r>
      <w:r w:rsidRPr="007F6D3F">
        <w:rPr>
          <w:rFonts w:ascii="Verdana" w:hAnsi="Verdana"/>
          <w:sz w:val="20"/>
          <w:szCs w:val="20"/>
        </w:rPr>
        <w:t xml:space="preserve">. Zamawiający w terminie do </w:t>
      </w:r>
      <w:r w:rsidR="007F6D3F" w:rsidRPr="007F6D3F">
        <w:rPr>
          <w:rFonts w:ascii="Verdana" w:hAnsi="Verdana"/>
          <w:i/>
          <w:sz w:val="20"/>
          <w:szCs w:val="20"/>
        </w:rPr>
        <w:t xml:space="preserve">20 </w:t>
      </w:r>
      <w:r w:rsidRPr="007F6D3F">
        <w:rPr>
          <w:rFonts w:ascii="Verdana" w:hAnsi="Verdana"/>
          <w:sz w:val="20"/>
          <w:szCs w:val="20"/>
        </w:rPr>
        <w:t>dni od otrzymania ww. przeglądów poinformuje Wykonawcę o stwierdzeniu lub braku wad w protokołach. W przypadku stwierdzenia wad w jednym z kontrolowanych protokołów Zamawiający przerwie ich weryfikację i</w:t>
      </w:r>
      <w:r w:rsidR="004B4101" w:rsidRPr="007F6D3F">
        <w:rPr>
          <w:rFonts w:ascii="Verdana" w:hAnsi="Verdana"/>
          <w:sz w:val="20"/>
          <w:szCs w:val="20"/>
        </w:rPr>
        <w:t> </w:t>
      </w:r>
      <w:r w:rsidRPr="007F6D3F">
        <w:rPr>
          <w:rFonts w:ascii="Verdana" w:hAnsi="Verdana"/>
          <w:sz w:val="20"/>
          <w:szCs w:val="20"/>
        </w:rPr>
        <w:t>poinformuje Wykonawcę o konieczności wniesienia poprawek. Wykonawca w terminie do 5 dni od otrzymania uwag przekaże Zamawiającemu poprawione protokoły. Przekazanie poprawionych dokumentów zostanie potwierdzone protokołem zdawczo</w:t>
      </w:r>
      <w:r w:rsidR="00441271" w:rsidRPr="007F6D3F">
        <w:rPr>
          <w:rFonts w:ascii="Verdana" w:hAnsi="Verdana"/>
          <w:sz w:val="20"/>
          <w:szCs w:val="20"/>
        </w:rPr>
        <w:t xml:space="preserve"> </w:t>
      </w:r>
      <w:r w:rsidR="00370D67" w:rsidRPr="007F6D3F">
        <w:rPr>
          <w:rFonts w:ascii="Verdana" w:hAnsi="Verdana"/>
          <w:sz w:val="20"/>
          <w:szCs w:val="20"/>
        </w:rPr>
        <w:t>-</w:t>
      </w:r>
      <w:r w:rsidRPr="007F6D3F">
        <w:rPr>
          <w:rFonts w:ascii="Verdana" w:hAnsi="Verdana"/>
          <w:sz w:val="20"/>
          <w:szCs w:val="20"/>
        </w:rPr>
        <w:t xml:space="preserve">odbiorczym. Poprawione protokoły przeglądów podlegają weryfikacji na zasadach podanych powyżej. </w:t>
      </w:r>
    </w:p>
    <w:p w14:paraId="543C5261" w14:textId="567E8EFD" w:rsidR="008B53B6" w:rsidRPr="007F6D3F" w:rsidRDefault="008B53B6" w:rsidP="003C6596">
      <w:pPr>
        <w:pStyle w:val="Akapitzlist"/>
        <w:numPr>
          <w:ilvl w:val="0"/>
          <w:numId w:val="46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 xml:space="preserve">Etap III – Weryfikacja końcowa pozostałych przeglądów. </w:t>
      </w:r>
    </w:p>
    <w:p w14:paraId="26109347" w14:textId="775211F8" w:rsidR="008B53B6" w:rsidRPr="003C6596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 xml:space="preserve">Wykonawca w terminie do </w:t>
      </w:r>
      <w:r w:rsidR="007F6D3F" w:rsidRPr="007F6D3F">
        <w:rPr>
          <w:rFonts w:ascii="Verdana" w:hAnsi="Verdana"/>
          <w:sz w:val="20"/>
          <w:szCs w:val="20"/>
        </w:rPr>
        <w:t>4</w:t>
      </w:r>
      <w:r w:rsidRPr="007F6D3F">
        <w:rPr>
          <w:rFonts w:ascii="Verdana" w:hAnsi="Verdana"/>
          <w:sz w:val="20"/>
          <w:szCs w:val="20"/>
        </w:rPr>
        <w:t xml:space="preserve"> miesięcy od daty podpisania </w:t>
      </w:r>
      <w:r w:rsidR="00C5572A" w:rsidRPr="007F6D3F">
        <w:rPr>
          <w:rFonts w:ascii="Verdana" w:hAnsi="Verdana"/>
          <w:sz w:val="20"/>
          <w:szCs w:val="20"/>
        </w:rPr>
        <w:t>Umowy</w:t>
      </w:r>
      <w:r w:rsidRPr="007F6D3F">
        <w:rPr>
          <w:rFonts w:ascii="Verdana" w:hAnsi="Verdana"/>
          <w:sz w:val="20"/>
          <w:szCs w:val="20"/>
        </w:rPr>
        <w:t xml:space="preserve"> dostarczy Zamawiającemu komplet przeglądów zgodnych z wymaganiami </w:t>
      </w:r>
      <w:r w:rsidR="004B4101" w:rsidRPr="007F6D3F">
        <w:rPr>
          <w:rFonts w:ascii="Verdana" w:hAnsi="Verdana"/>
          <w:sz w:val="20"/>
          <w:szCs w:val="20"/>
        </w:rPr>
        <w:t>OPZ</w:t>
      </w:r>
      <w:r w:rsidRPr="007F6D3F">
        <w:rPr>
          <w:rFonts w:ascii="Verdana" w:hAnsi="Verdana"/>
          <w:sz w:val="20"/>
          <w:szCs w:val="20"/>
        </w:rPr>
        <w:t>. Zamawiający w</w:t>
      </w:r>
      <w:r w:rsidR="00370D67" w:rsidRPr="007F6D3F">
        <w:rPr>
          <w:rFonts w:ascii="Verdana" w:hAnsi="Verdana"/>
          <w:sz w:val="20"/>
          <w:szCs w:val="20"/>
        </w:rPr>
        <w:t> </w:t>
      </w:r>
      <w:r w:rsidRPr="007F6D3F">
        <w:rPr>
          <w:rFonts w:ascii="Verdana" w:hAnsi="Verdana"/>
          <w:sz w:val="20"/>
          <w:szCs w:val="20"/>
        </w:rPr>
        <w:t xml:space="preserve">terminie do </w:t>
      </w:r>
      <w:r w:rsidR="004A06FD" w:rsidRPr="007F6D3F">
        <w:rPr>
          <w:rFonts w:ascii="Verdana" w:hAnsi="Verdana"/>
          <w:sz w:val="20"/>
          <w:szCs w:val="20"/>
        </w:rPr>
        <w:t>30</w:t>
      </w:r>
      <w:r w:rsidRPr="007F6D3F">
        <w:rPr>
          <w:rFonts w:ascii="Verdana" w:hAnsi="Verdana"/>
          <w:sz w:val="20"/>
          <w:szCs w:val="20"/>
        </w:rPr>
        <w:t xml:space="preserve"> dni od otrzymania ww. przeglądów poinformuje Wykonawcę o</w:t>
      </w:r>
      <w:r w:rsidR="00370D67" w:rsidRPr="007F6D3F">
        <w:rPr>
          <w:rFonts w:ascii="Verdana" w:hAnsi="Verdana"/>
          <w:sz w:val="20"/>
          <w:szCs w:val="20"/>
        </w:rPr>
        <w:t> </w:t>
      </w:r>
      <w:r w:rsidRPr="007F6D3F">
        <w:rPr>
          <w:rFonts w:ascii="Verdana" w:hAnsi="Verdana"/>
          <w:sz w:val="20"/>
          <w:szCs w:val="20"/>
        </w:rPr>
        <w:t>stwierdzeniu lub braku wad w protokołach. W przypadku stwierdzenia wad w jednym z kontrolowanych protokołów Zamawiający przerwie ich weryfikację i</w:t>
      </w:r>
      <w:r w:rsidR="004B4101" w:rsidRPr="007F6D3F">
        <w:rPr>
          <w:rFonts w:ascii="Verdana" w:hAnsi="Verdana"/>
          <w:sz w:val="20"/>
          <w:szCs w:val="20"/>
        </w:rPr>
        <w:t> </w:t>
      </w:r>
      <w:r w:rsidRPr="007F6D3F">
        <w:rPr>
          <w:rFonts w:ascii="Verdana" w:hAnsi="Verdana"/>
          <w:sz w:val="20"/>
          <w:szCs w:val="20"/>
        </w:rPr>
        <w:t>poinformuje Wykonawcę o konieczności wniesienia poprawek. Wykonawca w terminie do 5 dni od otrzymania uwag przekaże Zamawiającemu poprawione protokoły. Przekazanie poprawionych dokumentów zostanie potwierdzone protokołem zdawczo</w:t>
      </w:r>
      <w:r w:rsidR="00837ECD" w:rsidRPr="007F6D3F">
        <w:rPr>
          <w:rFonts w:ascii="Verdana" w:hAnsi="Verdana"/>
          <w:sz w:val="20"/>
          <w:szCs w:val="20"/>
        </w:rPr>
        <w:t xml:space="preserve"> </w:t>
      </w:r>
      <w:r w:rsidRPr="007F6D3F">
        <w:rPr>
          <w:rFonts w:ascii="Verdana" w:hAnsi="Verdana"/>
          <w:sz w:val="20"/>
          <w:szCs w:val="20"/>
        </w:rPr>
        <w:t>-</w:t>
      </w:r>
      <w:r w:rsidR="00837ECD" w:rsidRPr="007F6D3F">
        <w:rPr>
          <w:rFonts w:ascii="Verdana" w:hAnsi="Verdana"/>
          <w:sz w:val="20"/>
          <w:szCs w:val="20"/>
        </w:rPr>
        <w:t xml:space="preserve"> </w:t>
      </w:r>
      <w:r w:rsidRPr="007F6D3F">
        <w:rPr>
          <w:rFonts w:ascii="Verdana" w:hAnsi="Verdana"/>
          <w:sz w:val="20"/>
          <w:szCs w:val="20"/>
        </w:rPr>
        <w:t xml:space="preserve">odbiorczym. Poprawione protokoły przeglądów podlegają weryfikacji na zasadach podanych powyżej. Wykonawca zobowiązany jest do zapłacenia kar umownych Zamawiającemu za każdy dzień opóźnienia w przekazaniu prawidłowo wykonanych przeglądów, tj. za każdy dzień po upływie okresu </w:t>
      </w:r>
      <w:r w:rsidR="007F6D3F" w:rsidRPr="007F6D3F">
        <w:rPr>
          <w:rFonts w:ascii="Verdana" w:hAnsi="Verdana"/>
          <w:sz w:val="20"/>
          <w:szCs w:val="20"/>
        </w:rPr>
        <w:t>4</w:t>
      </w:r>
      <w:r w:rsidRPr="007F6D3F">
        <w:rPr>
          <w:rFonts w:ascii="Verdana" w:hAnsi="Verdana"/>
          <w:sz w:val="20"/>
          <w:szCs w:val="20"/>
        </w:rPr>
        <w:t xml:space="preserve"> miesięcy od daty podpisania </w:t>
      </w:r>
      <w:r w:rsidR="00C5572A" w:rsidRPr="007F6D3F">
        <w:rPr>
          <w:rFonts w:ascii="Verdana" w:hAnsi="Verdana"/>
          <w:sz w:val="20"/>
          <w:szCs w:val="20"/>
        </w:rPr>
        <w:t>Umowy</w:t>
      </w:r>
      <w:r w:rsidRPr="007F6D3F">
        <w:rPr>
          <w:rFonts w:ascii="Verdana" w:hAnsi="Verdana"/>
          <w:sz w:val="20"/>
          <w:szCs w:val="20"/>
        </w:rPr>
        <w:t>, do momentu sporządzenia protokołu odbioru końcowego.</w:t>
      </w:r>
    </w:p>
    <w:p w14:paraId="38B7F80A" w14:textId="695D4C82" w:rsidR="007D386F" w:rsidRPr="004B4101" w:rsidRDefault="007D386F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4B4101">
        <w:rPr>
          <w:rFonts w:ascii="Verdana" w:hAnsi="Verdana"/>
          <w:b/>
          <w:sz w:val="20"/>
          <w:szCs w:val="20"/>
        </w:rPr>
        <w:t>MATERIAŁY U</w:t>
      </w:r>
      <w:r w:rsidR="00944F7D" w:rsidRPr="004B4101">
        <w:rPr>
          <w:rFonts w:ascii="Verdana" w:hAnsi="Verdana"/>
          <w:b/>
          <w:sz w:val="20"/>
          <w:szCs w:val="20"/>
        </w:rPr>
        <w:t>DOSTĘPNIONE PRZEZ ZAMAWIAJĄCEGO</w:t>
      </w:r>
    </w:p>
    <w:p w14:paraId="6F15AEAB" w14:textId="77777777" w:rsidR="007D386F" w:rsidRPr="008A35BF" w:rsidRDefault="007D386F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4B4101">
        <w:rPr>
          <w:rFonts w:ascii="Verdana" w:hAnsi="Verdana"/>
          <w:sz w:val="20"/>
          <w:szCs w:val="20"/>
        </w:rPr>
        <w:t>Treść obowiązujących</w:t>
      </w:r>
      <w:r w:rsidRPr="008A35BF">
        <w:rPr>
          <w:rFonts w:ascii="Verdana" w:hAnsi="Verdana"/>
          <w:sz w:val="20"/>
          <w:szCs w:val="20"/>
        </w:rPr>
        <w:t xml:space="preserve"> instrukcji:</w:t>
      </w:r>
    </w:p>
    <w:p w14:paraId="2DDAB8CE" w14:textId="38C54A38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, </w:t>
      </w:r>
    </w:p>
    <w:p w14:paraId="3AF072DB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Instrukcja 2, </w:t>
      </w:r>
    </w:p>
    <w:p w14:paraId="357301FE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 3,</w:t>
      </w:r>
    </w:p>
    <w:p w14:paraId="627E04B4" w14:textId="77777777" w:rsidR="009C5805" w:rsidRDefault="007D386F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dostępna jest na stronie internetowej Gener</w:t>
      </w:r>
      <w:r w:rsidR="00C5585E">
        <w:rPr>
          <w:rFonts w:ascii="Verdana" w:hAnsi="Verdana"/>
          <w:sz w:val="20"/>
          <w:szCs w:val="20"/>
        </w:rPr>
        <w:t>alnej Dyrekcji Dróg Krajowych i </w:t>
      </w:r>
      <w:r w:rsidRPr="008A35BF">
        <w:rPr>
          <w:rFonts w:ascii="Verdana" w:hAnsi="Verdana"/>
          <w:sz w:val="20"/>
          <w:szCs w:val="20"/>
        </w:rPr>
        <w:t xml:space="preserve">Autostrad </w:t>
      </w:r>
      <w:r w:rsidR="008A04C6" w:rsidRPr="008A35BF">
        <w:rPr>
          <w:rFonts w:ascii="Verdana" w:hAnsi="Verdana"/>
          <w:sz w:val="20"/>
          <w:szCs w:val="20"/>
        </w:rPr>
        <w:t>pod adresem</w:t>
      </w:r>
      <w:r w:rsidRPr="008A35BF">
        <w:rPr>
          <w:rFonts w:ascii="Verdana" w:hAnsi="Verdana"/>
          <w:sz w:val="20"/>
          <w:szCs w:val="20"/>
        </w:rPr>
        <w:t>:</w:t>
      </w:r>
      <w:r w:rsidR="009C5805">
        <w:rPr>
          <w:rFonts w:ascii="Verdana" w:hAnsi="Verdana"/>
          <w:sz w:val="20"/>
          <w:szCs w:val="20"/>
        </w:rPr>
        <w:t xml:space="preserve">    </w:t>
      </w:r>
    </w:p>
    <w:p w14:paraId="65DDA8D7" w14:textId="5185119B" w:rsidR="009C5805" w:rsidRDefault="00F41EDC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hyperlink r:id="rId8" w:history="1">
        <w:r w:rsidR="009C5805" w:rsidRPr="00176144">
          <w:rPr>
            <w:rStyle w:val="Hipercze"/>
            <w:rFonts w:ascii="Verdana" w:hAnsi="Verdana"/>
            <w:sz w:val="20"/>
            <w:szCs w:val="20"/>
          </w:rPr>
          <w:t>https://www.archiwum.gddkia.gov.pl/pl/a/6608/materialy-pomocnicze-do-pobrania</w:t>
        </w:r>
      </w:hyperlink>
    </w:p>
    <w:p w14:paraId="27D98648" w14:textId="7551C02F" w:rsidR="007D386F" w:rsidRDefault="00C5572A" w:rsidP="00C5572A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po podpisaniu Umowy</w:t>
      </w:r>
      <w:r w:rsidRPr="00C557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udostępni do wglądu posiadaną dokumentację obiektów objętych Umową, po wcześniejszym uzgodnieniu terminu z Terenowym Inspektorem Mostowym lub pracownikiem Wydziału Mostów obsługującym dany Rejon.</w:t>
      </w:r>
    </w:p>
    <w:p w14:paraId="247E9B9C" w14:textId="3D0B67CB" w:rsidR="00001B09" w:rsidRPr="003C6596" w:rsidRDefault="0086741A" w:rsidP="003C6596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udostępni W</w:t>
      </w:r>
      <w:r w:rsidR="00775504">
        <w:rPr>
          <w:rFonts w:ascii="Verdana" w:eastAsia="Times New Roman" w:hAnsi="Verdana" w:cs="Times New Roman"/>
          <w:sz w:val="20"/>
          <w:szCs w:val="20"/>
          <w:lang w:eastAsia="pl-PL"/>
        </w:rPr>
        <w:t>ykonawcy</w:t>
      </w:r>
      <w:r w:rsidR="00775504">
        <w:rPr>
          <w:rFonts w:ascii="Verdana" w:hAnsi="Verdana"/>
          <w:sz w:val="20"/>
          <w:szCs w:val="20"/>
        </w:rPr>
        <w:t xml:space="preserve"> program</w:t>
      </w:r>
      <w:r w:rsidR="000258EC">
        <w:rPr>
          <w:rFonts w:ascii="Verdana" w:hAnsi="Verdana"/>
          <w:sz w:val="20"/>
          <w:szCs w:val="20"/>
        </w:rPr>
        <w:t xml:space="preserve"> SGM LITE.</w:t>
      </w:r>
      <w:r w:rsidR="00001B09">
        <w:rPr>
          <w:rFonts w:ascii="Verdana" w:hAnsi="Verdana"/>
          <w:sz w:val="20"/>
          <w:szCs w:val="20"/>
        </w:rPr>
        <w:t xml:space="preserve"> </w:t>
      </w:r>
    </w:p>
    <w:p w14:paraId="4BEAEC67" w14:textId="7999A26C" w:rsidR="0032290E" w:rsidRDefault="00EF6277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kern w:val="1"/>
          <w:sz w:val="20"/>
          <w:szCs w:val="20"/>
          <w:lang w:eastAsia="ar-SA"/>
        </w:rPr>
      </w:pPr>
      <w:r w:rsidRPr="006E2527">
        <w:rPr>
          <w:rFonts w:ascii="Verdana" w:hAnsi="Verdana"/>
          <w:b/>
          <w:sz w:val="20"/>
          <w:szCs w:val="20"/>
        </w:rPr>
        <w:t>TERMIN</w:t>
      </w:r>
      <w:r w:rsidRPr="008A35BF">
        <w:rPr>
          <w:rFonts w:ascii="Verdana" w:hAnsi="Verdana"/>
          <w:b/>
          <w:kern w:val="1"/>
          <w:sz w:val="20"/>
          <w:szCs w:val="20"/>
          <w:lang w:eastAsia="ar-SA"/>
        </w:rPr>
        <w:t xml:space="preserve"> WYKONANIA</w:t>
      </w:r>
    </w:p>
    <w:p w14:paraId="581F75B0" w14:textId="3F84892E" w:rsidR="002D7A7B" w:rsidRPr="008A35BF" w:rsidRDefault="00EF6277" w:rsidP="003C6596">
      <w:pPr>
        <w:pStyle w:val="Zwykytekst"/>
        <w:spacing w:before="120" w:line="276" w:lineRule="auto"/>
        <w:ind w:left="708" w:firstLine="0"/>
        <w:rPr>
          <w:rFonts w:ascii="Verdana" w:eastAsiaTheme="minorHAnsi" w:hAnsi="Verdana" w:cstheme="minorBidi"/>
          <w:lang w:eastAsia="en-US"/>
        </w:rPr>
      </w:pPr>
      <w:r w:rsidRPr="008A35BF">
        <w:rPr>
          <w:rFonts w:ascii="Verdana" w:eastAsiaTheme="minorHAnsi" w:hAnsi="Verdana" w:cstheme="minorBidi"/>
          <w:lang w:eastAsia="en-US"/>
        </w:rPr>
        <w:t>Zadanie związane z wykonaniem przeglądów obiektów</w:t>
      </w:r>
      <w:r w:rsidR="007F6D3F">
        <w:rPr>
          <w:rFonts w:ascii="Verdana" w:eastAsiaTheme="minorHAnsi" w:hAnsi="Verdana" w:cstheme="minorBidi"/>
          <w:lang w:eastAsia="en-US"/>
        </w:rPr>
        <w:t xml:space="preserve"> inżynierskich należy wykonać w terminie do 4 miesięcy od dnia zawarcia umowy</w:t>
      </w:r>
    </w:p>
    <w:p w14:paraId="6B8D6D7F" w14:textId="24A88B12" w:rsidR="00442CDD" w:rsidRPr="004A6224" w:rsidRDefault="00944F7D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4A6224">
        <w:rPr>
          <w:rFonts w:ascii="Verdana" w:hAnsi="Verdana"/>
          <w:b/>
          <w:sz w:val="20"/>
          <w:szCs w:val="20"/>
        </w:rPr>
        <w:t>PŁATNOŚCI</w:t>
      </w:r>
    </w:p>
    <w:p w14:paraId="62261E51" w14:textId="64AD22F7" w:rsidR="00442CDD" w:rsidRPr="00EF4983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EF4983">
        <w:rPr>
          <w:rFonts w:ascii="Verdana" w:hAnsi="Verdana"/>
          <w:sz w:val="20"/>
          <w:szCs w:val="20"/>
        </w:rPr>
        <w:t>Płatność odbywać</w:t>
      </w:r>
      <w:r w:rsidR="007F6D3F" w:rsidRPr="00EF4983">
        <w:rPr>
          <w:rFonts w:ascii="Verdana" w:hAnsi="Verdana"/>
          <w:sz w:val="20"/>
          <w:szCs w:val="20"/>
        </w:rPr>
        <w:t xml:space="preserve"> się będzie na podstawie faktur częściowych oraz</w:t>
      </w:r>
      <w:r w:rsidR="00EF4983" w:rsidRPr="00EF4983">
        <w:rPr>
          <w:rFonts w:ascii="Verdana" w:hAnsi="Verdana"/>
          <w:sz w:val="20"/>
          <w:szCs w:val="20"/>
        </w:rPr>
        <w:t xml:space="preserve"> faktury końcowej</w:t>
      </w:r>
      <w:r w:rsidR="007F6D3F" w:rsidRPr="00EF4983">
        <w:rPr>
          <w:rFonts w:ascii="Verdana" w:hAnsi="Verdana"/>
          <w:sz w:val="20"/>
          <w:szCs w:val="20"/>
        </w:rPr>
        <w:t xml:space="preserve"> </w:t>
      </w:r>
      <w:r w:rsidRPr="00EF4983">
        <w:rPr>
          <w:rFonts w:ascii="Verdana" w:hAnsi="Verdana"/>
          <w:sz w:val="20"/>
          <w:szCs w:val="20"/>
        </w:rPr>
        <w:t xml:space="preserve"> wystawionej po podpisaniu protokołu odbioru końcowego prac przez Zamawiającego,</w:t>
      </w:r>
    </w:p>
    <w:p w14:paraId="6B6602F5" w14:textId="28CE2D50" w:rsidR="00442CDD" w:rsidRPr="008A35BF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BE5464">
        <w:rPr>
          <w:rFonts w:ascii="Verdana" w:hAnsi="Verdana"/>
          <w:sz w:val="20"/>
          <w:szCs w:val="20"/>
        </w:rPr>
        <w:t>Płatność za wykonanie przeglądu obejmuje wszystkie czynności i koszty związane</w:t>
      </w:r>
      <w:r w:rsidR="00B018F2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>z </w:t>
      </w:r>
      <w:r w:rsidRPr="00BE5464">
        <w:rPr>
          <w:rFonts w:ascii="Verdana" w:hAnsi="Verdana"/>
          <w:sz w:val="20"/>
          <w:szCs w:val="20"/>
        </w:rPr>
        <w:t xml:space="preserve">realizacją przeglądu oraz wprowadzenie danych do </w:t>
      </w:r>
      <w:r w:rsidR="00BE5464" w:rsidRPr="00BE5464">
        <w:rPr>
          <w:rFonts w:ascii="Verdana" w:hAnsi="Verdana"/>
          <w:sz w:val="20"/>
          <w:szCs w:val="20"/>
        </w:rPr>
        <w:t>SGM</w:t>
      </w:r>
      <w:r w:rsidR="00BE5464">
        <w:rPr>
          <w:rFonts w:ascii="Verdana" w:hAnsi="Verdana"/>
          <w:sz w:val="20"/>
          <w:szCs w:val="20"/>
        </w:rPr>
        <w:t xml:space="preserve"> LITE</w:t>
      </w:r>
      <w:r w:rsidRPr="008A35BF">
        <w:rPr>
          <w:rFonts w:ascii="Verdana" w:hAnsi="Verdana"/>
          <w:sz w:val="20"/>
          <w:szCs w:val="20"/>
        </w:rPr>
        <w:t xml:space="preserve"> w tym m</w:t>
      </w:r>
      <w:r w:rsidR="003F4B94">
        <w:rPr>
          <w:rFonts w:ascii="Verdana" w:hAnsi="Verdana"/>
          <w:sz w:val="20"/>
          <w:szCs w:val="20"/>
        </w:rPr>
        <w:t>.</w:t>
      </w:r>
      <w:r w:rsidRPr="008A35BF">
        <w:rPr>
          <w:rFonts w:ascii="Verdana" w:hAnsi="Verdana"/>
          <w:sz w:val="20"/>
          <w:szCs w:val="20"/>
        </w:rPr>
        <w:t>in.: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438C62AC" w14:textId="2F047D6F" w:rsidR="00442CDD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dojazd na obiekt,</w:t>
      </w:r>
    </w:p>
    <w:p w14:paraId="5A4CDCB2" w14:textId="7B866011" w:rsidR="004D37E5" w:rsidRDefault="004D37E5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zapewnienie odpowiedniego sprzętu do wykonywania przeglądów,</w:t>
      </w:r>
    </w:p>
    <w:p w14:paraId="6D207152" w14:textId="49C6CB43" w:rsidR="004D37E5" w:rsidRPr="00C93D19" w:rsidRDefault="004D37E5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oznakowanie, organizacja i zabezpieczenie ruchu,</w:t>
      </w:r>
    </w:p>
    <w:p w14:paraId="7BB22916" w14:textId="314085EA" w:rsidR="00442CDD" w:rsidRPr="00C93D19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 zamknięcia linii kolejowych,</w:t>
      </w:r>
    </w:p>
    <w:p w14:paraId="7CDF3191" w14:textId="77777777" w:rsidR="00442CDD" w:rsidRPr="00C93D19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zapewnienie dostępu do konstrukcji,</w:t>
      </w:r>
    </w:p>
    <w:p w14:paraId="197D7C31" w14:textId="2C59F0ED" w:rsidR="00442CDD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</w:t>
      </w:r>
      <w:r w:rsidRPr="007568ED">
        <w:rPr>
          <w:rFonts w:ascii="Verdana" w:hAnsi="Verdana"/>
          <w:sz w:val="20"/>
          <w:szCs w:val="20"/>
        </w:rPr>
        <w:t>dokumentacji fotograficznej,</w:t>
      </w:r>
    </w:p>
    <w:p w14:paraId="117C7DE8" w14:textId="7BD6EA43" w:rsidR="004A6224" w:rsidRPr="007568ED" w:rsidRDefault="004A6224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wydruk opracowań,</w:t>
      </w:r>
    </w:p>
    <w:p w14:paraId="19AEB277" w14:textId="216722CA" w:rsidR="00442CDD" w:rsidRPr="007568ED" w:rsidRDefault="00BE5464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7568ED">
        <w:rPr>
          <w:rFonts w:ascii="Verdana" w:hAnsi="Verdana"/>
          <w:sz w:val="20"/>
          <w:szCs w:val="20"/>
        </w:rPr>
        <w:t xml:space="preserve">wprowadzenie przeglądu do </w:t>
      </w:r>
      <w:r w:rsidR="00442CDD" w:rsidRPr="007568ED">
        <w:rPr>
          <w:rFonts w:ascii="Verdana" w:hAnsi="Verdana"/>
          <w:sz w:val="20"/>
          <w:szCs w:val="20"/>
        </w:rPr>
        <w:t>programu</w:t>
      </w:r>
      <w:r w:rsidR="00A27F54">
        <w:rPr>
          <w:rFonts w:ascii="Verdana" w:hAnsi="Verdana"/>
          <w:sz w:val="20"/>
          <w:szCs w:val="20"/>
        </w:rPr>
        <w:t xml:space="preserve"> </w:t>
      </w:r>
      <w:r w:rsidR="00442CDD" w:rsidRPr="007568ED">
        <w:rPr>
          <w:rFonts w:ascii="Verdana" w:hAnsi="Verdana"/>
          <w:sz w:val="20"/>
          <w:szCs w:val="20"/>
        </w:rPr>
        <w:t>SGM</w:t>
      </w:r>
      <w:r w:rsidRPr="007568ED">
        <w:rPr>
          <w:rFonts w:ascii="Verdana" w:hAnsi="Verdana"/>
          <w:sz w:val="20"/>
          <w:szCs w:val="20"/>
        </w:rPr>
        <w:t xml:space="preserve"> LITE</w:t>
      </w:r>
      <w:r w:rsidR="00442CDD" w:rsidRPr="007568ED">
        <w:rPr>
          <w:rFonts w:ascii="Verdana" w:hAnsi="Verdana"/>
          <w:sz w:val="20"/>
          <w:szCs w:val="20"/>
        </w:rPr>
        <w:t>,</w:t>
      </w:r>
      <w:r w:rsidR="005C4D4D" w:rsidRPr="007568ED">
        <w:rPr>
          <w:rFonts w:ascii="Verdana" w:hAnsi="Verdana"/>
          <w:sz w:val="20"/>
          <w:szCs w:val="20"/>
        </w:rPr>
        <w:t xml:space="preserve"> </w:t>
      </w:r>
    </w:p>
    <w:p w14:paraId="6C2DC49C" w14:textId="77777777" w:rsidR="00A27F54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7568ED">
        <w:rPr>
          <w:rFonts w:ascii="Verdana" w:hAnsi="Verdana"/>
          <w:sz w:val="20"/>
          <w:szCs w:val="20"/>
        </w:rPr>
        <w:t xml:space="preserve">utworzenie plików dla transmisji </w:t>
      </w:r>
      <w:r w:rsidR="00DD4D19" w:rsidRPr="007568ED">
        <w:rPr>
          <w:rFonts w:ascii="Verdana" w:hAnsi="Verdana"/>
          <w:sz w:val="20"/>
          <w:szCs w:val="20"/>
        </w:rPr>
        <w:t>danych do programu SGM 2009</w:t>
      </w:r>
      <w:r w:rsidR="00A27F54">
        <w:rPr>
          <w:rFonts w:ascii="Verdana" w:hAnsi="Verdana"/>
          <w:sz w:val="20"/>
          <w:szCs w:val="20"/>
        </w:rPr>
        <w:t>,</w:t>
      </w:r>
    </w:p>
    <w:p w14:paraId="4532356A" w14:textId="1B4F35DE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</w:t>
      </w:r>
      <w:r>
        <w:rPr>
          <w:rFonts w:ascii="Verdana" w:hAnsi="Verdana"/>
          <w:sz w:val="20"/>
          <w:szCs w:val="20"/>
        </w:rPr>
        <w:t>zty wymaganych badań i pomiarów,</w:t>
      </w:r>
    </w:p>
    <w:p w14:paraId="3237F45B" w14:textId="1C52B72C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wyposażenia w środki ochrony BHP osób skiero</w:t>
      </w:r>
      <w:r>
        <w:rPr>
          <w:rFonts w:ascii="Verdana" w:hAnsi="Verdana"/>
          <w:sz w:val="20"/>
          <w:szCs w:val="20"/>
        </w:rPr>
        <w:t>wanych do realizacji zamówienia,</w:t>
      </w:r>
    </w:p>
    <w:p w14:paraId="27A62086" w14:textId="66AFD301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materiałów biurowych i nośnik</w:t>
      </w:r>
      <w:r w:rsidR="0045635B">
        <w:rPr>
          <w:rFonts w:ascii="Verdana" w:hAnsi="Verdana"/>
          <w:sz w:val="20"/>
          <w:szCs w:val="20"/>
        </w:rPr>
        <w:t>ów elektronicznych związanych z </w:t>
      </w:r>
      <w:r w:rsidRPr="00A27F54">
        <w:rPr>
          <w:rFonts w:ascii="Verdana" w:hAnsi="Verdana"/>
          <w:sz w:val="20"/>
          <w:szCs w:val="20"/>
        </w:rPr>
        <w:t>opracowaniem przedmiotu za</w:t>
      </w:r>
      <w:r>
        <w:rPr>
          <w:rFonts w:ascii="Verdana" w:hAnsi="Verdana"/>
          <w:sz w:val="20"/>
          <w:szCs w:val="20"/>
        </w:rPr>
        <w:t>mówienia,</w:t>
      </w:r>
    </w:p>
    <w:p w14:paraId="5E013567" w14:textId="0CAE6EF6" w:rsidR="00442CDD" w:rsidRPr="007568ED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uzyskania przepustek granicznych umożliwiających dokonanie przeglądów mostów zlokalizowanych na granicy państwowej</w:t>
      </w:r>
      <w:r>
        <w:rPr>
          <w:rFonts w:ascii="Verdana" w:hAnsi="Verdana"/>
          <w:sz w:val="20"/>
          <w:szCs w:val="20"/>
        </w:rPr>
        <w:t xml:space="preserve"> (jeśli dotyczy)</w:t>
      </w:r>
      <w:r w:rsidRPr="00A27F54">
        <w:rPr>
          <w:rFonts w:ascii="Verdana" w:hAnsi="Verdana"/>
          <w:sz w:val="20"/>
          <w:szCs w:val="20"/>
        </w:rPr>
        <w:t>.</w:t>
      </w:r>
    </w:p>
    <w:p w14:paraId="6726E20D" w14:textId="5A3F41EF" w:rsidR="00671FA5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Każda cena jednostkowa zawarta w ofercie powinna obejmować całkowity koszt wykonania danej pozycji </w:t>
      </w:r>
      <w:r w:rsidRPr="00BE5464">
        <w:rPr>
          <w:rFonts w:ascii="Verdana" w:hAnsi="Verdana"/>
          <w:sz w:val="20"/>
          <w:szCs w:val="20"/>
        </w:rPr>
        <w:t xml:space="preserve">przyjętej w </w:t>
      </w:r>
      <w:r w:rsidRPr="00FB6904">
        <w:rPr>
          <w:rFonts w:ascii="Verdana" w:hAnsi="Verdana"/>
          <w:sz w:val="20"/>
          <w:szCs w:val="20"/>
        </w:rPr>
        <w:t>Formularzu cenowym</w:t>
      </w:r>
      <w:r w:rsidRPr="00BE5464">
        <w:rPr>
          <w:rFonts w:ascii="Verdana" w:hAnsi="Verdana"/>
          <w:sz w:val="20"/>
          <w:szCs w:val="20"/>
        </w:rPr>
        <w:t xml:space="preserve"> zgodnie</w:t>
      </w:r>
      <w:r w:rsidR="00C5585E">
        <w:rPr>
          <w:rFonts w:ascii="Verdana" w:hAnsi="Verdana"/>
          <w:sz w:val="20"/>
          <w:szCs w:val="20"/>
        </w:rPr>
        <w:t xml:space="preserve"> z opisem pozycji w </w:t>
      </w:r>
      <w:r w:rsidRPr="008A35BF">
        <w:rPr>
          <w:rFonts w:ascii="Verdana" w:hAnsi="Verdana"/>
          <w:sz w:val="20"/>
          <w:szCs w:val="20"/>
        </w:rPr>
        <w:t>powyższych punk</w:t>
      </w:r>
      <w:r w:rsidR="00C46190" w:rsidRPr="008A35BF">
        <w:rPr>
          <w:rFonts w:ascii="Verdana" w:hAnsi="Verdana"/>
          <w:sz w:val="20"/>
          <w:szCs w:val="20"/>
        </w:rPr>
        <w:t>t</w:t>
      </w:r>
      <w:r w:rsidRPr="008A35BF">
        <w:rPr>
          <w:rFonts w:ascii="Verdana" w:hAnsi="Verdana"/>
          <w:sz w:val="20"/>
          <w:szCs w:val="20"/>
        </w:rPr>
        <w:t>ach.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4E62A518" w14:textId="71686DFF" w:rsidR="00DD4D19" w:rsidRPr="00944F7D" w:rsidRDefault="00C46190" w:rsidP="00CC4DD1">
      <w:pPr>
        <w:pStyle w:val="Akapitzlist"/>
        <w:numPr>
          <w:ilvl w:val="0"/>
          <w:numId w:val="1"/>
        </w:numPr>
        <w:spacing w:before="120" w:after="0" w:line="276" w:lineRule="auto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 ZAŁĄCZNIKI DO O</w:t>
      </w:r>
      <w:r w:rsidR="00944F7D">
        <w:rPr>
          <w:rFonts w:ascii="Verdana" w:hAnsi="Verdana"/>
          <w:b/>
          <w:sz w:val="20"/>
          <w:szCs w:val="20"/>
        </w:rPr>
        <w:t>PZ</w:t>
      </w:r>
    </w:p>
    <w:p w14:paraId="396461C3" w14:textId="34D536FB" w:rsidR="00ED38E5" w:rsidRDefault="00E00B2E" w:rsidP="002577DC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1 do OPZ. </w:t>
      </w:r>
      <w:r w:rsidR="00C46190" w:rsidRPr="00D15528">
        <w:rPr>
          <w:rFonts w:ascii="Verdana" w:hAnsi="Verdana"/>
          <w:sz w:val="20"/>
          <w:szCs w:val="20"/>
        </w:rPr>
        <w:t xml:space="preserve">Wykaz </w:t>
      </w:r>
      <w:r w:rsidR="002C738E">
        <w:rPr>
          <w:rFonts w:ascii="Verdana" w:hAnsi="Verdana"/>
          <w:sz w:val="20"/>
          <w:szCs w:val="20"/>
        </w:rPr>
        <w:t xml:space="preserve">drogowych </w:t>
      </w:r>
      <w:r w:rsidR="00C46190" w:rsidRPr="00D15528">
        <w:rPr>
          <w:rFonts w:ascii="Verdana" w:hAnsi="Verdana"/>
          <w:sz w:val="20"/>
          <w:szCs w:val="20"/>
        </w:rPr>
        <w:t>obiektów</w:t>
      </w:r>
      <w:r w:rsidR="002C738E">
        <w:rPr>
          <w:rFonts w:ascii="Verdana" w:hAnsi="Verdana"/>
          <w:sz w:val="20"/>
          <w:szCs w:val="20"/>
        </w:rPr>
        <w:t xml:space="preserve"> inżynierskich</w:t>
      </w:r>
      <w:r w:rsidR="00C46190" w:rsidRPr="00D15528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 xml:space="preserve">– </w:t>
      </w:r>
      <w:r w:rsidR="008420D9">
        <w:rPr>
          <w:rFonts w:ascii="Verdana" w:hAnsi="Verdana"/>
          <w:sz w:val="20"/>
          <w:szCs w:val="20"/>
        </w:rPr>
        <w:t>część</w:t>
      </w:r>
      <w:r w:rsidR="00C5585E">
        <w:rPr>
          <w:rFonts w:ascii="Verdana" w:hAnsi="Verdana"/>
          <w:sz w:val="20"/>
          <w:szCs w:val="20"/>
        </w:rPr>
        <w:t xml:space="preserve"> nr 1</w:t>
      </w:r>
      <w:r w:rsidR="008420D9">
        <w:rPr>
          <w:rFonts w:ascii="Verdana" w:hAnsi="Verdana"/>
          <w:sz w:val="20"/>
          <w:szCs w:val="20"/>
        </w:rPr>
        <w:t>-3</w:t>
      </w:r>
      <w:r w:rsidR="00C5585E">
        <w:rPr>
          <w:rFonts w:ascii="Verdana" w:hAnsi="Verdana"/>
          <w:sz w:val="20"/>
          <w:szCs w:val="20"/>
        </w:rPr>
        <w:t xml:space="preserve">, </w:t>
      </w:r>
    </w:p>
    <w:p w14:paraId="21848767" w14:textId="77777777" w:rsidR="00EF4983" w:rsidRDefault="00EF4983" w:rsidP="00EF4983">
      <w:pPr>
        <w:pStyle w:val="Akapitzlist"/>
        <w:numPr>
          <w:ilvl w:val="1"/>
          <w:numId w:val="1"/>
        </w:numPr>
        <w:spacing w:before="120"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2 do OPZ. Dokumentacja zdjęciowa – wzór przegląd podstawowy.</w:t>
      </w:r>
    </w:p>
    <w:p w14:paraId="72AAFC4B" w14:textId="77777777" w:rsidR="00EF4983" w:rsidRDefault="00EF4983" w:rsidP="00EF4983">
      <w:pPr>
        <w:pStyle w:val="Akapitzlist"/>
        <w:spacing w:before="120" w:after="0" w:line="276" w:lineRule="auto"/>
        <w:ind w:firstLine="0"/>
        <w:contextualSpacing w:val="0"/>
        <w:rPr>
          <w:rFonts w:ascii="Verdana" w:hAnsi="Verdana"/>
          <w:sz w:val="20"/>
          <w:szCs w:val="20"/>
        </w:rPr>
      </w:pPr>
    </w:p>
    <w:p w14:paraId="56A06087" w14:textId="3CE5996D" w:rsidR="00C46190" w:rsidRPr="008A35BF" w:rsidRDefault="00C46190" w:rsidP="00447EBD">
      <w:pPr>
        <w:pStyle w:val="Akapitzlist"/>
        <w:spacing w:line="276" w:lineRule="auto"/>
        <w:ind w:firstLine="0"/>
        <w:contextualSpacing w:val="0"/>
        <w:rPr>
          <w:rFonts w:ascii="Verdana" w:hAnsi="Verdana"/>
          <w:sz w:val="20"/>
          <w:szCs w:val="20"/>
        </w:rPr>
      </w:pPr>
    </w:p>
    <w:sectPr w:rsidR="00C46190" w:rsidRPr="008A35BF" w:rsidSect="007130EA">
      <w:footerReference w:type="default" r:id="rId9"/>
      <w:pgSz w:w="11906" w:h="16838"/>
      <w:pgMar w:top="1418" w:right="1276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B52B7" w14:textId="77777777" w:rsidR="008420D9" w:rsidRDefault="008420D9" w:rsidP="00B5151C">
      <w:pPr>
        <w:spacing w:after="0" w:line="240" w:lineRule="auto"/>
      </w:pPr>
      <w:r>
        <w:separator/>
      </w:r>
    </w:p>
  </w:endnote>
  <w:endnote w:type="continuationSeparator" w:id="0">
    <w:p w14:paraId="23AC2787" w14:textId="77777777" w:rsidR="008420D9" w:rsidRDefault="008420D9" w:rsidP="00B5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0033744"/>
      <w:docPartObj>
        <w:docPartGallery w:val="Page Numbers (Bottom of Page)"/>
        <w:docPartUnique/>
      </w:docPartObj>
    </w:sdtPr>
    <w:sdtEndPr/>
    <w:sdtContent>
      <w:p w14:paraId="1A83F590" w14:textId="6A6F9D5E" w:rsidR="008420D9" w:rsidRDefault="008420D9" w:rsidP="005A3F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ED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72559" w14:textId="77777777" w:rsidR="008420D9" w:rsidRDefault="008420D9" w:rsidP="00B5151C">
      <w:pPr>
        <w:spacing w:after="0" w:line="240" w:lineRule="auto"/>
      </w:pPr>
      <w:r>
        <w:separator/>
      </w:r>
    </w:p>
  </w:footnote>
  <w:footnote w:type="continuationSeparator" w:id="0">
    <w:p w14:paraId="6B65830D" w14:textId="77777777" w:rsidR="008420D9" w:rsidRDefault="008420D9" w:rsidP="00B51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A0D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263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4290" w:hanging="360"/>
      </w:pPr>
    </w:lvl>
    <w:lvl w:ilvl="2" w:tplc="0415001B" w:tentative="1">
      <w:start w:val="1"/>
      <w:numFmt w:val="lowerRoman"/>
      <w:lvlText w:val="%3."/>
      <w:lvlJc w:val="right"/>
      <w:pPr>
        <w:ind w:left="5010" w:hanging="180"/>
      </w:pPr>
    </w:lvl>
    <w:lvl w:ilvl="3" w:tplc="0415000F" w:tentative="1">
      <w:start w:val="1"/>
      <w:numFmt w:val="decimal"/>
      <w:lvlText w:val="%4."/>
      <w:lvlJc w:val="left"/>
      <w:pPr>
        <w:ind w:left="5730" w:hanging="360"/>
      </w:pPr>
    </w:lvl>
    <w:lvl w:ilvl="4" w:tplc="04150019" w:tentative="1">
      <w:start w:val="1"/>
      <w:numFmt w:val="lowerLetter"/>
      <w:lvlText w:val="%5."/>
      <w:lvlJc w:val="left"/>
      <w:pPr>
        <w:ind w:left="6450" w:hanging="360"/>
      </w:pPr>
    </w:lvl>
    <w:lvl w:ilvl="5" w:tplc="0415001B" w:tentative="1">
      <w:start w:val="1"/>
      <w:numFmt w:val="lowerRoman"/>
      <w:lvlText w:val="%6."/>
      <w:lvlJc w:val="right"/>
      <w:pPr>
        <w:ind w:left="7170" w:hanging="180"/>
      </w:pPr>
    </w:lvl>
    <w:lvl w:ilvl="6" w:tplc="0415000F" w:tentative="1">
      <w:start w:val="1"/>
      <w:numFmt w:val="decimal"/>
      <w:lvlText w:val="%7."/>
      <w:lvlJc w:val="left"/>
      <w:pPr>
        <w:ind w:left="7890" w:hanging="360"/>
      </w:pPr>
    </w:lvl>
    <w:lvl w:ilvl="7" w:tplc="04150019" w:tentative="1">
      <w:start w:val="1"/>
      <w:numFmt w:val="lowerLetter"/>
      <w:lvlText w:val="%8."/>
      <w:lvlJc w:val="left"/>
      <w:pPr>
        <w:ind w:left="8610" w:hanging="360"/>
      </w:pPr>
    </w:lvl>
    <w:lvl w:ilvl="8" w:tplc="0415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" w15:restartNumberingAfterBreak="0">
    <w:nsid w:val="053C1131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814FD0"/>
    <w:multiLevelType w:val="multilevel"/>
    <w:tmpl w:val="17604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trike w:val="0"/>
      </w:rPr>
    </w:lvl>
    <w:lvl w:ilvl="2">
      <w:start w:val="1"/>
      <w:numFmt w:val="decimal"/>
      <w:isLgl/>
      <w:lvlText w:val="%1.%2.%3."/>
      <w:lvlJc w:val="left"/>
      <w:pPr>
        <w:ind w:left="1221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60217E1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7180C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5" w15:restartNumberingAfterBreak="0">
    <w:nsid w:val="076D0C52"/>
    <w:multiLevelType w:val="hybridMultilevel"/>
    <w:tmpl w:val="D1C8991E"/>
    <w:lvl w:ilvl="0" w:tplc="0415000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1" w:hanging="360"/>
      </w:pPr>
      <w:rPr>
        <w:rFonts w:ascii="Wingdings" w:hAnsi="Wingdings" w:hint="default"/>
      </w:rPr>
    </w:lvl>
  </w:abstractNum>
  <w:abstractNum w:abstractNumId="6" w15:restartNumberingAfterBreak="0">
    <w:nsid w:val="07992639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95E7CE4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25218D1"/>
    <w:multiLevelType w:val="hybridMultilevel"/>
    <w:tmpl w:val="85324732"/>
    <w:lvl w:ilvl="0" w:tplc="DBC479CC">
      <w:start w:val="1"/>
      <w:numFmt w:val="bullet"/>
      <w:lvlText w:val=""/>
      <w:lvlJc w:val="left"/>
      <w:pPr>
        <w:ind w:left="22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A71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5064230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C3AB5"/>
    <w:multiLevelType w:val="multilevel"/>
    <w:tmpl w:val="7F9C2A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121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8%1.%2.%3.%4.%5.%6.%7.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8453E93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5049F4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A16D6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23A5D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16" w15:restartNumberingAfterBreak="0">
    <w:nsid w:val="23A236FD"/>
    <w:multiLevelType w:val="hybridMultilevel"/>
    <w:tmpl w:val="F808FF08"/>
    <w:lvl w:ilvl="0" w:tplc="727C672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606FC7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8562BDA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C0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991622A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E7AD7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2" w15:restartNumberingAfterBreak="0">
    <w:nsid w:val="37225E3C"/>
    <w:multiLevelType w:val="hybridMultilevel"/>
    <w:tmpl w:val="C3EA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A5DA7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1D4196E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4AC76E63"/>
    <w:multiLevelType w:val="hybridMultilevel"/>
    <w:tmpl w:val="51AE196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4C1F0725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E4408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42D9E"/>
    <w:multiLevelType w:val="hybridMultilevel"/>
    <w:tmpl w:val="875679CA"/>
    <w:lvl w:ilvl="0" w:tplc="C46E6D5C">
      <w:start w:val="1"/>
      <w:numFmt w:val="lowerLetter"/>
      <w:lvlText w:val="%1)"/>
      <w:lvlJc w:val="left"/>
      <w:pPr>
        <w:ind w:left="229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9" w15:restartNumberingAfterBreak="0">
    <w:nsid w:val="54F221E2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-47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86" w:hanging="360"/>
      </w:pPr>
    </w:lvl>
    <w:lvl w:ilvl="2" w:tplc="0415001B" w:tentative="1">
      <w:start w:val="1"/>
      <w:numFmt w:val="lowerRoman"/>
      <w:lvlText w:val="%3."/>
      <w:lvlJc w:val="right"/>
      <w:pPr>
        <w:ind w:left="1906" w:hanging="180"/>
      </w:pPr>
    </w:lvl>
    <w:lvl w:ilvl="3" w:tplc="0415000F" w:tentative="1">
      <w:start w:val="1"/>
      <w:numFmt w:val="decimal"/>
      <w:lvlText w:val="%4."/>
      <w:lvlJc w:val="left"/>
      <w:pPr>
        <w:ind w:left="2626" w:hanging="360"/>
      </w:pPr>
    </w:lvl>
    <w:lvl w:ilvl="4" w:tplc="04150019" w:tentative="1">
      <w:start w:val="1"/>
      <w:numFmt w:val="lowerLetter"/>
      <w:lvlText w:val="%5."/>
      <w:lvlJc w:val="left"/>
      <w:pPr>
        <w:ind w:left="3346" w:hanging="360"/>
      </w:pPr>
    </w:lvl>
    <w:lvl w:ilvl="5" w:tplc="0415001B" w:tentative="1">
      <w:start w:val="1"/>
      <w:numFmt w:val="lowerRoman"/>
      <w:lvlText w:val="%6."/>
      <w:lvlJc w:val="right"/>
      <w:pPr>
        <w:ind w:left="4066" w:hanging="180"/>
      </w:pPr>
    </w:lvl>
    <w:lvl w:ilvl="6" w:tplc="0415000F" w:tentative="1">
      <w:start w:val="1"/>
      <w:numFmt w:val="decimal"/>
      <w:lvlText w:val="%7."/>
      <w:lvlJc w:val="left"/>
      <w:pPr>
        <w:ind w:left="4786" w:hanging="360"/>
      </w:pPr>
    </w:lvl>
    <w:lvl w:ilvl="7" w:tplc="04150019" w:tentative="1">
      <w:start w:val="1"/>
      <w:numFmt w:val="lowerLetter"/>
      <w:lvlText w:val="%8."/>
      <w:lvlJc w:val="left"/>
      <w:pPr>
        <w:ind w:left="5506" w:hanging="360"/>
      </w:pPr>
    </w:lvl>
    <w:lvl w:ilvl="8" w:tplc="0415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30" w15:restartNumberingAfterBreak="0">
    <w:nsid w:val="55A97B88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1" w15:restartNumberingAfterBreak="0">
    <w:nsid w:val="566E109E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7CB586A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A4180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44C34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6956B0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B0318A5"/>
    <w:multiLevelType w:val="hybridMultilevel"/>
    <w:tmpl w:val="73004114"/>
    <w:lvl w:ilvl="0" w:tplc="F64A0E4A">
      <w:start w:val="1"/>
      <w:numFmt w:val="lowerLetter"/>
      <w:lvlText w:val="%1)"/>
      <w:lvlJc w:val="left"/>
      <w:pPr>
        <w:tabs>
          <w:tab w:val="num" w:pos="822"/>
        </w:tabs>
        <w:ind w:left="82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42"/>
        </w:tabs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2"/>
        </w:tabs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2"/>
        </w:tabs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2"/>
        </w:tabs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2"/>
        </w:tabs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2"/>
        </w:tabs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2"/>
        </w:tabs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2"/>
        </w:tabs>
        <w:ind w:left="6582" w:hanging="180"/>
      </w:pPr>
    </w:lvl>
  </w:abstractNum>
  <w:abstractNum w:abstractNumId="37" w15:restartNumberingAfterBreak="0">
    <w:nsid w:val="6C217836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8" w15:restartNumberingAfterBreak="0">
    <w:nsid w:val="6CC6429C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55735C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561677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584072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2" w15:restartNumberingAfterBreak="0">
    <w:nsid w:val="741D5F0D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96C727E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4" w15:restartNumberingAfterBreak="0">
    <w:nsid w:val="7C337D41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5" w15:restartNumberingAfterBreak="0">
    <w:nsid w:val="7DEF10A7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50D34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35"/>
  </w:num>
  <w:num w:numId="6">
    <w:abstractNumId w:val="28"/>
  </w:num>
  <w:num w:numId="7">
    <w:abstractNumId w:val="39"/>
  </w:num>
  <w:num w:numId="8">
    <w:abstractNumId w:val="34"/>
  </w:num>
  <w:num w:numId="9">
    <w:abstractNumId w:val="32"/>
  </w:num>
  <w:num w:numId="10">
    <w:abstractNumId w:val="14"/>
  </w:num>
  <w:num w:numId="11">
    <w:abstractNumId w:val="11"/>
  </w:num>
  <w:num w:numId="12">
    <w:abstractNumId w:val="36"/>
  </w:num>
  <w:num w:numId="13">
    <w:abstractNumId w:val="25"/>
  </w:num>
  <w:num w:numId="14">
    <w:abstractNumId w:val="27"/>
  </w:num>
  <w:num w:numId="15">
    <w:abstractNumId w:val="40"/>
  </w:num>
  <w:num w:numId="16">
    <w:abstractNumId w:val="29"/>
  </w:num>
  <w:num w:numId="17">
    <w:abstractNumId w:val="18"/>
  </w:num>
  <w:num w:numId="18">
    <w:abstractNumId w:val="1"/>
  </w:num>
  <w:num w:numId="19">
    <w:abstractNumId w:val="10"/>
  </w:num>
  <w:num w:numId="20">
    <w:abstractNumId w:val="43"/>
  </w:num>
  <w:num w:numId="21">
    <w:abstractNumId w:val="9"/>
  </w:num>
  <w:num w:numId="22">
    <w:abstractNumId w:val="22"/>
  </w:num>
  <w:num w:numId="23">
    <w:abstractNumId w:val="19"/>
  </w:num>
  <w:num w:numId="24">
    <w:abstractNumId w:val="21"/>
  </w:num>
  <w:num w:numId="25">
    <w:abstractNumId w:val="15"/>
  </w:num>
  <w:num w:numId="26">
    <w:abstractNumId w:val="41"/>
  </w:num>
  <w:num w:numId="27">
    <w:abstractNumId w:val="37"/>
  </w:num>
  <w:num w:numId="28">
    <w:abstractNumId w:val="38"/>
  </w:num>
  <w:num w:numId="29">
    <w:abstractNumId w:val="33"/>
  </w:num>
  <w:num w:numId="30">
    <w:abstractNumId w:val="44"/>
  </w:num>
  <w:num w:numId="31">
    <w:abstractNumId w:val="30"/>
  </w:num>
  <w:num w:numId="32">
    <w:abstractNumId w:val="4"/>
  </w:num>
  <w:num w:numId="33">
    <w:abstractNumId w:val="12"/>
  </w:num>
  <w:num w:numId="34">
    <w:abstractNumId w:val="13"/>
  </w:num>
  <w:num w:numId="35">
    <w:abstractNumId w:val="26"/>
  </w:num>
  <w:num w:numId="36">
    <w:abstractNumId w:val="8"/>
  </w:num>
  <w:num w:numId="37">
    <w:abstractNumId w:val="16"/>
  </w:num>
  <w:num w:numId="38">
    <w:abstractNumId w:val="23"/>
  </w:num>
  <w:num w:numId="39">
    <w:abstractNumId w:val="31"/>
  </w:num>
  <w:num w:numId="40">
    <w:abstractNumId w:val="6"/>
  </w:num>
  <w:num w:numId="41">
    <w:abstractNumId w:val="24"/>
  </w:num>
  <w:num w:numId="42">
    <w:abstractNumId w:val="46"/>
  </w:num>
  <w:num w:numId="43">
    <w:abstractNumId w:val="17"/>
  </w:num>
  <w:num w:numId="44">
    <w:abstractNumId w:val="42"/>
  </w:num>
  <w:num w:numId="45">
    <w:abstractNumId w:val="7"/>
  </w:num>
  <w:num w:numId="46">
    <w:abstractNumId w:val="20"/>
  </w:num>
  <w:num w:numId="47">
    <w:abstractNumId w:val="45"/>
  </w:num>
  <w:num w:numId="48">
    <w:abstractNumId w:val="5"/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293"/>
    <w:rsid w:val="00001B09"/>
    <w:rsid w:val="00002F4F"/>
    <w:rsid w:val="00004CAD"/>
    <w:rsid w:val="00004F02"/>
    <w:rsid w:val="000050D1"/>
    <w:rsid w:val="00007068"/>
    <w:rsid w:val="0000788A"/>
    <w:rsid w:val="000122AC"/>
    <w:rsid w:val="00013539"/>
    <w:rsid w:val="00013900"/>
    <w:rsid w:val="00016AA9"/>
    <w:rsid w:val="00020556"/>
    <w:rsid w:val="00022867"/>
    <w:rsid w:val="0002366B"/>
    <w:rsid w:val="000258EC"/>
    <w:rsid w:val="0002719B"/>
    <w:rsid w:val="00027627"/>
    <w:rsid w:val="00030774"/>
    <w:rsid w:val="00032832"/>
    <w:rsid w:val="00033422"/>
    <w:rsid w:val="00033B4B"/>
    <w:rsid w:val="00034492"/>
    <w:rsid w:val="00036A40"/>
    <w:rsid w:val="000378BF"/>
    <w:rsid w:val="00040371"/>
    <w:rsid w:val="0004374C"/>
    <w:rsid w:val="00051F6B"/>
    <w:rsid w:val="00051FA0"/>
    <w:rsid w:val="00053897"/>
    <w:rsid w:val="000538C4"/>
    <w:rsid w:val="000551E1"/>
    <w:rsid w:val="00055828"/>
    <w:rsid w:val="000560B7"/>
    <w:rsid w:val="0006435F"/>
    <w:rsid w:val="00065D11"/>
    <w:rsid w:val="00066BB2"/>
    <w:rsid w:val="00067B46"/>
    <w:rsid w:val="000703AC"/>
    <w:rsid w:val="0007192E"/>
    <w:rsid w:val="00071E1D"/>
    <w:rsid w:val="000728E2"/>
    <w:rsid w:val="00072B0B"/>
    <w:rsid w:val="00072CBC"/>
    <w:rsid w:val="000763B4"/>
    <w:rsid w:val="00076DA8"/>
    <w:rsid w:val="00080C3C"/>
    <w:rsid w:val="00081A7E"/>
    <w:rsid w:val="00081BE1"/>
    <w:rsid w:val="00081E02"/>
    <w:rsid w:val="00082DBA"/>
    <w:rsid w:val="0008390D"/>
    <w:rsid w:val="0008542A"/>
    <w:rsid w:val="000872E7"/>
    <w:rsid w:val="000900F8"/>
    <w:rsid w:val="0009041F"/>
    <w:rsid w:val="00090B58"/>
    <w:rsid w:val="00090CE6"/>
    <w:rsid w:val="00091613"/>
    <w:rsid w:val="00091E06"/>
    <w:rsid w:val="00092F2A"/>
    <w:rsid w:val="000943C5"/>
    <w:rsid w:val="000A144A"/>
    <w:rsid w:val="000A16E6"/>
    <w:rsid w:val="000A3DC3"/>
    <w:rsid w:val="000A60B6"/>
    <w:rsid w:val="000A643A"/>
    <w:rsid w:val="000A6E74"/>
    <w:rsid w:val="000A7846"/>
    <w:rsid w:val="000B08DC"/>
    <w:rsid w:val="000B248A"/>
    <w:rsid w:val="000B486F"/>
    <w:rsid w:val="000B4B97"/>
    <w:rsid w:val="000B6D11"/>
    <w:rsid w:val="000C0EDB"/>
    <w:rsid w:val="000C2431"/>
    <w:rsid w:val="000C3BBF"/>
    <w:rsid w:val="000C4F37"/>
    <w:rsid w:val="000C4FCD"/>
    <w:rsid w:val="000C58C6"/>
    <w:rsid w:val="000C77CE"/>
    <w:rsid w:val="000C7DD9"/>
    <w:rsid w:val="000C7FA1"/>
    <w:rsid w:val="000D0D8E"/>
    <w:rsid w:val="000D3244"/>
    <w:rsid w:val="000D3FDE"/>
    <w:rsid w:val="000D47AA"/>
    <w:rsid w:val="000D7BFF"/>
    <w:rsid w:val="000E012A"/>
    <w:rsid w:val="000E265D"/>
    <w:rsid w:val="000E48D5"/>
    <w:rsid w:val="000E5B45"/>
    <w:rsid w:val="000E7153"/>
    <w:rsid w:val="000F25DF"/>
    <w:rsid w:val="000F3E47"/>
    <w:rsid w:val="000F5192"/>
    <w:rsid w:val="000F555E"/>
    <w:rsid w:val="000F5AAD"/>
    <w:rsid w:val="000F61C1"/>
    <w:rsid w:val="0010016A"/>
    <w:rsid w:val="0010359D"/>
    <w:rsid w:val="001043EA"/>
    <w:rsid w:val="00105831"/>
    <w:rsid w:val="00105929"/>
    <w:rsid w:val="00106D70"/>
    <w:rsid w:val="001144E6"/>
    <w:rsid w:val="00116E11"/>
    <w:rsid w:val="0012038E"/>
    <w:rsid w:val="00124815"/>
    <w:rsid w:val="00124AA1"/>
    <w:rsid w:val="00126582"/>
    <w:rsid w:val="00145880"/>
    <w:rsid w:val="00145D6A"/>
    <w:rsid w:val="00147A7A"/>
    <w:rsid w:val="0015023D"/>
    <w:rsid w:val="00152213"/>
    <w:rsid w:val="00155494"/>
    <w:rsid w:val="00160FE0"/>
    <w:rsid w:val="001620BC"/>
    <w:rsid w:val="00162643"/>
    <w:rsid w:val="00165D53"/>
    <w:rsid w:val="00170A4F"/>
    <w:rsid w:val="00171BDB"/>
    <w:rsid w:val="00175D42"/>
    <w:rsid w:val="001766EB"/>
    <w:rsid w:val="00176CA3"/>
    <w:rsid w:val="00180817"/>
    <w:rsid w:val="00180B61"/>
    <w:rsid w:val="00183C42"/>
    <w:rsid w:val="0018686C"/>
    <w:rsid w:val="00186EC9"/>
    <w:rsid w:val="00187799"/>
    <w:rsid w:val="00192689"/>
    <w:rsid w:val="001944EC"/>
    <w:rsid w:val="00194D65"/>
    <w:rsid w:val="00195B23"/>
    <w:rsid w:val="00197C97"/>
    <w:rsid w:val="00197DD6"/>
    <w:rsid w:val="001A124C"/>
    <w:rsid w:val="001A1CDE"/>
    <w:rsid w:val="001A1DD0"/>
    <w:rsid w:val="001A2F34"/>
    <w:rsid w:val="001A443F"/>
    <w:rsid w:val="001B0AE3"/>
    <w:rsid w:val="001B66EB"/>
    <w:rsid w:val="001C0026"/>
    <w:rsid w:val="001C0BC7"/>
    <w:rsid w:val="001D0377"/>
    <w:rsid w:val="001D1629"/>
    <w:rsid w:val="001D4551"/>
    <w:rsid w:val="001D7C56"/>
    <w:rsid w:val="001E3931"/>
    <w:rsid w:val="001E5DEE"/>
    <w:rsid w:val="001E6C7B"/>
    <w:rsid w:val="001E6CBE"/>
    <w:rsid w:val="001F0E4D"/>
    <w:rsid w:val="001F34C2"/>
    <w:rsid w:val="001F512D"/>
    <w:rsid w:val="001F60C1"/>
    <w:rsid w:val="002027CE"/>
    <w:rsid w:val="0020431D"/>
    <w:rsid w:val="002044EF"/>
    <w:rsid w:val="00205D65"/>
    <w:rsid w:val="00206D52"/>
    <w:rsid w:val="00210FAE"/>
    <w:rsid w:val="00212882"/>
    <w:rsid w:val="00213D1D"/>
    <w:rsid w:val="00215F12"/>
    <w:rsid w:val="00216722"/>
    <w:rsid w:val="00220322"/>
    <w:rsid w:val="002216C8"/>
    <w:rsid w:val="002236F5"/>
    <w:rsid w:val="002247FA"/>
    <w:rsid w:val="00224E05"/>
    <w:rsid w:val="00224F24"/>
    <w:rsid w:val="0023158C"/>
    <w:rsid w:val="00231F09"/>
    <w:rsid w:val="00232485"/>
    <w:rsid w:val="00233BF7"/>
    <w:rsid w:val="00244654"/>
    <w:rsid w:val="00245630"/>
    <w:rsid w:val="00251D05"/>
    <w:rsid w:val="002571A9"/>
    <w:rsid w:val="002577DC"/>
    <w:rsid w:val="00260750"/>
    <w:rsid w:val="00262B8B"/>
    <w:rsid w:val="00263C00"/>
    <w:rsid w:val="00264569"/>
    <w:rsid w:val="00264FF4"/>
    <w:rsid w:val="00265B68"/>
    <w:rsid w:val="0026767D"/>
    <w:rsid w:val="002715D0"/>
    <w:rsid w:val="002718B1"/>
    <w:rsid w:val="00271C07"/>
    <w:rsid w:val="00272CAD"/>
    <w:rsid w:val="00277C91"/>
    <w:rsid w:val="0028345F"/>
    <w:rsid w:val="00283903"/>
    <w:rsid w:val="00283C74"/>
    <w:rsid w:val="0028657B"/>
    <w:rsid w:val="00287199"/>
    <w:rsid w:val="002933D0"/>
    <w:rsid w:val="0029480D"/>
    <w:rsid w:val="0029672E"/>
    <w:rsid w:val="002A082B"/>
    <w:rsid w:val="002A124A"/>
    <w:rsid w:val="002A2819"/>
    <w:rsid w:val="002A32D8"/>
    <w:rsid w:val="002B2D06"/>
    <w:rsid w:val="002B3D25"/>
    <w:rsid w:val="002B4712"/>
    <w:rsid w:val="002C554B"/>
    <w:rsid w:val="002C56E0"/>
    <w:rsid w:val="002C6757"/>
    <w:rsid w:val="002C738E"/>
    <w:rsid w:val="002D0771"/>
    <w:rsid w:val="002D4769"/>
    <w:rsid w:val="002D540D"/>
    <w:rsid w:val="002D65DB"/>
    <w:rsid w:val="002D6D02"/>
    <w:rsid w:val="002D7431"/>
    <w:rsid w:val="002D7A7B"/>
    <w:rsid w:val="002E0DE0"/>
    <w:rsid w:val="002E0EBF"/>
    <w:rsid w:val="002E270C"/>
    <w:rsid w:val="002E49E1"/>
    <w:rsid w:val="002E536A"/>
    <w:rsid w:val="002E70C2"/>
    <w:rsid w:val="002E767A"/>
    <w:rsid w:val="002F1B14"/>
    <w:rsid w:val="002F33A7"/>
    <w:rsid w:val="002F3EF4"/>
    <w:rsid w:val="002F5EE3"/>
    <w:rsid w:val="002F7E80"/>
    <w:rsid w:val="003002A6"/>
    <w:rsid w:val="00300E84"/>
    <w:rsid w:val="00301355"/>
    <w:rsid w:val="0030147E"/>
    <w:rsid w:val="003016B9"/>
    <w:rsid w:val="0030298F"/>
    <w:rsid w:val="0030378C"/>
    <w:rsid w:val="003039ED"/>
    <w:rsid w:val="0030413A"/>
    <w:rsid w:val="00306FDB"/>
    <w:rsid w:val="00311597"/>
    <w:rsid w:val="00312434"/>
    <w:rsid w:val="00313B5E"/>
    <w:rsid w:val="00315F50"/>
    <w:rsid w:val="00316633"/>
    <w:rsid w:val="0032066A"/>
    <w:rsid w:val="00320A04"/>
    <w:rsid w:val="00321231"/>
    <w:rsid w:val="0032152F"/>
    <w:rsid w:val="0032290E"/>
    <w:rsid w:val="00324921"/>
    <w:rsid w:val="00331729"/>
    <w:rsid w:val="00333375"/>
    <w:rsid w:val="00336D3A"/>
    <w:rsid w:val="003376BA"/>
    <w:rsid w:val="00337820"/>
    <w:rsid w:val="0034184D"/>
    <w:rsid w:val="00342C7D"/>
    <w:rsid w:val="00342ED7"/>
    <w:rsid w:val="00345A3E"/>
    <w:rsid w:val="00346475"/>
    <w:rsid w:val="0034750C"/>
    <w:rsid w:val="003509D0"/>
    <w:rsid w:val="00351D23"/>
    <w:rsid w:val="0035265C"/>
    <w:rsid w:val="003529CB"/>
    <w:rsid w:val="003530C7"/>
    <w:rsid w:val="00353F6A"/>
    <w:rsid w:val="0035471D"/>
    <w:rsid w:val="0035603D"/>
    <w:rsid w:val="00356240"/>
    <w:rsid w:val="0035791A"/>
    <w:rsid w:val="003603D3"/>
    <w:rsid w:val="0036217F"/>
    <w:rsid w:val="00363D23"/>
    <w:rsid w:val="00370D67"/>
    <w:rsid w:val="003768B7"/>
    <w:rsid w:val="00377016"/>
    <w:rsid w:val="00386BEA"/>
    <w:rsid w:val="003917B0"/>
    <w:rsid w:val="003934B2"/>
    <w:rsid w:val="00394217"/>
    <w:rsid w:val="0039494D"/>
    <w:rsid w:val="00394E73"/>
    <w:rsid w:val="00395433"/>
    <w:rsid w:val="003A04FF"/>
    <w:rsid w:val="003A617F"/>
    <w:rsid w:val="003A6F86"/>
    <w:rsid w:val="003B1089"/>
    <w:rsid w:val="003B2BD0"/>
    <w:rsid w:val="003B3888"/>
    <w:rsid w:val="003B5833"/>
    <w:rsid w:val="003C00C5"/>
    <w:rsid w:val="003C0ADB"/>
    <w:rsid w:val="003C200E"/>
    <w:rsid w:val="003C3E53"/>
    <w:rsid w:val="003C4DBE"/>
    <w:rsid w:val="003C6596"/>
    <w:rsid w:val="003D673D"/>
    <w:rsid w:val="003E3176"/>
    <w:rsid w:val="003E56FB"/>
    <w:rsid w:val="003E7A55"/>
    <w:rsid w:val="003F1574"/>
    <w:rsid w:val="003F446C"/>
    <w:rsid w:val="003F4B94"/>
    <w:rsid w:val="003F4F6D"/>
    <w:rsid w:val="003F5DE7"/>
    <w:rsid w:val="003F6BE1"/>
    <w:rsid w:val="003F7A0F"/>
    <w:rsid w:val="004046FA"/>
    <w:rsid w:val="00405548"/>
    <w:rsid w:val="004106F5"/>
    <w:rsid w:val="00410C3C"/>
    <w:rsid w:val="00416865"/>
    <w:rsid w:val="0041757C"/>
    <w:rsid w:val="00424E0F"/>
    <w:rsid w:val="00426A43"/>
    <w:rsid w:val="00430083"/>
    <w:rsid w:val="004308C5"/>
    <w:rsid w:val="00432D70"/>
    <w:rsid w:val="00432DF5"/>
    <w:rsid w:val="0043316B"/>
    <w:rsid w:val="00433421"/>
    <w:rsid w:val="004339E3"/>
    <w:rsid w:val="00433E66"/>
    <w:rsid w:val="0044067C"/>
    <w:rsid w:val="004406FF"/>
    <w:rsid w:val="00441180"/>
    <w:rsid w:val="00441271"/>
    <w:rsid w:val="004427F8"/>
    <w:rsid w:val="00442CDD"/>
    <w:rsid w:val="00444D7C"/>
    <w:rsid w:val="004452C1"/>
    <w:rsid w:val="00446CFC"/>
    <w:rsid w:val="00447EBD"/>
    <w:rsid w:val="00450D7B"/>
    <w:rsid w:val="00453F8E"/>
    <w:rsid w:val="0045635B"/>
    <w:rsid w:val="00456A48"/>
    <w:rsid w:val="00456AF2"/>
    <w:rsid w:val="00460F07"/>
    <w:rsid w:val="004647A0"/>
    <w:rsid w:val="00465466"/>
    <w:rsid w:val="00465EA0"/>
    <w:rsid w:val="00467064"/>
    <w:rsid w:val="0046737D"/>
    <w:rsid w:val="00470E1F"/>
    <w:rsid w:val="004711FF"/>
    <w:rsid w:val="00472928"/>
    <w:rsid w:val="00474644"/>
    <w:rsid w:val="00480BCD"/>
    <w:rsid w:val="004832CE"/>
    <w:rsid w:val="00485BC0"/>
    <w:rsid w:val="00491058"/>
    <w:rsid w:val="004911AA"/>
    <w:rsid w:val="00491719"/>
    <w:rsid w:val="004954D8"/>
    <w:rsid w:val="00497E31"/>
    <w:rsid w:val="004A06FD"/>
    <w:rsid w:val="004A495F"/>
    <w:rsid w:val="004A4C68"/>
    <w:rsid w:val="004A5BDA"/>
    <w:rsid w:val="004A6224"/>
    <w:rsid w:val="004A6DE4"/>
    <w:rsid w:val="004A75DB"/>
    <w:rsid w:val="004B4101"/>
    <w:rsid w:val="004B479F"/>
    <w:rsid w:val="004B47CB"/>
    <w:rsid w:val="004B5D69"/>
    <w:rsid w:val="004C13FA"/>
    <w:rsid w:val="004C1A14"/>
    <w:rsid w:val="004C4030"/>
    <w:rsid w:val="004C413F"/>
    <w:rsid w:val="004D37E2"/>
    <w:rsid w:val="004D37E5"/>
    <w:rsid w:val="004D5849"/>
    <w:rsid w:val="004E046A"/>
    <w:rsid w:val="004E5725"/>
    <w:rsid w:val="004E5AC7"/>
    <w:rsid w:val="004E6D41"/>
    <w:rsid w:val="004E738C"/>
    <w:rsid w:val="004F187B"/>
    <w:rsid w:val="004F3E68"/>
    <w:rsid w:val="004F73FB"/>
    <w:rsid w:val="00502774"/>
    <w:rsid w:val="00503FF5"/>
    <w:rsid w:val="00510350"/>
    <w:rsid w:val="005117D7"/>
    <w:rsid w:val="005143BD"/>
    <w:rsid w:val="00515467"/>
    <w:rsid w:val="00517285"/>
    <w:rsid w:val="00517A66"/>
    <w:rsid w:val="005207F1"/>
    <w:rsid w:val="00521C67"/>
    <w:rsid w:val="005237B0"/>
    <w:rsid w:val="00524538"/>
    <w:rsid w:val="005253E7"/>
    <w:rsid w:val="00526327"/>
    <w:rsid w:val="0053169A"/>
    <w:rsid w:val="00531F41"/>
    <w:rsid w:val="005344C6"/>
    <w:rsid w:val="0054223C"/>
    <w:rsid w:val="00542771"/>
    <w:rsid w:val="00544661"/>
    <w:rsid w:val="00544D31"/>
    <w:rsid w:val="00554A4B"/>
    <w:rsid w:val="00563C71"/>
    <w:rsid w:val="005643D9"/>
    <w:rsid w:val="005651D4"/>
    <w:rsid w:val="00571859"/>
    <w:rsid w:val="005756AF"/>
    <w:rsid w:val="005800DA"/>
    <w:rsid w:val="005839EF"/>
    <w:rsid w:val="00583DF2"/>
    <w:rsid w:val="0058523D"/>
    <w:rsid w:val="00592DAE"/>
    <w:rsid w:val="0059370C"/>
    <w:rsid w:val="00593788"/>
    <w:rsid w:val="00593999"/>
    <w:rsid w:val="0059602C"/>
    <w:rsid w:val="005967C4"/>
    <w:rsid w:val="00596EB7"/>
    <w:rsid w:val="005A0BC8"/>
    <w:rsid w:val="005A2A24"/>
    <w:rsid w:val="005A397A"/>
    <w:rsid w:val="005A3F63"/>
    <w:rsid w:val="005A5560"/>
    <w:rsid w:val="005A624D"/>
    <w:rsid w:val="005A6B61"/>
    <w:rsid w:val="005B0051"/>
    <w:rsid w:val="005B60DB"/>
    <w:rsid w:val="005B7F9E"/>
    <w:rsid w:val="005C092A"/>
    <w:rsid w:val="005C127B"/>
    <w:rsid w:val="005C15FE"/>
    <w:rsid w:val="005C1EB2"/>
    <w:rsid w:val="005C25A4"/>
    <w:rsid w:val="005C4D4D"/>
    <w:rsid w:val="005C7B89"/>
    <w:rsid w:val="005D3107"/>
    <w:rsid w:val="005D487F"/>
    <w:rsid w:val="005E13CD"/>
    <w:rsid w:val="005E1E63"/>
    <w:rsid w:val="005E3FF0"/>
    <w:rsid w:val="005E49E1"/>
    <w:rsid w:val="005E6833"/>
    <w:rsid w:val="005E7839"/>
    <w:rsid w:val="005F1EB8"/>
    <w:rsid w:val="005F4598"/>
    <w:rsid w:val="005F5B5E"/>
    <w:rsid w:val="005F67A2"/>
    <w:rsid w:val="005F7455"/>
    <w:rsid w:val="0060326A"/>
    <w:rsid w:val="00603DC1"/>
    <w:rsid w:val="00606457"/>
    <w:rsid w:val="006079D8"/>
    <w:rsid w:val="00610525"/>
    <w:rsid w:val="00610A3C"/>
    <w:rsid w:val="006117C9"/>
    <w:rsid w:val="00612D9B"/>
    <w:rsid w:val="006201CD"/>
    <w:rsid w:val="00620B76"/>
    <w:rsid w:val="00622143"/>
    <w:rsid w:val="00625863"/>
    <w:rsid w:val="00626FC3"/>
    <w:rsid w:val="00630916"/>
    <w:rsid w:val="00630DE9"/>
    <w:rsid w:val="00632F1E"/>
    <w:rsid w:val="00635410"/>
    <w:rsid w:val="00637A5E"/>
    <w:rsid w:val="006403D7"/>
    <w:rsid w:val="00642FE6"/>
    <w:rsid w:val="00643531"/>
    <w:rsid w:val="006504AC"/>
    <w:rsid w:val="00651506"/>
    <w:rsid w:val="00651975"/>
    <w:rsid w:val="00651E18"/>
    <w:rsid w:val="00652A35"/>
    <w:rsid w:val="00655248"/>
    <w:rsid w:val="006610DD"/>
    <w:rsid w:val="00662A72"/>
    <w:rsid w:val="0066457F"/>
    <w:rsid w:val="006647A0"/>
    <w:rsid w:val="00664FB3"/>
    <w:rsid w:val="00665EC2"/>
    <w:rsid w:val="00666BB4"/>
    <w:rsid w:val="006717B1"/>
    <w:rsid w:val="00671D11"/>
    <w:rsid w:val="00671FA5"/>
    <w:rsid w:val="00672FD3"/>
    <w:rsid w:val="00673454"/>
    <w:rsid w:val="006734B1"/>
    <w:rsid w:val="00676E50"/>
    <w:rsid w:val="006839FA"/>
    <w:rsid w:val="0068580A"/>
    <w:rsid w:val="00687FBA"/>
    <w:rsid w:val="006904C3"/>
    <w:rsid w:val="00690EC6"/>
    <w:rsid w:val="00691951"/>
    <w:rsid w:val="00695EAE"/>
    <w:rsid w:val="0069604E"/>
    <w:rsid w:val="006967FC"/>
    <w:rsid w:val="006A4646"/>
    <w:rsid w:val="006A522C"/>
    <w:rsid w:val="006A6766"/>
    <w:rsid w:val="006B2384"/>
    <w:rsid w:val="006B756B"/>
    <w:rsid w:val="006B7A1A"/>
    <w:rsid w:val="006C00E3"/>
    <w:rsid w:val="006C1A92"/>
    <w:rsid w:val="006C225F"/>
    <w:rsid w:val="006C35EF"/>
    <w:rsid w:val="006C5163"/>
    <w:rsid w:val="006D0421"/>
    <w:rsid w:val="006D1E70"/>
    <w:rsid w:val="006D2E7B"/>
    <w:rsid w:val="006D4247"/>
    <w:rsid w:val="006D502E"/>
    <w:rsid w:val="006D514E"/>
    <w:rsid w:val="006D7A55"/>
    <w:rsid w:val="006E07D8"/>
    <w:rsid w:val="006E1F9B"/>
    <w:rsid w:val="006E2527"/>
    <w:rsid w:val="006E49B8"/>
    <w:rsid w:val="006E6453"/>
    <w:rsid w:val="006E78AF"/>
    <w:rsid w:val="006F5319"/>
    <w:rsid w:val="006F5CCF"/>
    <w:rsid w:val="006F6F95"/>
    <w:rsid w:val="007002BE"/>
    <w:rsid w:val="00700584"/>
    <w:rsid w:val="00702251"/>
    <w:rsid w:val="00703E1D"/>
    <w:rsid w:val="00705741"/>
    <w:rsid w:val="0071071A"/>
    <w:rsid w:val="00711140"/>
    <w:rsid w:val="00712D94"/>
    <w:rsid w:val="00712F4E"/>
    <w:rsid w:val="007130EA"/>
    <w:rsid w:val="0071667B"/>
    <w:rsid w:val="00716884"/>
    <w:rsid w:val="00717BEC"/>
    <w:rsid w:val="00721CB1"/>
    <w:rsid w:val="00721CC6"/>
    <w:rsid w:val="007248C8"/>
    <w:rsid w:val="00727680"/>
    <w:rsid w:val="00727BAB"/>
    <w:rsid w:val="007304C1"/>
    <w:rsid w:val="00730F43"/>
    <w:rsid w:val="00732A38"/>
    <w:rsid w:val="00736546"/>
    <w:rsid w:val="00740081"/>
    <w:rsid w:val="0074072A"/>
    <w:rsid w:val="00747FDB"/>
    <w:rsid w:val="007501FF"/>
    <w:rsid w:val="00750AB7"/>
    <w:rsid w:val="00750B29"/>
    <w:rsid w:val="00753C4B"/>
    <w:rsid w:val="00754B40"/>
    <w:rsid w:val="007568ED"/>
    <w:rsid w:val="00756BF1"/>
    <w:rsid w:val="0076079E"/>
    <w:rsid w:val="00760F27"/>
    <w:rsid w:val="007618F7"/>
    <w:rsid w:val="00761A41"/>
    <w:rsid w:val="00761EFA"/>
    <w:rsid w:val="00762626"/>
    <w:rsid w:val="00762CD3"/>
    <w:rsid w:val="007633F2"/>
    <w:rsid w:val="00763E80"/>
    <w:rsid w:val="00763F01"/>
    <w:rsid w:val="00772DD8"/>
    <w:rsid w:val="00775504"/>
    <w:rsid w:val="007763F0"/>
    <w:rsid w:val="007774AF"/>
    <w:rsid w:val="00781FBA"/>
    <w:rsid w:val="00785A28"/>
    <w:rsid w:val="00786B57"/>
    <w:rsid w:val="007928E0"/>
    <w:rsid w:val="007929CC"/>
    <w:rsid w:val="007938D1"/>
    <w:rsid w:val="007A0587"/>
    <w:rsid w:val="007A1991"/>
    <w:rsid w:val="007A6FCC"/>
    <w:rsid w:val="007B1921"/>
    <w:rsid w:val="007B2904"/>
    <w:rsid w:val="007B6DEB"/>
    <w:rsid w:val="007B77EC"/>
    <w:rsid w:val="007B7D80"/>
    <w:rsid w:val="007C185C"/>
    <w:rsid w:val="007C256A"/>
    <w:rsid w:val="007C329D"/>
    <w:rsid w:val="007C4352"/>
    <w:rsid w:val="007C4846"/>
    <w:rsid w:val="007C5206"/>
    <w:rsid w:val="007D0347"/>
    <w:rsid w:val="007D36B1"/>
    <w:rsid w:val="007D386F"/>
    <w:rsid w:val="007D587A"/>
    <w:rsid w:val="007D609B"/>
    <w:rsid w:val="007D72DC"/>
    <w:rsid w:val="007D74C0"/>
    <w:rsid w:val="007D74FA"/>
    <w:rsid w:val="007D76D4"/>
    <w:rsid w:val="007E41E3"/>
    <w:rsid w:val="007E49E9"/>
    <w:rsid w:val="007E5A97"/>
    <w:rsid w:val="007E5C69"/>
    <w:rsid w:val="007F5955"/>
    <w:rsid w:val="007F5F8E"/>
    <w:rsid w:val="007F6D3F"/>
    <w:rsid w:val="0080246E"/>
    <w:rsid w:val="00804722"/>
    <w:rsid w:val="00814D3C"/>
    <w:rsid w:val="008166CF"/>
    <w:rsid w:val="00817C3E"/>
    <w:rsid w:val="00817D98"/>
    <w:rsid w:val="00817EDA"/>
    <w:rsid w:val="008209C0"/>
    <w:rsid w:val="008216EA"/>
    <w:rsid w:val="00823E9E"/>
    <w:rsid w:val="008317AD"/>
    <w:rsid w:val="00831EE5"/>
    <w:rsid w:val="008356D9"/>
    <w:rsid w:val="0083688D"/>
    <w:rsid w:val="00837ECD"/>
    <w:rsid w:val="00840046"/>
    <w:rsid w:val="008420D9"/>
    <w:rsid w:val="00845736"/>
    <w:rsid w:val="00845E0B"/>
    <w:rsid w:val="00845EA7"/>
    <w:rsid w:val="00846305"/>
    <w:rsid w:val="00847B8E"/>
    <w:rsid w:val="00850103"/>
    <w:rsid w:val="00850D85"/>
    <w:rsid w:val="00851C1D"/>
    <w:rsid w:val="00853E19"/>
    <w:rsid w:val="0085524D"/>
    <w:rsid w:val="0086158F"/>
    <w:rsid w:val="008626BF"/>
    <w:rsid w:val="008634EA"/>
    <w:rsid w:val="00864E0B"/>
    <w:rsid w:val="008664F9"/>
    <w:rsid w:val="0086741A"/>
    <w:rsid w:val="00870ACD"/>
    <w:rsid w:val="008711B5"/>
    <w:rsid w:val="00871735"/>
    <w:rsid w:val="00871D17"/>
    <w:rsid w:val="00874333"/>
    <w:rsid w:val="00874795"/>
    <w:rsid w:val="00877B8B"/>
    <w:rsid w:val="008803E5"/>
    <w:rsid w:val="00881E9C"/>
    <w:rsid w:val="00882075"/>
    <w:rsid w:val="00882FB7"/>
    <w:rsid w:val="0088359A"/>
    <w:rsid w:val="00883933"/>
    <w:rsid w:val="00890059"/>
    <w:rsid w:val="008907A9"/>
    <w:rsid w:val="0089115B"/>
    <w:rsid w:val="00892C34"/>
    <w:rsid w:val="00894E9F"/>
    <w:rsid w:val="008960F2"/>
    <w:rsid w:val="00897094"/>
    <w:rsid w:val="0089727E"/>
    <w:rsid w:val="008A04C6"/>
    <w:rsid w:val="008A35BF"/>
    <w:rsid w:val="008A4C76"/>
    <w:rsid w:val="008A6599"/>
    <w:rsid w:val="008A7ED7"/>
    <w:rsid w:val="008B07A0"/>
    <w:rsid w:val="008B0FC2"/>
    <w:rsid w:val="008B2A8F"/>
    <w:rsid w:val="008B4A90"/>
    <w:rsid w:val="008B53B6"/>
    <w:rsid w:val="008B5877"/>
    <w:rsid w:val="008C388E"/>
    <w:rsid w:val="008C3CB5"/>
    <w:rsid w:val="008C614E"/>
    <w:rsid w:val="008C626B"/>
    <w:rsid w:val="008C692C"/>
    <w:rsid w:val="008C6E98"/>
    <w:rsid w:val="008C7726"/>
    <w:rsid w:val="008D1005"/>
    <w:rsid w:val="008D1888"/>
    <w:rsid w:val="008D1FDF"/>
    <w:rsid w:val="008D378C"/>
    <w:rsid w:val="008D38E2"/>
    <w:rsid w:val="008D5B05"/>
    <w:rsid w:val="008D663A"/>
    <w:rsid w:val="008E1976"/>
    <w:rsid w:val="008E1E4E"/>
    <w:rsid w:val="008E30D3"/>
    <w:rsid w:val="008E52B7"/>
    <w:rsid w:val="008E6E5C"/>
    <w:rsid w:val="008F0E25"/>
    <w:rsid w:val="008F66FE"/>
    <w:rsid w:val="008F6B26"/>
    <w:rsid w:val="008F6BC0"/>
    <w:rsid w:val="0090293A"/>
    <w:rsid w:val="0090411A"/>
    <w:rsid w:val="00905043"/>
    <w:rsid w:val="00905CEF"/>
    <w:rsid w:val="00905E29"/>
    <w:rsid w:val="00912989"/>
    <w:rsid w:val="0091470A"/>
    <w:rsid w:val="00914875"/>
    <w:rsid w:val="00914E92"/>
    <w:rsid w:val="00916E86"/>
    <w:rsid w:val="00917E3C"/>
    <w:rsid w:val="00920A99"/>
    <w:rsid w:val="009224A1"/>
    <w:rsid w:val="009240AD"/>
    <w:rsid w:val="00924FDF"/>
    <w:rsid w:val="00925C47"/>
    <w:rsid w:val="00925E9D"/>
    <w:rsid w:val="00927401"/>
    <w:rsid w:val="00930CD9"/>
    <w:rsid w:val="00932710"/>
    <w:rsid w:val="00934126"/>
    <w:rsid w:val="009353A2"/>
    <w:rsid w:val="009379E2"/>
    <w:rsid w:val="00940E57"/>
    <w:rsid w:val="009425EC"/>
    <w:rsid w:val="00943201"/>
    <w:rsid w:val="009438A1"/>
    <w:rsid w:val="00944F7D"/>
    <w:rsid w:val="00945AD9"/>
    <w:rsid w:val="00951F72"/>
    <w:rsid w:val="00953713"/>
    <w:rsid w:val="00953BA3"/>
    <w:rsid w:val="009544EC"/>
    <w:rsid w:val="00954D8A"/>
    <w:rsid w:val="009576A4"/>
    <w:rsid w:val="0095770E"/>
    <w:rsid w:val="009600BA"/>
    <w:rsid w:val="009601A7"/>
    <w:rsid w:val="00960D3E"/>
    <w:rsid w:val="009624E5"/>
    <w:rsid w:val="00963832"/>
    <w:rsid w:val="00973B75"/>
    <w:rsid w:val="00980E97"/>
    <w:rsid w:val="009818D3"/>
    <w:rsid w:val="00984843"/>
    <w:rsid w:val="009859A3"/>
    <w:rsid w:val="009875A8"/>
    <w:rsid w:val="00990678"/>
    <w:rsid w:val="00991130"/>
    <w:rsid w:val="00991B46"/>
    <w:rsid w:val="0099362B"/>
    <w:rsid w:val="009943EA"/>
    <w:rsid w:val="00997F4F"/>
    <w:rsid w:val="009A01A7"/>
    <w:rsid w:val="009A2E24"/>
    <w:rsid w:val="009A5293"/>
    <w:rsid w:val="009A5D6F"/>
    <w:rsid w:val="009B0C55"/>
    <w:rsid w:val="009B109C"/>
    <w:rsid w:val="009B1163"/>
    <w:rsid w:val="009B4CA9"/>
    <w:rsid w:val="009B7A4D"/>
    <w:rsid w:val="009B7E45"/>
    <w:rsid w:val="009C1A2C"/>
    <w:rsid w:val="009C1D9D"/>
    <w:rsid w:val="009C4359"/>
    <w:rsid w:val="009C5805"/>
    <w:rsid w:val="009D03B9"/>
    <w:rsid w:val="009D1739"/>
    <w:rsid w:val="009D3880"/>
    <w:rsid w:val="009D3AEE"/>
    <w:rsid w:val="009D3E37"/>
    <w:rsid w:val="009D5B88"/>
    <w:rsid w:val="009D6CDA"/>
    <w:rsid w:val="009E4E67"/>
    <w:rsid w:val="009E5DC1"/>
    <w:rsid w:val="009E6406"/>
    <w:rsid w:val="009E6808"/>
    <w:rsid w:val="009F2FBE"/>
    <w:rsid w:val="009F71AC"/>
    <w:rsid w:val="00A048BB"/>
    <w:rsid w:val="00A05E95"/>
    <w:rsid w:val="00A0776B"/>
    <w:rsid w:val="00A11518"/>
    <w:rsid w:val="00A13497"/>
    <w:rsid w:val="00A13FC1"/>
    <w:rsid w:val="00A1442B"/>
    <w:rsid w:val="00A22986"/>
    <w:rsid w:val="00A22F1E"/>
    <w:rsid w:val="00A27F54"/>
    <w:rsid w:val="00A33AB0"/>
    <w:rsid w:val="00A36F7B"/>
    <w:rsid w:val="00A42701"/>
    <w:rsid w:val="00A43817"/>
    <w:rsid w:val="00A46600"/>
    <w:rsid w:val="00A54444"/>
    <w:rsid w:val="00A553B7"/>
    <w:rsid w:val="00A566AE"/>
    <w:rsid w:val="00A61A5E"/>
    <w:rsid w:val="00A64758"/>
    <w:rsid w:val="00A64DD1"/>
    <w:rsid w:val="00A7087B"/>
    <w:rsid w:val="00A72AEE"/>
    <w:rsid w:val="00A72D76"/>
    <w:rsid w:val="00A76833"/>
    <w:rsid w:val="00A770A1"/>
    <w:rsid w:val="00A82A1A"/>
    <w:rsid w:val="00A84A07"/>
    <w:rsid w:val="00A85DA2"/>
    <w:rsid w:val="00A867F4"/>
    <w:rsid w:val="00A868A1"/>
    <w:rsid w:val="00A902DF"/>
    <w:rsid w:val="00A90AEB"/>
    <w:rsid w:val="00A92F71"/>
    <w:rsid w:val="00A93494"/>
    <w:rsid w:val="00A93879"/>
    <w:rsid w:val="00A9506D"/>
    <w:rsid w:val="00A953A3"/>
    <w:rsid w:val="00AA1548"/>
    <w:rsid w:val="00AA2D4F"/>
    <w:rsid w:val="00AA57B4"/>
    <w:rsid w:val="00AA753A"/>
    <w:rsid w:val="00AA7DC4"/>
    <w:rsid w:val="00AB14BF"/>
    <w:rsid w:val="00AB1F38"/>
    <w:rsid w:val="00AB3640"/>
    <w:rsid w:val="00AB576D"/>
    <w:rsid w:val="00AB63D1"/>
    <w:rsid w:val="00AB6426"/>
    <w:rsid w:val="00AB7A8B"/>
    <w:rsid w:val="00AC0685"/>
    <w:rsid w:val="00AC2204"/>
    <w:rsid w:val="00AC2803"/>
    <w:rsid w:val="00AC29C5"/>
    <w:rsid w:val="00AC2DB4"/>
    <w:rsid w:val="00AC3650"/>
    <w:rsid w:val="00AC3C4B"/>
    <w:rsid w:val="00AC52CE"/>
    <w:rsid w:val="00AC6A7F"/>
    <w:rsid w:val="00AC7CE4"/>
    <w:rsid w:val="00AD0A5D"/>
    <w:rsid w:val="00AD1166"/>
    <w:rsid w:val="00AE3372"/>
    <w:rsid w:val="00AE61DD"/>
    <w:rsid w:val="00AE7A88"/>
    <w:rsid w:val="00AF0D90"/>
    <w:rsid w:val="00AF6EA3"/>
    <w:rsid w:val="00B00F6F"/>
    <w:rsid w:val="00B018F2"/>
    <w:rsid w:val="00B02160"/>
    <w:rsid w:val="00B027C5"/>
    <w:rsid w:val="00B03DF2"/>
    <w:rsid w:val="00B048A4"/>
    <w:rsid w:val="00B064FD"/>
    <w:rsid w:val="00B10426"/>
    <w:rsid w:val="00B116F4"/>
    <w:rsid w:val="00B13C4F"/>
    <w:rsid w:val="00B171AB"/>
    <w:rsid w:val="00B17E94"/>
    <w:rsid w:val="00B20072"/>
    <w:rsid w:val="00B202B0"/>
    <w:rsid w:val="00B25564"/>
    <w:rsid w:val="00B26A55"/>
    <w:rsid w:val="00B31C14"/>
    <w:rsid w:val="00B3210F"/>
    <w:rsid w:val="00B356B5"/>
    <w:rsid w:val="00B4014C"/>
    <w:rsid w:val="00B41160"/>
    <w:rsid w:val="00B4132A"/>
    <w:rsid w:val="00B4755C"/>
    <w:rsid w:val="00B50E5C"/>
    <w:rsid w:val="00B5151C"/>
    <w:rsid w:val="00B51EA9"/>
    <w:rsid w:val="00B52795"/>
    <w:rsid w:val="00B574F9"/>
    <w:rsid w:val="00B61362"/>
    <w:rsid w:val="00B62699"/>
    <w:rsid w:val="00B62DF1"/>
    <w:rsid w:val="00B63BF7"/>
    <w:rsid w:val="00B65701"/>
    <w:rsid w:val="00B71006"/>
    <w:rsid w:val="00B77F08"/>
    <w:rsid w:val="00B80DC0"/>
    <w:rsid w:val="00B82BE5"/>
    <w:rsid w:val="00B8344F"/>
    <w:rsid w:val="00B83ADA"/>
    <w:rsid w:val="00B8723D"/>
    <w:rsid w:val="00B9032F"/>
    <w:rsid w:val="00B96829"/>
    <w:rsid w:val="00BA392F"/>
    <w:rsid w:val="00BA79EC"/>
    <w:rsid w:val="00BB5E84"/>
    <w:rsid w:val="00BB7CC4"/>
    <w:rsid w:val="00BC36C7"/>
    <w:rsid w:val="00BD0CDB"/>
    <w:rsid w:val="00BD10BE"/>
    <w:rsid w:val="00BD10F7"/>
    <w:rsid w:val="00BD22C0"/>
    <w:rsid w:val="00BD300F"/>
    <w:rsid w:val="00BE084E"/>
    <w:rsid w:val="00BE1741"/>
    <w:rsid w:val="00BE3BAC"/>
    <w:rsid w:val="00BE5464"/>
    <w:rsid w:val="00BE6295"/>
    <w:rsid w:val="00BF08F0"/>
    <w:rsid w:val="00BF1AC6"/>
    <w:rsid w:val="00BF421A"/>
    <w:rsid w:val="00BF5487"/>
    <w:rsid w:val="00BF748A"/>
    <w:rsid w:val="00BF767C"/>
    <w:rsid w:val="00C03376"/>
    <w:rsid w:val="00C03521"/>
    <w:rsid w:val="00C04055"/>
    <w:rsid w:val="00C041F4"/>
    <w:rsid w:val="00C06AAE"/>
    <w:rsid w:val="00C078DC"/>
    <w:rsid w:val="00C1039F"/>
    <w:rsid w:val="00C1122F"/>
    <w:rsid w:val="00C14F84"/>
    <w:rsid w:val="00C2215F"/>
    <w:rsid w:val="00C255A5"/>
    <w:rsid w:val="00C268AE"/>
    <w:rsid w:val="00C32CFE"/>
    <w:rsid w:val="00C34A22"/>
    <w:rsid w:val="00C37676"/>
    <w:rsid w:val="00C41881"/>
    <w:rsid w:val="00C42A67"/>
    <w:rsid w:val="00C4366D"/>
    <w:rsid w:val="00C458E5"/>
    <w:rsid w:val="00C45E5A"/>
    <w:rsid w:val="00C46190"/>
    <w:rsid w:val="00C4635C"/>
    <w:rsid w:val="00C47EA2"/>
    <w:rsid w:val="00C511B0"/>
    <w:rsid w:val="00C517B3"/>
    <w:rsid w:val="00C54055"/>
    <w:rsid w:val="00C55572"/>
    <w:rsid w:val="00C5572A"/>
    <w:rsid w:val="00C5585E"/>
    <w:rsid w:val="00C567E2"/>
    <w:rsid w:val="00C61EE1"/>
    <w:rsid w:val="00C62AD5"/>
    <w:rsid w:val="00C6420D"/>
    <w:rsid w:val="00C649E6"/>
    <w:rsid w:val="00C64CCD"/>
    <w:rsid w:val="00C65209"/>
    <w:rsid w:val="00C75B20"/>
    <w:rsid w:val="00C77A55"/>
    <w:rsid w:val="00C8779D"/>
    <w:rsid w:val="00C87827"/>
    <w:rsid w:val="00C90FE4"/>
    <w:rsid w:val="00C93D19"/>
    <w:rsid w:val="00C9797A"/>
    <w:rsid w:val="00CA0F02"/>
    <w:rsid w:val="00CA0F5A"/>
    <w:rsid w:val="00CA1D57"/>
    <w:rsid w:val="00CA2CAF"/>
    <w:rsid w:val="00CA3AF6"/>
    <w:rsid w:val="00CA62B9"/>
    <w:rsid w:val="00CA79DA"/>
    <w:rsid w:val="00CB072E"/>
    <w:rsid w:val="00CB0D14"/>
    <w:rsid w:val="00CB3C74"/>
    <w:rsid w:val="00CB4ED1"/>
    <w:rsid w:val="00CB516E"/>
    <w:rsid w:val="00CB5A08"/>
    <w:rsid w:val="00CB5BAF"/>
    <w:rsid w:val="00CC02D6"/>
    <w:rsid w:val="00CC18BB"/>
    <w:rsid w:val="00CC29CD"/>
    <w:rsid w:val="00CC4DD1"/>
    <w:rsid w:val="00CC5274"/>
    <w:rsid w:val="00CC5D70"/>
    <w:rsid w:val="00CC607B"/>
    <w:rsid w:val="00CC715A"/>
    <w:rsid w:val="00CD1342"/>
    <w:rsid w:val="00CD5D99"/>
    <w:rsid w:val="00CD6F38"/>
    <w:rsid w:val="00CE2C1C"/>
    <w:rsid w:val="00CE2E4C"/>
    <w:rsid w:val="00CE360F"/>
    <w:rsid w:val="00CE370E"/>
    <w:rsid w:val="00CE5571"/>
    <w:rsid w:val="00CF18F2"/>
    <w:rsid w:val="00CF2CFF"/>
    <w:rsid w:val="00CF576F"/>
    <w:rsid w:val="00CF64DB"/>
    <w:rsid w:val="00CF6AF0"/>
    <w:rsid w:val="00D037A7"/>
    <w:rsid w:val="00D05337"/>
    <w:rsid w:val="00D100FA"/>
    <w:rsid w:val="00D112C5"/>
    <w:rsid w:val="00D12D72"/>
    <w:rsid w:val="00D15528"/>
    <w:rsid w:val="00D15CA1"/>
    <w:rsid w:val="00D16156"/>
    <w:rsid w:val="00D23670"/>
    <w:rsid w:val="00D253B0"/>
    <w:rsid w:val="00D25E0E"/>
    <w:rsid w:val="00D279F1"/>
    <w:rsid w:val="00D27DA8"/>
    <w:rsid w:val="00D32612"/>
    <w:rsid w:val="00D33471"/>
    <w:rsid w:val="00D34F93"/>
    <w:rsid w:val="00D35560"/>
    <w:rsid w:val="00D4028F"/>
    <w:rsid w:val="00D408F7"/>
    <w:rsid w:val="00D42CBB"/>
    <w:rsid w:val="00D434E6"/>
    <w:rsid w:val="00D45881"/>
    <w:rsid w:val="00D5149E"/>
    <w:rsid w:val="00D544EF"/>
    <w:rsid w:val="00D55565"/>
    <w:rsid w:val="00D56B67"/>
    <w:rsid w:val="00D5755D"/>
    <w:rsid w:val="00D61368"/>
    <w:rsid w:val="00D6170C"/>
    <w:rsid w:val="00D63830"/>
    <w:rsid w:val="00D677D3"/>
    <w:rsid w:val="00D72409"/>
    <w:rsid w:val="00D73065"/>
    <w:rsid w:val="00D7333C"/>
    <w:rsid w:val="00D74DC3"/>
    <w:rsid w:val="00D75DD5"/>
    <w:rsid w:val="00D807AF"/>
    <w:rsid w:val="00D822D3"/>
    <w:rsid w:val="00D8479E"/>
    <w:rsid w:val="00D87466"/>
    <w:rsid w:val="00D97BC7"/>
    <w:rsid w:val="00DA04F2"/>
    <w:rsid w:val="00DA34E6"/>
    <w:rsid w:val="00DA508D"/>
    <w:rsid w:val="00DA6352"/>
    <w:rsid w:val="00DA71E0"/>
    <w:rsid w:val="00DB08B5"/>
    <w:rsid w:val="00DB288F"/>
    <w:rsid w:val="00DB38F0"/>
    <w:rsid w:val="00DB3C79"/>
    <w:rsid w:val="00DB4B41"/>
    <w:rsid w:val="00DB6E78"/>
    <w:rsid w:val="00DC00CE"/>
    <w:rsid w:val="00DC17C8"/>
    <w:rsid w:val="00DC1EF9"/>
    <w:rsid w:val="00DC30AF"/>
    <w:rsid w:val="00DC3B15"/>
    <w:rsid w:val="00DC571B"/>
    <w:rsid w:val="00DC6D71"/>
    <w:rsid w:val="00DC6E2B"/>
    <w:rsid w:val="00DC7EFF"/>
    <w:rsid w:val="00DD02E1"/>
    <w:rsid w:val="00DD174D"/>
    <w:rsid w:val="00DD2862"/>
    <w:rsid w:val="00DD4D19"/>
    <w:rsid w:val="00DD51F8"/>
    <w:rsid w:val="00DD553C"/>
    <w:rsid w:val="00DE2FDC"/>
    <w:rsid w:val="00DE522D"/>
    <w:rsid w:val="00DE62D8"/>
    <w:rsid w:val="00DE6364"/>
    <w:rsid w:val="00DF2405"/>
    <w:rsid w:val="00DF459B"/>
    <w:rsid w:val="00DF616A"/>
    <w:rsid w:val="00E00B2E"/>
    <w:rsid w:val="00E0169E"/>
    <w:rsid w:val="00E0258A"/>
    <w:rsid w:val="00E04C5B"/>
    <w:rsid w:val="00E054FF"/>
    <w:rsid w:val="00E071A6"/>
    <w:rsid w:val="00E12115"/>
    <w:rsid w:val="00E15F12"/>
    <w:rsid w:val="00E17A24"/>
    <w:rsid w:val="00E21B8C"/>
    <w:rsid w:val="00E24587"/>
    <w:rsid w:val="00E31DA6"/>
    <w:rsid w:val="00E337DF"/>
    <w:rsid w:val="00E3683A"/>
    <w:rsid w:val="00E40D56"/>
    <w:rsid w:val="00E417C5"/>
    <w:rsid w:val="00E4221C"/>
    <w:rsid w:val="00E42D62"/>
    <w:rsid w:val="00E51C62"/>
    <w:rsid w:val="00E5337F"/>
    <w:rsid w:val="00E53BFA"/>
    <w:rsid w:val="00E55C31"/>
    <w:rsid w:val="00E56BA6"/>
    <w:rsid w:val="00E605C8"/>
    <w:rsid w:val="00E63ADE"/>
    <w:rsid w:val="00E641E9"/>
    <w:rsid w:val="00E645D8"/>
    <w:rsid w:val="00E657E6"/>
    <w:rsid w:val="00E7086B"/>
    <w:rsid w:val="00E71621"/>
    <w:rsid w:val="00E72EDF"/>
    <w:rsid w:val="00E73C7A"/>
    <w:rsid w:val="00E75A81"/>
    <w:rsid w:val="00E76B66"/>
    <w:rsid w:val="00E83613"/>
    <w:rsid w:val="00E83F2F"/>
    <w:rsid w:val="00E913ED"/>
    <w:rsid w:val="00E9378A"/>
    <w:rsid w:val="00E96059"/>
    <w:rsid w:val="00E96259"/>
    <w:rsid w:val="00E9678B"/>
    <w:rsid w:val="00E9792F"/>
    <w:rsid w:val="00EA23AE"/>
    <w:rsid w:val="00EA46A1"/>
    <w:rsid w:val="00EA65B7"/>
    <w:rsid w:val="00EA749E"/>
    <w:rsid w:val="00EA798F"/>
    <w:rsid w:val="00EB0857"/>
    <w:rsid w:val="00EB0E1F"/>
    <w:rsid w:val="00EB64CA"/>
    <w:rsid w:val="00EB7E3C"/>
    <w:rsid w:val="00EC1208"/>
    <w:rsid w:val="00EC2468"/>
    <w:rsid w:val="00ED38E5"/>
    <w:rsid w:val="00ED3AEB"/>
    <w:rsid w:val="00ED454E"/>
    <w:rsid w:val="00ED4877"/>
    <w:rsid w:val="00ED5066"/>
    <w:rsid w:val="00ED67AB"/>
    <w:rsid w:val="00EE2CA3"/>
    <w:rsid w:val="00EE4852"/>
    <w:rsid w:val="00EE62E6"/>
    <w:rsid w:val="00EF1AA5"/>
    <w:rsid w:val="00EF24F1"/>
    <w:rsid w:val="00EF3CEB"/>
    <w:rsid w:val="00EF3F6D"/>
    <w:rsid w:val="00EF4983"/>
    <w:rsid w:val="00EF6277"/>
    <w:rsid w:val="00F00EA0"/>
    <w:rsid w:val="00F03DEF"/>
    <w:rsid w:val="00F04284"/>
    <w:rsid w:val="00F111EC"/>
    <w:rsid w:val="00F1175E"/>
    <w:rsid w:val="00F120DD"/>
    <w:rsid w:val="00F12A4D"/>
    <w:rsid w:val="00F145B6"/>
    <w:rsid w:val="00F14BBC"/>
    <w:rsid w:val="00F15DDA"/>
    <w:rsid w:val="00F16402"/>
    <w:rsid w:val="00F168E1"/>
    <w:rsid w:val="00F20071"/>
    <w:rsid w:val="00F2045D"/>
    <w:rsid w:val="00F2085A"/>
    <w:rsid w:val="00F21CDD"/>
    <w:rsid w:val="00F21FEE"/>
    <w:rsid w:val="00F221B1"/>
    <w:rsid w:val="00F237D5"/>
    <w:rsid w:val="00F24E4C"/>
    <w:rsid w:val="00F25086"/>
    <w:rsid w:val="00F27881"/>
    <w:rsid w:val="00F31274"/>
    <w:rsid w:val="00F31BAD"/>
    <w:rsid w:val="00F36842"/>
    <w:rsid w:val="00F4070B"/>
    <w:rsid w:val="00F41EDC"/>
    <w:rsid w:val="00F45837"/>
    <w:rsid w:val="00F532BF"/>
    <w:rsid w:val="00F54705"/>
    <w:rsid w:val="00F568F6"/>
    <w:rsid w:val="00F57E56"/>
    <w:rsid w:val="00F6018E"/>
    <w:rsid w:val="00F60954"/>
    <w:rsid w:val="00F64579"/>
    <w:rsid w:val="00F65396"/>
    <w:rsid w:val="00F6539D"/>
    <w:rsid w:val="00F65D4C"/>
    <w:rsid w:val="00F66CA8"/>
    <w:rsid w:val="00F676FE"/>
    <w:rsid w:val="00F67DB0"/>
    <w:rsid w:val="00F7047B"/>
    <w:rsid w:val="00F71C0E"/>
    <w:rsid w:val="00F72A5E"/>
    <w:rsid w:val="00F72F12"/>
    <w:rsid w:val="00F73234"/>
    <w:rsid w:val="00F764D4"/>
    <w:rsid w:val="00F766FE"/>
    <w:rsid w:val="00F76C28"/>
    <w:rsid w:val="00F83F3C"/>
    <w:rsid w:val="00F85F01"/>
    <w:rsid w:val="00F967AC"/>
    <w:rsid w:val="00F96C08"/>
    <w:rsid w:val="00F9790B"/>
    <w:rsid w:val="00FA038C"/>
    <w:rsid w:val="00FA38C4"/>
    <w:rsid w:val="00FB0D1B"/>
    <w:rsid w:val="00FB1FE9"/>
    <w:rsid w:val="00FB2884"/>
    <w:rsid w:val="00FB4FCF"/>
    <w:rsid w:val="00FB6904"/>
    <w:rsid w:val="00FB7D92"/>
    <w:rsid w:val="00FC008C"/>
    <w:rsid w:val="00FC3519"/>
    <w:rsid w:val="00FC39A2"/>
    <w:rsid w:val="00FC3C6B"/>
    <w:rsid w:val="00FC5178"/>
    <w:rsid w:val="00FD0BDB"/>
    <w:rsid w:val="00FD1628"/>
    <w:rsid w:val="00FD370F"/>
    <w:rsid w:val="00FD6D91"/>
    <w:rsid w:val="00FE4202"/>
    <w:rsid w:val="00FE59D8"/>
    <w:rsid w:val="00FF047E"/>
    <w:rsid w:val="00FF0D33"/>
    <w:rsid w:val="00FF5958"/>
    <w:rsid w:val="00FF7A80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EF456"/>
  <w15:docId w15:val="{A88C29EA-3AE1-4EC5-8CFD-20247A9D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  <w:ind w:left="851" w:hanging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202"/>
  </w:style>
  <w:style w:type="paragraph" w:styleId="Nagwek1">
    <w:name w:val="heading 1"/>
    <w:basedOn w:val="Normalny"/>
    <w:next w:val="Normalny"/>
    <w:link w:val="Nagwek1Znak"/>
    <w:uiPriority w:val="9"/>
    <w:qFormat/>
    <w:rsid w:val="002676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4D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40E57"/>
    <w:pPr>
      <w:keepNext/>
      <w:widowControl w:val="0"/>
      <w:snapToGri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2D7A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832CE"/>
    <w:rPr>
      <w:color w:val="0000FF" w:themeColor="hyperlink"/>
      <w:u w:val="single"/>
    </w:rPr>
  </w:style>
  <w:style w:type="paragraph" w:customStyle="1" w:styleId="Style4">
    <w:name w:val="Style4"/>
    <w:basedOn w:val="Normalny"/>
    <w:uiPriority w:val="99"/>
    <w:rsid w:val="00CB516E"/>
    <w:pPr>
      <w:widowControl w:val="0"/>
      <w:autoSpaceDE w:val="0"/>
      <w:autoSpaceDN w:val="0"/>
      <w:adjustRightInd w:val="0"/>
      <w:spacing w:after="0" w:line="328" w:lineRule="exact"/>
    </w:pPr>
    <w:rPr>
      <w:rFonts w:ascii="Verdana" w:eastAsiaTheme="minorEastAsia" w:hAnsi="Verdana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51C"/>
  </w:style>
  <w:style w:type="paragraph" w:styleId="Stopka">
    <w:name w:val="footer"/>
    <w:basedOn w:val="Normalny"/>
    <w:link w:val="Stopka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51C"/>
  </w:style>
  <w:style w:type="paragraph" w:styleId="Tekstdymka">
    <w:name w:val="Balloon Text"/>
    <w:basedOn w:val="Normalny"/>
    <w:link w:val="TekstdymkaZnak"/>
    <w:uiPriority w:val="99"/>
    <w:semiHidden/>
    <w:unhideWhenUsed/>
    <w:rsid w:val="0069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E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C715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940E5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tekstdokumentu">
    <w:name w:val="tekst dokumentu"/>
    <w:basedOn w:val="Normalny"/>
    <w:autoRedefine/>
    <w:rsid w:val="00B356B5"/>
    <w:pPr>
      <w:tabs>
        <w:tab w:val="left" w:pos="851"/>
      </w:tabs>
      <w:spacing w:after="240" w:line="276" w:lineRule="auto"/>
      <w:ind w:left="284" w:hanging="284"/>
      <w:jc w:val="center"/>
    </w:pPr>
    <w:rPr>
      <w:rFonts w:ascii="Verdana" w:eastAsia="Times New Roman" w:hAnsi="Verdana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uiPriority w:val="99"/>
    <w:rsid w:val="00442C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4619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4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8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8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87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F09"/>
    <w:pPr>
      <w:spacing w:after="0" w:line="240" w:lineRule="auto"/>
    </w:pPr>
  </w:style>
  <w:style w:type="character" w:styleId="Numerwiersza">
    <w:name w:val="line number"/>
    <w:basedOn w:val="Domylnaczcionkaakapitu"/>
    <w:uiPriority w:val="99"/>
    <w:semiHidden/>
    <w:unhideWhenUsed/>
    <w:rsid w:val="004168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62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676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6767D"/>
    <w:pPr>
      <w:ind w:left="0" w:firstLine="0"/>
      <w:jc w:val="left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6767D"/>
    <w:pPr>
      <w:spacing w:after="100"/>
      <w:ind w:left="220" w:firstLine="0"/>
      <w:jc w:val="left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6767D"/>
    <w:pPr>
      <w:spacing w:after="100"/>
      <w:ind w:left="0" w:firstLine="0"/>
      <w:jc w:val="left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6767D"/>
    <w:pPr>
      <w:spacing w:after="100"/>
      <w:ind w:left="440" w:firstLine="0"/>
      <w:jc w:val="left"/>
    </w:pPr>
    <w:rPr>
      <w:rFonts w:eastAsiaTheme="minorEastAsia" w:cs="Times New Roman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4D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hiwum.gddkia.gov.pl/pl/a/6608/materialy-pomocnicze-do-pobran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8C683-3B5D-49F3-BECC-A041A7F4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19</Pages>
  <Words>6500</Words>
  <Characters>39006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Bydowski Paweł</dc:creator>
  <cp:keywords/>
  <dc:description/>
  <cp:lastModifiedBy>Kraj Piotr</cp:lastModifiedBy>
  <cp:revision>11</cp:revision>
  <cp:lastPrinted>2022-01-18T13:13:00Z</cp:lastPrinted>
  <dcterms:created xsi:type="dcterms:W3CDTF">2022-06-02T08:43:00Z</dcterms:created>
  <dcterms:modified xsi:type="dcterms:W3CDTF">2022-06-21T09:12:00Z</dcterms:modified>
</cp:coreProperties>
</file>