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1E4" w:rsidRDefault="006F31E4" w:rsidP="006F31E4">
      <w:pPr>
        <w:spacing w:after="0" w:line="240" w:lineRule="auto"/>
        <w:outlineLvl w:val="1"/>
        <w:rPr>
          <w:rFonts w:ascii="Arial" w:eastAsia="Times New Roman" w:hAnsi="Arial" w:cs="Arial"/>
          <w:color w:val="5E970D"/>
          <w:sz w:val="36"/>
          <w:szCs w:val="36"/>
          <w:lang w:eastAsia="pl-PL"/>
        </w:rPr>
      </w:pPr>
    </w:p>
    <w:p w:rsidR="004A3826" w:rsidRDefault="004A3826" w:rsidP="00902916">
      <w:pPr>
        <w:spacing w:line="240" w:lineRule="auto"/>
        <w:ind w:left="5664" w:right="-284" w:firstLine="708"/>
      </w:pPr>
      <w:r w:rsidRPr="006511F9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926929" cy="920750"/>
            <wp:effectExtent l="0" t="0" r="6985" b="0"/>
            <wp:docPr id="2" name="Obraz 2" descr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34" cy="94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ECA" w:rsidRDefault="00F24ECA" w:rsidP="00902916">
      <w:pPr>
        <w:spacing w:line="240" w:lineRule="auto"/>
        <w:ind w:left="5664" w:right="-284" w:firstLine="708"/>
      </w:pPr>
    </w:p>
    <w:p w:rsidR="005D3B27" w:rsidRDefault="00B37C10" w:rsidP="00B37C10">
      <w:pPr>
        <w:tabs>
          <w:tab w:val="left" w:pos="996"/>
          <w:tab w:val="center" w:pos="4536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6F31E4" w:rsidRPr="008F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KOMUNIKAT</w:t>
      </w:r>
      <w:r w:rsidR="00997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 </w:t>
      </w:r>
      <w:r w:rsidR="00FE2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09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</w:t>
      </w:r>
      <w:r w:rsidR="00FE2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23</w:t>
      </w:r>
    </w:p>
    <w:p w:rsidR="002064E0" w:rsidRPr="00B3089C" w:rsidRDefault="002064E0" w:rsidP="00B37C10">
      <w:pPr>
        <w:tabs>
          <w:tab w:val="left" w:pos="996"/>
          <w:tab w:val="center" w:pos="4536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43089" w:rsidRPr="002064E0" w:rsidRDefault="006F31E4" w:rsidP="00FE27F0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Państwowego Powiatowego</w:t>
      </w:r>
      <w:r w:rsidR="00097C19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Inspektora Sanitarnego w Łobzie</w:t>
      </w:r>
      <w:r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br/>
        <w:t xml:space="preserve">z dnia </w:t>
      </w:r>
      <w:r w:rsidR="00FE27F0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10</w:t>
      </w:r>
      <w:r w:rsidR="006A308D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FE27F0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lipca</w:t>
      </w:r>
      <w:r w:rsidR="00B2233C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20</w:t>
      </w:r>
      <w:r w:rsidR="00FE27F0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23</w:t>
      </w:r>
      <w:r w:rsidR="00B2233C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r. </w:t>
      </w:r>
      <w:r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w sprawie </w:t>
      </w:r>
      <w:r w:rsidR="005D3B27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braku przydatności wody do spożycia z</w:t>
      </w:r>
      <w:r w:rsidR="00B37C10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FE27F0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ujęcia własnego w Ośrodku dla bezdomnych w Rynowie 27, gm. Łobez </w:t>
      </w:r>
      <w:r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zaopatrującego </w:t>
      </w:r>
      <w:r w:rsidR="00FE27F0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37</w:t>
      </w:r>
      <w:r w:rsidR="007815FF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FE27F0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pensjonariuszy</w:t>
      </w:r>
      <w:r w:rsidR="007815FF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FE27F0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Ośrodka dla bezdomnych w Rynowie 27, gm. Łobez.</w:t>
      </w:r>
    </w:p>
    <w:p w:rsidR="009968C7" w:rsidRPr="002064E0" w:rsidRDefault="00A27C2B" w:rsidP="00B3089C">
      <w:pPr>
        <w:spacing w:after="0" w:line="276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Państwow</w:t>
      </w:r>
      <w:r w:rsidR="007815FF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y</w:t>
      </w:r>
      <w:r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Powiatow</w:t>
      </w:r>
      <w:r w:rsidR="007815FF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y</w:t>
      </w:r>
      <w:r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Inspektor Sanitarn</w:t>
      </w:r>
      <w:r w:rsidR="007815FF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y</w:t>
      </w:r>
      <w:r w:rsidR="00097C19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w Łobzie </w:t>
      </w:r>
      <w:r w:rsidR="008F438C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 zapoznaniu się </w:t>
      </w:r>
      <w:r w:rsidR="00B67F19" w:rsidRPr="002064E0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B37C10" w:rsidRPr="002064E0">
        <w:rPr>
          <w:rFonts w:eastAsia="Times New Roman" w:cstheme="minorHAnsi"/>
          <w:color w:val="000000"/>
          <w:sz w:val="24"/>
          <w:szCs w:val="24"/>
          <w:lang w:eastAsia="pl-PL"/>
        </w:rPr>
        <w:t>z wynikami badań</w:t>
      </w:r>
      <w:r w:rsidR="008F438C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próbek wody pobran</w:t>
      </w:r>
      <w:r w:rsidR="00B2233C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ych w dniu </w:t>
      </w:r>
      <w:r w:rsidR="00311F45" w:rsidRPr="002064E0">
        <w:rPr>
          <w:rFonts w:eastAsia="Times New Roman" w:cstheme="minorHAnsi"/>
          <w:color w:val="000000"/>
          <w:sz w:val="24"/>
          <w:szCs w:val="24"/>
          <w:lang w:eastAsia="pl-PL"/>
        </w:rPr>
        <w:t>05</w:t>
      </w:r>
      <w:r w:rsidR="006A308D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B37C10" w:rsidRPr="002064E0">
        <w:rPr>
          <w:rFonts w:eastAsia="Times New Roman" w:cstheme="minorHAnsi"/>
          <w:color w:val="000000"/>
          <w:sz w:val="24"/>
          <w:szCs w:val="24"/>
          <w:lang w:eastAsia="pl-PL"/>
        </w:rPr>
        <w:t>l</w:t>
      </w:r>
      <w:r w:rsidR="00311F45" w:rsidRPr="002064E0">
        <w:rPr>
          <w:rFonts w:eastAsia="Times New Roman" w:cstheme="minorHAnsi"/>
          <w:color w:val="000000"/>
          <w:sz w:val="24"/>
          <w:szCs w:val="24"/>
          <w:lang w:eastAsia="pl-PL"/>
        </w:rPr>
        <w:t>ipca</w:t>
      </w:r>
      <w:r w:rsidR="00097C19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20</w:t>
      </w:r>
      <w:r w:rsidR="00311F45" w:rsidRPr="002064E0">
        <w:rPr>
          <w:rFonts w:eastAsia="Times New Roman" w:cstheme="minorHAnsi"/>
          <w:color w:val="000000"/>
          <w:sz w:val="24"/>
          <w:szCs w:val="24"/>
          <w:lang w:eastAsia="pl-PL"/>
        </w:rPr>
        <w:t>23</w:t>
      </w:r>
      <w:r w:rsidR="00097C19" w:rsidRPr="002064E0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  <w:r w:rsidR="006A308D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B67F19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stwierdził, że woda nie spełnia wymagań </w:t>
      </w:r>
      <w:r w:rsidR="00B67F19" w:rsidRPr="002064E0">
        <w:rPr>
          <w:rFonts w:cstheme="minorHAnsi"/>
          <w:sz w:val="24"/>
          <w:szCs w:val="24"/>
        </w:rPr>
        <w:t xml:space="preserve">rozporządzenia Ministra Zdrowia z dnia </w:t>
      </w:r>
      <w:r w:rsidR="002064E0">
        <w:rPr>
          <w:rFonts w:cstheme="minorHAnsi"/>
          <w:sz w:val="24"/>
          <w:szCs w:val="24"/>
        </w:rPr>
        <w:t>7 grudnia 2017</w:t>
      </w:r>
      <w:r w:rsidR="00B67F19" w:rsidRPr="002064E0">
        <w:rPr>
          <w:rFonts w:cstheme="minorHAnsi"/>
          <w:sz w:val="24"/>
          <w:szCs w:val="24"/>
        </w:rPr>
        <w:t xml:space="preserve"> r. </w:t>
      </w:r>
      <w:r w:rsidR="00B67F19" w:rsidRPr="002064E0">
        <w:rPr>
          <w:rStyle w:val="Teksttreci2Kursywa"/>
          <w:rFonts w:cstheme="minorHAnsi"/>
        </w:rPr>
        <w:t xml:space="preserve">w sprawie jakości wody przeznaczonej do spożycia przez ludzi </w:t>
      </w:r>
      <w:r w:rsidR="00B67F19" w:rsidRPr="002064E0">
        <w:rPr>
          <w:rStyle w:val="Teksttreci2Kursywa"/>
          <w:rFonts w:cstheme="minorHAnsi"/>
          <w:i w:val="0"/>
        </w:rPr>
        <w:t>(Dz.</w:t>
      </w:r>
      <w:r w:rsidR="00B67F19" w:rsidRPr="002064E0">
        <w:rPr>
          <w:rFonts w:cstheme="minorHAnsi"/>
          <w:sz w:val="24"/>
          <w:szCs w:val="24"/>
        </w:rPr>
        <w:t>U. z 20</w:t>
      </w:r>
      <w:r w:rsidR="00311F45" w:rsidRPr="002064E0">
        <w:rPr>
          <w:rFonts w:cstheme="minorHAnsi"/>
          <w:sz w:val="24"/>
          <w:szCs w:val="24"/>
        </w:rPr>
        <w:t>17</w:t>
      </w:r>
      <w:r w:rsidR="00B67F19" w:rsidRPr="002064E0">
        <w:rPr>
          <w:rFonts w:cstheme="minorHAnsi"/>
          <w:sz w:val="24"/>
          <w:szCs w:val="24"/>
        </w:rPr>
        <w:t xml:space="preserve"> r., poz. </w:t>
      </w:r>
      <w:r w:rsidR="00311F45" w:rsidRPr="002064E0">
        <w:rPr>
          <w:rFonts w:cstheme="minorHAnsi"/>
          <w:sz w:val="24"/>
          <w:szCs w:val="24"/>
        </w:rPr>
        <w:t>2294</w:t>
      </w:r>
      <w:r w:rsidR="00B67F19" w:rsidRPr="002064E0">
        <w:rPr>
          <w:rFonts w:cstheme="minorHAnsi"/>
          <w:sz w:val="24"/>
          <w:szCs w:val="24"/>
        </w:rPr>
        <w:t xml:space="preserve">) z uwagi na </w:t>
      </w:r>
      <w:r w:rsidR="00B37C10" w:rsidRPr="002064E0">
        <w:rPr>
          <w:rFonts w:cstheme="minorHAnsi"/>
          <w:sz w:val="24"/>
          <w:szCs w:val="24"/>
        </w:rPr>
        <w:t xml:space="preserve">obecność </w:t>
      </w:r>
      <w:proofErr w:type="spellStart"/>
      <w:r w:rsidR="00311F45" w:rsidRPr="002064E0">
        <w:rPr>
          <w:rFonts w:cstheme="minorHAnsi"/>
          <w:sz w:val="24"/>
          <w:szCs w:val="24"/>
        </w:rPr>
        <w:t>enterokoków</w:t>
      </w:r>
      <w:proofErr w:type="spellEnd"/>
      <w:r w:rsidR="00311F45" w:rsidRPr="002064E0">
        <w:rPr>
          <w:rFonts w:cstheme="minorHAnsi"/>
          <w:sz w:val="24"/>
          <w:szCs w:val="24"/>
        </w:rPr>
        <w:t xml:space="preserve"> i ogólnej liczby mikroorganizmów w 22°C</w:t>
      </w:r>
      <w:r w:rsidR="00B37C10" w:rsidRPr="002064E0">
        <w:rPr>
          <w:rFonts w:cstheme="minorHAnsi"/>
          <w:sz w:val="24"/>
          <w:szCs w:val="24"/>
        </w:rPr>
        <w:t>.</w:t>
      </w:r>
    </w:p>
    <w:p w:rsidR="009968C7" w:rsidRPr="002064E0" w:rsidRDefault="009968C7" w:rsidP="009A5A2E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6F31E4" w:rsidRPr="002064E0" w:rsidRDefault="008F438C" w:rsidP="009A5A2E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064E0">
        <w:rPr>
          <w:rFonts w:eastAsia="Times New Roman" w:cstheme="minorHAnsi"/>
          <w:color w:val="000000"/>
          <w:sz w:val="24"/>
          <w:szCs w:val="24"/>
          <w:lang w:eastAsia="pl-PL"/>
        </w:rPr>
        <w:t>W związku z powyższym konieczne jest przestrzeganie następujących wskazówek:</w:t>
      </w:r>
    </w:p>
    <w:p w:rsidR="00A51D16" w:rsidRPr="002064E0" w:rsidRDefault="008F438C" w:rsidP="005D359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64E0">
        <w:rPr>
          <w:rFonts w:eastAsia="Times New Roman" w:cstheme="minorHAnsi"/>
          <w:sz w:val="24"/>
          <w:szCs w:val="24"/>
          <w:lang w:eastAsia="pl-PL"/>
        </w:rPr>
        <w:t xml:space="preserve">Woda z kranu nie </w:t>
      </w:r>
      <w:r w:rsidR="00A51D16" w:rsidRPr="002064E0">
        <w:rPr>
          <w:rFonts w:eastAsia="Times New Roman" w:cstheme="minorHAnsi"/>
          <w:sz w:val="24"/>
          <w:szCs w:val="24"/>
          <w:lang w:eastAsia="pl-PL"/>
        </w:rPr>
        <w:t xml:space="preserve">może być </w:t>
      </w:r>
      <w:r w:rsidRPr="002064E0">
        <w:rPr>
          <w:rFonts w:eastAsia="Times New Roman" w:cstheme="minorHAnsi"/>
          <w:sz w:val="24"/>
          <w:szCs w:val="24"/>
          <w:lang w:eastAsia="pl-PL"/>
        </w:rPr>
        <w:t>spoży</w:t>
      </w:r>
      <w:r w:rsidR="00A51D16" w:rsidRPr="002064E0">
        <w:rPr>
          <w:rFonts w:eastAsia="Times New Roman" w:cstheme="minorHAnsi"/>
          <w:sz w:val="24"/>
          <w:szCs w:val="24"/>
          <w:lang w:eastAsia="pl-PL"/>
        </w:rPr>
        <w:t>wana, ani używan</w:t>
      </w:r>
      <w:r w:rsidR="000E3476" w:rsidRPr="002064E0">
        <w:rPr>
          <w:rFonts w:eastAsia="Times New Roman" w:cstheme="minorHAnsi"/>
          <w:sz w:val="24"/>
          <w:szCs w:val="24"/>
          <w:lang w:eastAsia="pl-PL"/>
        </w:rPr>
        <w:t>a</w:t>
      </w:r>
      <w:r w:rsidR="00A51D16" w:rsidRPr="002064E0">
        <w:rPr>
          <w:rFonts w:eastAsia="Times New Roman" w:cstheme="minorHAnsi"/>
          <w:sz w:val="24"/>
          <w:szCs w:val="24"/>
          <w:lang w:eastAsia="pl-PL"/>
        </w:rPr>
        <w:t xml:space="preserve"> do przygotowania posiłków</w:t>
      </w:r>
      <w:r w:rsidR="000E3476" w:rsidRPr="002064E0">
        <w:rPr>
          <w:rFonts w:eastAsia="Times New Roman" w:cstheme="minorHAnsi"/>
          <w:sz w:val="24"/>
          <w:szCs w:val="24"/>
          <w:lang w:eastAsia="pl-PL"/>
        </w:rPr>
        <w:t>.</w:t>
      </w:r>
    </w:p>
    <w:p w:rsidR="008F438C" w:rsidRPr="002064E0" w:rsidRDefault="008F438C" w:rsidP="005D359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64E0">
        <w:rPr>
          <w:rFonts w:eastAsia="Times New Roman" w:cstheme="minorHAnsi"/>
          <w:sz w:val="24"/>
          <w:szCs w:val="24"/>
          <w:lang w:eastAsia="pl-PL"/>
        </w:rPr>
        <w:t xml:space="preserve">Woda nie może być </w:t>
      </w:r>
      <w:r w:rsidR="00A51D16" w:rsidRPr="002064E0">
        <w:rPr>
          <w:rFonts w:eastAsia="Times New Roman" w:cstheme="minorHAnsi"/>
          <w:sz w:val="24"/>
          <w:szCs w:val="24"/>
          <w:lang w:eastAsia="pl-PL"/>
        </w:rPr>
        <w:t>używana</w:t>
      </w:r>
      <w:r w:rsidRPr="002064E0">
        <w:rPr>
          <w:rFonts w:eastAsia="Times New Roman" w:cstheme="minorHAnsi"/>
          <w:sz w:val="24"/>
          <w:szCs w:val="24"/>
          <w:lang w:eastAsia="pl-PL"/>
        </w:rPr>
        <w:t xml:space="preserve"> do mycia owoców, warzyw, naczyń kuchennych</w:t>
      </w:r>
      <w:r w:rsidR="005D3590" w:rsidRPr="002064E0">
        <w:rPr>
          <w:rFonts w:eastAsia="Times New Roman" w:cstheme="minorHAnsi"/>
          <w:sz w:val="24"/>
          <w:szCs w:val="24"/>
          <w:lang w:eastAsia="pl-PL"/>
        </w:rPr>
        <w:br/>
      </w:r>
      <w:r w:rsidR="004A3826" w:rsidRPr="002064E0">
        <w:rPr>
          <w:rFonts w:eastAsia="Times New Roman" w:cstheme="minorHAnsi"/>
          <w:sz w:val="24"/>
          <w:szCs w:val="24"/>
          <w:lang w:eastAsia="pl-PL"/>
        </w:rPr>
        <w:t xml:space="preserve">i prania.  </w:t>
      </w:r>
    </w:p>
    <w:p w:rsidR="004A3826" w:rsidRPr="002064E0" w:rsidRDefault="008F438C" w:rsidP="005D359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64E0">
        <w:rPr>
          <w:rFonts w:eastAsia="Times New Roman" w:cstheme="minorHAnsi"/>
          <w:sz w:val="24"/>
          <w:szCs w:val="24"/>
          <w:lang w:eastAsia="pl-PL"/>
        </w:rPr>
        <w:t xml:space="preserve">Woda nie </w:t>
      </w:r>
      <w:r w:rsidR="00A51D16" w:rsidRPr="002064E0">
        <w:rPr>
          <w:rFonts w:eastAsia="Times New Roman" w:cstheme="minorHAnsi"/>
          <w:sz w:val="24"/>
          <w:szCs w:val="24"/>
          <w:lang w:eastAsia="pl-PL"/>
        </w:rPr>
        <w:t>nadaje się do kąpieli, mycia zębów, przemywania otwartych zranień</w:t>
      </w:r>
      <w:r w:rsidR="004A3826" w:rsidRPr="002064E0">
        <w:rPr>
          <w:rFonts w:eastAsia="Times New Roman" w:cstheme="minorHAnsi"/>
          <w:sz w:val="24"/>
          <w:szCs w:val="24"/>
          <w:lang w:eastAsia="pl-PL"/>
        </w:rPr>
        <w:t>.</w:t>
      </w:r>
    </w:p>
    <w:p w:rsidR="0099792D" w:rsidRPr="002064E0" w:rsidRDefault="009968C7" w:rsidP="00B3089C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64E0">
        <w:rPr>
          <w:rFonts w:eastAsia="Times New Roman" w:cstheme="minorHAnsi"/>
          <w:sz w:val="24"/>
          <w:szCs w:val="24"/>
          <w:lang w:eastAsia="pl-PL"/>
        </w:rPr>
        <w:t>Woda może być wykorzystywana do celów sanitarnych, tj. WC</w:t>
      </w:r>
    </w:p>
    <w:p w:rsidR="00B3089C" w:rsidRPr="002064E0" w:rsidRDefault="00B3089C" w:rsidP="00B3089C">
      <w:pPr>
        <w:pStyle w:val="Akapitzlist"/>
        <w:spacing w:line="276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99792D" w:rsidRPr="002064E0" w:rsidRDefault="00B3089C" w:rsidP="00B3089C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064E0">
        <w:rPr>
          <w:rFonts w:cstheme="minorHAnsi"/>
          <w:noProof/>
          <w:lang w:eastAsia="pl-PL"/>
        </w:rPr>
        <w:drawing>
          <wp:inline distT="0" distB="0" distL="0" distR="0">
            <wp:extent cx="1247775" cy="1247775"/>
            <wp:effectExtent l="0" t="0" r="9525" b="9525"/>
            <wp:docPr id="1" name="Obraz 1" descr="kran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n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4E0">
        <w:rPr>
          <w:rFonts w:cstheme="minorHAnsi"/>
          <w:noProof/>
          <w:lang w:eastAsia="pl-PL"/>
        </w:rPr>
        <w:drawing>
          <wp:inline distT="0" distB="0" distL="0" distR="0">
            <wp:extent cx="1247775" cy="1247775"/>
            <wp:effectExtent l="0" t="0" r="9525" b="9525"/>
            <wp:docPr id="3" name="Obraz 3" descr="garnek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nek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4E0">
        <w:rPr>
          <w:rFonts w:cstheme="minorHAnsi"/>
          <w:noProof/>
          <w:lang w:eastAsia="pl-PL"/>
        </w:rPr>
        <w:drawing>
          <wp:inline distT="0" distB="0" distL="0" distR="0">
            <wp:extent cx="1238250" cy="1238250"/>
            <wp:effectExtent l="0" t="0" r="0" b="0"/>
            <wp:docPr id="4" name="Obraz 4" descr="prysznic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ysznic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4E0">
        <w:rPr>
          <w:rFonts w:cstheme="minorHAnsi"/>
          <w:noProof/>
          <w:lang w:eastAsia="pl-PL"/>
        </w:rPr>
        <w:drawing>
          <wp:inline distT="0" distB="0" distL="0" distR="0">
            <wp:extent cx="1238250" cy="1238250"/>
            <wp:effectExtent l="0" t="0" r="0" b="0"/>
            <wp:docPr id="5" name="Obraz 5" descr="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FF" w:rsidRPr="002064E0" w:rsidRDefault="00311F45" w:rsidP="00B3089C">
      <w:pPr>
        <w:spacing w:after="0" w:line="276" w:lineRule="auto"/>
        <w:ind w:firstLine="64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064E0">
        <w:rPr>
          <w:rFonts w:eastAsia="Times New Roman" w:cstheme="minorHAnsi"/>
          <w:color w:val="000000"/>
          <w:sz w:val="24"/>
          <w:szCs w:val="24"/>
          <w:lang w:eastAsia="pl-PL"/>
        </w:rPr>
        <w:t>Stow</w:t>
      </w:r>
      <w:r w:rsidR="000B3894" w:rsidRPr="002064E0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2064E0">
        <w:rPr>
          <w:rFonts w:eastAsia="Times New Roman" w:cstheme="minorHAnsi"/>
          <w:color w:val="000000"/>
          <w:sz w:val="24"/>
          <w:szCs w:val="24"/>
          <w:lang w:eastAsia="pl-PL"/>
        </w:rPr>
        <w:t>rzyszenie Diogenes O</w:t>
      </w:r>
      <w:r w:rsidR="000B3894" w:rsidRPr="002064E0">
        <w:rPr>
          <w:rFonts w:eastAsia="Times New Roman" w:cstheme="minorHAnsi"/>
          <w:color w:val="000000"/>
          <w:sz w:val="24"/>
          <w:szCs w:val="24"/>
          <w:lang w:eastAsia="pl-PL"/>
        </w:rPr>
        <w:t>ś</w:t>
      </w:r>
      <w:r w:rsidRPr="002064E0">
        <w:rPr>
          <w:rFonts w:eastAsia="Times New Roman" w:cstheme="minorHAnsi"/>
          <w:color w:val="000000"/>
          <w:sz w:val="24"/>
          <w:szCs w:val="24"/>
          <w:lang w:eastAsia="pl-PL"/>
        </w:rPr>
        <w:t>ro</w:t>
      </w:r>
      <w:r w:rsidR="000B3894" w:rsidRPr="002064E0">
        <w:rPr>
          <w:rFonts w:eastAsia="Times New Roman" w:cstheme="minorHAnsi"/>
          <w:color w:val="000000"/>
          <w:sz w:val="24"/>
          <w:szCs w:val="24"/>
          <w:lang w:eastAsia="pl-PL"/>
        </w:rPr>
        <w:t>dek dla bezdomnych w Rynowie 27, gm. Łobez</w:t>
      </w:r>
      <w:r w:rsidR="00DF5ED0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0B3894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będące </w:t>
      </w:r>
      <w:r w:rsidR="007815FF" w:rsidRPr="002064E0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097C19" w:rsidRPr="002064E0">
        <w:rPr>
          <w:rFonts w:eastAsia="Times New Roman" w:cstheme="minorHAnsi"/>
          <w:color w:val="000000"/>
          <w:sz w:val="24"/>
          <w:szCs w:val="24"/>
          <w:lang w:eastAsia="pl-PL"/>
        </w:rPr>
        <w:t>ar</w:t>
      </w:r>
      <w:r w:rsidR="00B2233C" w:rsidRPr="002064E0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DF5ED0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ądcą </w:t>
      </w:r>
      <w:r w:rsidR="000B3894" w:rsidRPr="002064E0">
        <w:rPr>
          <w:rFonts w:eastAsia="Times New Roman" w:cstheme="minorHAnsi"/>
          <w:color w:val="000000"/>
          <w:sz w:val="24"/>
          <w:szCs w:val="24"/>
          <w:lang w:eastAsia="pl-PL"/>
        </w:rPr>
        <w:t>ujęcia własnego w Rynowie 27, gm. Łobez</w:t>
      </w:r>
      <w:r w:rsidR="006A308D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99792D" w:rsidRPr="002064E0">
        <w:rPr>
          <w:rFonts w:eastAsia="Times New Roman" w:cstheme="minorHAnsi"/>
          <w:color w:val="000000"/>
          <w:sz w:val="24"/>
          <w:szCs w:val="24"/>
          <w:lang w:eastAsia="pl-PL"/>
        </w:rPr>
        <w:t>został</w:t>
      </w:r>
      <w:r w:rsidR="00DF5ED0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zobowiązane</w:t>
      </w:r>
      <w:r w:rsidR="0099792D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zapewnienia zastępczego źródła zaopatrzenia w wodę do spożycia oraz podjęcia działań naprawczych celem doprowadzenia jakości </w:t>
      </w:r>
      <w:r w:rsidR="00DA5D23" w:rsidRPr="002064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wody do </w:t>
      </w:r>
      <w:r w:rsidR="0099792D" w:rsidRPr="002064E0">
        <w:rPr>
          <w:rFonts w:eastAsia="Times New Roman" w:cstheme="minorHAnsi"/>
          <w:color w:val="000000"/>
          <w:sz w:val="24"/>
          <w:szCs w:val="24"/>
          <w:lang w:eastAsia="pl-PL"/>
        </w:rPr>
        <w:t>obowiązujący</w:t>
      </w:r>
      <w:r w:rsidR="006F1AD1" w:rsidRPr="002064E0">
        <w:rPr>
          <w:rFonts w:eastAsia="Times New Roman" w:cstheme="minorHAnsi"/>
          <w:color w:val="000000"/>
          <w:sz w:val="24"/>
          <w:szCs w:val="24"/>
          <w:lang w:eastAsia="pl-PL"/>
        </w:rPr>
        <w:t>ch wymag</w:t>
      </w:r>
      <w:r w:rsidR="00DA5D23" w:rsidRPr="002064E0">
        <w:rPr>
          <w:rFonts w:eastAsia="Times New Roman" w:cstheme="minorHAnsi"/>
          <w:color w:val="000000"/>
          <w:sz w:val="24"/>
          <w:szCs w:val="24"/>
          <w:lang w:eastAsia="pl-PL"/>
        </w:rPr>
        <w:t>ań</w:t>
      </w:r>
      <w:r w:rsidR="0099792D" w:rsidRPr="002064E0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B3089C" w:rsidRPr="002064E0" w:rsidRDefault="00B3089C" w:rsidP="00B3089C">
      <w:pPr>
        <w:spacing w:after="0" w:line="276" w:lineRule="auto"/>
        <w:ind w:firstLine="64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6F31E4" w:rsidRPr="002064E0" w:rsidRDefault="00E43089" w:rsidP="005D3B27">
      <w:pPr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P</w:t>
      </w:r>
      <w:r w:rsidR="006F31E4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owyższa </w:t>
      </w:r>
      <w:r w:rsidRPr="002064E0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nformacja </w:t>
      </w:r>
      <w:r w:rsidR="006F31E4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obowiązuje do cza</w:t>
      </w:r>
      <w:r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su </w:t>
      </w:r>
      <w:r w:rsidR="007F52CE" w:rsidRPr="002064E0">
        <w:rPr>
          <w:rFonts w:eastAsia="Times New Roman" w:cstheme="minorHAnsi"/>
          <w:bCs/>
          <w:color w:val="000000"/>
          <w:sz w:val="24"/>
          <w:szCs w:val="24"/>
          <w:lang w:eastAsia="pl-PL"/>
        </w:rPr>
        <w:t>odwołania.</w:t>
      </w:r>
    </w:p>
    <w:sectPr w:rsidR="006F31E4" w:rsidRPr="002064E0" w:rsidSect="0089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44341"/>
    <w:multiLevelType w:val="hybridMultilevel"/>
    <w:tmpl w:val="99BA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4163"/>
    <w:multiLevelType w:val="hybridMultilevel"/>
    <w:tmpl w:val="0EB6DB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9F4EB4"/>
    <w:multiLevelType w:val="multilevel"/>
    <w:tmpl w:val="4A2C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014628">
    <w:abstractNumId w:val="2"/>
  </w:num>
  <w:num w:numId="2" w16cid:durableId="36704123">
    <w:abstractNumId w:val="1"/>
  </w:num>
  <w:num w:numId="3" w16cid:durableId="97367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4F"/>
    <w:rsid w:val="00022999"/>
    <w:rsid w:val="00097C19"/>
    <w:rsid w:val="000B3894"/>
    <w:rsid w:val="000E3476"/>
    <w:rsid w:val="002064E0"/>
    <w:rsid w:val="00311F45"/>
    <w:rsid w:val="00465B15"/>
    <w:rsid w:val="00495BEE"/>
    <w:rsid w:val="004A3826"/>
    <w:rsid w:val="004A509C"/>
    <w:rsid w:val="005D3590"/>
    <w:rsid w:val="005D3B27"/>
    <w:rsid w:val="00632D56"/>
    <w:rsid w:val="006A308D"/>
    <w:rsid w:val="006B6256"/>
    <w:rsid w:val="006F1AD1"/>
    <w:rsid w:val="006F31E4"/>
    <w:rsid w:val="007753B3"/>
    <w:rsid w:val="007815FF"/>
    <w:rsid w:val="007F52CE"/>
    <w:rsid w:val="00882A68"/>
    <w:rsid w:val="00891A0B"/>
    <w:rsid w:val="008E7E73"/>
    <w:rsid w:val="008F438C"/>
    <w:rsid w:val="008F564C"/>
    <w:rsid w:val="00902916"/>
    <w:rsid w:val="009968C7"/>
    <w:rsid w:val="0099792D"/>
    <w:rsid w:val="009A5A2E"/>
    <w:rsid w:val="00A25A32"/>
    <w:rsid w:val="00A27C2B"/>
    <w:rsid w:val="00A51D16"/>
    <w:rsid w:val="00B2233C"/>
    <w:rsid w:val="00B3089C"/>
    <w:rsid w:val="00B37C10"/>
    <w:rsid w:val="00B67F19"/>
    <w:rsid w:val="00B70A4B"/>
    <w:rsid w:val="00BC5908"/>
    <w:rsid w:val="00BE60DA"/>
    <w:rsid w:val="00CB284F"/>
    <w:rsid w:val="00D14AFF"/>
    <w:rsid w:val="00DA5D23"/>
    <w:rsid w:val="00DF5ED0"/>
    <w:rsid w:val="00E35C1D"/>
    <w:rsid w:val="00E43089"/>
    <w:rsid w:val="00E51217"/>
    <w:rsid w:val="00E73CF0"/>
    <w:rsid w:val="00EF058C"/>
    <w:rsid w:val="00F24ECA"/>
    <w:rsid w:val="00F44DD0"/>
    <w:rsid w:val="00F91579"/>
    <w:rsid w:val="00FA1D61"/>
    <w:rsid w:val="00FD5DAC"/>
    <w:rsid w:val="00FE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1843"/>
  <w15:docId w15:val="{A9AF4411-B3AE-4486-A73D-DB83D9F9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3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32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rsid w:val="00B67F1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817">
          <w:marLeft w:val="0"/>
          <w:marRight w:val="0"/>
          <w:marTop w:val="0"/>
          <w:marBottom w:val="150"/>
          <w:divBdr>
            <w:top w:val="single" w:sz="12" w:space="0" w:color="D71616"/>
            <w:left w:val="single" w:sz="12" w:space="0" w:color="D71616"/>
            <w:bottom w:val="single" w:sz="12" w:space="0" w:color="D71616"/>
            <w:right w:val="single" w:sz="12" w:space="0" w:color="D71616"/>
          </w:divBdr>
          <w:divsChild>
            <w:div w:id="13348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A.Gniazdowska</dc:creator>
  <cp:lastModifiedBy>PSSE Łobez - Dominika Popiela</cp:lastModifiedBy>
  <cp:revision>3</cp:revision>
  <cp:lastPrinted>2017-05-17T09:32:00Z</cp:lastPrinted>
  <dcterms:created xsi:type="dcterms:W3CDTF">2023-07-11T07:48:00Z</dcterms:created>
  <dcterms:modified xsi:type="dcterms:W3CDTF">2023-07-11T07:50:00Z</dcterms:modified>
</cp:coreProperties>
</file>