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6" o:title=""/>
          </v:shape>
          <o:OLEObject Type="Embed" ProgID="Word.Picture.8" ShapeID="_x0000_i1025" DrawAspect="Content" ObjectID="_1774337665" r:id="rId7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0083BFDB" w:rsidR="00F432E6" w:rsidRPr="00547894" w:rsidRDefault="00071824" w:rsidP="00547894">
      <w:r>
        <w:t>WSTE.420.2.2023.BW.36</w:t>
      </w:r>
    </w:p>
    <w:p w14:paraId="6BD3B45B" w14:textId="1B0619C5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071824">
        <w:t>10</w:t>
      </w:r>
      <w:r w:rsidR="000C7F66">
        <w:t xml:space="preserve"> kwietnia 2024 r.</w:t>
      </w:r>
    </w:p>
    <w:p w14:paraId="33BAF1AF" w14:textId="552C501F" w:rsidR="00E74C48" w:rsidRDefault="006021BE" w:rsidP="00B210AF">
      <w:pPr>
        <w:pStyle w:val="Nagwek1"/>
      </w:pPr>
      <w:r w:rsidRPr="00B210AF">
        <w:t>Obwieszczenie</w:t>
      </w:r>
      <w:r w:rsidR="00071824">
        <w:t xml:space="preserve"> o wydaniu decyzji o środowiskowych uwarunkowaniach</w:t>
      </w:r>
    </w:p>
    <w:p w14:paraId="6C126BAF" w14:textId="0E85028B" w:rsidR="000C7F66" w:rsidRPr="000C7F66" w:rsidRDefault="00071824" w:rsidP="000C7F66">
      <w:pPr>
        <w:spacing w:after="100" w:afterAutospacing="1"/>
      </w:pPr>
      <w:r>
        <w:t xml:space="preserve">Zgodnie </w:t>
      </w:r>
      <w:r w:rsidRPr="00071824">
        <w:t xml:space="preserve">z art. 49 ustawy z dnia 14 czerwca 1960 r. Kodeks postępowania administracyjnego (Dz. U. z 2023 r. poz. 775, z </w:t>
      </w:r>
      <w:proofErr w:type="spellStart"/>
      <w:r w:rsidRPr="00071824">
        <w:t>późn</w:t>
      </w:r>
      <w:proofErr w:type="spellEnd"/>
      <w:r w:rsidRPr="00071824">
        <w:t xml:space="preserve">. zm.), w związku z art. 74 ust. 3 oraz art. 85 ust. 3 ustawy z dnia 3 października 2008 r. o udostępnianiu informacji o środowisku i jego ochronie, udziale społeczeństwa w ochronie środowiska oraz o ocenach oddziaływania na środowisko (Dz. U. z 2023 r. poz. 1094, z </w:t>
      </w:r>
      <w:proofErr w:type="spellStart"/>
      <w:r w:rsidRPr="00071824">
        <w:t>późn</w:t>
      </w:r>
      <w:proofErr w:type="spellEnd"/>
      <w:r w:rsidRPr="00071824">
        <w:t xml:space="preserve">. </w:t>
      </w:r>
      <w:r w:rsidR="000C7F66" w:rsidRPr="000C7F66">
        <w:t xml:space="preserve">zm.) </w:t>
      </w:r>
    </w:p>
    <w:p w14:paraId="32D276D7" w14:textId="131926C0" w:rsidR="00F20082" w:rsidRDefault="000C7F66" w:rsidP="00185213">
      <w:pPr>
        <w:pStyle w:val="Nagwek2"/>
        <w:spacing w:after="100" w:afterAutospacing="1"/>
      </w:pPr>
      <w:r>
        <w:t>z</w:t>
      </w:r>
      <w:r w:rsidR="00C91F7D">
        <w:t xml:space="preserve">awiadamia </w:t>
      </w:r>
      <w:r w:rsidR="00071824">
        <w:t>strony postępowania oraz społeczeństwo</w:t>
      </w:r>
    </w:p>
    <w:p w14:paraId="69CEB5FF" w14:textId="77777777" w:rsidR="00071824" w:rsidRPr="00071824" w:rsidRDefault="000C7F66" w:rsidP="00071824">
      <w:pPr>
        <w:rPr>
          <w:bCs/>
        </w:rPr>
      </w:pPr>
      <w:r w:rsidRPr="000C7F66">
        <w:rPr>
          <w:bCs/>
        </w:rPr>
        <w:t xml:space="preserve">o </w:t>
      </w:r>
      <w:r w:rsidR="00071824" w:rsidRPr="00071824">
        <w:rPr>
          <w:bCs/>
        </w:rPr>
        <w:t>wydaniu decyzji znak: WSTE.420.2.2023.BW.35 z dnia 10 kwietnia 2024 r. o środowiskowych uwarunkowaniach dla przedsięwzięcia polegającego na przebudowie zachodniego nabrzeża rzeki Elbląg wzdłuż linii Wyspy Spichrzów w Elblągu, woj. warmińsko-mazurskie, którą stwierdzono brak potrzeby przeprowadzenia oceny oddziaływania na środowisko dla przedmiotowego przedsięwzięcia.</w:t>
      </w:r>
    </w:p>
    <w:p w14:paraId="5E225E31" w14:textId="77777777" w:rsidR="00071824" w:rsidRDefault="00071824" w:rsidP="00071824">
      <w:pPr>
        <w:rPr>
          <w:bCs/>
        </w:rPr>
      </w:pPr>
      <w:r w:rsidRPr="00071824">
        <w:rPr>
          <w:bCs/>
        </w:rPr>
        <w:t>Od niniejszej decyzji służy stronom odwołanie do Generalnego Dyrektora Ochrony Środowiska w Warszawie za pośrednictwem Regionalnego Dyrektora Ochrony Środowiska w Olsztynie w terminie 14 dni od dnia jej doręczenia (art. 127 § 1 i 2 k.p.a. oraz art. 129 § 1 i 2 k.p.a.).</w:t>
      </w:r>
      <w:r>
        <w:rPr>
          <w:bCs/>
        </w:rPr>
        <w:t xml:space="preserve"> </w:t>
      </w:r>
      <w:r w:rsidRPr="00071824">
        <w:rPr>
          <w:bCs/>
        </w:rPr>
        <w:t xml:space="preserve">Wniesienie odwołania w terminie wstrzymuje wykonanie decyzji (art. 130 § 2 k.p.a.) - brak zastosowania w przypadku nadania rygoru natychmiastowej wykonalności. </w:t>
      </w:r>
    </w:p>
    <w:p w14:paraId="58DBA17C" w14:textId="77777777" w:rsidR="00071824" w:rsidRDefault="00071824" w:rsidP="00071824">
      <w:pPr>
        <w:rPr>
          <w:bCs/>
        </w:rPr>
      </w:pPr>
      <w:r w:rsidRPr="00071824">
        <w:rPr>
          <w:bCs/>
        </w:rPr>
        <w:t xml:space="preserve">W trakcie biegu terminu do wniesienia odwołania strona może zrzec się prawa do wniesienia odwołania, składając stosowne oświadczenie organowi, który decyzję wydał, nie później niż w terminie 14 dni od dnia doręczenia decyzji (art. 127a § 1 k.p.a.). </w:t>
      </w:r>
    </w:p>
    <w:p w14:paraId="7174305D" w14:textId="77777777" w:rsidR="00071824" w:rsidRDefault="00071824" w:rsidP="00071824">
      <w:pPr>
        <w:rPr>
          <w:bCs/>
        </w:rPr>
      </w:pPr>
      <w:r w:rsidRPr="00071824">
        <w:rPr>
          <w:bCs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14:paraId="3E8C2226" w14:textId="77777777" w:rsidR="00071824" w:rsidRDefault="00071824" w:rsidP="00071824">
      <w:pPr>
        <w:rPr>
          <w:bCs/>
        </w:rPr>
      </w:pPr>
      <w:r w:rsidRPr="00071824">
        <w:rPr>
          <w:bCs/>
        </w:rPr>
        <w:lastRenderedPageBreak/>
        <w:t>Decyzja podlega wykonaniu przed upływem terminu do wniesienia odwołania, jeżeli jest zgodna z żądaniem wszystkich stron lub jeżeli wszystkie strony zrzekły się prawa do wniesienia odwołania (art. 130 § 4 k.p.a.).</w:t>
      </w:r>
    </w:p>
    <w:p w14:paraId="46071092" w14:textId="77777777" w:rsidR="00071824" w:rsidRDefault="00071824" w:rsidP="00071824">
      <w:pPr>
        <w:rPr>
          <w:bCs/>
        </w:rPr>
      </w:pPr>
      <w:r w:rsidRPr="00071824">
        <w:rPr>
          <w:bCs/>
        </w:rPr>
        <w:t xml:space="preserve">Z treścią ww. decyzji można zapoznać się w siedzibie Regionalnej Dyrekcji Ochrony Środowiska w Olsztynie, Wydział Spraw Terenowych w Elblągu, ul. Wojska Polskiego 1, w godzinach od 8 do 15. </w:t>
      </w:r>
    </w:p>
    <w:p w14:paraId="529B8D63" w14:textId="1D57A2A3" w:rsidR="00C91F7D" w:rsidRDefault="00071824" w:rsidP="00071824">
      <w:pPr>
        <w:spacing w:after="100" w:afterAutospacing="1"/>
        <w:rPr>
          <w:bCs/>
        </w:rPr>
      </w:pPr>
      <w:r w:rsidRPr="00071824">
        <w:rPr>
          <w:bCs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60A51FBE" w14:textId="2530D34C" w:rsidR="00071824" w:rsidRPr="00071824" w:rsidRDefault="00071824" w:rsidP="00071824">
      <w:pPr>
        <w:rPr>
          <w:bCs/>
        </w:rPr>
      </w:pPr>
      <w:r>
        <w:rPr>
          <w:bCs/>
        </w:rPr>
        <w:t xml:space="preserve">Z up. </w:t>
      </w:r>
      <w:r w:rsidRPr="00071824">
        <w:rPr>
          <w:bCs/>
        </w:rPr>
        <w:t>Regionaln</w:t>
      </w:r>
      <w:r>
        <w:rPr>
          <w:bCs/>
        </w:rPr>
        <w:t>ego</w:t>
      </w:r>
      <w:r w:rsidRPr="00071824">
        <w:rPr>
          <w:bCs/>
        </w:rPr>
        <w:t xml:space="preserve"> Dyrektor</w:t>
      </w:r>
      <w:r>
        <w:rPr>
          <w:bCs/>
        </w:rPr>
        <w:t>a</w:t>
      </w:r>
    </w:p>
    <w:p w14:paraId="39BFB495" w14:textId="77777777" w:rsidR="00071824" w:rsidRPr="00071824" w:rsidRDefault="00071824" w:rsidP="00071824">
      <w:pPr>
        <w:rPr>
          <w:bCs/>
        </w:rPr>
      </w:pPr>
      <w:r w:rsidRPr="00071824">
        <w:rPr>
          <w:bCs/>
        </w:rPr>
        <w:t xml:space="preserve">Ochrony Środowiska </w:t>
      </w:r>
    </w:p>
    <w:p w14:paraId="0A7F9BF0" w14:textId="77777777" w:rsidR="00071824" w:rsidRPr="00071824" w:rsidRDefault="00071824" w:rsidP="00071824">
      <w:pPr>
        <w:rPr>
          <w:bCs/>
        </w:rPr>
      </w:pPr>
      <w:r w:rsidRPr="00071824">
        <w:rPr>
          <w:bCs/>
        </w:rPr>
        <w:t>w Olsztynie</w:t>
      </w:r>
    </w:p>
    <w:p w14:paraId="0A8726D8" w14:textId="3FB20E25" w:rsidR="00071824" w:rsidRDefault="00071824" w:rsidP="00071824">
      <w:pPr>
        <w:rPr>
          <w:bCs/>
        </w:rPr>
      </w:pPr>
      <w:r>
        <w:rPr>
          <w:bCs/>
        </w:rPr>
        <w:t>Gabriela Kwapiszewska</w:t>
      </w:r>
    </w:p>
    <w:p w14:paraId="1326DF02" w14:textId="0296758E" w:rsidR="00071824" w:rsidRDefault="00071824" w:rsidP="00071824">
      <w:pPr>
        <w:rPr>
          <w:bCs/>
        </w:rPr>
      </w:pPr>
      <w:r>
        <w:rPr>
          <w:bCs/>
        </w:rPr>
        <w:t>Naczelnik Wydziału</w:t>
      </w:r>
    </w:p>
    <w:p w14:paraId="6BBE85DE" w14:textId="3BED7E1A" w:rsidR="00071824" w:rsidRDefault="00071824" w:rsidP="00071824">
      <w:pPr>
        <w:spacing w:after="100" w:afterAutospacing="1"/>
        <w:rPr>
          <w:bCs/>
        </w:rPr>
      </w:pPr>
      <w:r>
        <w:rPr>
          <w:bCs/>
        </w:rPr>
        <w:t>Spraw Terenowych I</w:t>
      </w:r>
    </w:p>
    <w:p w14:paraId="05E75CFF" w14:textId="77777777" w:rsidR="00071824" w:rsidRPr="00071824" w:rsidRDefault="00071824" w:rsidP="00071824">
      <w:pPr>
        <w:rPr>
          <w:bCs/>
        </w:rPr>
      </w:pPr>
      <w:r w:rsidRPr="00071824">
        <w:rPr>
          <w:bCs/>
        </w:rPr>
        <w:t>Upubliczniono w dniach: od – do</w:t>
      </w:r>
    </w:p>
    <w:p w14:paraId="6348789D" w14:textId="77777777" w:rsidR="00071824" w:rsidRDefault="00071824" w:rsidP="00071824">
      <w:pPr>
        <w:rPr>
          <w:bCs/>
        </w:rPr>
      </w:pPr>
      <w:r w:rsidRPr="00071824">
        <w:rPr>
          <w:bCs/>
        </w:rPr>
        <w:t>Sprawę prowadzi: Wydział Spraw Terenowych w Elblągu Telefon kontaktowy: (55) 2374517</w:t>
      </w:r>
    </w:p>
    <w:p w14:paraId="554C0622" w14:textId="38FE8689" w:rsidR="00C91F7D" w:rsidRDefault="00071824" w:rsidP="00E55904">
      <w:pPr>
        <w:spacing w:after="100" w:afterAutospacing="1"/>
        <w:rPr>
          <w:bCs/>
        </w:rPr>
      </w:pPr>
      <w:r w:rsidRPr="00071824">
        <w:rPr>
          <w:bCs/>
        </w:rPr>
        <w:t>Pieczęć urzędu:</w:t>
      </w:r>
    </w:p>
    <w:p w14:paraId="46A9B76F" w14:textId="77777777" w:rsidR="00E55904" w:rsidRPr="00E55904" w:rsidRDefault="00E55904" w:rsidP="00E55904">
      <w:pPr>
        <w:rPr>
          <w:rFonts w:ascii="Calibri" w:eastAsia="Times New Roman" w:hAnsi="Calibri" w:cs="Calibri"/>
          <w:szCs w:val="24"/>
          <w:lang w:eastAsia="pl-PL"/>
        </w:rPr>
      </w:pPr>
      <w:r w:rsidRPr="00E55904">
        <w:rPr>
          <w:rFonts w:ascii="Calibri" w:eastAsia="Times New Roman" w:hAnsi="Calibri" w:cs="Calibri"/>
          <w:szCs w:val="24"/>
          <w:lang w:eastAsia="pl-PL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7EF028D" w14:textId="77777777" w:rsidR="00E55904" w:rsidRPr="00E55904" w:rsidRDefault="00E55904" w:rsidP="00E55904">
      <w:pPr>
        <w:rPr>
          <w:rFonts w:ascii="Calibri" w:eastAsia="Times New Roman" w:hAnsi="Calibri" w:cs="Calibri"/>
          <w:szCs w:val="24"/>
          <w:lang w:eastAsia="pl-PL"/>
        </w:rPr>
      </w:pPr>
      <w:r w:rsidRPr="00E55904">
        <w:rPr>
          <w:rFonts w:ascii="Calibri" w:eastAsia="Times New Roman" w:hAnsi="Calibri" w:cs="Calibri"/>
          <w:szCs w:val="24"/>
          <w:lang w:eastAsia="pl-PL"/>
        </w:rPr>
        <w:t>Art. 49 § 1 k.p.a. „</w:t>
      </w:r>
      <w:r w:rsidRPr="00E55904">
        <w:rPr>
          <w:rFonts w:ascii="Calibri" w:eastAsia="Times New Roman" w:hAnsi="Calibri" w:cs="Calibri"/>
          <w:color w:val="000000"/>
          <w:szCs w:val="24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E55904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203BEA7C" w14:textId="71FAF5D7" w:rsidR="00E55904" w:rsidRPr="00E55904" w:rsidRDefault="00E55904" w:rsidP="00E55904">
      <w:pPr>
        <w:rPr>
          <w:rFonts w:ascii="Calibri" w:eastAsia="Times New Roman" w:hAnsi="Calibri" w:cs="Calibri"/>
          <w:szCs w:val="24"/>
          <w:lang w:eastAsia="pl-PL"/>
        </w:rPr>
      </w:pPr>
      <w:r w:rsidRPr="00E55904">
        <w:rPr>
          <w:rFonts w:ascii="Calibri" w:eastAsia="Times New Roman" w:hAnsi="Calibri" w:cs="Calibri"/>
          <w:szCs w:val="24"/>
          <w:lang w:eastAsia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E55904" w:rsidRPr="00E55904" w:rsidSect="00145B50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71824"/>
    <w:rsid w:val="000B373D"/>
    <w:rsid w:val="000C7F66"/>
    <w:rsid w:val="001456C3"/>
    <w:rsid w:val="00145B50"/>
    <w:rsid w:val="00185213"/>
    <w:rsid w:val="001947A7"/>
    <w:rsid w:val="001A0E9D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4F6383"/>
    <w:rsid w:val="00547894"/>
    <w:rsid w:val="00565A42"/>
    <w:rsid w:val="006021BE"/>
    <w:rsid w:val="00665B79"/>
    <w:rsid w:val="00753934"/>
    <w:rsid w:val="007D755D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55904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6058-F727-47B6-A750-CCC82D56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WSTE.420.2.2023.BW.36</dc:title>
  <dc:subject/>
  <dc:creator>Iwona Bobek</dc:creator>
  <cp:keywords/>
  <dc:description/>
  <cp:lastModifiedBy>Iwona Bobek</cp:lastModifiedBy>
  <cp:revision>3</cp:revision>
  <dcterms:created xsi:type="dcterms:W3CDTF">2024-04-11T07:42:00Z</dcterms:created>
  <dcterms:modified xsi:type="dcterms:W3CDTF">2024-04-11T08:48:00Z</dcterms:modified>
</cp:coreProperties>
</file>