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6" w:type="dxa"/>
        <w:tblInd w:w="-176" w:type="dxa"/>
        <w:tblBorders>
          <w:top w:val="single" w:sz="18" w:space="0" w:color="FF0000"/>
          <w:left w:val="single" w:sz="18" w:space="0" w:color="FF0000"/>
          <w:bottom w:val="single" w:sz="18" w:space="0" w:color="FF0000"/>
          <w:right w:val="single" w:sz="18" w:space="0" w:color="FF0000"/>
          <w:insideH w:val="single" w:sz="4" w:space="0" w:color="000000"/>
          <w:insideV w:val="single" w:sz="4" w:space="0" w:color="000000"/>
        </w:tblBorders>
        <w:tblLayout w:type="fixed"/>
        <w:tblLook w:val="00A0" w:firstRow="1" w:lastRow="0" w:firstColumn="1" w:lastColumn="0" w:noHBand="0" w:noVBand="0"/>
      </w:tblPr>
      <w:tblGrid>
        <w:gridCol w:w="6631"/>
        <w:gridCol w:w="4285"/>
      </w:tblGrid>
      <w:tr w:rsidR="006A701A" w:rsidRPr="0098644D" w14:paraId="15085CBC" w14:textId="77777777" w:rsidTr="00C90E65">
        <w:trPr>
          <w:trHeight w:val="1611"/>
        </w:trPr>
        <w:tc>
          <w:tcPr>
            <w:tcW w:w="6631" w:type="dxa"/>
            <w:tcBorders>
              <w:top w:val="single" w:sz="4" w:space="0" w:color="000000"/>
              <w:left w:val="single" w:sz="4" w:space="0" w:color="000000"/>
              <w:bottom w:val="single" w:sz="4" w:space="0" w:color="000000"/>
              <w:right w:val="single" w:sz="4" w:space="0" w:color="000000"/>
            </w:tcBorders>
          </w:tcPr>
          <w:p w14:paraId="79F67A4B" w14:textId="77777777" w:rsidR="006A701A" w:rsidRPr="0086398C" w:rsidRDefault="006A701A" w:rsidP="002A1B18">
            <w:pPr>
              <w:spacing w:line="240" w:lineRule="auto"/>
              <w:rPr>
                <w:rFonts w:ascii="Times New Roman" w:hAnsi="Times New Roman"/>
                <w:color w:val="000000"/>
              </w:rPr>
            </w:pPr>
            <w:bookmarkStart w:id="0" w:name="t1"/>
            <w:r w:rsidRPr="0086398C">
              <w:rPr>
                <w:rFonts w:ascii="Times New Roman" w:hAnsi="Times New Roman"/>
                <w:b/>
                <w:color w:val="000000"/>
              </w:rPr>
              <w:t xml:space="preserve">Nazwa </w:t>
            </w:r>
            <w:r w:rsidR="001B75D8" w:rsidRPr="0086398C">
              <w:rPr>
                <w:rFonts w:ascii="Times New Roman" w:hAnsi="Times New Roman"/>
                <w:b/>
                <w:color w:val="000000"/>
              </w:rPr>
              <w:t>projektu</w:t>
            </w:r>
            <w:r w:rsidR="00F921B0" w:rsidRPr="0086398C">
              <w:rPr>
                <w:rFonts w:ascii="Times New Roman" w:hAnsi="Times New Roman"/>
                <w:b/>
                <w:color w:val="000000"/>
              </w:rPr>
              <w:t xml:space="preserve"> (t</w:t>
            </w:r>
            <w:r w:rsidR="00595662" w:rsidRPr="0086398C">
              <w:rPr>
                <w:rFonts w:ascii="Times New Roman" w:hAnsi="Times New Roman"/>
                <w:b/>
                <w:color w:val="000000"/>
              </w:rPr>
              <w:t>ytuł)</w:t>
            </w:r>
          </w:p>
          <w:p w14:paraId="7FBE8DDF" w14:textId="6E550C1D" w:rsidR="0098644D" w:rsidRDefault="005D6D29" w:rsidP="002A1B18">
            <w:pPr>
              <w:spacing w:before="120" w:line="240" w:lineRule="auto"/>
              <w:ind w:hanging="45"/>
              <w:jc w:val="both"/>
              <w:rPr>
                <w:rFonts w:ascii="Times New Roman" w:hAnsi="Times New Roman"/>
                <w:color w:val="000000"/>
              </w:rPr>
            </w:pPr>
            <w:r w:rsidRPr="005871D1">
              <w:rPr>
                <w:rFonts w:ascii="Times New Roman" w:hAnsi="Times New Roman"/>
                <w:color w:val="000000"/>
              </w:rPr>
              <w:t xml:space="preserve">Ustawa o zmianie ustawy </w:t>
            </w:r>
            <w:r>
              <w:rPr>
                <w:rFonts w:ascii="Times New Roman" w:hAnsi="Times New Roman"/>
                <w:color w:val="000000"/>
              </w:rPr>
              <w:t xml:space="preserve">– Prawo oświatowe oraz </w:t>
            </w:r>
            <w:r w:rsidR="007B297A">
              <w:rPr>
                <w:rFonts w:ascii="Times New Roman" w:hAnsi="Times New Roman"/>
                <w:color w:val="000000"/>
              </w:rPr>
              <w:t xml:space="preserve">niektórych innych </w:t>
            </w:r>
            <w:r>
              <w:rPr>
                <w:rFonts w:ascii="Times New Roman" w:hAnsi="Times New Roman"/>
                <w:color w:val="000000"/>
              </w:rPr>
              <w:t>ustaw</w:t>
            </w:r>
          </w:p>
          <w:p w14:paraId="4C55A351" w14:textId="77777777" w:rsidR="005D6D29" w:rsidRPr="0086398C" w:rsidRDefault="005D6D29" w:rsidP="005D6D29">
            <w:pPr>
              <w:spacing w:before="120" w:line="240" w:lineRule="auto"/>
              <w:ind w:hanging="45"/>
              <w:rPr>
                <w:rFonts w:ascii="Times New Roman" w:hAnsi="Times New Roman"/>
                <w:color w:val="000000"/>
              </w:rPr>
            </w:pPr>
          </w:p>
          <w:p w14:paraId="0C672548" w14:textId="77777777" w:rsidR="006A701A" w:rsidRPr="0086398C" w:rsidRDefault="00595662" w:rsidP="0098644D">
            <w:pPr>
              <w:spacing w:line="240" w:lineRule="auto"/>
              <w:ind w:hanging="45"/>
              <w:rPr>
                <w:rFonts w:ascii="Times New Roman" w:hAnsi="Times New Roman"/>
                <w:b/>
                <w:color w:val="000000"/>
              </w:rPr>
            </w:pPr>
            <w:r w:rsidRPr="0086398C">
              <w:rPr>
                <w:rFonts w:ascii="Times New Roman" w:hAnsi="Times New Roman"/>
                <w:b/>
                <w:color w:val="000000"/>
              </w:rPr>
              <w:t>Organ odpowiedzialny za opracowanie projektu</w:t>
            </w:r>
          </w:p>
          <w:bookmarkEnd w:id="0"/>
          <w:p w14:paraId="6C0E003D" w14:textId="77777777" w:rsidR="005D6D29" w:rsidRPr="0086398C" w:rsidRDefault="005D6D29" w:rsidP="005D6D29">
            <w:pPr>
              <w:spacing w:before="240" w:line="240" w:lineRule="auto"/>
              <w:ind w:hanging="34"/>
              <w:rPr>
                <w:rFonts w:ascii="Times New Roman" w:hAnsi="Times New Roman"/>
                <w:color w:val="000000"/>
              </w:rPr>
            </w:pPr>
            <w:r>
              <w:rPr>
                <w:rFonts w:ascii="Times New Roman" w:hAnsi="Times New Roman"/>
                <w:color w:val="000000"/>
              </w:rPr>
              <w:t xml:space="preserve">Minister Edukacji </w:t>
            </w:r>
            <w:r w:rsidR="00302AF9">
              <w:rPr>
                <w:rFonts w:ascii="Times New Roman" w:hAnsi="Times New Roman"/>
                <w:color w:val="000000"/>
              </w:rPr>
              <w:t>i Nauki</w:t>
            </w:r>
          </w:p>
          <w:p w14:paraId="702C1021" w14:textId="77777777" w:rsidR="0098644D" w:rsidRPr="0086398C" w:rsidRDefault="0098644D" w:rsidP="0098644D">
            <w:pPr>
              <w:spacing w:line="240" w:lineRule="auto"/>
              <w:ind w:hanging="34"/>
              <w:rPr>
                <w:rFonts w:ascii="Times New Roman" w:hAnsi="Times New Roman"/>
                <w:color w:val="000000"/>
              </w:rPr>
            </w:pPr>
          </w:p>
          <w:p w14:paraId="6573B873" w14:textId="77777777" w:rsidR="001B3460" w:rsidRPr="0086398C" w:rsidRDefault="00411495" w:rsidP="0098644D">
            <w:pPr>
              <w:spacing w:line="240" w:lineRule="auto"/>
              <w:rPr>
                <w:rFonts w:ascii="Times New Roman" w:hAnsi="Times New Roman"/>
                <w:b/>
              </w:rPr>
            </w:pPr>
            <w:r w:rsidRPr="0086398C">
              <w:rPr>
                <w:rFonts w:ascii="Times New Roman" w:hAnsi="Times New Roman"/>
                <w:b/>
              </w:rPr>
              <w:t>Osoba odpowiedzialna za opracowanie projektu</w:t>
            </w:r>
          </w:p>
          <w:p w14:paraId="2377F45D" w14:textId="050C294C" w:rsidR="005D6D29" w:rsidRPr="0086398C" w:rsidRDefault="005D6D29" w:rsidP="005D6D29">
            <w:pPr>
              <w:spacing w:before="240" w:line="240" w:lineRule="auto"/>
              <w:ind w:hanging="34"/>
              <w:rPr>
                <w:rFonts w:ascii="Times New Roman" w:hAnsi="Times New Roman"/>
                <w:color w:val="000000"/>
              </w:rPr>
            </w:pPr>
            <w:r>
              <w:rPr>
                <w:rFonts w:ascii="Times New Roman" w:hAnsi="Times New Roman"/>
                <w:color w:val="000000"/>
              </w:rPr>
              <w:t xml:space="preserve">Pan Dariusz Piontkowski, Sekretarz Stanu w Ministerstwie Edukacji </w:t>
            </w:r>
            <w:r w:rsidR="00723650">
              <w:rPr>
                <w:rFonts w:ascii="Times New Roman" w:hAnsi="Times New Roman"/>
                <w:color w:val="000000"/>
              </w:rPr>
              <w:t xml:space="preserve">i </w:t>
            </w:r>
            <w:r>
              <w:rPr>
                <w:rFonts w:ascii="Times New Roman" w:hAnsi="Times New Roman"/>
                <w:color w:val="000000"/>
              </w:rPr>
              <w:t>Na</w:t>
            </w:r>
            <w:r w:rsidR="00723650">
              <w:rPr>
                <w:rFonts w:ascii="Times New Roman" w:hAnsi="Times New Roman"/>
                <w:color w:val="000000"/>
              </w:rPr>
              <w:t>uki</w:t>
            </w:r>
          </w:p>
          <w:p w14:paraId="4BE64C6E" w14:textId="77777777" w:rsidR="0098644D" w:rsidRPr="0086398C" w:rsidRDefault="0098644D" w:rsidP="0098644D">
            <w:pPr>
              <w:spacing w:line="240" w:lineRule="auto"/>
              <w:rPr>
                <w:rFonts w:ascii="Times New Roman" w:hAnsi="Times New Roman"/>
              </w:rPr>
            </w:pPr>
          </w:p>
          <w:p w14:paraId="5D0EFE16" w14:textId="77777777" w:rsidR="006A701A" w:rsidRPr="0086398C" w:rsidRDefault="006A701A" w:rsidP="0098644D">
            <w:pPr>
              <w:spacing w:line="240" w:lineRule="auto"/>
              <w:ind w:hanging="45"/>
              <w:rPr>
                <w:rFonts w:ascii="Times New Roman" w:hAnsi="Times New Roman"/>
                <w:b/>
                <w:color w:val="000000"/>
              </w:rPr>
            </w:pPr>
            <w:r w:rsidRPr="0086398C">
              <w:rPr>
                <w:rFonts w:ascii="Times New Roman" w:hAnsi="Times New Roman"/>
                <w:b/>
                <w:color w:val="000000"/>
              </w:rPr>
              <w:t>Kontakt do opiekuna merytorycznego projektu</w:t>
            </w:r>
          </w:p>
          <w:p w14:paraId="7D2395E5" w14:textId="0C2EDF34" w:rsidR="0098644D" w:rsidRPr="0086398C" w:rsidRDefault="005D6D29" w:rsidP="005D6D29">
            <w:pPr>
              <w:spacing w:line="240" w:lineRule="auto"/>
              <w:ind w:hanging="34"/>
              <w:rPr>
                <w:rFonts w:ascii="Times New Roman" w:hAnsi="Times New Roman"/>
                <w:color w:val="000000"/>
              </w:rPr>
            </w:pPr>
            <w:bookmarkStart w:id="1" w:name="_GoBack"/>
            <w:bookmarkEnd w:id="1"/>
            <w:r w:rsidRPr="0086398C">
              <w:rPr>
                <w:rFonts w:ascii="Times New Roman" w:hAnsi="Times New Roman"/>
                <w:color w:val="000000"/>
              </w:rPr>
              <w:t xml:space="preserve"> </w:t>
            </w:r>
          </w:p>
        </w:tc>
        <w:tc>
          <w:tcPr>
            <w:tcW w:w="4285" w:type="dxa"/>
            <w:tcBorders>
              <w:top w:val="single" w:sz="4" w:space="0" w:color="000000"/>
              <w:left w:val="single" w:sz="4" w:space="0" w:color="000000"/>
              <w:bottom w:val="single" w:sz="4" w:space="0" w:color="000000"/>
              <w:right w:val="single" w:sz="4" w:space="0" w:color="000000"/>
            </w:tcBorders>
            <w:shd w:val="clear" w:color="auto" w:fill="FFFFFF"/>
          </w:tcPr>
          <w:p w14:paraId="593A7DDB" w14:textId="7C5BFE46" w:rsidR="001B3460" w:rsidRPr="0086398C" w:rsidRDefault="001B3460" w:rsidP="0098644D">
            <w:pPr>
              <w:spacing w:line="240" w:lineRule="auto"/>
              <w:rPr>
                <w:rFonts w:ascii="Times New Roman" w:hAnsi="Times New Roman"/>
              </w:rPr>
            </w:pPr>
            <w:r w:rsidRPr="0086398C">
              <w:rPr>
                <w:rFonts w:ascii="Times New Roman" w:hAnsi="Times New Roman"/>
                <w:b/>
              </w:rPr>
              <w:t>Data sporządzenia</w:t>
            </w:r>
            <w:r w:rsidRPr="0086398C">
              <w:rPr>
                <w:rFonts w:ascii="Times New Roman" w:hAnsi="Times New Roman"/>
                <w:b/>
              </w:rPr>
              <w:br/>
            </w:r>
            <w:sdt>
              <w:sdtPr>
                <w:rPr>
                  <w:rFonts w:ascii="Times New Roman" w:hAnsi="Times New Roman"/>
                </w:rPr>
                <w:id w:val="1664747063"/>
                <w:placeholder>
                  <w:docPart w:val="DefaultPlaceholder_1082065160"/>
                </w:placeholder>
                <w:date w:fullDate="2021-03-15T00:00:00Z">
                  <w:dateFormat w:val="yyyy-MM-dd"/>
                  <w:lid w:val="pl-PL"/>
                  <w:storeMappedDataAs w:val="dateTime"/>
                  <w:calendar w:val="gregorian"/>
                </w:date>
              </w:sdtPr>
              <w:sdtEndPr/>
              <w:sdtContent>
                <w:r w:rsidR="00A36629">
                  <w:rPr>
                    <w:rFonts w:ascii="Times New Roman" w:hAnsi="Times New Roman"/>
                  </w:rPr>
                  <w:t>2021-03-15</w:t>
                </w:r>
              </w:sdtContent>
            </w:sdt>
          </w:p>
          <w:p w14:paraId="33FB2A94" w14:textId="77777777" w:rsidR="0098644D" w:rsidRPr="0086398C" w:rsidRDefault="0098644D" w:rsidP="0098644D">
            <w:pPr>
              <w:spacing w:line="240" w:lineRule="auto"/>
              <w:rPr>
                <w:rFonts w:ascii="Times New Roman" w:hAnsi="Times New Roman"/>
                <w:b/>
              </w:rPr>
            </w:pPr>
          </w:p>
          <w:p w14:paraId="459D3872" w14:textId="77777777" w:rsidR="0098644D" w:rsidRPr="0086398C" w:rsidRDefault="0098644D" w:rsidP="0098644D">
            <w:pPr>
              <w:spacing w:line="240" w:lineRule="auto"/>
              <w:rPr>
                <w:rFonts w:ascii="Times New Roman" w:hAnsi="Times New Roman"/>
                <w:b/>
                <w:color w:val="000000"/>
              </w:rPr>
            </w:pPr>
            <w:bookmarkStart w:id="2" w:name="Lista1"/>
            <w:r w:rsidRPr="0086398C">
              <w:rPr>
                <w:rFonts w:ascii="Times New Roman" w:hAnsi="Times New Roman"/>
                <w:b/>
                <w:color w:val="000000"/>
              </w:rPr>
              <w:t>Źródło</w:t>
            </w:r>
          </w:p>
          <w:bookmarkEnd w:id="2" w:displacedByCustomXml="next"/>
          <w:sdt>
            <w:sdtPr>
              <w:rPr>
                <w:rFonts w:ascii="Times New Roman" w:hAnsi="Times New Roman"/>
              </w:rPr>
              <w:id w:val="866560287"/>
              <w:placeholder>
                <w:docPart w:val="DefaultPlaceholder_1082065159"/>
              </w:placeholder>
              <w:dropDownList>
                <w:listItem w:value="Wybierz element."/>
                <w:listItem w:displayText="Zapowiedź z exposé" w:value="Zapowiedź z exposé"/>
                <w:listItem w:displayText="Decyzja PRM/RM" w:value="Decyzja PRM/RM"/>
                <w:listItem w:displayText="Orzeczenie TK" w:value="Orzeczenie TK"/>
                <w:listItem w:displayText="Prawo UE (dyrektywa)" w:value="Prawo UE (dyrektywa)"/>
                <w:listItem w:displayText="Prawo UE (rozporządzenie)" w:value="Prawo UE (rozporządzenie)"/>
                <w:listItem w:displayText="Wytyczne/zalecenia KE" w:value="Wytyczne/zalecenia KE"/>
                <w:listItem w:displayText="Upoważnienie ustawowe" w:value="Upoważnienie ustawowe"/>
                <w:listItem w:displayText="Strategia" w:value="Strategia"/>
                <w:listItem w:displayText="Inicjatywa własna" w:value="Inicjatywa własna"/>
                <w:listItem w:displayText="Efekt przeglądu" w:value="Efekt przeglądu"/>
                <w:listItem w:displayText="Inne" w:value="Inne"/>
              </w:dropDownList>
            </w:sdtPr>
            <w:sdtEndPr/>
            <w:sdtContent>
              <w:p w14:paraId="3B8B4E99" w14:textId="77777777" w:rsidR="00DF2A22" w:rsidRPr="003B5494" w:rsidRDefault="005D6D29" w:rsidP="00DF2A22">
                <w:pPr>
                  <w:spacing w:line="240" w:lineRule="auto"/>
                  <w:rPr>
                    <w:rFonts w:ascii="Times New Roman" w:hAnsi="Times New Roman"/>
                  </w:rPr>
                </w:pPr>
                <w:r>
                  <w:rPr>
                    <w:rFonts w:ascii="Times New Roman" w:hAnsi="Times New Roman"/>
                  </w:rPr>
                  <w:t>Inne</w:t>
                </w:r>
              </w:p>
            </w:sdtContent>
          </w:sdt>
          <w:p w14:paraId="595A1BBD" w14:textId="77777777" w:rsidR="00462D03" w:rsidRPr="0086398C" w:rsidRDefault="00462D03" w:rsidP="00462D03">
            <w:pPr>
              <w:spacing w:line="240" w:lineRule="auto"/>
              <w:rPr>
                <w:rFonts w:ascii="Times New Roman" w:hAnsi="Times New Roman"/>
                <w:b/>
              </w:rPr>
            </w:pPr>
          </w:p>
          <w:p w14:paraId="70E713EC" w14:textId="77777777" w:rsidR="00462D03" w:rsidRPr="0086398C" w:rsidRDefault="00462D03" w:rsidP="00462D03">
            <w:pPr>
              <w:spacing w:line="240" w:lineRule="auto"/>
              <w:rPr>
                <w:rFonts w:ascii="Times New Roman" w:hAnsi="Times New Roman"/>
                <w:i/>
              </w:rPr>
            </w:pPr>
            <w:r w:rsidRPr="0086398C">
              <w:rPr>
                <w:rFonts w:ascii="Times New Roman" w:hAnsi="Times New Roman"/>
                <w:b/>
              </w:rPr>
              <w:t>Nr w Wykazie</w:t>
            </w:r>
          </w:p>
          <w:p w14:paraId="6BF44502" w14:textId="77777777" w:rsidR="006A701A" w:rsidRPr="0086398C" w:rsidRDefault="003B5494" w:rsidP="0098644D">
            <w:pPr>
              <w:spacing w:line="240" w:lineRule="auto"/>
              <w:rPr>
                <w:rFonts w:ascii="Times New Roman" w:hAnsi="Times New Roman"/>
                <w:color w:val="000000"/>
              </w:rPr>
            </w:pPr>
            <w:r>
              <w:rPr>
                <w:rFonts w:ascii="Times New Roman" w:hAnsi="Times New Roman"/>
                <w:color w:val="000000"/>
              </w:rPr>
              <w:t>……….</w:t>
            </w:r>
          </w:p>
        </w:tc>
      </w:tr>
      <w:tr w:rsidR="006A701A" w:rsidRPr="0098644D" w14:paraId="5CED445C" w14:textId="77777777" w:rsidTr="00C90E65">
        <w:trPr>
          <w:trHeight w:val="142"/>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CCC0D9"/>
          </w:tcPr>
          <w:p w14:paraId="7CDA4746" w14:textId="77777777" w:rsidR="006A701A" w:rsidRPr="0098644D" w:rsidRDefault="00595662" w:rsidP="00C73AB6">
            <w:pPr>
              <w:spacing w:line="240" w:lineRule="auto"/>
              <w:ind w:left="57"/>
              <w:jc w:val="center"/>
              <w:rPr>
                <w:rFonts w:ascii="Times New Roman" w:hAnsi="Times New Roman"/>
                <w:b/>
                <w:sz w:val="32"/>
                <w:szCs w:val="32"/>
              </w:rPr>
            </w:pPr>
            <w:r w:rsidRPr="0098644D">
              <w:rPr>
                <w:rFonts w:ascii="Times New Roman" w:hAnsi="Times New Roman"/>
                <w:b/>
                <w:sz w:val="32"/>
                <w:szCs w:val="32"/>
              </w:rPr>
              <w:t xml:space="preserve">ZGŁOSZENIE DO WYKAZU PRAC LEGISLACYJNYCH </w:t>
            </w:r>
            <w:r w:rsidR="00B508E8" w:rsidRPr="0098644D">
              <w:rPr>
                <w:rFonts w:ascii="Times New Roman" w:hAnsi="Times New Roman"/>
                <w:b/>
                <w:sz w:val="32"/>
                <w:szCs w:val="32"/>
              </w:rPr>
              <w:br/>
            </w:r>
            <w:r w:rsidR="00C73AB6" w:rsidRPr="00C73AB6">
              <w:rPr>
                <w:rFonts w:ascii="Times New Roman" w:hAnsi="Times New Roman"/>
                <w:b/>
                <w:sz w:val="32"/>
                <w:szCs w:val="32"/>
              </w:rPr>
              <w:t>I</w:t>
            </w:r>
            <w:r w:rsidR="0098644D" w:rsidRPr="00C73AB6">
              <w:rPr>
                <w:rFonts w:ascii="Times New Roman" w:hAnsi="Times New Roman"/>
                <w:b/>
                <w:sz w:val="32"/>
                <w:szCs w:val="32"/>
              </w:rPr>
              <w:t xml:space="preserve"> </w:t>
            </w:r>
            <w:r w:rsidRPr="00C73AB6">
              <w:rPr>
                <w:rFonts w:ascii="Times New Roman" w:hAnsi="Times New Roman"/>
                <w:b/>
                <w:sz w:val="32"/>
                <w:szCs w:val="32"/>
              </w:rPr>
              <w:t>P</w:t>
            </w:r>
            <w:r w:rsidR="00433082" w:rsidRPr="00C73AB6">
              <w:rPr>
                <w:rFonts w:ascii="Times New Roman" w:hAnsi="Times New Roman"/>
                <w:b/>
                <w:sz w:val="32"/>
                <w:szCs w:val="32"/>
              </w:rPr>
              <w:t>ROGRAMOWYCH</w:t>
            </w:r>
            <w:r w:rsidR="0098644D" w:rsidRPr="00C73AB6">
              <w:rPr>
                <w:rFonts w:ascii="Times New Roman" w:hAnsi="Times New Roman"/>
                <w:b/>
                <w:sz w:val="32"/>
                <w:szCs w:val="32"/>
              </w:rPr>
              <w:t xml:space="preserve"> RADY MINISTRÓW</w:t>
            </w:r>
          </w:p>
        </w:tc>
      </w:tr>
      <w:tr w:rsidR="006A701A" w:rsidRPr="0098644D" w14:paraId="47F85A0B" w14:textId="77777777" w:rsidTr="00C90E65">
        <w:trPr>
          <w:trHeight w:val="333"/>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tcPr>
          <w:p w14:paraId="1564680C" w14:textId="77777777" w:rsidR="006A701A" w:rsidRPr="0098644D" w:rsidRDefault="00AB734F" w:rsidP="0098644D">
            <w:pPr>
              <w:numPr>
                <w:ilvl w:val="0"/>
                <w:numId w:val="3"/>
              </w:numPr>
              <w:spacing w:line="240" w:lineRule="auto"/>
              <w:ind w:left="318" w:hanging="284"/>
              <w:jc w:val="both"/>
              <w:rPr>
                <w:rFonts w:ascii="Times New Roman" w:hAnsi="Times New Roman"/>
                <w:b/>
                <w:color w:val="000000"/>
              </w:rPr>
            </w:pPr>
            <w:bookmarkStart w:id="3" w:name="Wybór1"/>
            <w:bookmarkEnd w:id="3"/>
            <w:r w:rsidRPr="0098644D">
              <w:rPr>
                <w:rFonts w:ascii="Times New Roman" w:hAnsi="Times New Roman"/>
                <w:b/>
              </w:rPr>
              <w:t>Informacje o przyczynach</w:t>
            </w:r>
            <w:r w:rsidR="00411495" w:rsidRPr="0098644D">
              <w:rPr>
                <w:rFonts w:ascii="Times New Roman" w:hAnsi="Times New Roman"/>
                <w:b/>
              </w:rPr>
              <w:t xml:space="preserve"> i potrzebie</w:t>
            </w:r>
            <w:r w:rsidRPr="0098644D">
              <w:rPr>
                <w:rFonts w:ascii="Times New Roman" w:hAnsi="Times New Roman"/>
                <w:b/>
              </w:rPr>
              <w:t xml:space="preserve"> wprowadzenia rozwiązań planowanych w projekcie</w:t>
            </w:r>
          </w:p>
        </w:tc>
      </w:tr>
      <w:tr w:rsidR="006A701A" w:rsidRPr="0098644D" w14:paraId="1C5051AE" w14:textId="77777777" w:rsidTr="00C90E65">
        <w:trPr>
          <w:trHeight w:val="142"/>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3A9D4A8" w14:textId="382208DA" w:rsidR="004016EB" w:rsidRDefault="00B6470B" w:rsidP="00B6470B">
            <w:pPr>
              <w:spacing w:line="240" w:lineRule="auto"/>
              <w:jc w:val="both"/>
              <w:rPr>
                <w:rFonts w:ascii="Times New Roman" w:hAnsi="Times New Roman"/>
              </w:rPr>
            </w:pPr>
            <w:r w:rsidRPr="00B6470B">
              <w:rPr>
                <w:rFonts w:ascii="Times New Roman" w:hAnsi="Times New Roman"/>
              </w:rPr>
              <w:t xml:space="preserve">Konstytucyjnym obowiązkiem władz publicznych jest zapewnienie obywatelom powszechnego i równego dostępu do wykształcenia. W ustawie zasadniczej </w:t>
            </w:r>
            <w:r w:rsidR="002044A6" w:rsidRPr="00B6470B">
              <w:rPr>
                <w:rFonts w:ascii="Times New Roman" w:hAnsi="Times New Roman"/>
              </w:rPr>
              <w:t xml:space="preserve">została </w:t>
            </w:r>
            <w:r w:rsidRPr="00B6470B">
              <w:rPr>
                <w:rFonts w:ascii="Times New Roman" w:hAnsi="Times New Roman"/>
              </w:rPr>
              <w:t xml:space="preserve">dostrzeżona waga nadzoru pedagogicznego nad szkołami oraz potrzeba ustawowego określenia jego zasad. Organy nadzoru pedagogicznego, w szczególności kuratorzy oświaty, pełnią więc niezwykle ważną rolę w systemie oświaty. </w:t>
            </w:r>
            <w:r w:rsidR="00AA7D5B">
              <w:rPr>
                <w:rFonts w:ascii="Times New Roman" w:hAnsi="Times New Roman"/>
              </w:rPr>
              <w:t>Organ sprawujący nadzór pedagogiczny</w:t>
            </w:r>
            <w:r w:rsidRPr="00B6470B">
              <w:rPr>
                <w:rFonts w:ascii="Times New Roman" w:hAnsi="Times New Roman"/>
              </w:rPr>
              <w:t>, który dysponuje odpowiednimi narzędziami i</w:t>
            </w:r>
            <w:r w:rsidR="009F6C08">
              <w:rPr>
                <w:rFonts w:ascii="Times New Roman" w:hAnsi="Times New Roman"/>
              </w:rPr>
              <w:t xml:space="preserve"> </w:t>
            </w:r>
            <w:r w:rsidRPr="00B6470B">
              <w:rPr>
                <w:rFonts w:ascii="Times New Roman" w:hAnsi="Times New Roman"/>
              </w:rPr>
              <w:t>wyspecjalizowaną jednostką, jest obowiązany do szczególnej dbałości o</w:t>
            </w:r>
            <w:r w:rsidR="009F6C08">
              <w:rPr>
                <w:rFonts w:ascii="Times New Roman" w:hAnsi="Times New Roman"/>
              </w:rPr>
              <w:t xml:space="preserve"> </w:t>
            </w:r>
            <w:r w:rsidRPr="00B6470B">
              <w:rPr>
                <w:rFonts w:ascii="Times New Roman" w:hAnsi="Times New Roman"/>
              </w:rPr>
              <w:t>właściwą jakość szeroko pojętej edukacji (kształcenie, wychowanie i opieka) oraz jej badania i</w:t>
            </w:r>
            <w:r w:rsidR="00D616CE">
              <w:rPr>
                <w:rFonts w:ascii="Times New Roman" w:hAnsi="Times New Roman"/>
              </w:rPr>
              <w:t xml:space="preserve"> </w:t>
            </w:r>
            <w:r w:rsidRPr="00B6470B">
              <w:rPr>
                <w:rFonts w:ascii="Times New Roman" w:hAnsi="Times New Roman"/>
              </w:rPr>
              <w:t xml:space="preserve">oceniania. </w:t>
            </w:r>
          </w:p>
          <w:p w14:paraId="1DA32EFE" w14:textId="06E52A8F" w:rsidR="00B6470B" w:rsidRPr="00B6470B" w:rsidRDefault="004016EB" w:rsidP="00A971DA">
            <w:pPr>
              <w:spacing w:line="240" w:lineRule="auto"/>
              <w:jc w:val="both"/>
              <w:rPr>
                <w:rFonts w:ascii="Times New Roman" w:hAnsi="Times New Roman"/>
              </w:rPr>
            </w:pPr>
            <w:r>
              <w:rPr>
                <w:rFonts w:ascii="Times New Roman" w:hAnsi="Times New Roman"/>
              </w:rPr>
              <w:t>K</w:t>
            </w:r>
            <w:r w:rsidR="00B23009" w:rsidRPr="00B23009">
              <w:rPr>
                <w:rFonts w:ascii="Times New Roman" w:hAnsi="Times New Roman"/>
              </w:rPr>
              <w:t xml:space="preserve">urator oświaty jest organem </w:t>
            </w:r>
            <w:r w:rsidR="00904C44">
              <w:rPr>
                <w:rFonts w:ascii="Times New Roman" w:hAnsi="Times New Roman"/>
              </w:rPr>
              <w:t xml:space="preserve">wchodzącym w skład </w:t>
            </w:r>
            <w:r w:rsidR="00B23009" w:rsidRPr="00B23009">
              <w:rPr>
                <w:rFonts w:ascii="Times New Roman" w:hAnsi="Times New Roman"/>
              </w:rPr>
              <w:t>administracji zespolonej w województwie, który w imieniu wojewody wykonuje zadania i kompetencje w zakresie oświaty określone w ustawie z dnia 14 grudnia 2016 r. – Prawo oświatowe (Dz. U. z 2020 r. poz. 910, z późn. zm.), na obszarze województwa. Kurator oświaty, oprócz zadań, które wynikają z przepisów ww. ustawy</w:t>
            </w:r>
            <w:r w:rsidR="00904C44">
              <w:rPr>
                <w:rFonts w:ascii="Times New Roman" w:hAnsi="Times New Roman"/>
              </w:rPr>
              <w:t>,</w:t>
            </w:r>
            <w:r w:rsidR="00B23009" w:rsidRPr="00B23009">
              <w:rPr>
                <w:rFonts w:ascii="Times New Roman" w:hAnsi="Times New Roman"/>
              </w:rPr>
              <w:t xml:space="preserve"> realizuje również zadania określone w innych aktach prawnych, w tym w ustawie z</w:t>
            </w:r>
            <w:r w:rsidR="00CC095C">
              <w:rPr>
                <w:rFonts w:ascii="Times New Roman" w:hAnsi="Times New Roman"/>
              </w:rPr>
              <w:t> </w:t>
            </w:r>
            <w:r w:rsidR="00B23009" w:rsidRPr="00B23009">
              <w:rPr>
                <w:rFonts w:ascii="Times New Roman" w:hAnsi="Times New Roman"/>
              </w:rPr>
              <w:t xml:space="preserve">dnia 26 stycznia 1982 r. – Karta Nauczyciela (Dz. U. z 2019 r. poz. 2215, z późn. zm.). Nadzór pedagogiczny jest jednym z zadań realizowanych przez kuratora oświaty. Należy podkreślić, że inne zadania realizowane przez kuratora oświaty pozostają w ścisłym związku z nadzorem </w:t>
            </w:r>
            <w:r w:rsidR="00904C44">
              <w:rPr>
                <w:rFonts w:ascii="Times New Roman" w:hAnsi="Times New Roman"/>
              </w:rPr>
              <w:t xml:space="preserve">pedagogicznym </w:t>
            </w:r>
            <w:r w:rsidR="00B23009" w:rsidRPr="00B23009">
              <w:rPr>
                <w:rFonts w:ascii="Times New Roman" w:hAnsi="Times New Roman"/>
              </w:rPr>
              <w:t>sprawowanym przez ten organ. Kurator oświaty realizuje te zadania dysponując kompleksową wiedzą na temat funkcjonowania szkół i placówek, którą pozyskuje w</w:t>
            </w:r>
            <w:r w:rsidR="00CC095C">
              <w:rPr>
                <w:rFonts w:ascii="Times New Roman" w:hAnsi="Times New Roman"/>
              </w:rPr>
              <w:t> </w:t>
            </w:r>
            <w:r w:rsidR="00B23009" w:rsidRPr="00B23009">
              <w:rPr>
                <w:rFonts w:ascii="Times New Roman" w:hAnsi="Times New Roman"/>
              </w:rPr>
              <w:t xml:space="preserve">ramach sprawowanego nadzoru pedagogicznego. </w:t>
            </w:r>
            <w:r w:rsidR="00A7385E">
              <w:rPr>
                <w:rFonts w:ascii="Times New Roman" w:hAnsi="Times New Roman"/>
              </w:rPr>
              <w:t xml:space="preserve">Jednocześnie </w:t>
            </w:r>
            <w:r w:rsidR="00AA7D5B">
              <w:rPr>
                <w:rFonts w:ascii="Times New Roman" w:hAnsi="Times New Roman"/>
              </w:rPr>
              <w:t>k</w:t>
            </w:r>
            <w:r w:rsidR="00B6470B" w:rsidRPr="00B6470B">
              <w:rPr>
                <w:rFonts w:ascii="Times New Roman" w:hAnsi="Times New Roman"/>
              </w:rPr>
              <w:t>urator oświaty ma ustawowy obowiązek współdziałania z innymi organami i</w:t>
            </w:r>
            <w:r w:rsidR="00D616CE">
              <w:rPr>
                <w:rFonts w:ascii="Times New Roman" w:hAnsi="Times New Roman"/>
              </w:rPr>
              <w:t xml:space="preserve"> </w:t>
            </w:r>
            <w:r w:rsidR="00B6470B" w:rsidRPr="00B6470B">
              <w:rPr>
                <w:rFonts w:ascii="Times New Roman" w:hAnsi="Times New Roman"/>
              </w:rPr>
              <w:t>organizacjami w sprawach dotyczących warunków rozwoju dzieci i</w:t>
            </w:r>
            <w:r w:rsidR="009F6C08">
              <w:rPr>
                <w:rFonts w:ascii="Times New Roman" w:hAnsi="Times New Roman"/>
              </w:rPr>
              <w:t xml:space="preserve"> </w:t>
            </w:r>
            <w:r w:rsidR="00B6470B" w:rsidRPr="00B6470B">
              <w:rPr>
                <w:rFonts w:ascii="Times New Roman" w:hAnsi="Times New Roman"/>
              </w:rPr>
              <w:t>młodzieży, wspierania nauczycieli, szkół i ich organów prowadzących.</w:t>
            </w:r>
            <w:r w:rsidR="00A971DA">
              <w:t xml:space="preserve"> </w:t>
            </w:r>
            <w:r w:rsidR="00A971DA" w:rsidRPr="00A971DA">
              <w:rPr>
                <w:rFonts w:ascii="Times New Roman" w:hAnsi="Times New Roman"/>
              </w:rPr>
              <w:t>Dla zapewnienia prawidłowej realizacji przez szkoły i</w:t>
            </w:r>
            <w:r w:rsidR="00C83D3A">
              <w:rPr>
                <w:rFonts w:ascii="Times New Roman" w:hAnsi="Times New Roman"/>
              </w:rPr>
              <w:t> </w:t>
            </w:r>
            <w:r w:rsidR="00A971DA" w:rsidRPr="00A971DA">
              <w:rPr>
                <w:rFonts w:ascii="Times New Roman" w:hAnsi="Times New Roman"/>
              </w:rPr>
              <w:t>placówki zadań dydaktycznych, wychowawczych i opiekuńczych niezwykle ważne jest, aby przy podejmowaniu na</w:t>
            </w:r>
            <w:r w:rsidR="00C83D3A">
              <w:rPr>
                <w:rFonts w:ascii="Times New Roman" w:hAnsi="Times New Roman"/>
              </w:rPr>
              <w:t> </w:t>
            </w:r>
            <w:r w:rsidR="00A971DA" w:rsidRPr="00A971DA">
              <w:rPr>
                <w:rFonts w:ascii="Times New Roman" w:hAnsi="Times New Roman"/>
              </w:rPr>
              <w:t>poziomie lokalnym decyzji w istotnych kwestiach dotyczących funkcjonowania jednostek systemu oświaty kurator oświaty miał znaczący głos.</w:t>
            </w:r>
            <w:r w:rsidR="00A971DA">
              <w:rPr>
                <w:rFonts w:ascii="Times New Roman" w:hAnsi="Times New Roman"/>
              </w:rPr>
              <w:t xml:space="preserve"> </w:t>
            </w:r>
          </w:p>
          <w:p w14:paraId="2750BD0F" w14:textId="77777777" w:rsidR="00F8089C" w:rsidRDefault="00B6470B" w:rsidP="00B6470B">
            <w:pPr>
              <w:spacing w:line="240" w:lineRule="auto"/>
              <w:jc w:val="both"/>
              <w:rPr>
                <w:rFonts w:ascii="Times New Roman" w:hAnsi="Times New Roman"/>
              </w:rPr>
            </w:pPr>
            <w:r w:rsidRPr="00B6470B">
              <w:rPr>
                <w:rFonts w:ascii="Times New Roman" w:hAnsi="Times New Roman"/>
              </w:rPr>
              <w:t xml:space="preserve">Odmienną rolę w systemie oświaty pełnią organy prowadzące szkoły i placówki, w tym jednostki samorządu terytorialnego, których ustawowym obowiązkiem jest prowadzenie publicznych szkół i placówek. Zadaniem organów prowadzących jest </w:t>
            </w:r>
            <w:r w:rsidR="00EE2AE5">
              <w:rPr>
                <w:rFonts w:ascii="Times New Roman" w:hAnsi="Times New Roman"/>
              </w:rPr>
              <w:t xml:space="preserve">w szczególności </w:t>
            </w:r>
            <w:r w:rsidRPr="00B6470B">
              <w:rPr>
                <w:rFonts w:ascii="Times New Roman" w:hAnsi="Times New Roman"/>
              </w:rPr>
              <w:t>zapewnienie warunków działania szkoły lub placówki, wyposażenie jej w pomoce dydaktyczne i sprzęt niezbędny do </w:t>
            </w:r>
            <w:r w:rsidR="00EE2AE5">
              <w:rPr>
                <w:rFonts w:ascii="Times New Roman" w:hAnsi="Times New Roman"/>
              </w:rPr>
              <w:t xml:space="preserve">pełnej </w:t>
            </w:r>
            <w:r w:rsidRPr="00B6470B">
              <w:rPr>
                <w:rFonts w:ascii="Times New Roman" w:hAnsi="Times New Roman"/>
              </w:rPr>
              <w:t>realizacji zadań statutowych, wykonywanie remontów obiektów szkolnych i</w:t>
            </w:r>
            <w:r w:rsidR="00D616CE">
              <w:rPr>
                <w:rFonts w:ascii="Times New Roman" w:hAnsi="Times New Roman"/>
              </w:rPr>
              <w:t> </w:t>
            </w:r>
            <w:r w:rsidRPr="00B6470B">
              <w:rPr>
                <w:rFonts w:ascii="Times New Roman" w:hAnsi="Times New Roman"/>
              </w:rPr>
              <w:t>niezbędnych inwestycji, zapewnienie obsługi administracyjnej, w tym prawnej, finansowej, obsługi organizacyjnej szkoły lub placówki, a także wykonywanie czynności w sprawach z zakresu prawa pracy w stosunku do dyrektora szkoły lub placówki. Szkoła i jej funkcjonowanie jest więc obszarem, w którym przenikają się kompetencje organu sprawującego nadzór pedagogiczny i organu prowadzącego szkołę</w:t>
            </w:r>
            <w:r w:rsidR="00F8089C">
              <w:rPr>
                <w:rFonts w:ascii="Times New Roman" w:hAnsi="Times New Roman"/>
              </w:rPr>
              <w:t xml:space="preserve">. </w:t>
            </w:r>
          </w:p>
          <w:p w14:paraId="0A5E5116" w14:textId="5F71BD1E" w:rsidR="00A138AB" w:rsidRDefault="00AA0369" w:rsidP="00B6470B">
            <w:pPr>
              <w:spacing w:line="240" w:lineRule="auto"/>
              <w:jc w:val="both"/>
              <w:rPr>
                <w:rFonts w:ascii="Times New Roman" w:hAnsi="Times New Roman"/>
              </w:rPr>
            </w:pPr>
            <w:r w:rsidRPr="00AA0369">
              <w:rPr>
                <w:rFonts w:ascii="Times New Roman" w:hAnsi="Times New Roman"/>
              </w:rPr>
              <w:t xml:space="preserve">Przepisy </w:t>
            </w:r>
            <w:r w:rsidR="00B32B8A">
              <w:rPr>
                <w:rFonts w:ascii="Times New Roman" w:hAnsi="Times New Roman"/>
              </w:rPr>
              <w:t>projektowanej</w:t>
            </w:r>
            <w:r w:rsidRPr="00AA0369">
              <w:rPr>
                <w:rFonts w:ascii="Times New Roman" w:hAnsi="Times New Roman"/>
              </w:rPr>
              <w:t xml:space="preserve"> </w:t>
            </w:r>
            <w:r w:rsidR="00D87AB9">
              <w:rPr>
                <w:rFonts w:ascii="Times New Roman" w:hAnsi="Times New Roman"/>
              </w:rPr>
              <w:t>ustawy</w:t>
            </w:r>
            <w:r w:rsidR="00D87AB9" w:rsidRPr="00AA0369">
              <w:rPr>
                <w:rFonts w:ascii="Times New Roman" w:hAnsi="Times New Roman"/>
              </w:rPr>
              <w:t xml:space="preserve"> </w:t>
            </w:r>
            <w:r w:rsidRPr="00AA0369">
              <w:rPr>
                <w:rFonts w:ascii="Times New Roman" w:hAnsi="Times New Roman"/>
              </w:rPr>
              <w:t xml:space="preserve">mają na celu wzmocnienie roli </w:t>
            </w:r>
            <w:r w:rsidR="00292FB8">
              <w:rPr>
                <w:rFonts w:ascii="Times New Roman" w:hAnsi="Times New Roman"/>
              </w:rPr>
              <w:t xml:space="preserve">organu nadzoru pedagogicznego, w tym w szczególności </w:t>
            </w:r>
            <w:r w:rsidR="00E04635">
              <w:rPr>
                <w:rFonts w:ascii="Times New Roman" w:hAnsi="Times New Roman"/>
              </w:rPr>
              <w:t>kuratora oświaty</w:t>
            </w:r>
            <w:r w:rsidRPr="00AA0369">
              <w:rPr>
                <w:rFonts w:ascii="Times New Roman" w:hAnsi="Times New Roman"/>
              </w:rPr>
              <w:t xml:space="preserve">, tak aby jak najpełniej mógł wykonywać powierzone mu ustawowo zadania. Niezmiernie istotne jest poprawianie warunków funkcjonowania szkół i placówek, co pozytywnie wpłynie na rozwój uczniów i wychowanków. W tym kontekście ważne jest wielopłaszczyznowe współdziałanie </w:t>
            </w:r>
            <w:r w:rsidR="009B3299">
              <w:rPr>
                <w:rFonts w:ascii="Times New Roman" w:hAnsi="Times New Roman"/>
              </w:rPr>
              <w:t>organu sprawującego nadzór pedagogiczny</w:t>
            </w:r>
            <w:r w:rsidRPr="00AA0369">
              <w:rPr>
                <w:rFonts w:ascii="Times New Roman" w:hAnsi="Times New Roman"/>
              </w:rPr>
              <w:t xml:space="preserve"> z</w:t>
            </w:r>
            <w:r w:rsidR="00D616CE">
              <w:rPr>
                <w:rFonts w:ascii="Times New Roman" w:hAnsi="Times New Roman"/>
              </w:rPr>
              <w:t> </w:t>
            </w:r>
            <w:r w:rsidRPr="00AA0369">
              <w:rPr>
                <w:rFonts w:ascii="Times New Roman" w:hAnsi="Times New Roman"/>
              </w:rPr>
              <w:t>organami prowadzącymi publiczne szkoły i placówki w stosowaniu rozwiązań zgodnych z prawem i wpisujących się w</w:t>
            </w:r>
            <w:r w:rsidR="00D616CE">
              <w:rPr>
                <w:rFonts w:ascii="Times New Roman" w:hAnsi="Times New Roman"/>
              </w:rPr>
              <w:t> </w:t>
            </w:r>
            <w:r w:rsidRPr="00AA0369">
              <w:rPr>
                <w:rFonts w:ascii="Times New Roman" w:hAnsi="Times New Roman"/>
              </w:rPr>
              <w:t xml:space="preserve">regionalną i lokalną politykę oświatową. Na potrzebę zwiększenia skuteczności oddziaływań </w:t>
            </w:r>
            <w:r w:rsidR="00E04635">
              <w:rPr>
                <w:rFonts w:ascii="Times New Roman" w:hAnsi="Times New Roman"/>
              </w:rPr>
              <w:t xml:space="preserve">organu sprawującego nadzór pedagogiczny </w:t>
            </w:r>
            <w:r w:rsidRPr="00AA0369">
              <w:rPr>
                <w:rFonts w:ascii="Times New Roman" w:hAnsi="Times New Roman"/>
              </w:rPr>
              <w:t xml:space="preserve">na funkcjonowanie jednostek objętych jego nadzorem </w:t>
            </w:r>
            <w:r w:rsidRPr="00F76647">
              <w:rPr>
                <w:rFonts w:ascii="Times New Roman" w:hAnsi="Times New Roman"/>
              </w:rPr>
              <w:t>wskazują liczne sygnały</w:t>
            </w:r>
            <w:r w:rsidRPr="00AA0369">
              <w:rPr>
                <w:rFonts w:ascii="Times New Roman" w:hAnsi="Times New Roman"/>
              </w:rPr>
              <w:t xml:space="preserve"> od </w:t>
            </w:r>
            <w:r w:rsidR="00A138AB">
              <w:rPr>
                <w:rFonts w:ascii="Times New Roman" w:hAnsi="Times New Roman"/>
              </w:rPr>
              <w:t xml:space="preserve">kuratorów oświaty, </w:t>
            </w:r>
            <w:r w:rsidRPr="00AA0369">
              <w:rPr>
                <w:rFonts w:ascii="Times New Roman" w:hAnsi="Times New Roman"/>
              </w:rPr>
              <w:t xml:space="preserve">rodziców, nauczycieli oraz związków zawodowych zrzeszających nauczycieli. </w:t>
            </w:r>
            <w:r w:rsidR="0052441C" w:rsidRPr="0052441C">
              <w:rPr>
                <w:rFonts w:ascii="Times New Roman" w:hAnsi="Times New Roman"/>
              </w:rPr>
              <w:t>Najczęściej sygnały te zawierają informacje o działaniach niezgodnych z przepisami prawa, niekorzystnie wpływających na jakość edukacji i warunki rozwoju uczniów i wychowanków objętych kształceniem, wychowaniem i opieką.</w:t>
            </w:r>
          </w:p>
          <w:p w14:paraId="6DCACA98" w14:textId="1FF40259" w:rsidR="00A971DA" w:rsidRPr="00A971DA" w:rsidRDefault="00A971DA" w:rsidP="00A971DA">
            <w:pPr>
              <w:spacing w:line="240" w:lineRule="auto"/>
              <w:jc w:val="both"/>
              <w:rPr>
                <w:rFonts w:ascii="Times New Roman" w:hAnsi="Times New Roman"/>
              </w:rPr>
            </w:pPr>
            <w:r w:rsidRPr="00A971DA">
              <w:rPr>
                <w:rFonts w:ascii="Times New Roman" w:hAnsi="Times New Roman"/>
              </w:rPr>
              <w:t>Z uwagi na powyższe, jak również z uwagi na fakt, że dotychczasowa praktyka wskazuje na nieprawidłowości, jakie mają miejsce w sytuacji:</w:t>
            </w:r>
          </w:p>
          <w:p w14:paraId="17CB15F1" w14:textId="77777777" w:rsidR="00A971DA" w:rsidRPr="00A971DA" w:rsidRDefault="00A971DA" w:rsidP="00E02044">
            <w:pPr>
              <w:spacing w:line="240" w:lineRule="auto"/>
              <w:ind w:left="318" w:hanging="318"/>
              <w:jc w:val="both"/>
              <w:rPr>
                <w:rFonts w:ascii="Times New Roman" w:hAnsi="Times New Roman"/>
              </w:rPr>
            </w:pPr>
            <w:r w:rsidRPr="00A971DA">
              <w:rPr>
                <w:rFonts w:ascii="Times New Roman" w:hAnsi="Times New Roman"/>
              </w:rPr>
              <w:t>1)</w:t>
            </w:r>
            <w:r w:rsidRPr="00A971DA">
              <w:rPr>
                <w:rFonts w:ascii="Times New Roman" w:hAnsi="Times New Roman"/>
              </w:rPr>
              <w:tab/>
              <w:t xml:space="preserve">powierzania w uzasadnionych przypadkach stanowiska dyrektora szkoły lub placówki na okres krótszy niż 5 lat szkolnych, kiedy to organy prowadzące najczęściej nie uzasadniają swojej decyzji lub powołują argumenty, które </w:t>
            </w:r>
            <w:r w:rsidRPr="00A971DA">
              <w:rPr>
                <w:rFonts w:ascii="Times New Roman" w:hAnsi="Times New Roman"/>
              </w:rPr>
              <w:lastRenderedPageBreak/>
              <w:t>trudno zakwalifikować jako przypadek uzasadniony oraz</w:t>
            </w:r>
          </w:p>
          <w:p w14:paraId="6515879B" w14:textId="0CBA591B" w:rsidR="00A971DA" w:rsidRPr="00A971DA" w:rsidRDefault="00A971DA" w:rsidP="00E02044">
            <w:pPr>
              <w:spacing w:line="240" w:lineRule="auto"/>
              <w:ind w:left="318" w:hanging="284"/>
              <w:jc w:val="both"/>
              <w:rPr>
                <w:rFonts w:ascii="Times New Roman" w:hAnsi="Times New Roman"/>
              </w:rPr>
            </w:pPr>
            <w:r w:rsidRPr="00A971DA">
              <w:rPr>
                <w:rFonts w:ascii="Times New Roman" w:hAnsi="Times New Roman"/>
              </w:rPr>
              <w:t>2)</w:t>
            </w:r>
            <w:r w:rsidRPr="00A971DA">
              <w:rPr>
                <w:rFonts w:ascii="Times New Roman" w:hAnsi="Times New Roman"/>
              </w:rPr>
              <w:tab/>
              <w:t>odwoływania nauczyciela ze stanowiska kierowniczego w czasie roku szkolnego bez wypowiedzenia, które zgodnie z art. 66 ust. 1 pkt 2 ustawy z dnia 14 grudnia 2016 r. – Prawo oświatowe powinno mieć miejsce wyłącznie w</w:t>
            </w:r>
            <w:r w:rsidR="00C83D3A">
              <w:rPr>
                <w:rFonts w:ascii="Times New Roman" w:hAnsi="Times New Roman"/>
              </w:rPr>
              <w:t> </w:t>
            </w:r>
            <w:r w:rsidRPr="00A971DA">
              <w:rPr>
                <w:rFonts w:ascii="Times New Roman" w:hAnsi="Times New Roman"/>
              </w:rPr>
              <w:t>przypadkach szczególnie uzasadnionych, a które w praktyce jest dokonywane pomimo braku przesłanek wynikających z ww. przepisu oraz przy negatywnej opinii kuratora oświaty w tym zakresie</w:t>
            </w:r>
          </w:p>
          <w:p w14:paraId="060022F9" w14:textId="52128269" w:rsidR="00A971DA" w:rsidRPr="00A971DA" w:rsidRDefault="00A971DA" w:rsidP="00A971DA">
            <w:pPr>
              <w:spacing w:line="240" w:lineRule="auto"/>
              <w:jc w:val="both"/>
              <w:rPr>
                <w:rFonts w:ascii="Times New Roman" w:hAnsi="Times New Roman"/>
              </w:rPr>
            </w:pPr>
            <w:r w:rsidRPr="00A971DA">
              <w:rPr>
                <w:rFonts w:ascii="Times New Roman" w:hAnsi="Times New Roman"/>
              </w:rPr>
              <w:t>w projekcie ustawy wprowadza się obowiązek uzyskania w powyższych sprawach pozytywnej opinii kuratora oświaty, a</w:t>
            </w:r>
            <w:r w:rsidR="00C83D3A">
              <w:rPr>
                <w:rFonts w:ascii="Times New Roman" w:hAnsi="Times New Roman"/>
              </w:rPr>
              <w:t> </w:t>
            </w:r>
            <w:r w:rsidRPr="00A971DA">
              <w:rPr>
                <w:rFonts w:ascii="Times New Roman" w:hAnsi="Times New Roman"/>
              </w:rPr>
              <w:t>w przypadku szkoły i placówki artystycznej oraz placówki, o której mowa w art. 2 pkt 8 ustawy z dnia 14 grudnia 2016</w:t>
            </w:r>
            <w:r w:rsidR="00C83D3A">
              <w:rPr>
                <w:rFonts w:ascii="Times New Roman" w:hAnsi="Times New Roman"/>
              </w:rPr>
              <w:t> </w:t>
            </w:r>
            <w:r w:rsidRPr="00A971DA">
              <w:rPr>
                <w:rFonts w:ascii="Times New Roman" w:hAnsi="Times New Roman"/>
              </w:rPr>
              <w:t>r. – Prawo oświatowe, dla uczniów szkół artystycznych, prowadzonej przez jednostkę samorządu terytorialnego – ministra właściwego do spraw kultury i ochrony dziedzictwa narodowego.</w:t>
            </w:r>
          </w:p>
          <w:p w14:paraId="0DA467F8" w14:textId="6840C706" w:rsidR="00A971DA" w:rsidRDefault="00C83D3A" w:rsidP="00A971DA">
            <w:pPr>
              <w:spacing w:line="240" w:lineRule="auto"/>
              <w:jc w:val="both"/>
              <w:rPr>
                <w:rFonts w:ascii="Times New Roman" w:hAnsi="Times New Roman"/>
              </w:rPr>
            </w:pPr>
            <w:r>
              <w:rPr>
                <w:rFonts w:ascii="Times New Roman" w:hAnsi="Times New Roman"/>
              </w:rPr>
              <w:t>W</w:t>
            </w:r>
            <w:r w:rsidR="00EF63BF">
              <w:rPr>
                <w:rFonts w:ascii="Times New Roman" w:hAnsi="Times New Roman"/>
              </w:rPr>
              <w:t xml:space="preserve"> </w:t>
            </w:r>
            <w:r w:rsidRPr="00A971DA">
              <w:rPr>
                <w:rFonts w:ascii="Times New Roman" w:hAnsi="Times New Roman"/>
              </w:rPr>
              <w:t xml:space="preserve">powyższym trybie </w:t>
            </w:r>
            <w:r w:rsidR="004B25F1">
              <w:rPr>
                <w:rFonts w:ascii="Times New Roman" w:hAnsi="Times New Roman"/>
              </w:rPr>
              <w:t xml:space="preserve">odpowiednio </w:t>
            </w:r>
            <w:r w:rsidRPr="00A971DA">
              <w:rPr>
                <w:rFonts w:ascii="Times New Roman" w:hAnsi="Times New Roman"/>
              </w:rPr>
              <w:t>kurator oświaty</w:t>
            </w:r>
            <w:r w:rsidR="004B25F1">
              <w:rPr>
                <w:rFonts w:ascii="Times New Roman" w:hAnsi="Times New Roman"/>
              </w:rPr>
              <w:t xml:space="preserve"> lub </w:t>
            </w:r>
            <w:r w:rsidRPr="00A971DA">
              <w:rPr>
                <w:rFonts w:ascii="Times New Roman" w:hAnsi="Times New Roman"/>
              </w:rPr>
              <w:t>minister właściwy do spraw kultury i ochrony dziedzictwa narodowego</w:t>
            </w:r>
            <w:r>
              <w:rPr>
                <w:rFonts w:ascii="Times New Roman" w:hAnsi="Times New Roman"/>
              </w:rPr>
              <w:t xml:space="preserve"> </w:t>
            </w:r>
            <w:r w:rsidR="00A971DA" w:rsidRPr="00A971DA">
              <w:rPr>
                <w:rFonts w:ascii="Times New Roman" w:hAnsi="Times New Roman"/>
              </w:rPr>
              <w:t>będzie wyrażał opinie, jako organ sprawujący nadzór pedagogiczny nad daną szkołą lub placówką. Takie rozwiązanie podkreśla konieczność odpowiedzialnego współdziałania dwóch organów (organu sprawującego nadzór pedagogiczny i organu prowadzącego szkołę lub placówkę) w celu zapewnienia optymalnych warunków funkcjonowania szkoły lub placówki na poziomie zarządzania jej działalnością.</w:t>
            </w:r>
          </w:p>
          <w:p w14:paraId="67C367B0" w14:textId="1158EEC1" w:rsidR="00A971DA" w:rsidRPr="00A971DA" w:rsidRDefault="00A971DA" w:rsidP="00A971DA">
            <w:pPr>
              <w:spacing w:line="240" w:lineRule="auto"/>
              <w:jc w:val="both"/>
              <w:rPr>
                <w:rFonts w:ascii="Times New Roman" w:hAnsi="Times New Roman"/>
              </w:rPr>
            </w:pPr>
            <w:r w:rsidRPr="00A971DA">
              <w:rPr>
                <w:rFonts w:ascii="Times New Roman" w:hAnsi="Times New Roman"/>
              </w:rPr>
              <w:t xml:space="preserve">Ponadto, w celu zapewnienia wszystkim uczniom jak najlepszych warunków kształcenia, wychowania oraz opieki, niezmiernie ważne jest, aby stanowisko dyrektora szkoły lub placówki zajmowała osoba, która gwarantuje należyte wykonanie powierzanych jej zadań, ale również która swoją wiedzą, doświadczeniem i postawą umożliwi najlepsze funkcjonowanie i organizację pracy kierowanej przez nią szkoły lub placówki. W związku z </w:t>
            </w:r>
            <w:r w:rsidR="00C83D3A">
              <w:rPr>
                <w:rFonts w:ascii="Times New Roman" w:hAnsi="Times New Roman"/>
              </w:rPr>
              <w:t>tym</w:t>
            </w:r>
            <w:r w:rsidRPr="00A971DA">
              <w:rPr>
                <w:rFonts w:ascii="Times New Roman" w:hAnsi="Times New Roman"/>
              </w:rPr>
              <w:t>, w projekcie ustawy proponuje się również:</w:t>
            </w:r>
          </w:p>
          <w:p w14:paraId="4E6DB0D7" w14:textId="18200ED8" w:rsidR="00A971DA" w:rsidRPr="00A971DA" w:rsidRDefault="00A971DA" w:rsidP="00E02044">
            <w:pPr>
              <w:spacing w:line="240" w:lineRule="auto"/>
              <w:ind w:left="318" w:hanging="318"/>
              <w:jc w:val="both"/>
              <w:rPr>
                <w:rFonts w:ascii="Times New Roman" w:hAnsi="Times New Roman"/>
              </w:rPr>
            </w:pPr>
            <w:r w:rsidRPr="00A971DA">
              <w:rPr>
                <w:rFonts w:ascii="Times New Roman" w:hAnsi="Times New Roman"/>
              </w:rPr>
              <w:t>1)</w:t>
            </w:r>
            <w:r w:rsidRPr="00A971DA">
              <w:rPr>
                <w:rFonts w:ascii="Times New Roman" w:hAnsi="Times New Roman"/>
              </w:rPr>
              <w:tab/>
              <w:t>wzmocnienie roli organu sprawującego nadzór pedagogiczny w kwestii wyboru kandydata na stanowisko dyrektora szkoły lub placówki w postępowaniu konkursowym poprzez zwiększenie liczby jego przedstawicieli w</w:t>
            </w:r>
            <w:r w:rsidR="00C83D3A">
              <w:rPr>
                <w:rFonts w:ascii="Times New Roman" w:hAnsi="Times New Roman"/>
              </w:rPr>
              <w:t> </w:t>
            </w:r>
            <w:r w:rsidRPr="00A971DA">
              <w:rPr>
                <w:rFonts w:ascii="Times New Roman" w:hAnsi="Times New Roman"/>
              </w:rPr>
              <w:t xml:space="preserve">składzie komisji konkursowej i tym samym zwiększenie liczby przysługujących im głosów w głosowaniu, jak również w kwestii powołania na stanowisko dyrektora szkoły lub placówki osoby niebędącej nauczycielem poprzez wprowadzenie obowiązku uzyskania jego pozytywnej opinii w tym zakresie, a także </w:t>
            </w:r>
          </w:p>
          <w:p w14:paraId="289F820C" w14:textId="61260324" w:rsidR="00A971DA" w:rsidRDefault="00A971DA" w:rsidP="00E02044">
            <w:pPr>
              <w:spacing w:line="240" w:lineRule="auto"/>
              <w:ind w:left="318" w:hanging="318"/>
              <w:jc w:val="both"/>
              <w:rPr>
                <w:rFonts w:ascii="Times New Roman" w:hAnsi="Times New Roman"/>
              </w:rPr>
            </w:pPr>
            <w:r w:rsidRPr="00A971DA">
              <w:rPr>
                <w:rFonts w:ascii="Times New Roman" w:hAnsi="Times New Roman"/>
              </w:rPr>
              <w:t>2)</w:t>
            </w:r>
            <w:r w:rsidRPr="00A971DA">
              <w:rPr>
                <w:rFonts w:ascii="Times New Roman" w:hAnsi="Times New Roman"/>
              </w:rPr>
              <w:tab/>
              <w:t>umożliwienie temu organowi wnioskowania do organu prowadzącego o odwołanie dyrektora szkoły lub placówki, który uchyla się od realizacji zaleceń wydanych w wyniku czynności nadzoru pedagogicznego, lub zawieszenie dyrektora szkoły lub placówki w sytuacji gdy organ nadzoru pedagogicznego w ramach sprawowanego nadzoru stwierdzi uchybienia związane z zagrożeniem bezpieczeństwa uczniów w czasie zajęć organizowanych przez szkołę.</w:t>
            </w:r>
            <w:r>
              <w:rPr>
                <w:rFonts w:ascii="Times New Roman" w:hAnsi="Times New Roman"/>
              </w:rPr>
              <w:t xml:space="preserve"> </w:t>
            </w:r>
          </w:p>
          <w:p w14:paraId="1DEC9BF3" w14:textId="50091E90" w:rsidR="00A138AB" w:rsidRPr="00DB5E43" w:rsidRDefault="00A138AB" w:rsidP="00A138AB">
            <w:pPr>
              <w:spacing w:line="240" w:lineRule="auto"/>
              <w:jc w:val="both"/>
              <w:rPr>
                <w:rFonts w:ascii="Times New Roman" w:hAnsi="Times New Roman"/>
              </w:rPr>
            </w:pPr>
            <w:r w:rsidRPr="00DB5E43">
              <w:rPr>
                <w:rFonts w:ascii="Times New Roman" w:hAnsi="Times New Roman"/>
              </w:rPr>
              <w:t xml:space="preserve">W ramach nadzoru pedagogicznego </w:t>
            </w:r>
            <w:r w:rsidR="003E5FC1" w:rsidRPr="00DB5E43">
              <w:rPr>
                <w:rFonts w:ascii="Times New Roman" w:hAnsi="Times New Roman"/>
              </w:rPr>
              <w:t xml:space="preserve">jest </w:t>
            </w:r>
            <w:r w:rsidRPr="00DB5E43">
              <w:rPr>
                <w:rFonts w:ascii="Times New Roman" w:hAnsi="Times New Roman"/>
              </w:rPr>
              <w:t>dokonywana ocena stanu przestrzegania przez szkołę lub placówkę przepisów prawa dotyczących działalności dydaktycznej, wychowawczej i opiekuńczej oraz innej działalności statutowej szkoły lub placówki. W przypadku stwierdzenia nieprawidłowości, tj. nieprzestrzegania przepisów prawa</w:t>
            </w:r>
            <w:r w:rsidR="00CC07A3">
              <w:rPr>
                <w:rFonts w:ascii="Times New Roman" w:hAnsi="Times New Roman"/>
              </w:rPr>
              <w:t>,</w:t>
            </w:r>
            <w:r w:rsidRPr="00DB5E43">
              <w:rPr>
                <w:rFonts w:ascii="Times New Roman" w:hAnsi="Times New Roman"/>
              </w:rPr>
              <w:t xml:space="preserve"> wydawane są zalecenia.</w:t>
            </w:r>
          </w:p>
          <w:p w14:paraId="19278B40" w14:textId="478DB9D8" w:rsidR="00A138AB" w:rsidRDefault="00A138AB" w:rsidP="00A138AB">
            <w:pPr>
              <w:spacing w:line="240" w:lineRule="auto"/>
              <w:jc w:val="both"/>
              <w:rPr>
                <w:rFonts w:ascii="Times New Roman" w:hAnsi="Times New Roman"/>
              </w:rPr>
            </w:pPr>
            <w:r w:rsidRPr="00DB5E43">
              <w:rPr>
                <w:rFonts w:ascii="Times New Roman" w:hAnsi="Times New Roman"/>
              </w:rPr>
              <w:t>Sygnały o przypadkach nierealizowania przez dyrektorów szkół</w:t>
            </w:r>
            <w:r w:rsidR="003E5FC1">
              <w:rPr>
                <w:rFonts w:ascii="Times New Roman" w:hAnsi="Times New Roman"/>
              </w:rPr>
              <w:t xml:space="preserve"> lub </w:t>
            </w:r>
            <w:r w:rsidRPr="00DB5E43">
              <w:rPr>
                <w:rFonts w:ascii="Times New Roman" w:hAnsi="Times New Roman"/>
              </w:rPr>
              <w:t>placówek zaleceń wydanych w wyniku czynności nadzoru pedagogicznego oraz braku skutecznych narzędzi do egzekwowania tego obowiązku były przekazywane do Ministerstwa Edukacji i Nauki (wcześniej Ministerstwa Edukacji Narodowej) przez kuratorów oświaty. Informacje o</w:t>
            </w:r>
            <w:r w:rsidR="00C83D3A">
              <w:rPr>
                <w:rFonts w:ascii="Times New Roman" w:hAnsi="Times New Roman"/>
              </w:rPr>
              <w:t> </w:t>
            </w:r>
            <w:r w:rsidRPr="00DB5E43">
              <w:rPr>
                <w:rFonts w:ascii="Times New Roman" w:hAnsi="Times New Roman"/>
              </w:rPr>
              <w:t xml:space="preserve">takich sytuacjach były przekazywane już przed wprowadzeniem czasowego ograniczenia funkcjonowania jednostek systemu oświaty w związku z zapobieganiem, przeciwdziałaniem i zwalczaniem COVID-19. </w:t>
            </w:r>
          </w:p>
          <w:p w14:paraId="1D15E527" w14:textId="4FD54C03" w:rsidR="00A138AB" w:rsidRDefault="00A138AB" w:rsidP="00A138AB">
            <w:pPr>
              <w:spacing w:line="240" w:lineRule="auto"/>
              <w:jc w:val="both"/>
              <w:rPr>
                <w:rFonts w:ascii="Times New Roman" w:hAnsi="Times New Roman"/>
              </w:rPr>
            </w:pPr>
            <w:r>
              <w:rPr>
                <w:rFonts w:ascii="Times New Roman" w:hAnsi="Times New Roman"/>
              </w:rPr>
              <w:t xml:space="preserve">Kuratorzy oświaty również przekazywali do </w:t>
            </w:r>
            <w:r w:rsidR="002437A6" w:rsidRPr="00DB5E43">
              <w:rPr>
                <w:rFonts w:ascii="Times New Roman" w:hAnsi="Times New Roman"/>
              </w:rPr>
              <w:t>Ministerstwa Edukacji i Nauki (wcześniej Ministerstwa Edukacji Narodowej)</w:t>
            </w:r>
            <w:r w:rsidR="002437A6">
              <w:rPr>
                <w:rFonts w:ascii="Times New Roman" w:hAnsi="Times New Roman"/>
              </w:rPr>
              <w:t xml:space="preserve"> </w:t>
            </w:r>
            <w:r>
              <w:rPr>
                <w:rFonts w:ascii="Times New Roman" w:hAnsi="Times New Roman"/>
              </w:rPr>
              <w:t>informacje o występujących problemach</w:t>
            </w:r>
            <w:r w:rsidRPr="00DB5E43">
              <w:rPr>
                <w:rFonts w:ascii="Times New Roman" w:hAnsi="Times New Roman"/>
              </w:rPr>
              <w:t xml:space="preserve"> </w:t>
            </w:r>
            <w:r>
              <w:rPr>
                <w:rFonts w:ascii="Times New Roman" w:hAnsi="Times New Roman"/>
              </w:rPr>
              <w:t>dotyczących sprawowania nadzoru pedagogicznego w szkołach i</w:t>
            </w:r>
            <w:r w:rsidR="00C83D3A">
              <w:rPr>
                <w:rFonts w:ascii="Times New Roman" w:hAnsi="Times New Roman"/>
              </w:rPr>
              <w:t> </w:t>
            </w:r>
            <w:r>
              <w:rPr>
                <w:rFonts w:ascii="Times New Roman" w:hAnsi="Times New Roman"/>
              </w:rPr>
              <w:t>placówkach niepublicznych, wskazując na brak możliwości przeprowadzenia</w:t>
            </w:r>
            <w:r w:rsidRPr="00DB5E43">
              <w:rPr>
                <w:rFonts w:ascii="Times New Roman" w:hAnsi="Times New Roman"/>
              </w:rPr>
              <w:t xml:space="preserve"> w szkole lub placówce </w:t>
            </w:r>
            <w:r>
              <w:rPr>
                <w:rFonts w:ascii="Times New Roman" w:hAnsi="Times New Roman"/>
              </w:rPr>
              <w:t xml:space="preserve">niepublicznej </w:t>
            </w:r>
            <w:r w:rsidRPr="00DB5E43">
              <w:rPr>
                <w:rFonts w:ascii="Times New Roman" w:hAnsi="Times New Roman"/>
              </w:rPr>
              <w:t xml:space="preserve">czynności </w:t>
            </w:r>
            <w:r>
              <w:rPr>
                <w:rFonts w:ascii="Times New Roman" w:hAnsi="Times New Roman"/>
              </w:rPr>
              <w:t>z zakresu</w:t>
            </w:r>
            <w:r w:rsidRPr="00DB5E43">
              <w:rPr>
                <w:rFonts w:ascii="Times New Roman" w:hAnsi="Times New Roman"/>
              </w:rPr>
              <w:t xml:space="preserve"> nadzoru pedagogicznego</w:t>
            </w:r>
            <w:r>
              <w:rPr>
                <w:rFonts w:ascii="Times New Roman" w:hAnsi="Times New Roman"/>
              </w:rPr>
              <w:t xml:space="preserve">. </w:t>
            </w:r>
            <w:r w:rsidRPr="00DB5E43">
              <w:rPr>
                <w:rFonts w:ascii="Times New Roman" w:hAnsi="Times New Roman"/>
              </w:rPr>
              <w:t xml:space="preserve"> </w:t>
            </w:r>
            <w:r>
              <w:rPr>
                <w:rFonts w:ascii="Times New Roman" w:hAnsi="Times New Roman"/>
              </w:rPr>
              <w:t>Sytuacje takie wynikały z</w:t>
            </w:r>
            <w:r w:rsidRPr="00DB5E43">
              <w:rPr>
                <w:rFonts w:ascii="Times New Roman" w:hAnsi="Times New Roman"/>
              </w:rPr>
              <w:t xml:space="preserve"> </w:t>
            </w:r>
            <w:r w:rsidR="002437A6">
              <w:rPr>
                <w:rFonts w:ascii="Times New Roman" w:hAnsi="Times New Roman"/>
              </w:rPr>
              <w:t>unikania</w:t>
            </w:r>
            <w:r w:rsidRPr="00DB5E43">
              <w:rPr>
                <w:rFonts w:ascii="Times New Roman" w:hAnsi="Times New Roman"/>
              </w:rPr>
              <w:t xml:space="preserve"> kontaktu przez dyrektora tej szkoły lub placówki albo osobę prowadzącą (często to ta sama osoba), braku odpowiedzi na pisma przesyłane do dyrektora</w:t>
            </w:r>
            <w:r w:rsidR="00D031E5">
              <w:rPr>
                <w:rFonts w:ascii="Times New Roman" w:hAnsi="Times New Roman"/>
              </w:rPr>
              <w:t xml:space="preserve"> (</w:t>
            </w:r>
            <w:r w:rsidRPr="00DB5E43">
              <w:rPr>
                <w:rFonts w:ascii="Times New Roman" w:hAnsi="Times New Roman"/>
              </w:rPr>
              <w:t>osoby prowadzącej</w:t>
            </w:r>
            <w:r w:rsidR="00D031E5">
              <w:rPr>
                <w:rFonts w:ascii="Times New Roman" w:hAnsi="Times New Roman"/>
              </w:rPr>
              <w:t>)</w:t>
            </w:r>
            <w:r w:rsidRPr="00DB5E43">
              <w:rPr>
                <w:rFonts w:ascii="Times New Roman" w:hAnsi="Times New Roman"/>
              </w:rPr>
              <w:t>, nieudostępnianie dokumentacji w trakcie wykonywania czynności nadzoru pedagogicznego w</w:t>
            </w:r>
            <w:r w:rsidR="00C83D3A">
              <w:rPr>
                <w:rFonts w:ascii="Times New Roman" w:hAnsi="Times New Roman"/>
              </w:rPr>
              <w:t> </w:t>
            </w:r>
            <w:r w:rsidRPr="00DB5E43">
              <w:rPr>
                <w:rFonts w:ascii="Times New Roman" w:hAnsi="Times New Roman"/>
              </w:rPr>
              <w:t>szkole</w:t>
            </w:r>
            <w:r>
              <w:rPr>
                <w:rFonts w:ascii="Times New Roman" w:hAnsi="Times New Roman"/>
              </w:rPr>
              <w:t xml:space="preserve"> lub placówce</w:t>
            </w:r>
            <w:r w:rsidRPr="00DB5E43">
              <w:rPr>
                <w:rFonts w:ascii="Times New Roman" w:hAnsi="Times New Roman"/>
              </w:rPr>
              <w:t>.</w:t>
            </w:r>
            <w:r>
              <w:rPr>
                <w:rFonts w:ascii="Times New Roman" w:hAnsi="Times New Roman"/>
              </w:rPr>
              <w:t xml:space="preserve"> </w:t>
            </w:r>
          </w:p>
          <w:p w14:paraId="6C04C6E8" w14:textId="5D561D31" w:rsidR="00A138AB" w:rsidRDefault="00A138AB" w:rsidP="00A138AB">
            <w:pPr>
              <w:spacing w:line="240" w:lineRule="auto"/>
              <w:jc w:val="both"/>
              <w:rPr>
                <w:rFonts w:ascii="Times New Roman" w:hAnsi="Times New Roman"/>
                <w:strike/>
              </w:rPr>
            </w:pPr>
            <w:r w:rsidRPr="00DB5E43">
              <w:rPr>
                <w:rFonts w:ascii="Times New Roman" w:hAnsi="Times New Roman"/>
              </w:rPr>
              <w:t>Brak realizacji zaleceń przez dyrektorów szkół</w:t>
            </w:r>
            <w:r w:rsidR="00D031E5">
              <w:rPr>
                <w:rFonts w:ascii="Times New Roman" w:hAnsi="Times New Roman"/>
              </w:rPr>
              <w:t xml:space="preserve"> lub </w:t>
            </w:r>
            <w:r w:rsidRPr="00DB5E43">
              <w:rPr>
                <w:rFonts w:ascii="Times New Roman" w:hAnsi="Times New Roman"/>
              </w:rPr>
              <w:t xml:space="preserve">placówek </w:t>
            </w:r>
            <w:r>
              <w:rPr>
                <w:rFonts w:ascii="Times New Roman" w:hAnsi="Times New Roman"/>
              </w:rPr>
              <w:t>oraz uniemożliwianie przeprowadzenia w szkole</w:t>
            </w:r>
            <w:r w:rsidR="00D031E5">
              <w:rPr>
                <w:rFonts w:ascii="Times New Roman" w:hAnsi="Times New Roman"/>
              </w:rPr>
              <w:t xml:space="preserve"> lub </w:t>
            </w:r>
            <w:r>
              <w:rPr>
                <w:rFonts w:ascii="Times New Roman" w:hAnsi="Times New Roman"/>
              </w:rPr>
              <w:t xml:space="preserve">placówce niepublicznej czynności z zakresu nadzoru pedagogicznego </w:t>
            </w:r>
            <w:r w:rsidRPr="00DB5E43">
              <w:rPr>
                <w:rFonts w:ascii="Times New Roman" w:hAnsi="Times New Roman"/>
              </w:rPr>
              <w:t xml:space="preserve">nie jest </w:t>
            </w:r>
            <w:r w:rsidR="00D031E5">
              <w:rPr>
                <w:rFonts w:ascii="Times New Roman" w:hAnsi="Times New Roman"/>
              </w:rPr>
              <w:t>częstym</w:t>
            </w:r>
            <w:r w:rsidRPr="00DB5E43">
              <w:rPr>
                <w:rFonts w:ascii="Times New Roman" w:hAnsi="Times New Roman"/>
              </w:rPr>
              <w:t xml:space="preserve"> zjawiskiem, jednak nie m</w:t>
            </w:r>
            <w:r>
              <w:rPr>
                <w:rFonts w:ascii="Times New Roman" w:hAnsi="Times New Roman"/>
              </w:rPr>
              <w:t>ożna, biorąc pod uwagę znaczeni</w:t>
            </w:r>
            <w:r w:rsidR="00CC07A3">
              <w:rPr>
                <w:rFonts w:ascii="Times New Roman" w:hAnsi="Times New Roman"/>
              </w:rPr>
              <w:t>e</w:t>
            </w:r>
            <w:r w:rsidRPr="00DB5E43">
              <w:rPr>
                <w:rFonts w:ascii="Times New Roman" w:hAnsi="Times New Roman"/>
              </w:rPr>
              <w:t xml:space="preserve"> nadzoru pedagogicznego, pozostawić kuratora oświaty bez skutecznych środków oddziaływania w takich przypadkach.</w:t>
            </w:r>
          </w:p>
          <w:p w14:paraId="14F7F40E" w14:textId="70B6D376" w:rsidR="0098644D" w:rsidRDefault="00AA0369" w:rsidP="00B6470B">
            <w:pPr>
              <w:spacing w:line="240" w:lineRule="auto"/>
              <w:jc w:val="both"/>
              <w:rPr>
                <w:rFonts w:ascii="Times New Roman" w:hAnsi="Times New Roman"/>
              </w:rPr>
            </w:pPr>
            <w:r w:rsidRPr="00AA0369">
              <w:rPr>
                <w:rFonts w:ascii="Times New Roman" w:hAnsi="Times New Roman"/>
              </w:rPr>
              <w:t>Niezmiernie ważne jest więc zabezpieczenie warunków do prawidłowej realizacji przez szkoły i placówki zadań dydaktycznych, wychowawczych i</w:t>
            </w:r>
            <w:r w:rsidR="00D616CE">
              <w:rPr>
                <w:rFonts w:ascii="Times New Roman" w:hAnsi="Times New Roman"/>
              </w:rPr>
              <w:t xml:space="preserve"> </w:t>
            </w:r>
            <w:r w:rsidRPr="00AA0369">
              <w:rPr>
                <w:rFonts w:ascii="Times New Roman" w:hAnsi="Times New Roman"/>
              </w:rPr>
              <w:t>opiekuńczych, co</w:t>
            </w:r>
            <w:r w:rsidR="00D616CE">
              <w:rPr>
                <w:rFonts w:ascii="Times New Roman" w:hAnsi="Times New Roman"/>
              </w:rPr>
              <w:t> </w:t>
            </w:r>
            <w:r w:rsidRPr="00AA0369">
              <w:rPr>
                <w:rFonts w:ascii="Times New Roman" w:hAnsi="Times New Roman"/>
              </w:rPr>
              <w:t xml:space="preserve">uzasadnia </w:t>
            </w:r>
            <w:r w:rsidR="00B6470B">
              <w:rPr>
                <w:rFonts w:ascii="Times New Roman" w:hAnsi="Times New Roman"/>
              </w:rPr>
              <w:t>wprowadzenie w projek</w:t>
            </w:r>
            <w:r w:rsidR="00C223C4">
              <w:rPr>
                <w:rFonts w:ascii="Times New Roman" w:hAnsi="Times New Roman"/>
              </w:rPr>
              <w:t>towanej</w:t>
            </w:r>
            <w:r w:rsidR="00B6470B">
              <w:rPr>
                <w:rFonts w:ascii="Times New Roman" w:hAnsi="Times New Roman"/>
              </w:rPr>
              <w:t xml:space="preserve"> ustaw</w:t>
            </w:r>
            <w:r w:rsidR="00C223C4">
              <w:rPr>
                <w:rFonts w:ascii="Times New Roman" w:hAnsi="Times New Roman"/>
              </w:rPr>
              <w:t>ie</w:t>
            </w:r>
            <w:r w:rsidR="00B6470B">
              <w:rPr>
                <w:rFonts w:ascii="Times New Roman" w:hAnsi="Times New Roman"/>
              </w:rPr>
              <w:t xml:space="preserve"> rozwiązań </w:t>
            </w:r>
            <w:r w:rsidRPr="00AA0369">
              <w:rPr>
                <w:rFonts w:ascii="Times New Roman" w:hAnsi="Times New Roman"/>
              </w:rPr>
              <w:t>wzm</w:t>
            </w:r>
            <w:r w:rsidR="00B6470B">
              <w:rPr>
                <w:rFonts w:ascii="Times New Roman" w:hAnsi="Times New Roman"/>
              </w:rPr>
              <w:t>a</w:t>
            </w:r>
            <w:r w:rsidRPr="00AA0369">
              <w:rPr>
                <w:rFonts w:ascii="Times New Roman" w:hAnsi="Times New Roman"/>
              </w:rPr>
              <w:t>cni</w:t>
            </w:r>
            <w:r w:rsidR="00B6470B">
              <w:rPr>
                <w:rFonts w:ascii="Times New Roman" w:hAnsi="Times New Roman"/>
              </w:rPr>
              <w:t>ających</w:t>
            </w:r>
            <w:r w:rsidRPr="00AA0369">
              <w:rPr>
                <w:rFonts w:ascii="Times New Roman" w:hAnsi="Times New Roman"/>
              </w:rPr>
              <w:t xml:space="preserve"> rol</w:t>
            </w:r>
            <w:r w:rsidR="00B6470B">
              <w:rPr>
                <w:rFonts w:ascii="Times New Roman" w:hAnsi="Times New Roman"/>
              </w:rPr>
              <w:t>ę</w:t>
            </w:r>
            <w:r w:rsidRPr="00AA0369">
              <w:rPr>
                <w:rFonts w:ascii="Times New Roman" w:hAnsi="Times New Roman"/>
              </w:rPr>
              <w:t xml:space="preserve"> </w:t>
            </w:r>
            <w:r w:rsidR="00E13144">
              <w:rPr>
                <w:rFonts w:ascii="Times New Roman" w:hAnsi="Times New Roman"/>
              </w:rPr>
              <w:t>organów sprawujących nadzór pedagogiczny, w tym</w:t>
            </w:r>
            <w:r w:rsidR="00E13144" w:rsidRPr="00AA0369">
              <w:rPr>
                <w:rFonts w:ascii="Times New Roman" w:hAnsi="Times New Roman"/>
              </w:rPr>
              <w:t xml:space="preserve"> </w:t>
            </w:r>
            <w:r w:rsidRPr="00AA0369">
              <w:rPr>
                <w:rFonts w:ascii="Times New Roman" w:hAnsi="Times New Roman"/>
              </w:rPr>
              <w:t>kuratora oświaty</w:t>
            </w:r>
            <w:r w:rsidR="00C223C4">
              <w:rPr>
                <w:rFonts w:ascii="Times New Roman" w:hAnsi="Times New Roman"/>
              </w:rPr>
              <w:t>,</w:t>
            </w:r>
            <w:r w:rsidRPr="00AA0369">
              <w:rPr>
                <w:rFonts w:ascii="Times New Roman" w:hAnsi="Times New Roman"/>
              </w:rPr>
              <w:t xml:space="preserve"> podczas podejmowania, na poziomie lokalnym, decyzji w kwestiach dotyczących funkcjonowania </w:t>
            </w:r>
            <w:r w:rsidR="00C223C4">
              <w:rPr>
                <w:rFonts w:ascii="Times New Roman" w:hAnsi="Times New Roman"/>
              </w:rPr>
              <w:t>szkół i placówek</w:t>
            </w:r>
            <w:r w:rsidRPr="00AA0369">
              <w:rPr>
                <w:rFonts w:ascii="Times New Roman" w:hAnsi="Times New Roman"/>
              </w:rPr>
              <w:t>.</w:t>
            </w:r>
          </w:p>
          <w:p w14:paraId="03BA6594" w14:textId="77777777" w:rsidR="00150BEA" w:rsidRDefault="00150BEA" w:rsidP="00B6470B">
            <w:pPr>
              <w:spacing w:line="240" w:lineRule="auto"/>
              <w:jc w:val="both"/>
              <w:rPr>
                <w:rFonts w:ascii="Times New Roman" w:hAnsi="Times New Roman"/>
              </w:rPr>
            </w:pPr>
          </w:p>
          <w:p w14:paraId="3A3D4260" w14:textId="4BAAD6BD" w:rsidR="00292FB8" w:rsidRDefault="00292FB8" w:rsidP="00B6470B">
            <w:pPr>
              <w:spacing w:line="240" w:lineRule="auto"/>
              <w:jc w:val="both"/>
              <w:rPr>
                <w:rFonts w:ascii="Times New Roman" w:hAnsi="Times New Roman"/>
              </w:rPr>
            </w:pPr>
            <w:r w:rsidRPr="00292FB8">
              <w:rPr>
                <w:rFonts w:ascii="Times New Roman" w:hAnsi="Times New Roman"/>
              </w:rPr>
              <w:t>Projekt</w:t>
            </w:r>
            <w:r w:rsidR="00C223C4">
              <w:rPr>
                <w:rFonts w:ascii="Times New Roman" w:hAnsi="Times New Roman"/>
              </w:rPr>
              <w:t>owana ustawa</w:t>
            </w:r>
            <w:r w:rsidRPr="00292FB8">
              <w:rPr>
                <w:rFonts w:ascii="Times New Roman" w:hAnsi="Times New Roman"/>
              </w:rPr>
              <w:t xml:space="preserve"> zawiera również regulacje umożliwiające publicznym szkołom artystycznym realizującym wyłącznie kształcenie artystyczne, prowadzonym przez ministra właściwego do spraw kultury i ochrony dziedzictwa narodowego albo jednostkę samorządu terytorialnego</w:t>
            </w:r>
            <w:r w:rsidR="008646C6">
              <w:rPr>
                <w:rFonts w:ascii="Times New Roman" w:hAnsi="Times New Roman"/>
              </w:rPr>
              <w:t>, tworzenie szkół filialnych</w:t>
            </w:r>
            <w:r w:rsidRPr="00292FB8">
              <w:rPr>
                <w:rFonts w:ascii="Times New Roman" w:hAnsi="Times New Roman"/>
              </w:rPr>
              <w:t>. W uzasadnionych sytuacjach możliwość utworzenia szkoły filialnej będzie stanowił</w:t>
            </w:r>
            <w:r w:rsidR="00CC07A3">
              <w:rPr>
                <w:rFonts w:ascii="Times New Roman" w:hAnsi="Times New Roman"/>
              </w:rPr>
              <w:t>a</w:t>
            </w:r>
            <w:r w:rsidRPr="00292FB8">
              <w:rPr>
                <w:rFonts w:ascii="Times New Roman" w:hAnsi="Times New Roman"/>
              </w:rPr>
              <w:t xml:space="preserve"> ułatwienie dla uczniów szkół artystycznych, którzy będą mogli realizować wszystkie lub część zajęć edukacyjnych kształcenia artystycznego w szkole mniej oddalonej od miejsca zamieszkania</w:t>
            </w:r>
            <w:r>
              <w:rPr>
                <w:rFonts w:ascii="Times New Roman" w:hAnsi="Times New Roman"/>
              </w:rPr>
              <w:t>.</w:t>
            </w:r>
            <w:r w:rsidR="00D32E3F">
              <w:rPr>
                <w:rFonts w:ascii="Times New Roman" w:hAnsi="Times New Roman"/>
              </w:rPr>
              <w:t xml:space="preserve"> </w:t>
            </w:r>
          </w:p>
          <w:p w14:paraId="455B4817" w14:textId="59E962BC" w:rsidR="00755940" w:rsidRDefault="00755940" w:rsidP="00B6470B">
            <w:pPr>
              <w:spacing w:line="240" w:lineRule="auto"/>
              <w:jc w:val="both"/>
              <w:rPr>
                <w:rFonts w:ascii="Times New Roman" w:hAnsi="Times New Roman"/>
              </w:rPr>
            </w:pPr>
          </w:p>
          <w:p w14:paraId="697DB1F7" w14:textId="3236986B" w:rsidR="00755940" w:rsidRDefault="00755940" w:rsidP="00B6470B">
            <w:pPr>
              <w:spacing w:line="240" w:lineRule="auto"/>
              <w:jc w:val="both"/>
              <w:rPr>
                <w:rFonts w:ascii="Times New Roman" w:hAnsi="Times New Roman"/>
              </w:rPr>
            </w:pPr>
            <w:r w:rsidRPr="00755940">
              <w:rPr>
                <w:rFonts w:ascii="Times New Roman" w:hAnsi="Times New Roman"/>
              </w:rPr>
              <w:t>Od 2016 r</w:t>
            </w:r>
            <w:r w:rsidR="008522B4">
              <w:rPr>
                <w:rFonts w:ascii="Times New Roman" w:hAnsi="Times New Roman"/>
              </w:rPr>
              <w:t>.</w:t>
            </w:r>
            <w:r w:rsidRPr="00755940">
              <w:rPr>
                <w:rFonts w:ascii="Times New Roman" w:hAnsi="Times New Roman"/>
              </w:rPr>
              <w:t xml:space="preserve"> likwidacja lub przekształcenie szkoły jest poprzedzone uzyskaniem pozytywnej opinii właściwego organu </w:t>
            </w:r>
            <w:r w:rsidR="008522B4">
              <w:rPr>
                <w:rFonts w:ascii="Times New Roman" w:hAnsi="Times New Roman"/>
              </w:rPr>
              <w:t xml:space="preserve">sprawującego </w:t>
            </w:r>
            <w:r w:rsidRPr="00755940">
              <w:rPr>
                <w:rFonts w:ascii="Times New Roman" w:hAnsi="Times New Roman"/>
              </w:rPr>
              <w:t>nadz</w:t>
            </w:r>
            <w:r w:rsidR="008522B4">
              <w:rPr>
                <w:rFonts w:ascii="Times New Roman" w:hAnsi="Times New Roman"/>
              </w:rPr>
              <w:t>ór</w:t>
            </w:r>
            <w:r w:rsidRPr="00755940">
              <w:rPr>
                <w:rFonts w:ascii="Times New Roman" w:hAnsi="Times New Roman"/>
              </w:rPr>
              <w:t xml:space="preserve"> pedagogiczn</w:t>
            </w:r>
            <w:r w:rsidR="008522B4">
              <w:rPr>
                <w:rFonts w:ascii="Times New Roman" w:hAnsi="Times New Roman"/>
              </w:rPr>
              <w:t>y</w:t>
            </w:r>
            <w:r w:rsidRPr="00755940">
              <w:rPr>
                <w:rFonts w:ascii="Times New Roman" w:hAnsi="Times New Roman"/>
              </w:rPr>
              <w:t xml:space="preserve">. </w:t>
            </w:r>
            <w:r w:rsidR="006D7508">
              <w:rPr>
                <w:rFonts w:ascii="Times New Roman" w:hAnsi="Times New Roman"/>
              </w:rPr>
              <w:t xml:space="preserve">W projektowanej ustawie zaproponowano </w:t>
            </w:r>
            <w:r w:rsidR="006D7508" w:rsidRPr="006D7508">
              <w:rPr>
                <w:rFonts w:ascii="Times New Roman" w:hAnsi="Times New Roman"/>
              </w:rPr>
              <w:t>uzupełnienie katalogu warunków</w:t>
            </w:r>
            <w:r w:rsidR="00CC07A3">
              <w:rPr>
                <w:rFonts w:ascii="Times New Roman" w:hAnsi="Times New Roman"/>
              </w:rPr>
              <w:t>,</w:t>
            </w:r>
            <w:r w:rsidR="006D7508" w:rsidRPr="006D7508">
              <w:rPr>
                <w:rFonts w:ascii="Times New Roman" w:hAnsi="Times New Roman"/>
              </w:rPr>
              <w:t xml:space="preserve"> jakie muszą być spełnione, aby likwidacja szkoły była możliwa. Tym samym pozwoliło to na  określenie w ustawie obszarów, które w szczególności podlegają ocenie w ramach ww. opiniowania</w:t>
            </w:r>
            <w:r w:rsidRPr="00755940">
              <w:rPr>
                <w:rFonts w:ascii="Times New Roman" w:hAnsi="Times New Roman"/>
              </w:rPr>
              <w:t>. Ponadto</w:t>
            </w:r>
            <w:r w:rsidR="00BA6F63">
              <w:rPr>
                <w:rFonts w:ascii="Times New Roman" w:hAnsi="Times New Roman"/>
              </w:rPr>
              <w:t>,</w:t>
            </w:r>
            <w:r w:rsidRPr="00755940">
              <w:rPr>
                <w:rFonts w:ascii="Times New Roman" w:hAnsi="Times New Roman"/>
              </w:rPr>
              <w:t xml:space="preserve"> </w:t>
            </w:r>
            <w:r w:rsidR="009F2F8D">
              <w:rPr>
                <w:rFonts w:ascii="Times New Roman" w:hAnsi="Times New Roman"/>
              </w:rPr>
              <w:t xml:space="preserve">projektowana ustawa </w:t>
            </w:r>
            <w:r w:rsidRPr="00755940">
              <w:rPr>
                <w:rFonts w:ascii="Times New Roman" w:hAnsi="Times New Roman"/>
              </w:rPr>
              <w:t>doprecyzow</w:t>
            </w:r>
            <w:r w:rsidR="009F2F8D">
              <w:rPr>
                <w:rFonts w:ascii="Times New Roman" w:hAnsi="Times New Roman"/>
              </w:rPr>
              <w:t>uje</w:t>
            </w:r>
            <w:r w:rsidRPr="00755940">
              <w:rPr>
                <w:rFonts w:ascii="Times New Roman" w:hAnsi="Times New Roman"/>
              </w:rPr>
              <w:t xml:space="preserve">, że </w:t>
            </w:r>
            <w:r w:rsidR="00BA6F63">
              <w:rPr>
                <w:rFonts w:ascii="Times New Roman" w:hAnsi="Times New Roman"/>
              </w:rPr>
              <w:lastRenderedPageBreak/>
              <w:t>jednostka samorządu terytorialnego</w:t>
            </w:r>
            <w:r w:rsidRPr="00755940">
              <w:rPr>
                <w:rFonts w:ascii="Times New Roman" w:hAnsi="Times New Roman"/>
              </w:rPr>
              <w:t xml:space="preserve"> może wskazać uczniom likwidowanej szkoły możliwość kontynuowania nauki jedynie w szkole lub szkołach prowadzonych przez tę jednostkę, a w przypadku likwidacji szkoły podstawowej z oddziałem przedszkolnym lub inną formą wychowania przedszkolnego, ma obowiązek wskazać nie tylko szkołę, ale także </w:t>
            </w:r>
            <w:r w:rsidR="009F2F8D">
              <w:rPr>
                <w:rFonts w:ascii="Times New Roman" w:hAnsi="Times New Roman"/>
                <w:color w:val="000000"/>
              </w:rPr>
              <w:t>–</w:t>
            </w:r>
            <w:r w:rsidRPr="00755940">
              <w:rPr>
                <w:rFonts w:ascii="Times New Roman" w:hAnsi="Times New Roman"/>
              </w:rPr>
              <w:t xml:space="preserve"> prowadzoną przez siebie </w:t>
            </w:r>
            <w:r w:rsidR="009F2F8D">
              <w:rPr>
                <w:rFonts w:ascii="Times New Roman" w:hAnsi="Times New Roman"/>
                <w:color w:val="000000"/>
              </w:rPr>
              <w:t>–</w:t>
            </w:r>
            <w:r w:rsidRPr="00755940">
              <w:rPr>
                <w:rFonts w:ascii="Times New Roman" w:hAnsi="Times New Roman"/>
              </w:rPr>
              <w:t xml:space="preserve"> placówkę wychowania przedszkolnego</w:t>
            </w:r>
            <w:r>
              <w:rPr>
                <w:rFonts w:ascii="Times New Roman" w:hAnsi="Times New Roman"/>
              </w:rPr>
              <w:t>.</w:t>
            </w:r>
          </w:p>
          <w:p w14:paraId="075A7D14" w14:textId="77777777" w:rsidR="00B6470B" w:rsidRPr="00B6470B" w:rsidRDefault="00B6470B" w:rsidP="00B6470B">
            <w:pPr>
              <w:spacing w:line="240" w:lineRule="auto"/>
              <w:jc w:val="both"/>
              <w:rPr>
                <w:rFonts w:ascii="Times New Roman" w:hAnsi="Times New Roman"/>
                <w:b/>
              </w:rPr>
            </w:pPr>
          </w:p>
          <w:p w14:paraId="6E433A92" w14:textId="639D3F61" w:rsidR="00B6470B" w:rsidRDefault="005C2B4A" w:rsidP="00D616CE">
            <w:pPr>
              <w:spacing w:line="240" w:lineRule="auto"/>
              <w:jc w:val="both"/>
              <w:rPr>
                <w:rFonts w:ascii="Times New Roman" w:hAnsi="Times New Roman"/>
              </w:rPr>
            </w:pPr>
            <w:r>
              <w:rPr>
                <w:rFonts w:ascii="Times New Roman" w:hAnsi="Times New Roman"/>
              </w:rPr>
              <w:t>P</w:t>
            </w:r>
            <w:r w:rsidR="00B6470B" w:rsidRPr="00B6470B">
              <w:rPr>
                <w:rFonts w:ascii="Times New Roman" w:hAnsi="Times New Roman"/>
              </w:rPr>
              <w:t xml:space="preserve">rojekt ustawy zawiera </w:t>
            </w:r>
            <w:r w:rsidR="00292FB8">
              <w:rPr>
                <w:rFonts w:ascii="Times New Roman" w:hAnsi="Times New Roman"/>
              </w:rPr>
              <w:t xml:space="preserve">także </w:t>
            </w:r>
            <w:r w:rsidR="00B6470B" w:rsidRPr="00B6470B">
              <w:rPr>
                <w:rFonts w:ascii="Times New Roman" w:hAnsi="Times New Roman"/>
              </w:rPr>
              <w:t xml:space="preserve">inne zmiany w ustawie </w:t>
            </w:r>
            <w:r w:rsidR="002A4353">
              <w:rPr>
                <w:rFonts w:ascii="Times New Roman" w:hAnsi="Times New Roman"/>
              </w:rPr>
              <w:t xml:space="preserve">z dnia 14 grudnia 2016 r. </w:t>
            </w:r>
            <w:r w:rsidR="00B6470B" w:rsidRPr="00B6470B">
              <w:rPr>
                <w:rFonts w:ascii="Times New Roman" w:hAnsi="Times New Roman"/>
              </w:rPr>
              <w:t>– Prawo oświatowe o</w:t>
            </w:r>
            <w:r w:rsidR="00D616CE">
              <w:rPr>
                <w:rFonts w:ascii="Times New Roman" w:hAnsi="Times New Roman"/>
              </w:rPr>
              <w:t xml:space="preserve"> </w:t>
            </w:r>
            <w:r w:rsidR="00B6470B" w:rsidRPr="00B6470B">
              <w:rPr>
                <w:rFonts w:ascii="Times New Roman" w:hAnsi="Times New Roman"/>
              </w:rPr>
              <w:t>charakterze doprecyzowującym. Zmiany te dotyczą tych przepisów, które najczęściej budzą wątpliwości interpretacyjne</w:t>
            </w:r>
            <w:r w:rsidR="00B6470B">
              <w:rPr>
                <w:rFonts w:ascii="Times New Roman" w:hAnsi="Times New Roman"/>
              </w:rPr>
              <w:t>.</w:t>
            </w:r>
          </w:p>
          <w:p w14:paraId="19E2DB66" w14:textId="77777777" w:rsidR="004E5BC2" w:rsidRDefault="004E5BC2" w:rsidP="00D616CE">
            <w:pPr>
              <w:spacing w:line="240" w:lineRule="auto"/>
              <w:jc w:val="both"/>
              <w:rPr>
                <w:rFonts w:ascii="Times New Roman" w:hAnsi="Times New Roman"/>
              </w:rPr>
            </w:pPr>
          </w:p>
          <w:p w14:paraId="7DEF0FA5" w14:textId="0C487CD8" w:rsidR="004E5BC2" w:rsidRDefault="004E5BC2" w:rsidP="004E5BC2">
            <w:pPr>
              <w:spacing w:line="240" w:lineRule="auto"/>
              <w:jc w:val="both"/>
              <w:rPr>
                <w:rFonts w:ascii="Times New Roman" w:hAnsi="Times New Roman"/>
              </w:rPr>
            </w:pPr>
            <w:r>
              <w:rPr>
                <w:rFonts w:ascii="Times New Roman" w:hAnsi="Times New Roman"/>
              </w:rPr>
              <w:t xml:space="preserve">Dodatkowo, mając na uwadze zgłaszane prośby organów prowadzących szkoły </w:t>
            </w:r>
            <w:r w:rsidR="00771C4D">
              <w:rPr>
                <w:rFonts w:ascii="Times New Roman" w:hAnsi="Times New Roman"/>
              </w:rPr>
              <w:t xml:space="preserve">oraz </w:t>
            </w:r>
            <w:r w:rsidR="00771C4D" w:rsidRPr="00771C4D">
              <w:rPr>
                <w:rFonts w:ascii="Times New Roman" w:hAnsi="Times New Roman"/>
              </w:rPr>
              <w:t>obecną sytuację związaną z</w:t>
            </w:r>
            <w:r w:rsidR="00556E19">
              <w:rPr>
                <w:rFonts w:ascii="Times New Roman" w:hAnsi="Times New Roman"/>
              </w:rPr>
              <w:t> </w:t>
            </w:r>
            <w:r w:rsidR="00771C4D" w:rsidRPr="00771C4D">
              <w:rPr>
                <w:rFonts w:ascii="Times New Roman" w:hAnsi="Times New Roman"/>
              </w:rPr>
              <w:t xml:space="preserve">przebiegiem </w:t>
            </w:r>
            <w:r w:rsidR="00A41FEB">
              <w:rPr>
                <w:rFonts w:ascii="Times New Roman" w:hAnsi="Times New Roman"/>
              </w:rPr>
              <w:t>epidemii</w:t>
            </w:r>
            <w:r w:rsidR="00771C4D" w:rsidRPr="00771C4D">
              <w:rPr>
                <w:rFonts w:ascii="Times New Roman" w:hAnsi="Times New Roman"/>
              </w:rPr>
              <w:t xml:space="preserve"> COVID-19, </w:t>
            </w:r>
            <w:r w:rsidR="004200BB">
              <w:rPr>
                <w:rFonts w:ascii="Times New Roman" w:hAnsi="Times New Roman"/>
              </w:rPr>
              <w:t xml:space="preserve">w projekcie ustawy proponuje się wydłużenie terminu na </w:t>
            </w:r>
            <w:r w:rsidRPr="004E5BC2">
              <w:rPr>
                <w:rFonts w:ascii="Times New Roman" w:hAnsi="Times New Roman"/>
              </w:rPr>
              <w:t>dostosowani</w:t>
            </w:r>
            <w:r w:rsidR="004200BB">
              <w:rPr>
                <w:rFonts w:ascii="Times New Roman" w:hAnsi="Times New Roman"/>
              </w:rPr>
              <w:t>e</w:t>
            </w:r>
            <w:r w:rsidRPr="004E5BC2">
              <w:rPr>
                <w:rFonts w:ascii="Times New Roman" w:hAnsi="Times New Roman"/>
              </w:rPr>
              <w:t xml:space="preserve"> oddziałów przedszkolnych funkcjonujących w </w:t>
            </w:r>
            <w:r>
              <w:rPr>
                <w:rFonts w:ascii="Times New Roman" w:hAnsi="Times New Roman"/>
              </w:rPr>
              <w:t>szkołach podstawowych</w:t>
            </w:r>
            <w:r w:rsidRPr="004E5BC2">
              <w:rPr>
                <w:rFonts w:ascii="Times New Roman" w:hAnsi="Times New Roman"/>
              </w:rPr>
              <w:t xml:space="preserve"> do wymogów bezpieczeństwa przeciwpożarowego</w:t>
            </w:r>
            <w:r>
              <w:rPr>
                <w:rFonts w:ascii="Times New Roman" w:hAnsi="Times New Roman"/>
              </w:rPr>
              <w:t xml:space="preserve"> </w:t>
            </w:r>
            <w:r w:rsidR="00771C4D" w:rsidRPr="00771C4D">
              <w:rPr>
                <w:rFonts w:ascii="Times New Roman" w:hAnsi="Times New Roman"/>
              </w:rPr>
              <w:t>do dnia 31 sierpnia 2024 r.</w:t>
            </w:r>
          </w:p>
          <w:p w14:paraId="57381A8F" w14:textId="77777777" w:rsidR="00E45FCB" w:rsidRDefault="00E45FCB" w:rsidP="004E5BC2">
            <w:pPr>
              <w:spacing w:line="240" w:lineRule="auto"/>
              <w:jc w:val="both"/>
              <w:rPr>
                <w:rFonts w:ascii="Times New Roman" w:hAnsi="Times New Roman"/>
              </w:rPr>
            </w:pPr>
          </w:p>
          <w:p w14:paraId="77CD4374" w14:textId="738215FD" w:rsidR="00E45FCB" w:rsidRDefault="00A0106A">
            <w:pPr>
              <w:spacing w:line="240" w:lineRule="auto"/>
              <w:jc w:val="both"/>
              <w:rPr>
                <w:rFonts w:ascii="Times New Roman" w:hAnsi="Times New Roman"/>
              </w:rPr>
            </w:pPr>
            <w:r>
              <w:rPr>
                <w:rFonts w:ascii="Times New Roman" w:hAnsi="Times New Roman"/>
              </w:rPr>
              <w:t>P</w:t>
            </w:r>
            <w:r w:rsidR="00E45FCB">
              <w:rPr>
                <w:rFonts w:ascii="Times New Roman" w:hAnsi="Times New Roman"/>
              </w:rPr>
              <w:t xml:space="preserve">rojekt ustawy </w:t>
            </w:r>
            <w:r w:rsidR="002949C1">
              <w:rPr>
                <w:rFonts w:ascii="Times New Roman" w:hAnsi="Times New Roman"/>
              </w:rPr>
              <w:t>przewiduje</w:t>
            </w:r>
            <w:r w:rsidR="00E45FCB">
              <w:rPr>
                <w:rFonts w:ascii="Times New Roman" w:hAnsi="Times New Roman"/>
              </w:rPr>
              <w:t xml:space="preserve"> również zmiany w </w:t>
            </w:r>
            <w:r w:rsidR="00E45FCB" w:rsidRPr="00E45FCB">
              <w:rPr>
                <w:rFonts w:ascii="Times New Roman" w:hAnsi="Times New Roman"/>
              </w:rPr>
              <w:t>usta</w:t>
            </w:r>
            <w:r w:rsidR="002949C1">
              <w:rPr>
                <w:rFonts w:ascii="Times New Roman" w:hAnsi="Times New Roman"/>
              </w:rPr>
              <w:t>w</w:t>
            </w:r>
            <w:r w:rsidR="00A41FEB">
              <w:rPr>
                <w:rFonts w:ascii="Times New Roman" w:hAnsi="Times New Roman"/>
              </w:rPr>
              <w:t>ie</w:t>
            </w:r>
            <w:r w:rsidR="00E45FCB" w:rsidRPr="00E45FCB">
              <w:rPr>
                <w:rFonts w:ascii="Times New Roman" w:hAnsi="Times New Roman"/>
              </w:rPr>
              <w:t xml:space="preserve"> z dnia 15 kwietnia 2011 r. o systemie informacji oświatowej (Dz.</w:t>
            </w:r>
            <w:r w:rsidR="007A6C85">
              <w:rPr>
                <w:rFonts w:ascii="Times New Roman" w:hAnsi="Times New Roman"/>
              </w:rPr>
              <w:t> </w:t>
            </w:r>
            <w:r w:rsidR="00E45FCB" w:rsidRPr="00E45FCB">
              <w:rPr>
                <w:rFonts w:ascii="Times New Roman" w:hAnsi="Times New Roman"/>
              </w:rPr>
              <w:t xml:space="preserve">U. z 2019 r. poz. 1942, z </w:t>
            </w:r>
            <w:r w:rsidR="002949C1">
              <w:rPr>
                <w:rFonts w:ascii="Times New Roman" w:hAnsi="Times New Roman"/>
              </w:rPr>
              <w:t>późn. zm.),</w:t>
            </w:r>
            <w:r w:rsidR="00E45FCB">
              <w:rPr>
                <w:rFonts w:ascii="Times New Roman" w:hAnsi="Times New Roman"/>
              </w:rPr>
              <w:t xml:space="preserve"> </w:t>
            </w:r>
            <w:r w:rsidR="00817872">
              <w:rPr>
                <w:rFonts w:ascii="Times New Roman" w:hAnsi="Times New Roman"/>
              </w:rPr>
              <w:t xml:space="preserve">polegające na </w:t>
            </w:r>
            <w:r w:rsidR="00E45FCB">
              <w:rPr>
                <w:rFonts w:ascii="Times New Roman" w:hAnsi="Times New Roman"/>
              </w:rPr>
              <w:t>zwiększ</w:t>
            </w:r>
            <w:r w:rsidR="00817872">
              <w:rPr>
                <w:rFonts w:ascii="Times New Roman" w:hAnsi="Times New Roman"/>
              </w:rPr>
              <w:t>eniu</w:t>
            </w:r>
            <w:r w:rsidR="00E45FCB">
              <w:rPr>
                <w:rFonts w:ascii="Times New Roman" w:hAnsi="Times New Roman"/>
              </w:rPr>
              <w:t xml:space="preserve"> zakres</w:t>
            </w:r>
            <w:r w:rsidR="00817872">
              <w:rPr>
                <w:rFonts w:ascii="Times New Roman" w:hAnsi="Times New Roman"/>
              </w:rPr>
              <w:t>u</w:t>
            </w:r>
            <w:r w:rsidR="00E45FCB">
              <w:rPr>
                <w:rFonts w:ascii="Times New Roman" w:hAnsi="Times New Roman"/>
              </w:rPr>
              <w:t xml:space="preserve"> danych </w:t>
            </w:r>
            <w:r w:rsidR="00E94D7C">
              <w:rPr>
                <w:rFonts w:ascii="Times New Roman" w:hAnsi="Times New Roman"/>
              </w:rPr>
              <w:t xml:space="preserve">dziedzinowych ucznia </w:t>
            </w:r>
            <w:r w:rsidR="00E45FCB">
              <w:rPr>
                <w:rFonts w:ascii="Times New Roman" w:hAnsi="Times New Roman"/>
              </w:rPr>
              <w:t xml:space="preserve">zbieranych w </w:t>
            </w:r>
            <w:r w:rsidR="002949C1" w:rsidRPr="00E45FCB">
              <w:rPr>
                <w:rFonts w:ascii="Times New Roman" w:hAnsi="Times New Roman"/>
              </w:rPr>
              <w:t>systemie informacji oświatowej</w:t>
            </w:r>
            <w:r w:rsidR="00E45FCB">
              <w:rPr>
                <w:rFonts w:ascii="Times New Roman" w:hAnsi="Times New Roman"/>
              </w:rPr>
              <w:t xml:space="preserve"> </w:t>
            </w:r>
            <w:r w:rsidR="00E94D7C">
              <w:rPr>
                <w:rFonts w:ascii="Times New Roman" w:hAnsi="Times New Roman"/>
              </w:rPr>
              <w:t xml:space="preserve">w związku </w:t>
            </w:r>
            <w:r w:rsidR="00AE56A3">
              <w:rPr>
                <w:rFonts w:ascii="Times New Roman" w:hAnsi="Times New Roman"/>
              </w:rPr>
              <w:t xml:space="preserve">z </w:t>
            </w:r>
            <w:r w:rsidR="00E45FCB" w:rsidRPr="00E45FCB">
              <w:rPr>
                <w:rFonts w:ascii="Times New Roman" w:hAnsi="Times New Roman"/>
              </w:rPr>
              <w:t>kształceni</w:t>
            </w:r>
            <w:r w:rsidR="00AE56A3">
              <w:rPr>
                <w:rFonts w:ascii="Times New Roman" w:hAnsi="Times New Roman"/>
              </w:rPr>
              <w:t>em</w:t>
            </w:r>
            <w:r w:rsidR="00E45FCB" w:rsidRPr="00E45FCB">
              <w:rPr>
                <w:rFonts w:ascii="Times New Roman" w:hAnsi="Times New Roman"/>
              </w:rPr>
              <w:t xml:space="preserve"> specjaln</w:t>
            </w:r>
            <w:r w:rsidR="00AE56A3">
              <w:rPr>
                <w:rFonts w:ascii="Times New Roman" w:hAnsi="Times New Roman"/>
              </w:rPr>
              <w:t>ym</w:t>
            </w:r>
            <w:r w:rsidR="00E45FCB" w:rsidRPr="00E45FCB">
              <w:rPr>
                <w:rFonts w:ascii="Times New Roman" w:hAnsi="Times New Roman"/>
              </w:rPr>
              <w:t>, zaję</w:t>
            </w:r>
            <w:r w:rsidR="00AE56A3">
              <w:rPr>
                <w:rFonts w:ascii="Times New Roman" w:hAnsi="Times New Roman"/>
              </w:rPr>
              <w:t xml:space="preserve">ciami </w:t>
            </w:r>
            <w:r w:rsidR="00E45FCB" w:rsidRPr="00E45FCB">
              <w:rPr>
                <w:rFonts w:ascii="Times New Roman" w:hAnsi="Times New Roman"/>
              </w:rPr>
              <w:t>rewalidacyjno-wychowawczy</w:t>
            </w:r>
            <w:r w:rsidR="00AE56A3">
              <w:rPr>
                <w:rFonts w:ascii="Times New Roman" w:hAnsi="Times New Roman"/>
              </w:rPr>
              <w:t>mi</w:t>
            </w:r>
            <w:r w:rsidR="00AB5A12">
              <w:rPr>
                <w:rFonts w:ascii="Times New Roman" w:hAnsi="Times New Roman"/>
              </w:rPr>
              <w:t>,</w:t>
            </w:r>
            <w:r w:rsidR="00E45FCB" w:rsidRPr="00E45FCB">
              <w:rPr>
                <w:rFonts w:ascii="Times New Roman" w:hAnsi="Times New Roman"/>
              </w:rPr>
              <w:t xml:space="preserve"> wczesn</w:t>
            </w:r>
            <w:r w:rsidR="00AB5A12">
              <w:rPr>
                <w:rFonts w:ascii="Times New Roman" w:hAnsi="Times New Roman"/>
              </w:rPr>
              <w:t>ym</w:t>
            </w:r>
            <w:r w:rsidR="00E45FCB" w:rsidRPr="00E45FCB">
              <w:rPr>
                <w:rFonts w:ascii="Times New Roman" w:hAnsi="Times New Roman"/>
              </w:rPr>
              <w:t xml:space="preserve"> wspomagani</w:t>
            </w:r>
            <w:r w:rsidR="00AB5A12">
              <w:rPr>
                <w:rFonts w:ascii="Times New Roman" w:hAnsi="Times New Roman"/>
              </w:rPr>
              <w:t>em</w:t>
            </w:r>
            <w:r w:rsidR="00E45FCB" w:rsidRPr="00E45FCB">
              <w:rPr>
                <w:rFonts w:ascii="Times New Roman" w:hAnsi="Times New Roman"/>
              </w:rPr>
              <w:t xml:space="preserve"> rozwoju dziecka</w:t>
            </w:r>
            <w:r w:rsidR="00AB5A12">
              <w:rPr>
                <w:rFonts w:ascii="Times New Roman" w:hAnsi="Times New Roman"/>
              </w:rPr>
              <w:t>, uczęszczaniem ucznia do placówki wychowania przedszkolnego oraz nauką w szkole</w:t>
            </w:r>
            <w:r w:rsidR="00E45FCB">
              <w:rPr>
                <w:rFonts w:ascii="Times New Roman" w:hAnsi="Times New Roman"/>
              </w:rPr>
              <w:t xml:space="preserve">. </w:t>
            </w:r>
            <w:r w:rsidR="00E45FCB" w:rsidRPr="00E45FCB">
              <w:rPr>
                <w:rFonts w:ascii="Times New Roman" w:hAnsi="Times New Roman"/>
              </w:rPr>
              <w:t>Systemowe zbieranie danych</w:t>
            </w:r>
            <w:r w:rsidR="00CC07A3">
              <w:rPr>
                <w:rFonts w:ascii="Times New Roman" w:hAnsi="Times New Roman"/>
              </w:rPr>
              <w:t>,</w:t>
            </w:r>
            <w:r w:rsidR="00E45FCB" w:rsidRPr="00E45FCB">
              <w:rPr>
                <w:rFonts w:ascii="Times New Roman" w:hAnsi="Times New Roman"/>
              </w:rPr>
              <w:t xml:space="preserve"> zgodnie z zaproponowanymi zmianami, umożliwi monitorowanie realizacji zróżnicowanych potrzeb uczniów oraz prowadzenie analizy efektywności wykorzystania środków publicznych przeznaczonych na ten cel. Pozwoli również na analizę aktualnych możliwości dostosowywania organizacji kształcenia do potrzeb uczniów </w:t>
            </w:r>
            <w:r w:rsidR="00E45FCB">
              <w:rPr>
                <w:rFonts w:ascii="Times New Roman" w:hAnsi="Times New Roman"/>
              </w:rPr>
              <w:t xml:space="preserve">oraz </w:t>
            </w:r>
            <w:r w:rsidR="00E45FCB" w:rsidRPr="00E45FCB">
              <w:rPr>
                <w:rFonts w:ascii="Times New Roman" w:hAnsi="Times New Roman"/>
              </w:rPr>
              <w:t>przydzielania środków finansowych na zaspokojenie tych potrzeb pod kątem potrzeby ich uzupełniania lub modyfikacji.</w:t>
            </w:r>
            <w:r w:rsidR="00E45FCB">
              <w:rPr>
                <w:rFonts w:ascii="Times New Roman" w:hAnsi="Times New Roman"/>
              </w:rPr>
              <w:t xml:space="preserve"> </w:t>
            </w:r>
            <w:r w:rsidR="00E45FCB" w:rsidRPr="00E45FCB">
              <w:rPr>
                <w:rFonts w:ascii="Times New Roman" w:hAnsi="Times New Roman"/>
              </w:rPr>
              <w:t>Aktualnie zbierane dane w systemie informacji oświatowej pozwala</w:t>
            </w:r>
            <w:r w:rsidR="00512672">
              <w:rPr>
                <w:rFonts w:ascii="Times New Roman" w:hAnsi="Times New Roman"/>
              </w:rPr>
              <w:t>ją</w:t>
            </w:r>
            <w:r w:rsidR="00E45FCB" w:rsidRPr="00E45FCB">
              <w:rPr>
                <w:rFonts w:ascii="Times New Roman" w:hAnsi="Times New Roman"/>
              </w:rPr>
              <w:t xml:space="preserve"> </w:t>
            </w:r>
            <w:r w:rsidR="00E45FCB">
              <w:rPr>
                <w:rFonts w:ascii="Times New Roman" w:hAnsi="Times New Roman"/>
              </w:rPr>
              <w:t>ww.</w:t>
            </w:r>
            <w:r w:rsidR="007A6C85">
              <w:rPr>
                <w:rFonts w:ascii="Times New Roman" w:hAnsi="Times New Roman"/>
              </w:rPr>
              <w:t> </w:t>
            </w:r>
            <w:r w:rsidR="00E45FCB" w:rsidRPr="00E45FCB">
              <w:rPr>
                <w:rFonts w:ascii="Times New Roman" w:hAnsi="Times New Roman"/>
              </w:rPr>
              <w:t>zap</w:t>
            </w:r>
            <w:r w:rsidR="00E45FCB">
              <w:rPr>
                <w:rFonts w:ascii="Times New Roman" w:hAnsi="Times New Roman"/>
              </w:rPr>
              <w:t>otrzebowanie jedynie oszacować.</w:t>
            </w:r>
            <w:r w:rsidR="00E45FCB" w:rsidRPr="00E45FCB">
              <w:rPr>
                <w:rFonts w:ascii="Times New Roman" w:hAnsi="Times New Roman"/>
              </w:rPr>
              <w:t xml:space="preserve"> Zbieranie informacji w sposób pewny, a więc w postaci danych przypisanych do ucz</w:t>
            </w:r>
            <w:r w:rsidR="00E45FCB">
              <w:rPr>
                <w:rFonts w:ascii="Times New Roman" w:hAnsi="Times New Roman"/>
              </w:rPr>
              <w:t>nia, jest tym bardziej konieczne</w:t>
            </w:r>
            <w:r w:rsidR="00E45FCB" w:rsidRPr="00E45FCB">
              <w:rPr>
                <w:rFonts w:ascii="Times New Roman" w:hAnsi="Times New Roman"/>
              </w:rPr>
              <w:t>, że liczba uczniów</w:t>
            </w:r>
            <w:r w:rsidR="00512672">
              <w:rPr>
                <w:rFonts w:ascii="Times New Roman" w:hAnsi="Times New Roman"/>
              </w:rPr>
              <w:t>,</w:t>
            </w:r>
            <w:r w:rsidR="00E45FCB" w:rsidRPr="00E45FCB">
              <w:rPr>
                <w:rFonts w:ascii="Times New Roman" w:hAnsi="Times New Roman"/>
              </w:rPr>
              <w:t xml:space="preserve"> u których stwierdza się potrzebę specjalnej organizacji nauki rośnie.</w:t>
            </w:r>
          </w:p>
          <w:p w14:paraId="357D2063" w14:textId="39BDFC2F" w:rsidR="00A0106A" w:rsidRPr="004E5BC2" w:rsidRDefault="00A0106A" w:rsidP="00556E19">
            <w:pPr>
              <w:spacing w:line="240" w:lineRule="auto"/>
              <w:jc w:val="both"/>
              <w:rPr>
                <w:rFonts w:ascii="Times New Roman" w:hAnsi="Times New Roman"/>
              </w:rPr>
            </w:pPr>
            <w:r>
              <w:rPr>
                <w:rFonts w:ascii="Times New Roman" w:hAnsi="Times New Roman"/>
              </w:rPr>
              <w:t xml:space="preserve">Ponadto </w:t>
            </w:r>
            <w:r w:rsidR="00B53C7A">
              <w:rPr>
                <w:rFonts w:ascii="Times New Roman" w:hAnsi="Times New Roman"/>
              </w:rPr>
              <w:t xml:space="preserve">w projektowanej ustawie proponuje się również </w:t>
            </w:r>
            <w:r w:rsidR="003E5316">
              <w:rPr>
                <w:rFonts w:ascii="Times New Roman" w:hAnsi="Times New Roman"/>
              </w:rPr>
              <w:t xml:space="preserve">wprowadzenie zmiany </w:t>
            </w:r>
            <w:r w:rsidRPr="00E360DD">
              <w:rPr>
                <w:rFonts w:ascii="Times New Roman" w:hAnsi="Times New Roman"/>
              </w:rPr>
              <w:t>umożliwi</w:t>
            </w:r>
            <w:r w:rsidR="003E5316">
              <w:rPr>
                <w:rFonts w:ascii="Times New Roman" w:hAnsi="Times New Roman"/>
              </w:rPr>
              <w:t>ające</w:t>
            </w:r>
            <w:r w:rsidR="00CC07A3">
              <w:rPr>
                <w:rFonts w:ascii="Times New Roman" w:hAnsi="Times New Roman"/>
              </w:rPr>
              <w:t>j</w:t>
            </w:r>
            <w:r w:rsidRPr="00A0106A">
              <w:rPr>
                <w:rFonts w:ascii="Times New Roman" w:hAnsi="Times New Roman"/>
              </w:rPr>
              <w:t xml:space="preserve"> </w:t>
            </w:r>
            <w:r w:rsidR="003E5316">
              <w:rPr>
                <w:rFonts w:ascii="Times New Roman" w:hAnsi="Times New Roman"/>
              </w:rPr>
              <w:t xml:space="preserve">przekazywanie </w:t>
            </w:r>
            <w:r w:rsidR="00073B86" w:rsidRPr="000B67DC">
              <w:rPr>
                <w:rFonts w:ascii="Times New Roman" w:hAnsi="Times New Roman"/>
              </w:rPr>
              <w:t>Zakład</w:t>
            </w:r>
            <w:r w:rsidR="00073B86">
              <w:rPr>
                <w:rFonts w:ascii="Times New Roman" w:hAnsi="Times New Roman"/>
              </w:rPr>
              <w:t>owi</w:t>
            </w:r>
            <w:r w:rsidR="00073B86" w:rsidRPr="000B67DC">
              <w:rPr>
                <w:rFonts w:ascii="Times New Roman" w:hAnsi="Times New Roman"/>
              </w:rPr>
              <w:t xml:space="preserve"> Ubezpieczeń Społecznych</w:t>
            </w:r>
            <w:r w:rsidR="00073B86">
              <w:rPr>
                <w:rFonts w:ascii="Times New Roman" w:hAnsi="Times New Roman"/>
              </w:rPr>
              <w:t xml:space="preserve"> </w:t>
            </w:r>
            <w:r w:rsidR="003E5316">
              <w:rPr>
                <w:rFonts w:ascii="Times New Roman" w:hAnsi="Times New Roman"/>
              </w:rPr>
              <w:t xml:space="preserve">z bazy danych systemu informacji oświatowej </w:t>
            </w:r>
            <w:r w:rsidRPr="00E360DD">
              <w:rPr>
                <w:rFonts w:ascii="Times New Roman" w:hAnsi="Times New Roman"/>
              </w:rPr>
              <w:t>danych osobowych i dziedzinowych nauczycieli w celu prowadzenia analiz przyczyn nieobecności nauczyciela w pracy z powodu urlopu macierzyńskiego lub czasowej niezdolności do pracy wskutek choroby oraz przygotowywania badań, prognoz i opracowań dotyczących nieobecności nauczyciela w</w:t>
            </w:r>
            <w:r w:rsidR="00556E19">
              <w:rPr>
                <w:rFonts w:ascii="Times New Roman" w:hAnsi="Times New Roman"/>
              </w:rPr>
              <w:t xml:space="preserve"> </w:t>
            </w:r>
            <w:r w:rsidRPr="00E360DD">
              <w:rPr>
                <w:rFonts w:ascii="Times New Roman" w:hAnsi="Times New Roman"/>
              </w:rPr>
              <w:t>pracy wskutek choroby</w:t>
            </w:r>
            <w:r>
              <w:rPr>
                <w:rFonts w:ascii="Times New Roman" w:hAnsi="Times New Roman"/>
              </w:rPr>
              <w:t>.</w:t>
            </w:r>
          </w:p>
        </w:tc>
      </w:tr>
      <w:tr w:rsidR="006A701A" w:rsidRPr="00DA0ABE" w14:paraId="3160A2E2" w14:textId="77777777" w:rsidTr="00C90E65">
        <w:trPr>
          <w:trHeight w:val="306"/>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tcPr>
          <w:p w14:paraId="505A4046" w14:textId="77777777" w:rsidR="006A701A" w:rsidRPr="00DA0ABE" w:rsidRDefault="00D34DB0" w:rsidP="0098644D">
            <w:pPr>
              <w:numPr>
                <w:ilvl w:val="0"/>
                <w:numId w:val="3"/>
              </w:numPr>
              <w:spacing w:line="240" w:lineRule="auto"/>
              <w:ind w:left="318" w:hanging="284"/>
              <w:jc w:val="both"/>
              <w:rPr>
                <w:rFonts w:ascii="Times New Roman" w:hAnsi="Times New Roman"/>
                <w:b/>
                <w:spacing w:val="-2"/>
              </w:rPr>
            </w:pPr>
            <w:r w:rsidRPr="00DA0ABE">
              <w:rPr>
                <w:rFonts w:ascii="Times New Roman" w:hAnsi="Times New Roman"/>
                <w:b/>
                <w:spacing w:val="-2"/>
              </w:rPr>
              <w:lastRenderedPageBreak/>
              <w:t>Istota rozwiązań ujętych w projekcie</w:t>
            </w:r>
            <w:r w:rsidR="00991F96" w:rsidRPr="00DA0ABE">
              <w:rPr>
                <w:rFonts w:ascii="Times New Roman" w:hAnsi="Times New Roman"/>
                <w:b/>
                <w:spacing w:val="-2"/>
              </w:rPr>
              <w:t xml:space="preserve"> </w:t>
            </w:r>
          </w:p>
        </w:tc>
      </w:tr>
      <w:tr w:rsidR="006A701A" w:rsidRPr="0098644D" w14:paraId="0438088D" w14:textId="77777777" w:rsidTr="00C90E65">
        <w:trPr>
          <w:trHeight w:val="142"/>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auto"/>
          </w:tcPr>
          <w:p w14:paraId="63558FB1" w14:textId="1ACDACA4" w:rsidR="005D6D29" w:rsidRDefault="00302AF9" w:rsidP="00D92FC1">
            <w:pPr>
              <w:spacing w:line="240" w:lineRule="auto"/>
              <w:jc w:val="both"/>
              <w:rPr>
                <w:rFonts w:ascii="Times New Roman" w:hAnsi="Times New Roman"/>
                <w:color w:val="000000"/>
                <w:spacing w:val="-2"/>
              </w:rPr>
            </w:pPr>
            <w:r>
              <w:rPr>
                <w:rFonts w:ascii="Times New Roman" w:hAnsi="Times New Roman"/>
                <w:color w:val="000000"/>
                <w:spacing w:val="-2"/>
              </w:rPr>
              <w:t>Z uwagi na powyższe, w</w:t>
            </w:r>
            <w:r w:rsidR="005D6D29" w:rsidRPr="003A0940">
              <w:rPr>
                <w:rFonts w:ascii="Times New Roman" w:hAnsi="Times New Roman"/>
                <w:color w:val="000000"/>
                <w:spacing w:val="-2"/>
              </w:rPr>
              <w:t xml:space="preserve"> projekcie </w:t>
            </w:r>
            <w:r>
              <w:rPr>
                <w:rFonts w:ascii="Times New Roman" w:hAnsi="Times New Roman"/>
                <w:color w:val="000000"/>
                <w:spacing w:val="-2"/>
              </w:rPr>
              <w:t xml:space="preserve">ustawy </w:t>
            </w:r>
            <w:r w:rsidR="005D6D29" w:rsidRPr="003A0940">
              <w:rPr>
                <w:rFonts w:ascii="Times New Roman" w:hAnsi="Times New Roman"/>
                <w:color w:val="000000"/>
                <w:spacing w:val="-2"/>
              </w:rPr>
              <w:t xml:space="preserve">planuje się wprowadzenie nowych </w:t>
            </w:r>
            <w:r w:rsidR="003C41AC">
              <w:rPr>
                <w:rFonts w:ascii="Times New Roman" w:hAnsi="Times New Roman"/>
                <w:color w:val="000000"/>
                <w:spacing w:val="-2"/>
              </w:rPr>
              <w:t>regulacji</w:t>
            </w:r>
            <w:r w:rsidR="003C41AC" w:rsidRPr="003A0940">
              <w:rPr>
                <w:rFonts w:ascii="Times New Roman" w:hAnsi="Times New Roman"/>
                <w:color w:val="000000"/>
                <w:spacing w:val="-2"/>
              </w:rPr>
              <w:t xml:space="preserve"> </w:t>
            </w:r>
            <w:r w:rsidR="005D6D29" w:rsidRPr="003A0940">
              <w:rPr>
                <w:rFonts w:ascii="Times New Roman" w:hAnsi="Times New Roman"/>
                <w:color w:val="000000"/>
                <w:spacing w:val="-2"/>
              </w:rPr>
              <w:t xml:space="preserve">oraz </w:t>
            </w:r>
            <w:r w:rsidR="005D6D29">
              <w:rPr>
                <w:rFonts w:ascii="Times New Roman" w:hAnsi="Times New Roman"/>
                <w:color w:val="000000"/>
                <w:spacing w:val="-2"/>
              </w:rPr>
              <w:t xml:space="preserve">modyfikację </w:t>
            </w:r>
            <w:r w:rsidR="005D6D29" w:rsidRPr="003A0940">
              <w:rPr>
                <w:rFonts w:ascii="Times New Roman" w:hAnsi="Times New Roman"/>
                <w:color w:val="000000"/>
                <w:spacing w:val="-2"/>
              </w:rPr>
              <w:t>dotychczasowych rozwiązań dotyczących:</w:t>
            </w:r>
          </w:p>
          <w:p w14:paraId="62ACC1A1" w14:textId="77777777" w:rsidR="00807F28" w:rsidRDefault="00807F28" w:rsidP="00D92FC1">
            <w:pPr>
              <w:spacing w:line="240" w:lineRule="auto"/>
              <w:jc w:val="both"/>
              <w:rPr>
                <w:rFonts w:ascii="Times New Roman" w:hAnsi="Times New Roman"/>
                <w:color w:val="000000"/>
                <w:spacing w:val="-2"/>
              </w:rPr>
            </w:pPr>
          </w:p>
          <w:p w14:paraId="332C137C" w14:textId="7FF446BE" w:rsidR="00E13144" w:rsidRPr="00FF7DE4" w:rsidRDefault="001515D6" w:rsidP="00021726">
            <w:pPr>
              <w:pStyle w:val="Akapitzlist"/>
              <w:numPr>
                <w:ilvl w:val="0"/>
                <w:numId w:val="32"/>
              </w:numPr>
              <w:spacing w:line="240" w:lineRule="auto"/>
              <w:ind w:left="318" w:hanging="284"/>
              <w:jc w:val="both"/>
              <w:rPr>
                <w:rFonts w:ascii="Times New Roman" w:hAnsi="Times New Roman"/>
                <w:color w:val="000000"/>
                <w:spacing w:val="-2"/>
              </w:rPr>
            </w:pPr>
            <w:r w:rsidRPr="00FF7DE4">
              <w:rPr>
                <w:rFonts w:ascii="Times New Roman" w:hAnsi="Times New Roman"/>
                <w:color w:val="000000"/>
                <w:spacing w:val="-2"/>
              </w:rPr>
              <w:t xml:space="preserve">nadzoru pedagogicznego </w:t>
            </w:r>
            <w:r w:rsidR="008A7CDD" w:rsidRPr="00B6470B">
              <w:rPr>
                <w:rFonts w:ascii="Times New Roman" w:hAnsi="Times New Roman"/>
              </w:rPr>
              <w:t>–</w:t>
            </w:r>
            <w:r w:rsidRPr="00FF7DE4">
              <w:rPr>
                <w:rFonts w:ascii="Times New Roman" w:hAnsi="Times New Roman"/>
                <w:color w:val="000000"/>
                <w:spacing w:val="-2"/>
              </w:rPr>
              <w:t xml:space="preserve"> </w:t>
            </w:r>
            <w:r w:rsidR="00F2379E" w:rsidRPr="00FF7DE4">
              <w:rPr>
                <w:rFonts w:ascii="Times New Roman" w:hAnsi="Times New Roman"/>
                <w:color w:val="000000"/>
                <w:spacing w:val="-2"/>
              </w:rPr>
              <w:t>określenie sposobu postępowania organu sprawującego nadzór pedagogiczny w sytuacji nierealizowania przez dyrektora szkoły lub placówki zaleceń wydanych w wyniku czynności nadzoru pedagogicznego, w</w:t>
            </w:r>
            <w:r w:rsidR="004242D3" w:rsidRPr="00FF7DE4">
              <w:rPr>
                <w:rFonts w:ascii="Times New Roman" w:hAnsi="Times New Roman"/>
                <w:color w:val="000000"/>
                <w:spacing w:val="-2"/>
              </w:rPr>
              <w:t> </w:t>
            </w:r>
            <w:r w:rsidR="00F2379E" w:rsidRPr="00FF7DE4">
              <w:rPr>
                <w:rFonts w:ascii="Times New Roman" w:hAnsi="Times New Roman"/>
                <w:color w:val="000000"/>
                <w:spacing w:val="-2"/>
              </w:rPr>
              <w:t>tym konsekwencji uchylania się od realizacji zaleceń</w:t>
            </w:r>
            <w:r w:rsidR="005B157D">
              <w:rPr>
                <w:rFonts w:ascii="Times New Roman" w:hAnsi="Times New Roman"/>
                <w:color w:val="000000"/>
                <w:spacing w:val="-2"/>
              </w:rPr>
              <w:t>.</w:t>
            </w:r>
          </w:p>
          <w:p w14:paraId="01D09F6F" w14:textId="00FD23C1" w:rsidR="00807F28" w:rsidRDefault="00E13144" w:rsidP="00021726">
            <w:pPr>
              <w:pStyle w:val="Akapitzlist"/>
              <w:spacing w:line="240" w:lineRule="auto"/>
              <w:ind w:left="318"/>
              <w:jc w:val="both"/>
              <w:rPr>
                <w:rFonts w:ascii="Times New Roman" w:hAnsi="Times New Roman"/>
                <w:color w:val="000000"/>
                <w:spacing w:val="-2"/>
              </w:rPr>
            </w:pPr>
            <w:r w:rsidRPr="00FF7DE4">
              <w:rPr>
                <w:rFonts w:ascii="Times New Roman" w:hAnsi="Times New Roman"/>
                <w:color w:val="000000"/>
                <w:spacing w:val="-2"/>
              </w:rPr>
              <w:t>Organ sprawujący nadzór pedagogiczny będzie miał możliwość wezwania dyrektora szkoły lub placówki do</w:t>
            </w:r>
            <w:r w:rsidR="00D616CE">
              <w:rPr>
                <w:rFonts w:ascii="Times New Roman" w:hAnsi="Times New Roman"/>
                <w:color w:val="000000"/>
                <w:spacing w:val="-2"/>
              </w:rPr>
              <w:t> </w:t>
            </w:r>
            <w:r w:rsidRPr="00FF7DE4">
              <w:rPr>
                <w:rFonts w:ascii="Times New Roman" w:hAnsi="Times New Roman"/>
                <w:color w:val="000000"/>
                <w:spacing w:val="-2"/>
              </w:rPr>
              <w:t xml:space="preserve">wyjaśnienia przyczyn niezrealizowania zaleceń. W przepisach określono dla dyrektora szkoły lub placówki 7-dniowy termin na przekazanie </w:t>
            </w:r>
            <w:r w:rsidR="00A57B17">
              <w:rPr>
                <w:rFonts w:ascii="Times New Roman" w:hAnsi="Times New Roman"/>
                <w:color w:val="000000"/>
                <w:spacing w:val="-2"/>
              </w:rPr>
              <w:t xml:space="preserve">ww. </w:t>
            </w:r>
            <w:r w:rsidRPr="00FF7DE4">
              <w:rPr>
                <w:rFonts w:ascii="Times New Roman" w:hAnsi="Times New Roman"/>
                <w:color w:val="000000"/>
                <w:spacing w:val="-2"/>
              </w:rPr>
              <w:t xml:space="preserve">wyjaśnień organowi sprawującemu nadzór pedagogiczny. Organ </w:t>
            </w:r>
            <w:r w:rsidR="00A57B17">
              <w:rPr>
                <w:rFonts w:ascii="Times New Roman" w:hAnsi="Times New Roman"/>
                <w:color w:val="000000"/>
                <w:spacing w:val="-2"/>
              </w:rPr>
              <w:t xml:space="preserve">sprawujący </w:t>
            </w:r>
            <w:r w:rsidRPr="00FF7DE4">
              <w:rPr>
                <w:rFonts w:ascii="Times New Roman" w:hAnsi="Times New Roman"/>
                <w:color w:val="000000"/>
                <w:spacing w:val="-2"/>
              </w:rPr>
              <w:t>nadz</w:t>
            </w:r>
            <w:r w:rsidR="00A57B17">
              <w:rPr>
                <w:rFonts w:ascii="Times New Roman" w:hAnsi="Times New Roman"/>
                <w:color w:val="000000"/>
                <w:spacing w:val="-2"/>
              </w:rPr>
              <w:t>ór</w:t>
            </w:r>
            <w:r w:rsidRPr="00FF7DE4">
              <w:rPr>
                <w:rFonts w:ascii="Times New Roman" w:hAnsi="Times New Roman"/>
                <w:color w:val="000000"/>
                <w:spacing w:val="-2"/>
              </w:rPr>
              <w:t xml:space="preserve"> </w:t>
            </w:r>
            <w:r w:rsidR="00A57B17">
              <w:rPr>
                <w:rFonts w:ascii="Times New Roman" w:hAnsi="Times New Roman"/>
                <w:color w:val="000000"/>
                <w:spacing w:val="-2"/>
              </w:rPr>
              <w:t xml:space="preserve">pedagogiczny </w:t>
            </w:r>
            <w:r w:rsidRPr="00FF7DE4">
              <w:rPr>
                <w:rFonts w:ascii="Times New Roman" w:hAnsi="Times New Roman"/>
                <w:color w:val="000000"/>
                <w:spacing w:val="-2"/>
              </w:rPr>
              <w:t>będzie mógł w terminie 7 dni od dnia otrzymania wyjaśnień lub upływu terminu na ich przekazanie wyznaczyć dyrektorowi szkoły lub placówki ostateczny termin realizacji tych zaleceń. Niezrealizowanie przez dyrektora szkoły lub placówki zaleceń w ostatecznym terminie wyznaczonym przez organ sprawujący nadzór pedagogiczny umożliwi temu organowi wystąpienie do organu prowadzącego szkołę lub placówkę z wnioskiem o</w:t>
            </w:r>
            <w:r w:rsidR="00556E19">
              <w:rPr>
                <w:rFonts w:ascii="Times New Roman" w:hAnsi="Times New Roman"/>
                <w:color w:val="000000"/>
                <w:spacing w:val="-2"/>
              </w:rPr>
              <w:t> </w:t>
            </w:r>
            <w:r w:rsidRPr="00FF7DE4">
              <w:rPr>
                <w:rFonts w:ascii="Times New Roman" w:hAnsi="Times New Roman"/>
                <w:color w:val="000000"/>
                <w:spacing w:val="-2"/>
              </w:rPr>
              <w:t>odwołanie dyrektora szkoły lub placówki w czasie roku szkolnego bez wypowiedzenia. W przypadku szkoły i placówki prowadzonych przez ministra, w sytuacji niezrealizowania przez dyrektora szkoły lub placówki zaleceń w ostatecznym terminie, właściwy minister będzie mógł odwołać dyrektora szkoły lub placówki w czasie roku szkolnego bez wypowiedzenia</w:t>
            </w:r>
            <w:r w:rsidR="00FA4DB3">
              <w:rPr>
                <w:rFonts w:ascii="Times New Roman" w:hAnsi="Times New Roman"/>
                <w:color w:val="000000"/>
                <w:spacing w:val="-2"/>
              </w:rPr>
              <w:t>;</w:t>
            </w:r>
          </w:p>
          <w:p w14:paraId="6476601A" w14:textId="0614E88B" w:rsidR="001515D6" w:rsidRPr="00FF7DE4" w:rsidRDefault="001515D6" w:rsidP="00021726">
            <w:pPr>
              <w:pStyle w:val="Akapitzlist"/>
              <w:spacing w:line="240" w:lineRule="auto"/>
              <w:ind w:left="318"/>
              <w:jc w:val="both"/>
              <w:rPr>
                <w:rFonts w:ascii="Times New Roman" w:hAnsi="Times New Roman"/>
                <w:color w:val="000000"/>
                <w:spacing w:val="-2"/>
              </w:rPr>
            </w:pPr>
          </w:p>
          <w:p w14:paraId="2C51A761" w14:textId="7ADB0B1C" w:rsidR="0026641F" w:rsidRPr="00021726" w:rsidRDefault="0026641F" w:rsidP="00021726">
            <w:pPr>
              <w:pStyle w:val="Akapitzlist"/>
              <w:numPr>
                <w:ilvl w:val="0"/>
                <w:numId w:val="32"/>
              </w:numPr>
              <w:spacing w:line="240" w:lineRule="auto"/>
              <w:ind w:left="318" w:hanging="284"/>
              <w:jc w:val="both"/>
              <w:rPr>
                <w:rFonts w:ascii="Times New Roman" w:hAnsi="Times New Roman"/>
                <w:color w:val="000000"/>
                <w:spacing w:val="-2"/>
              </w:rPr>
            </w:pPr>
            <w:r w:rsidRPr="00021726">
              <w:rPr>
                <w:rFonts w:ascii="Times New Roman" w:hAnsi="Times New Roman"/>
                <w:color w:val="000000"/>
                <w:spacing w:val="-2"/>
              </w:rPr>
              <w:t>powierz</w:t>
            </w:r>
            <w:r w:rsidR="001515D6" w:rsidRPr="00021726">
              <w:rPr>
                <w:rFonts w:ascii="Times New Roman" w:hAnsi="Times New Roman"/>
                <w:color w:val="000000"/>
                <w:spacing w:val="-2"/>
              </w:rPr>
              <w:t xml:space="preserve">ania </w:t>
            </w:r>
            <w:r w:rsidRPr="00021726">
              <w:rPr>
                <w:rFonts w:ascii="Times New Roman" w:hAnsi="Times New Roman"/>
                <w:color w:val="000000"/>
                <w:spacing w:val="-2"/>
              </w:rPr>
              <w:t>stanowiska dyrektora szkoły lub placówki oraz powoł</w:t>
            </w:r>
            <w:r w:rsidR="001515D6" w:rsidRPr="00021726">
              <w:rPr>
                <w:rFonts w:ascii="Times New Roman" w:hAnsi="Times New Roman"/>
                <w:color w:val="000000"/>
                <w:spacing w:val="-2"/>
              </w:rPr>
              <w:t xml:space="preserve">ywania </w:t>
            </w:r>
            <w:r w:rsidRPr="00021726">
              <w:rPr>
                <w:rFonts w:ascii="Times New Roman" w:hAnsi="Times New Roman"/>
                <w:color w:val="000000"/>
                <w:spacing w:val="-2"/>
              </w:rPr>
              <w:t>na ww. stanowisko:</w:t>
            </w:r>
          </w:p>
          <w:p w14:paraId="538EF739" w14:textId="77777777" w:rsidR="0026641F" w:rsidRPr="0026641F" w:rsidRDefault="0026641F" w:rsidP="00D92FC1">
            <w:pPr>
              <w:pStyle w:val="Akapitzlist"/>
              <w:numPr>
                <w:ilvl w:val="0"/>
                <w:numId w:val="31"/>
              </w:numPr>
              <w:spacing w:line="240" w:lineRule="auto"/>
              <w:jc w:val="both"/>
              <w:rPr>
                <w:rFonts w:ascii="Times New Roman" w:hAnsi="Times New Roman"/>
                <w:color w:val="000000"/>
                <w:spacing w:val="-2"/>
              </w:rPr>
            </w:pPr>
            <w:r w:rsidRPr="0026641F">
              <w:rPr>
                <w:rFonts w:ascii="Times New Roman" w:hAnsi="Times New Roman"/>
                <w:color w:val="000000"/>
                <w:spacing w:val="-2"/>
              </w:rPr>
              <w:t>wprowadzenie konieczności uzyskania pozytywnej opinii organu sprawującego nadzór pedagogiczny w przypadku gdy organ prowadzący szkołę lub placówkę powołuje na stanowisko dyrektora szkoły lub placówki osobę niebędącą nauczycielem,</w:t>
            </w:r>
          </w:p>
          <w:p w14:paraId="2698E112" w14:textId="209E54AB" w:rsidR="00A769F4" w:rsidRDefault="0026641F" w:rsidP="00021726">
            <w:pPr>
              <w:pStyle w:val="Akapitzlist"/>
              <w:numPr>
                <w:ilvl w:val="0"/>
                <w:numId w:val="31"/>
              </w:numPr>
              <w:spacing w:line="240" w:lineRule="auto"/>
              <w:jc w:val="both"/>
              <w:rPr>
                <w:rFonts w:ascii="Times New Roman" w:hAnsi="Times New Roman"/>
                <w:color w:val="000000"/>
                <w:spacing w:val="-2"/>
              </w:rPr>
            </w:pPr>
            <w:r w:rsidRPr="0026641F">
              <w:rPr>
                <w:rFonts w:ascii="Times New Roman" w:hAnsi="Times New Roman"/>
                <w:color w:val="000000"/>
                <w:spacing w:val="-2"/>
              </w:rPr>
              <w:t>wprowadzenie konieczności uzyskania pozytywnej opinii organu sprawującego nadzór pedagogiczny w przypadku gdy organ prowadzący szkołę lub placówkę powierza stanowisko dyrektora szkoły lub placówki ustalonemu przez siebie kandydatowi</w:t>
            </w:r>
            <w:r w:rsidR="00803919">
              <w:rPr>
                <w:rFonts w:ascii="Times New Roman" w:hAnsi="Times New Roman"/>
                <w:color w:val="000000"/>
                <w:spacing w:val="-2"/>
              </w:rPr>
              <w:t xml:space="preserve"> (</w:t>
            </w:r>
            <w:r w:rsidR="00BE12D7">
              <w:rPr>
                <w:rFonts w:ascii="Times New Roman" w:hAnsi="Times New Roman"/>
                <w:color w:val="000000"/>
                <w:spacing w:val="-2"/>
              </w:rPr>
              <w:t xml:space="preserve">powołuje na stanowisko dyrektora szkoły lub placówki </w:t>
            </w:r>
            <w:r w:rsidR="00803919">
              <w:rPr>
                <w:rFonts w:ascii="Times New Roman" w:hAnsi="Times New Roman"/>
                <w:color w:val="000000"/>
                <w:spacing w:val="-2"/>
              </w:rPr>
              <w:t>ustalonego przez siebie kandydata)</w:t>
            </w:r>
            <w:r w:rsidRPr="0026641F">
              <w:rPr>
                <w:rFonts w:ascii="Times New Roman" w:hAnsi="Times New Roman"/>
                <w:color w:val="000000"/>
                <w:spacing w:val="-2"/>
              </w:rPr>
              <w:t xml:space="preserve">, </w:t>
            </w:r>
            <w:r w:rsidR="000410DE">
              <w:rPr>
                <w:rFonts w:ascii="Times New Roman" w:hAnsi="Times New Roman"/>
                <w:color w:val="000000"/>
                <w:spacing w:val="-2"/>
              </w:rPr>
              <w:t>w</w:t>
            </w:r>
            <w:r w:rsidR="00D616CE">
              <w:rPr>
                <w:rFonts w:ascii="Times New Roman" w:hAnsi="Times New Roman"/>
                <w:color w:val="000000"/>
                <w:spacing w:val="-2"/>
              </w:rPr>
              <w:t> </w:t>
            </w:r>
            <w:r w:rsidR="00A769F4">
              <w:rPr>
                <w:rFonts w:ascii="Times New Roman" w:hAnsi="Times New Roman"/>
                <w:color w:val="000000"/>
                <w:spacing w:val="-2"/>
              </w:rPr>
              <w:t>przypadku gdy:</w:t>
            </w:r>
          </w:p>
          <w:p w14:paraId="51FF24AA" w14:textId="71E0518F" w:rsidR="00A769F4" w:rsidRDefault="00A769F4" w:rsidP="00A769F4">
            <w:pPr>
              <w:pStyle w:val="Akapitzlist"/>
              <w:spacing w:line="240" w:lineRule="auto"/>
              <w:jc w:val="both"/>
              <w:rPr>
                <w:rFonts w:ascii="Times New Roman" w:hAnsi="Times New Roman"/>
                <w:color w:val="000000"/>
                <w:spacing w:val="-2"/>
              </w:rPr>
            </w:pPr>
            <w:r>
              <w:rPr>
                <w:rFonts w:ascii="Times New Roman" w:hAnsi="Times New Roman"/>
                <w:color w:val="000000"/>
                <w:spacing w:val="-2"/>
              </w:rPr>
              <w:t xml:space="preserve">– </w:t>
            </w:r>
            <w:r w:rsidR="00D9052E">
              <w:rPr>
                <w:rFonts w:ascii="Times New Roman" w:hAnsi="Times New Roman"/>
                <w:color w:val="000000"/>
                <w:spacing w:val="-2"/>
              </w:rPr>
              <w:t xml:space="preserve">  </w:t>
            </w:r>
            <w:r>
              <w:rPr>
                <w:rFonts w:ascii="Times New Roman" w:hAnsi="Times New Roman"/>
                <w:color w:val="000000"/>
                <w:spacing w:val="-2"/>
              </w:rPr>
              <w:t xml:space="preserve">do konkursu nie zgłosił się żaden kandydat albo </w:t>
            </w:r>
          </w:p>
          <w:p w14:paraId="442E5F48" w14:textId="7BC93AC3" w:rsidR="00A769F4" w:rsidRDefault="00A769F4" w:rsidP="00A769F4">
            <w:pPr>
              <w:pStyle w:val="Akapitzlist"/>
              <w:spacing w:line="240" w:lineRule="auto"/>
              <w:jc w:val="both"/>
              <w:rPr>
                <w:rFonts w:ascii="Times New Roman" w:hAnsi="Times New Roman"/>
                <w:color w:val="000000"/>
                <w:spacing w:val="-2"/>
              </w:rPr>
            </w:pPr>
            <w:r>
              <w:rPr>
                <w:rFonts w:ascii="Times New Roman" w:hAnsi="Times New Roman"/>
                <w:color w:val="000000"/>
                <w:spacing w:val="-2"/>
              </w:rPr>
              <w:t xml:space="preserve">– </w:t>
            </w:r>
            <w:r w:rsidR="00D9052E">
              <w:rPr>
                <w:rFonts w:ascii="Times New Roman" w:hAnsi="Times New Roman"/>
                <w:color w:val="000000"/>
                <w:spacing w:val="-2"/>
              </w:rPr>
              <w:t xml:space="preserve">  </w:t>
            </w:r>
            <w:r>
              <w:rPr>
                <w:rFonts w:ascii="Times New Roman" w:hAnsi="Times New Roman"/>
                <w:color w:val="000000"/>
                <w:spacing w:val="-2"/>
              </w:rPr>
              <w:t xml:space="preserve">w wyniku konkursu nie wyłoniono kandydata, albo </w:t>
            </w:r>
          </w:p>
          <w:p w14:paraId="420A189C" w14:textId="7B9EF358" w:rsidR="00A769F4" w:rsidRDefault="00A769F4" w:rsidP="00A769F4">
            <w:pPr>
              <w:pStyle w:val="Akapitzlist"/>
              <w:spacing w:line="240" w:lineRule="auto"/>
              <w:ind w:left="885" w:hanging="165"/>
              <w:jc w:val="both"/>
              <w:rPr>
                <w:rFonts w:ascii="Times New Roman" w:hAnsi="Times New Roman"/>
                <w:color w:val="000000"/>
                <w:spacing w:val="-2"/>
              </w:rPr>
            </w:pPr>
            <w:r>
              <w:rPr>
                <w:rFonts w:ascii="Times New Roman" w:hAnsi="Times New Roman"/>
                <w:color w:val="000000"/>
                <w:spacing w:val="-2"/>
              </w:rPr>
              <w:t xml:space="preserve">– konkurs wyłonił co prawda </w:t>
            </w:r>
            <w:r w:rsidR="00FA4DB3">
              <w:rPr>
                <w:rFonts w:ascii="Times New Roman" w:hAnsi="Times New Roman"/>
                <w:color w:val="000000"/>
                <w:spacing w:val="-2"/>
              </w:rPr>
              <w:t>kandydata (</w:t>
            </w:r>
            <w:r>
              <w:rPr>
                <w:rFonts w:ascii="Times New Roman" w:hAnsi="Times New Roman"/>
                <w:color w:val="000000"/>
                <w:spacing w:val="-2"/>
              </w:rPr>
              <w:t>osobę niebędącą nauczycielem</w:t>
            </w:r>
            <w:r w:rsidR="00FA4DB3">
              <w:rPr>
                <w:rFonts w:ascii="Times New Roman" w:hAnsi="Times New Roman"/>
                <w:color w:val="000000"/>
                <w:spacing w:val="-2"/>
              </w:rPr>
              <w:t>)</w:t>
            </w:r>
            <w:r>
              <w:rPr>
                <w:rFonts w:ascii="Times New Roman" w:hAnsi="Times New Roman"/>
                <w:color w:val="000000"/>
                <w:spacing w:val="-2"/>
              </w:rPr>
              <w:t>, ale organ sprawujący nadzór pedagogiczny wydał negatywną opinię w zakresie powołania tej osoby na stanowisko dyrektora,</w:t>
            </w:r>
          </w:p>
          <w:p w14:paraId="119335EE" w14:textId="77777777" w:rsidR="0026641F" w:rsidRDefault="0026641F">
            <w:pPr>
              <w:pStyle w:val="Akapitzlist"/>
              <w:numPr>
                <w:ilvl w:val="0"/>
                <w:numId w:val="31"/>
              </w:numPr>
              <w:spacing w:line="240" w:lineRule="auto"/>
              <w:jc w:val="both"/>
              <w:rPr>
                <w:rFonts w:ascii="Times New Roman" w:hAnsi="Times New Roman"/>
                <w:color w:val="000000"/>
                <w:spacing w:val="-2"/>
              </w:rPr>
            </w:pPr>
            <w:r w:rsidRPr="0026641F">
              <w:rPr>
                <w:rFonts w:ascii="Times New Roman" w:hAnsi="Times New Roman"/>
                <w:color w:val="000000"/>
                <w:spacing w:val="-2"/>
              </w:rPr>
              <w:t xml:space="preserve">wprowadzenie konieczności uzyskania pozytywnej opinii kuratora oświaty, a w przypadku szkoły i placówki </w:t>
            </w:r>
            <w:r w:rsidRPr="0026641F">
              <w:rPr>
                <w:rFonts w:ascii="Times New Roman" w:hAnsi="Times New Roman"/>
                <w:color w:val="000000"/>
                <w:spacing w:val="-2"/>
              </w:rPr>
              <w:lastRenderedPageBreak/>
              <w:t>artystycznej – ministra właściwego do spraw kultury i ochrony dziedzictwa narodowego, w sytuacji gdy organ prowadzący szkołę lub placówkę chce w uzasadnionych przypadkach powierzyć stanowisko dyrektora szkoły lub placówki na okres krótszy niż 5 lat szkolnych</w:t>
            </w:r>
            <w:r>
              <w:rPr>
                <w:rFonts w:ascii="Times New Roman" w:hAnsi="Times New Roman"/>
                <w:color w:val="000000"/>
                <w:spacing w:val="-2"/>
              </w:rPr>
              <w:t>, ale nie krótszy niż 1 rok szkolny</w:t>
            </w:r>
            <w:r w:rsidRPr="0026641F">
              <w:rPr>
                <w:rFonts w:ascii="Times New Roman" w:hAnsi="Times New Roman"/>
                <w:color w:val="000000"/>
                <w:spacing w:val="-2"/>
              </w:rPr>
              <w:t>;</w:t>
            </w:r>
          </w:p>
          <w:p w14:paraId="1A191D81" w14:textId="77777777" w:rsidR="00BE15DE" w:rsidRPr="0026641F" w:rsidRDefault="00BE15DE" w:rsidP="00021726">
            <w:pPr>
              <w:pStyle w:val="Akapitzlist"/>
              <w:spacing w:line="240" w:lineRule="auto"/>
              <w:jc w:val="both"/>
              <w:rPr>
                <w:rFonts w:ascii="Times New Roman" w:hAnsi="Times New Roman"/>
                <w:color w:val="000000"/>
                <w:spacing w:val="-2"/>
              </w:rPr>
            </w:pPr>
          </w:p>
          <w:p w14:paraId="57889425" w14:textId="60631381" w:rsidR="005D6D29" w:rsidRPr="00A07584" w:rsidRDefault="001515D6" w:rsidP="00021726">
            <w:pPr>
              <w:spacing w:line="240" w:lineRule="auto"/>
              <w:ind w:left="318" w:hanging="318"/>
              <w:jc w:val="both"/>
              <w:rPr>
                <w:rFonts w:ascii="Times New Roman" w:hAnsi="Times New Roman"/>
                <w:color w:val="000000"/>
                <w:spacing w:val="-2"/>
              </w:rPr>
            </w:pPr>
            <w:r>
              <w:rPr>
                <w:rFonts w:ascii="Times New Roman" w:hAnsi="Times New Roman"/>
                <w:color w:val="000000"/>
                <w:spacing w:val="-2"/>
              </w:rPr>
              <w:t>3</w:t>
            </w:r>
            <w:r w:rsidR="0026641F">
              <w:rPr>
                <w:rFonts w:ascii="Times New Roman" w:hAnsi="Times New Roman"/>
                <w:color w:val="000000"/>
                <w:spacing w:val="-2"/>
              </w:rPr>
              <w:t>)</w:t>
            </w:r>
            <w:r w:rsidR="00D616CE">
              <w:rPr>
                <w:rFonts w:ascii="Times New Roman" w:hAnsi="Times New Roman"/>
                <w:color w:val="000000"/>
                <w:spacing w:val="-2"/>
              </w:rPr>
              <w:t xml:space="preserve"> </w:t>
            </w:r>
            <w:r w:rsidR="005D6D29" w:rsidRPr="00A07584">
              <w:rPr>
                <w:rFonts w:ascii="Times New Roman" w:hAnsi="Times New Roman"/>
                <w:color w:val="000000"/>
                <w:spacing w:val="-2"/>
              </w:rPr>
              <w:t>składu komisji konkursowych powoływanych w celu wyłonienia kandydata na stanowisko dyrektora szkoły lub placówki, w tym na stanowisko dyrektora zespołu szkół lub placówek:</w:t>
            </w:r>
          </w:p>
          <w:p w14:paraId="7E259AAA" w14:textId="09E832B7" w:rsidR="00021726" w:rsidRPr="00021726" w:rsidRDefault="005D6D29" w:rsidP="00021726">
            <w:pPr>
              <w:pStyle w:val="Akapitzlist"/>
              <w:numPr>
                <w:ilvl w:val="0"/>
                <w:numId w:val="27"/>
              </w:numPr>
              <w:spacing w:line="240" w:lineRule="auto"/>
              <w:jc w:val="both"/>
              <w:rPr>
                <w:rFonts w:ascii="Times New Roman" w:hAnsi="Times New Roman"/>
              </w:rPr>
            </w:pPr>
            <w:r w:rsidRPr="00C06797">
              <w:rPr>
                <w:rFonts w:ascii="Times New Roman" w:hAnsi="Times New Roman"/>
              </w:rPr>
              <w:t xml:space="preserve">zwiększenie liczby przedstawicieli organu sprawującego nadzór pedagogiczny powoływanych w komisjach konkursowych z </w:t>
            </w:r>
            <w:r w:rsidR="002D3E0C">
              <w:rPr>
                <w:rFonts w:ascii="Times New Roman" w:hAnsi="Times New Roman"/>
              </w:rPr>
              <w:t>trzech</w:t>
            </w:r>
            <w:r w:rsidR="002D3E0C" w:rsidRPr="00C06797">
              <w:rPr>
                <w:rFonts w:ascii="Times New Roman" w:hAnsi="Times New Roman"/>
              </w:rPr>
              <w:t xml:space="preserve"> </w:t>
            </w:r>
            <w:r w:rsidRPr="00C06797">
              <w:rPr>
                <w:rFonts w:ascii="Times New Roman" w:hAnsi="Times New Roman"/>
              </w:rPr>
              <w:t xml:space="preserve">do </w:t>
            </w:r>
            <w:r w:rsidR="002D3E0C">
              <w:rPr>
                <w:rFonts w:ascii="Times New Roman" w:hAnsi="Times New Roman"/>
              </w:rPr>
              <w:t>pięciu</w:t>
            </w:r>
            <w:r w:rsidRPr="00C06797">
              <w:rPr>
                <w:rFonts w:ascii="Times New Roman" w:hAnsi="Times New Roman"/>
              </w:rPr>
              <w:t>,</w:t>
            </w:r>
            <w:r w:rsidR="00E96D33">
              <w:rPr>
                <w:rFonts w:ascii="Times New Roman" w:hAnsi="Times New Roman"/>
              </w:rPr>
              <w:t xml:space="preserve"> </w:t>
            </w:r>
            <w:r w:rsidR="00E96D33" w:rsidRPr="00445FC5">
              <w:rPr>
                <w:rFonts w:ascii="Times New Roman" w:hAnsi="Times New Roman"/>
              </w:rPr>
              <w:t>z zastrzeżeniem, że organ ten może zgłosić mniejsz</w:t>
            </w:r>
            <w:r w:rsidR="00803919">
              <w:rPr>
                <w:rFonts w:ascii="Times New Roman" w:hAnsi="Times New Roman"/>
              </w:rPr>
              <w:t>ą</w:t>
            </w:r>
            <w:r w:rsidR="00E96D33" w:rsidRPr="00445FC5">
              <w:rPr>
                <w:rFonts w:ascii="Times New Roman" w:hAnsi="Times New Roman"/>
              </w:rPr>
              <w:t xml:space="preserve"> liczbę swoich przedstawicieli</w:t>
            </w:r>
            <w:r w:rsidR="00445FC5">
              <w:rPr>
                <w:rFonts w:ascii="Times New Roman" w:hAnsi="Times New Roman"/>
              </w:rPr>
              <w:t xml:space="preserve"> w </w:t>
            </w:r>
            <w:r w:rsidR="00803919">
              <w:rPr>
                <w:rFonts w:ascii="Times New Roman" w:hAnsi="Times New Roman"/>
              </w:rPr>
              <w:t xml:space="preserve">pracach </w:t>
            </w:r>
            <w:r w:rsidR="00445FC5">
              <w:rPr>
                <w:rFonts w:ascii="Times New Roman" w:hAnsi="Times New Roman"/>
              </w:rPr>
              <w:t>komisji</w:t>
            </w:r>
            <w:r w:rsidR="00E96D33" w:rsidRPr="00445FC5">
              <w:rPr>
                <w:rFonts w:ascii="Times New Roman" w:hAnsi="Times New Roman"/>
              </w:rPr>
              <w:t xml:space="preserve">, którym </w:t>
            </w:r>
            <w:r w:rsidR="00445FC5">
              <w:rPr>
                <w:rFonts w:ascii="Times New Roman" w:hAnsi="Times New Roman"/>
              </w:rPr>
              <w:t>niezależnie od powyższego</w:t>
            </w:r>
            <w:r w:rsidR="00D91662">
              <w:rPr>
                <w:rFonts w:ascii="Times New Roman" w:hAnsi="Times New Roman"/>
              </w:rPr>
              <w:t xml:space="preserve">, </w:t>
            </w:r>
            <w:r w:rsidR="00D91662" w:rsidRPr="00D91662">
              <w:rPr>
                <w:rFonts w:ascii="Times New Roman" w:hAnsi="Times New Roman"/>
              </w:rPr>
              <w:t>jak również niezależnie od liczby tych przedstawicieli biorących udział w posiedzeniu komisji konkursowej</w:t>
            </w:r>
            <w:r w:rsidR="00445FC5">
              <w:rPr>
                <w:rFonts w:ascii="Times New Roman" w:hAnsi="Times New Roman"/>
              </w:rPr>
              <w:t xml:space="preserve"> w głosowaniu </w:t>
            </w:r>
            <w:r w:rsidR="00803919">
              <w:rPr>
                <w:rFonts w:ascii="Times New Roman" w:hAnsi="Times New Roman"/>
              </w:rPr>
              <w:t xml:space="preserve">zawsze </w:t>
            </w:r>
            <w:r w:rsidR="00E96D33" w:rsidRPr="00445FC5">
              <w:rPr>
                <w:rFonts w:ascii="Times New Roman" w:hAnsi="Times New Roman"/>
              </w:rPr>
              <w:t>przysług</w:t>
            </w:r>
            <w:r w:rsidR="00445FC5">
              <w:rPr>
                <w:rFonts w:ascii="Times New Roman" w:hAnsi="Times New Roman"/>
              </w:rPr>
              <w:t>iwa</w:t>
            </w:r>
            <w:r w:rsidR="00803919">
              <w:rPr>
                <w:rFonts w:ascii="Times New Roman" w:hAnsi="Times New Roman"/>
              </w:rPr>
              <w:t xml:space="preserve">ć będzie </w:t>
            </w:r>
            <w:r w:rsidR="00E96D33" w:rsidRPr="00445FC5">
              <w:rPr>
                <w:rFonts w:ascii="Times New Roman" w:hAnsi="Times New Roman"/>
              </w:rPr>
              <w:t xml:space="preserve">łącznie pięć </w:t>
            </w:r>
            <w:r w:rsidR="00F57813">
              <w:rPr>
                <w:rFonts w:ascii="Times New Roman" w:hAnsi="Times New Roman"/>
              </w:rPr>
              <w:t>głosów</w:t>
            </w:r>
            <w:r w:rsidR="00021726">
              <w:rPr>
                <w:rFonts w:ascii="Times New Roman" w:hAnsi="Times New Roman"/>
              </w:rPr>
              <w:t>.</w:t>
            </w:r>
            <w:r w:rsidR="00021726">
              <w:t xml:space="preserve"> </w:t>
            </w:r>
            <w:r w:rsidR="00021726" w:rsidRPr="00021726">
              <w:rPr>
                <w:rFonts w:ascii="Times New Roman" w:hAnsi="Times New Roman"/>
              </w:rPr>
              <w:t>Ponadto określenie, że w skład komisji konkursowej powoływanych będzie do trzech przedstawicieli organu prowadzącego szkołę lub placówkę</w:t>
            </w:r>
            <w:r w:rsidR="00CD6EC8">
              <w:rPr>
                <w:rFonts w:ascii="Times New Roman" w:hAnsi="Times New Roman"/>
              </w:rPr>
              <w:t xml:space="preserve"> (</w:t>
            </w:r>
            <w:r w:rsidR="00D91662">
              <w:rPr>
                <w:rFonts w:ascii="Times New Roman" w:hAnsi="Times New Roman"/>
              </w:rPr>
              <w:t xml:space="preserve">a nie trzech </w:t>
            </w:r>
            <w:r w:rsidR="00CD6EC8">
              <w:rPr>
                <w:rFonts w:ascii="Times New Roman" w:hAnsi="Times New Roman"/>
              </w:rPr>
              <w:t xml:space="preserve">przedstawicieli </w:t>
            </w:r>
            <w:r w:rsidR="00CD6EC8" w:rsidRPr="00B6470B">
              <w:rPr>
                <w:rFonts w:ascii="Times New Roman" w:hAnsi="Times New Roman"/>
              </w:rPr>
              <w:t>–</w:t>
            </w:r>
            <w:r w:rsidR="00CD6EC8">
              <w:rPr>
                <w:rFonts w:ascii="Times New Roman" w:hAnsi="Times New Roman"/>
              </w:rPr>
              <w:t xml:space="preserve"> </w:t>
            </w:r>
            <w:r w:rsidR="00D91662">
              <w:rPr>
                <w:rFonts w:ascii="Times New Roman" w:hAnsi="Times New Roman"/>
              </w:rPr>
              <w:t>jak dotychczas</w:t>
            </w:r>
            <w:r w:rsidR="00CD6EC8">
              <w:rPr>
                <w:rFonts w:ascii="Times New Roman" w:hAnsi="Times New Roman"/>
              </w:rPr>
              <w:t>)</w:t>
            </w:r>
            <w:r w:rsidR="00D91662">
              <w:rPr>
                <w:rFonts w:ascii="Times New Roman" w:hAnsi="Times New Roman"/>
              </w:rPr>
              <w:t xml:space="preserve">, </w:t>
            </w:r>
            <w:r w:rsidR="00021726" w:rsidRPr="00021726">
              <w:rPr>
                <w:rFonts w:ascii="Times New Roman" w:hAnsi="Times New Roman"/>
              </w:rPr>
              <w:t>z</w:t>
            </w:r>
            <w:r w:rsidR="00556E19">
              <w:rPr>
                <w:rFonts w:ascii="Times New Roman" w:hAnsi="Times New Roman"/>
              </w:rPr>
              <w:t> </w:t>
            </w:r>
            <w:r w:rsidR="00021726" w:rsidRPr="00021726">
              <w:rPr>
                <w:rFonts w:ascii="Times New Roman" w:hAnsi="Times New Roman"/>
              </w:rPr>
              <w:t>zastrzeżeniem, że niezależnie od liczby tych przedstawicieli biorących udział w posiedzeniu komisji konkursowej</w:t>
            </w:r>
            <w:r w:rsidR="008D5D8C">
              <w:rPr>
                <w:rFonts w:ascii="Times New Roman" w:hAnsi="Times New Roman"/>
              </w:rPr>
              <w:t>,</w:t>
            </w:r>
            <w:r w:rsidR="00021726" w:rsidRPr="00021726">
              <w:rPr>
                <w:rFonts w:ascii="Times New Roman" w:hAnsi="Times New Roman"/>
              </w:rPr>
              <w:t xml:space="preserve"> w głosowaniu </w:t>
            </w:r>
            <w:r w:rsidR="00D91662">
              <w:rPr>
                <w:rFonts w:ascii="Times New Roman" w:hAnsi="Times New Roman"/>
              </w:rPr>
              <w:t xml:space="preserve">przedstawicielom tym </w:t>
            </w:r>
            <w:r w:rsidR="00021726" w:rsidRPr="00021726">
              <w:rPr>
                <w:rFonts w:ascii="Times New Roman" w:hAnsi="Times New Roman"/>
              </w:rPr>
              <w:t>zawsze przysługiwać będ</w:t>
            </w:r>
            <w:r w:rsidR="00CC07A3">
              <w:rPr>
                <w:rFonts w:ascii="Times New Roman" w:hAnsi="Times New Roman"/>
              </w:rPr>
              <w:t>ą</w:t>
            </w:r>
            <w:r w:rsidR="00021726" w:rsidRPr="00021726">
              <w:rPr>
                <w:rFonts w:ascii="Times New Roman" w:hAnsi="Times New Roman"/>
              </w:rPr>
              <w:t xml:space="preserve"> łącznie trzy </w:t>
            </w:r>
            <w:r w:rsidR="00F57813">
              <w:rPr>
                <w:rFonts w:ascii="Times New Roman" w:hAnsi="Times New Roman"/>
              </w:rPr>
              <w:t>głosy</w:t>
            </w:r>
            <w:r w:rsidR="008D5D8C">
              <w:rPr>
                <w:rFonts w:ascii="Times New Roman" w:hAnsi="Times New Roman"/>
              </w:rPr>
              <w:t>. N</w:t>
            </w:r>
            <w:r w:rsidR="00021726" w:rsidRPr="00021726">
              <w:rPr>
                <w:rFonts w:ascii="Times New Roman" w:hAnsi="Times New Roman"/>
              </w:rPr>
              <w:t>atomiast w</w:t>
            </w:r>
            <w:r w:rsidR="00556E19">
              <w:rPr>
                <w:rFonts w:ascii="Times New Roman" w:hAnsi="Times New Roman"/>
              </w:rPr>
              <w:t> </w:t>
            </w:r>
            <w:r w:rsidR="00021726" w:rsidRPr="00021726">
              <w:rPr>
                <w:rFonts w:ascii="Times New Roman" w:hAnsi="Times New Roman"/>
              </w:rPr>
              <w:t xml:space="preserve">przypadku przedstawicieli rady pedagogicznej i rady rodziców </w:t>
            </w:r>
            <w:r w:rsidR="008D5D8C">
              <w:rPr>
                <w:rFonts w:ascii="Times New Roman" w:hAnsi="Times New Roman"/>
              </w:rPr>
              <w:t xml:space="preserve">(po dwóch przedstawicieli) </w:t>
            </w:r>
            <w:r w:rsidR="00021726" w:rsidRPr="00021726">
              <w:rPr>
                <w:rFonts w:ascii="Times New Roman" w:hAnsi="Times New Roman"/>
              </w:rPr>
              <w:t xml:space="preserve">oraz organizacji związkowych </w:t>
            </w:r>
            <w:r w:rsidR="00282FE1">
              <w:rPr>
                <w:rFonts w:ascii="Times New Roman" w:hAnsi="Times New Roman"/>
              </w:rPr>
              <w:t>(po jednym przedstawicielu) każdemu przedstawicielowi w głosowaniu</w:t>
            </w:r>
            <w:r w:rsidR="00021726" w:rsidRPr="00021726">
              <w:rPr>
                <w:rFonts w:ascii="Times New Roman" w:hAnsi="Times New Roman"/>
              </w:rPr>
              <w:t xml:space="preserve"> przysługiwać będzie jeden </w:t>
            </w:r>
            <w:r w:rsidR="00F57813">
              <w:rPr>
                <w:rFonts w:ascii="Times New Roman" w:hAnsi="Times New Roman"/>
              </w:rPr>
              <w:t>głos</w:t>
            </w:r>
            <w:r w:rsidR="00021726" w:rsidRPr="00021726">
              <w:rPr>
                <w:rFonts w:ascii="Times New Roman" w:hAnsi="Times New Roman"/>
              </w:rPr>
              <w:t xml:space="preserve">. Jednocześnie </w:t>
            </w:r>
            <w:r w:rsidR="00642748">
              <w:rPr>
                <w:rFonts w:ascii="Times New Roman" w:hAnsi="Times New Roman"/>
              </w:rPr>
              <w:t xml:space="preserve">planuje się </w:t>
            </w:r>
            <w:r w:rsidR="00021726" w:rsidRPr="00021726">
              <w:rPr>
                <w:rFonts w:ascii="Times New Roman" w:hAnsi="Times New Roman"/>
              </w:rPr>
              <w:t>wprowadz</w:t>
            </w:r>
            <w:r w:rsidR="00642748">
              <w:rPr>
                <w:rFonts w:ascii="Times New Roman" w:hAnsi="Times New Roman"/>
              </w:rPr>
              <w:t>ić</w:t>
            </w:r>
            <w:r w:rsidR="00021726" w:rsidRPr="00021726">
              <w:rPr>
                <w:rFonts w:ascii="Times New Roman" w:hAnsi="Times New Roman"/>
              </w:rPr>
              <w:t xml:space="preserve"> regulacj</w:t>
            </w:r>
            <w:r w:rsidR="00D91662">
              <w:rPr>
                <w:rFonts w:ascii="Times New Roman" w:hAnsi="Times New Roman"/>
              </w:rPr>
              <w:t xml:space="preserve">ę, </w:t>
            </w:r>
            <w:r w:rsidR="00021726" w:rsidRPr="00021726">
              <w:rPr>
                <w:rFonts w:ascii="Times New Roman" w:hAnsi="Times New Roman"/>
              </w:rPr>
              <w:t>zgodnie z którą</w:t>
            </w:r>
            <w:r w:rsidR="007D59F7">
              <w:rPr>
                <w:rFonts w:ascii="Times New Roman" w:hAnsi="Times New Roman"/>
              </w:rPr>
              <w:t>,</w:t>
            </w:r>
            <w:r w:rsidR="00021726" w:rsidRPr="00021726">
              <w:rPr>
                <w:rFonts w:ascii="Times New Roman" w:hAnsi="Times New Roman"/>
              </w:rPr>
              <w:t xml:space="preserve"> prace komisji konkursowej </w:t>
            </w:r>
            <w:r w:rsidR="00642748" w:rsidRPr="00021726">
              <w:rPr>
                <w:rFonts w:ascii="Times New Roman" w:hAnsi="Times New Roman"/>
              </w:rPr>
              <w:t xml:space="preserve">będą </w:t>
            </w:r>
            <w:r w:rsidR="00021726" w:rsidRPr="00021726">
              <w:rPr>
                <w:rFonts w:ascii="Times New Roman" w:hAnsi="Times New Roman"/>
              </w:rPr>
              <w:t>prowadzone, jeżeli w</w:t>
            </w:r>
            <w:r w:rsidR="00D616CE">
              <w:rPr>
                <w:rFonts w:ascii="Times New Roman" w:hAnsi="Times New Roman"/>
              </w:rPr>
              <w:t> </w:t>
            </w:r>
            <w:r w:rsidR="00021726" w:rsidRPr="00021726">
              <w:rPr>
                <w:rFonts w:ascii="Times New Roman" w:hAnsi="Times New Roman"/>
              </w:rPr>
              <w:t xml:space="preserve">posiedzeniu </w:t>
            </w:r>
            <w:r w:rsidR="00642748">
              <w:rPr>
                <w:rFonts w:ascii="Times New Roman" w:hAnsi="Times New Roman"/>
              </w:rPr>
              <w:t>weźmie</w:t>
            </w:r>
            <w:r w:rsidR="00021726" w:rsidRPr="00021726">
              <w:rPr>
                <w:rFonts w:ascii="Times New Roman" w:hAnsi="Times New Roman"/>
              </w:rPr>
              <w:t xml:space="preserve"> </w:t>
            </w:r>
            <w:r w:rsidR="00D91662">
              <w:rPr>
                <w:rFonts w:ascii="Times New Roman" w:hAnsi="Times New Roman"/>
              </w:rPr>
              <w:t xml:space="preserve">udział </w:t>
            </w:r>
            <w:r w:rsidR="00021726" w:rsidRPr="00021726">
              <w:rPr>
                <w:rFonts w:ascii="Times New Roman" w:hAnsi="Times New Roman"/>
              </w:rPr>
              <w:t>co najmniej czterech przedstawicieli, w tym co najmniej jeden przedstawiciel organu prowadzącego szkołę lub placówk</w:t>
            </w:r>
            <w:r w:rsidR="007D59F7">
              <w:rPr>
                <w:rFonts w:ascii="Times New Roman" w:hAnsi="Times New Roman"/>
              </w:rPr>
              <w:t>ę</w:t>
            </w:r>
            <w:r w:rsidR="00021726" w:rsidRPr="00021726">
              <w:rPr>
                <w:rFonts w:ascii="Times New Roman" w:hAnsi="Times New Roman"/>
              </w:rPr>
              <w:t xml:space="preserve"> i jeden przedstawiciel organu sprawującego nadzór pedagogiczny oraz przedstawiciel (przedstawiciele) rady pedagogicznej lub rady rodziców</w:t>
            </w:r>
            <w:r w:rsidR="00646E48">
              <w:rPr>
                <w:rFonts w:ascii="Times New Roman" w:hAnsi="Times New Roman"/>
              </w:rPr>
              <w:t>,</w:t>
            </w:r>
          </w:p>
          <w:p w14:paraId="586039C7" w14:textId="1F6A1765" w:rsidR="007A6C85" w:rsidRPr="002670E8" w:rsidRDefault="007A6C85" w:rsidP="007A6C85">
            <w:pPr>
              <w:pStyle w:val="Akapitzlist"/>
              <w:numPr>
                <w:ilvl w:val="0"/>
                <w:numId w:val="27"/>
              </w:numPr>
              <w:spacing w:line="240" w:lineRule="auto"/>
              <w:jc w:val="both"/>
              <w:rPr>
                <w:rFonts w:ascii="Times New Roman" w:hAnsi="Times New Roman"/>
                <w:color w:val="000000"/>
                <w:spacing w:val="-2"/>
              </w:rPr>
            </w:pPr>
            <w:r w:rsidRPr="002670E8">
              <w:rPr>
                <w:rFonts w:ascii="Times New Roman" w:hAnsi="Times New Roman"/>
              </w:rPr>
              <w:t>określenie liczby przedstawicieli organu prowadzącego szkołę lub placówkę oraz organu sprawującego nadzór pedagogiczny w składzie komisji konkursowej powoływanej w przypadku konkursu na stanowisko dyrektora szkoły lub placówki nowo zakładanej.</w:t>
            </w:r>
            <w:r>
              <w:t xml:space="preserve"> </w:t>
            </w:r>
            <w:r w:rsidRPr="002670E8">
              <w:rPr>
                <w:rFonts w:ascii="Times New Roman" w:hAnsi="Times New Roman"/>
              </w:rPr>
              <w:t xml:space="preserve">Organ prowadzący szkołę lub placówkę określając skład komisji konkursowej będzie obowiązany uwzględnić udział do </w:t>
            </w:r>
            <w:r w:rsidR="00B224DE">
              <w:rPr>
                <w:rFonts w:ascii="Times New Roman" w:hAnsi="Times New Roman"/>
              </w:rPr>
              <w:t>trzech</w:t>
            </w:r>
            <w:r w:rsidR="00B224DE" w:rsidRPr="002670E8">
              <w:rPr>
                <w:rFonts w:ascii="Times New Roman" w:hAnsi="Times New Roman"/>
              </w:rPr>
              <w:t xml:space="preserve"> </w:t>
            </w:r>
            <w:r w:rsidRPr="002670E8">
              <w:rPr>
                <w:rFonts w:ascii="Times New Roman" w:hAnsi="Times New Roman"/>
              </w:rPr>
              <w:t>przedstawicieli organu prowadzącego i</w:t>
            </w:r>
            <w:r w:rsidR="00556E19">
              <w:rPr>
                <w:rFonts w:ascii="Times New Roman" w:hAnsi="Times New Roman"/>
              </w:rPr>
              <w:t xml:space="preserve"> </w:t>
            </w:r>
            <w:r w:rsidR="00B224DE">
              <w:rPr>
                <w:rFonts w:ascii="Times New Roman" w:hAnsi="Times New Roman"/>
              </w:rPr>
              <w:t>pi</w:t>
            </w:r>
            <w:r w:rsidR="007D59F7">
              <w:rPr>
                <w:rFonts w:ascii="Times New Roman" w:hAnsi="Times New Roman"/>
              </w:rPr>
              <w:t>ę</w:t>
            </w:r>
            <w:r w:rsidR="00B224DE">
              <w:rPr>
                <w:rFonts w:ascii="Times New Roman" w:hAnsi="Times New Roman"/>
              </w:rPr>
              <w:t>ciu</w:t>
            </w:r>
            <w:r w:rsidR="00556E19">
              <w:rPr>
                <w:rFonts w:ascii="Times New Roman" w:hAnsi="Times New Roman"/>
              </w:rPr>
              <w:t xml:space="preserve"> </w:t>
            </w:r>
            <w:r w:rsidRPr="002670E8">
              <w:rPr>
                <w:rFonts w:ascii="Times New Roman" w:hAnsi="Times New Roman"/>
              </w:rPr>
              <w:t xml:space="preserve">przedstawicieli organu sprawującego nadzór pedagogiczny, </w:t>
            </w:r>
            <w:r>
              <w:rPr>
                <w:rFonts w:ascii="Times New Roman" w:hAnsi="Times New Roman"/>
              </w:rPr>
              <w:t>z tym że</w:t>
            </w:r>
            <w:r w:rsidRPr="002670E8">
              <w:rPr>
                <w:rFonts w:ascii="Times New Roman" w:hAnsi="Times New Roman"/>
              </w:rPr>
              <w:t xml:space="preserve"> organ sprawujący nadzór pedagogiczny </w:t>
            </w:r>
            <w:r>
              <w:rPr>
                <w:rFonts w:ascii="Times New Roman" w:hAnsi="Times New Roman"/>
              </w:rPr>
              <w:t>będzie mógł</w:t>
            </w:r>
            <w:r w:rsidRPr="002670E8">
              <w:rPr>
                <w:rFonts w:ascii="Times New Roman" w:hAnsi="Times New Roman"/>
              </w:rPr>
              <w:t xml:space="preserve"> zgłosić mniejszą liczbę swoich przedstawicieli w pracach komisji, którym w głosowaniu zawsze przysługiwać będzie łącznie </w:t>
            </w:r>
            <w:r>
              <w:rPr>
                <w:rFonts w:ascii="Times New Roman" w:hAnsi="Times New Roman"/>
              </w:rPr>
              <w:t>5 głosów</w:t>
            </w:r>
            <w:r w:rsidRPr="002670E8">
              <w:rPr>
                <w:rFonts w:ascii="Times New Roman" w:hAnsi="Times New Roman"/>
              </w:rPr>
              <w:t>,</w:t>
            </w:r>
          </w:p>
          <w:p w14:paraId="2AE4F70F" w14:textId="00407395" w:rsidR="0026641F" w:rsidRPr="0026641F" w:rsidRDefault="00860164" w:rsidP="00860164">
            <w:pPr>
              <w:pStyle w:val="Akapitzlist"/>
              <w:numPr>
                <w:ilvl w:val="0"/>
                <w:numId w:val="27"/>
              </w:numPr>
              <w:spacing w:line="240" w:lineRule="auto"/>
              <w:jc w:val="both"/>
              <w:rPr>
                <w:rFonts w:ascii="Times New Roman" w:hAnsi="Times New Roman"/>
                <w:color w:val="000000"/>
                <w:spacing w:val="-2"/>
              </w:rPr>
            </w:pPr>
            <w:r>
              <w:rPr>
                <w:rFonts w:ascii="Times New Roman" w:hAnsi="Times New Roman"/>
              </w:rPr>
              <w:t>z</w:t>
            </w:r>
            <w:r w:rsidRPr="00860164">
              <w:rPr>
                <w:rFonts w:ascii="Times New Roman" w:hAnsi="Times New Roman"/>
              </w:rPr>
              <w:t xml:space="preserve"> uwagi na pojawiające się wątpliwości interpretacyjne w zakresie powoływania do komisji konkursowej przedstawicieli organizacji związkowych reprezentatywnych w rozumieniu ustawy z dnia 24 lipca 2015 r. o</w:t>
            </w:r>
            <w:r w:rsidR="00C83D3A">
              <w:rPr>
                <w:rFonts w:ascii="Times New Roman" w:hAnsi="Times New Roman"/>
              </w:rPr>
              <w:t> </w:t>
            </w:r>
            <w:r w:rsidRPr="00860164">
              <w:rPr>
                <w:rFonts w:ascii="Times New Roman" w:hAnsi="Times New Roman"/>
              </w:rPr>
              <w:t>Radzie Dialogu Społecznego i innych instytucjach dialogu społecznego (Dz. U. z 2018 r. poz. 2232</w:t>
            </w:r>
            <w:r w:rsidR="000E2E2D">
              <w:rPr>
                <w:rFonts w:ascii="Times New Roman" w:hAnsi="Times New Roman"/>
              </w:rPr>
              <w:t>, z późn. zm.</w:t>
            </w:r>
            <w:r w:rsidRPr="00860164">
              <w:rPr>
                <w:rFonts w:ascii="Times New Roman" w:hAnsi="Times New Roman"/>
              </w:rPr>
              <w:t>), wyłonionych spośród członków ich jednostek organizacyjnych albo jednostek organizacyjnych organizacji związkowych wchodzących w skład reprezentatywnych organizacji związkowych, zrzeszających nauczycieli</w:t>
            </w:r>
            <w:r w:rsidR="008C69DA">
              <w:rPr>
                <w:rFonts w:ascii="Times New Roman" w:hAnsi="Times New Roman"/>
              </w:rPr>
              <w:t>,</w:t>
            </w:r>
            <w:r>
              <w:rPr>
                <w:rFonts w:ascii="Times New Roman" w:hAnsi="Times New Roman"/>
              </w:rPr>
              <w:t xml:space="preserve"> w</w:t>
            </w:r>
            <w:r w:rsidR="00556E19">
              <w:rPr>
                <w:rFonts w:ascii="Times New Roman" w:hAnsi="Times New Roman"/>
              </w:rPr>
              <w:t> </w:t>
            </w:r>
            <w:r>
              <w:rPr>
                <w:rFonts w:ascii="Times New Roman" w:hAnsi="Times New Roman"/>
              </w:rPr>
              <w:t>projekcie ustawy proponuje się rozwiązanie</w:t>
            </w:r>
            <w:r w:rsidR="00AF5A30">
              <w:rPr>
                <w:rFonts w:ascii="Times New Roman" w:hAnsi="Times New Roman"/>
              </w:rPr>
              <w:t>,</w:t>
            </w:r>
            <w:r>
              <w:rPr>
                <w:rFonts w:ascii="Times New Roman" w:hAnsi="Times New Roman"/>
              </w:rPr>
              <w:t xml:space="preserve"> zgodnie z którym </w:t>
            </w:r>
            <w:r w:rsidR="005D6D29" w:rsidRPr="00C06797">
              <w:rPr>
                <w:rFonts w:ascii="Times New Roman" w:hAnsi="Times New Roman"/>
              </w:rPr>
              <w:t xml:space="preserve"> w </w:t>
            </w:r>
            <w:r w:rsidRPr="00860164">
              <w:rPr>
                <w:rFonts w:ascii="Times New Roman" w:hAnsi="Times New Roman"/>
              </w:rPr>
              <w:t xml:space="preserve">skład </w:t>
            </w:r>
            <w:r w:rsidR="005D6D29" w:rsidRPr="00C06797">
              <w:rPr>
                <w:rFonts w:ascii="Times New Roman" w:hAnsi="Times New Roman"/>
              </w:rPr>
              <w:t>komisj</w:t>
            </w:r>
            <w:r>
              <w:rPr>
                <w:rFonts w:ascii="Times New Roman" w:hAnsi="Times New Roman"/>
              </w:rPr>
              <w:t>i</w:t>
            </w:r>
            <w:r w:rsidR="005D6D29" w:rsidRPr="00C06797">
              <w:rPr>
                <w:rFonts w:ascii="Times New Roman" w:hAnsi="Times New Roman"/>
              </w:rPr>
              <w:t xml:space="preserve"> konkursowych </w:t>
            </w:r>
            <w:r w:rsidR="000E2E2D" w:rsidRPr="00860164">
              <w:rPr>
                <w:rFonts w:ascii="Times New Roman" w:hAnsi="Times New Roman"/>
              </w:rPr>
              <w:t xml:space="preserve">będą </w:t>
            </w:r>
            <w:r w:rsidRPr="00860164">
              <w:rPr>
                <w:rFonts w:ascii="Times New Roman" w:hAnsi="Times New Roman"/>
              </w:rPr>
              <w:t xml:space="preserve">powoływani </w:t>
            </w:r>
            <w:r w:rsidR="005D6D29" w:rsidRPr="00C06797">
              <w:rPr>
                <w:rFonts w:ascii="Times New Roman" w:hAnsi="Times New Roman"/>
              </w:rPr>
              <w:t>przedstawiciel</w:t>
            </w:r>
            <w:r>
              <w:rPr>
                <w:rFonts w:ascii="Times New Roman" w:hAnsi="Times New Roman"/>
              </w:rPr>
              <w:t>e</w:t>
            </w:r>
            <w:r w:rsidR="005D6D29" w:rsidRPr="00C06797">
              <w:rPr>
                <w:rFonts w:ascii="Times New Roman" w:hAnsi="Times New Roman"/>
              </w:rPr>
              <w:t xml:space="preserve"> </w:t>
            </w:r>
            <w:r w:rsidRPr="00860164">
              <w:rPr>
                <w:rFonts w:ascii="Times New Roman" w:hAnsi="Times New Roman"/>
              </w:rPr>
              <w:t xml:space="preserve">wyłącznie tych </w:t>
            </w:r>
            <w:r w:rsidR="005D6D29" w:rsidRPr="00C06797">
              <w:rPr>
                <w:rFonts w:ascii="Times New Roman" w:hAnsi="Times New Roman"/>
              </w:rPr>
              <w:t xml:space="preserve">organizacji związkowych </w:t>
            </w:r>
            <w:r w:rsidR="0061707D">
              <w:rPr>
                <w:rFonts w:ascii="Times New Roman" w:hAnsi="Times New Roman"/>
              </w:rPr>
              <w:t>(</w:t>
            </w:r>
            <w:r w:rsidR="005D6D29" w:rsidRPr="00C06797">
              <w:rPr>
                <w:rFonts w:ascii="Times New Roman" w:hAnsi="Times New Roman"/>
              </w:rPr>
              <w:t xml:space="preserve">reprezentatywnych w rozumieniu </w:t>
            </w:r>
            <w:r w:rsidR="000E2E2D">
              <w:rPr>
                <w:rFonts w:ascii="Times New Roman" w:hAnsi="Times New Roman"/>
              </w:rPr>
              <w:t>ww.</w:t>
            </w:r>
            <w:r w:rsidR="00556E19">
              <w:rPr>
                <w:rFonts w:ascii="Times New Roman" w:hAnsi="Times New Roman"/>
              </w:rPr>
              <w:t> </w:t>
            </w:r>
            <w:r w:rsidR="005D6D29" w:rsidRPr="00C06797">
              <w:rPr>
                <w:rFonts w:ascii="Times New Roman" w:hAnsi="Times New Roman"/>
              </w:rPr>
              <w:t>ustawy, wyłonionych spośród członków ich jednostek organizacyjnych albo jednostek organizacyjnych organizacji związkowych wchodzących w skład reprezentatywnych organizacji związkowych, zrzeszających nauczycieli</w:t>
            </w:r>
            <w:r w:rsidR="0061707D">
              <w:rPr>
                <w:rFonts w:ascii="Times New Roman" w:hAnsi="Times New Roman"/>
              </w:rPr>
              <w:t>)</w:t>
            </w:r>
            <w:r w:rsidR="005D6D29" w:rsidRPr="00C06797">
              <w:rPr>
                <w:rFonts w:ascii="Times New Roman" w:hAnsi="Times New Roman"/>
              </w:rPr>
              <w:t>, które działają w szkole lub placówce, w której konkurs się odbywa,</w:t>
            </w:r>
          </w:p>
          <w:p w14:paraId="3D63D79F" w14:textId="12282843" w:rsidR="00403526" w:rsidRPr="00D91662" w:rsidRDefault="008B6B14" w:rsidP="008B6B14">
            <w:pPr>
              <w:pStyle w:val="Akapitzlist"/>
              <w:numPr>
                <w:ilvl w:val="0"/>
                <w:numId w:val="27"/>
              </w:numPr>
              <w:spacing w:line="240" w:lineRule="auto"/>
              <w:jc w:val="both"/>
              <w:rPr>
                <w:rFonts w:ascii="Times New Roman" w:hAnsi="Times New Roman"/>
                <w:color w:val="000000"/>
                <w:spacing w:val="-2"/>
              </w:rPr>
            </w:pPr>
            <w:r w:rsidRPr="008B6B14">
              <w:rPr>
                <w:rFonts w:ascii="Times New Roman" w:hAnsi="Times New Roman"/>
              </w:rPr>
              <w:t xml:space="preserve">z uwagi na pojawiające się wątpliwości interpretacyjne co do liczby przedstawicieli organu sprawującego nadzór pedagogiczny w komisji konkursowej powoływanej w celu wyłonienia kandydata na stanowisko dyrektora zespołu szkół lub placówek, jeżeli nadzór pedagogiczny nad szkołami lub placówkami wchodzącymi w skład tego zespołu sprawują różne organy, w projekcie ustawy </w:t>
            </w:r>
            <w:r>
              <w:rPr>
                <w:rFonts w:ascii="Times New Roman" w:hAnsi="Times New Roman"/>
              </w:rPr>
              <w:t xml:space="preserve">proponuje się wprowadzenie rozwiązania polegającego na </w:t>
            </w:r>
            <w:r w:rsidR="005D6D29" w:rsidRPr="00D91662">
              <w:rPr>
                <w:rFonts w:ascii="Times New Roman" w:hAnsi="Times New Roman"/>
              </w:rPr>
              <w:t>do</w:t>
            </w:r>
            <w:r w:rsidR="0026641F" w:rsidRPr="00D91662">
              <w:rPr>
                <w:rFonts w:ascii="Times New Roman" w:hAnsi="Times New Roman"/>
              </w:rPr>
              <w:t>określeni</w:t>
            </w:r>
            <w:r>
              <w:rPr>
                <w:rFonts w:ascii="Times New Roman" w:hAnsi="Times New Roman"/>
              </w:rPr>
              <w:t>u</w:t>
            </w:r>
            <w:r w:rsidR="0026641F" w:rsidRPr="00D91662">
              <w:rPr>
                <w:rFonts w:ascii="Times New Roman" w:hAnsi="Times New Roman"/>
              </w:rPr>
              <w:t>, że w przypadku konkursu na stanowisko dyrektora zespołu szkół lub placówek, w</w:t>
            </w:r>
            <w:r w:rsidR="00556E19">
              <w:rPr>
                <w:rFonts w:ascii="Times New Roman" w:hAnsi="Times New Roman"/>
              </w:rPr>
              <w:t xml:space="preserve"> </w:t>
            </w:r>
            <w:r w:rsidR="0026641F" w:rsidRPr="00D91662">
              <w:rPr>
                <w:rFonts w:ascii="Times New Roman" w:hAnsi="Times New Roman"/>
              </w:rPr>
              <w:t xml:space="preserve">tym nowo zakładanego zespołu szkół lub placówek, jeżeli nadzór pedagogiczny nad szkołami lub placówkami wchodzącymi w zespół lub łączonymi w zespół sprawują różne organy, </w:t>
            </w:r>
            <w:r w:rsidR="008C69DA">
              <w:rPr>
                <w:rFonts w:ascii="Times New Roman" w:hAnsi="Times New Roman"/>
              </w:rPr>
              <w:t>pięciu</w:t>
            </w:r>
            <w:r w:rsidR="008C69DA" w:rsidRPr="00D91662">
              <w:rPr>
                <w:rFonts w:ascii="Times New Roman" w:hAnsi="Times New Roman"/>
              </w:rPr>
              <w:t xml:space="preserve"> </w:t>
            </w:r>
            <w:r w:rsidR="0026641F" w:rsidRPr="00D91662">
              <w:rPr>
                <w:rFonts w:ascii="Times New Roman" w:hAnsi="Times New Roman"/>
              </w:rPr>
              <w:t>przedstawicieli organu sprawującego nadzór pedagogiczny ustalają wspólnie te organy</w:t>
            </w:r>
            <w:r w:rsidR="00556E19">
              <w:rPr>
                <w:rFonts w:ascii="Times New Roman" w:hAnsi="Times New Roman"/>
              </w:rPr>
              <w:t>.</w:t>
            </w:r>
          </w:p>
          <w:p w14:paraId="012493D6" w14:textId="77777777" w:rsidR="00312F29" w:rsidRDefault="00312F29" w:rsidP="001B6131">
            <w:pPr>
              <w:spacing w:line="240" w:lineRule="auto"/>
              <w:ind w:left="318"/>
              <w:jc w:val="both"/>
              <w:rPr>
                <w:rFonts w:ascii="Times New Roman" w:hAnsi="Times New Roman"/>
                <w:color w:val="000000"/>
                <w:spacing w:val="-2"/>
              </w:rPr>
            </w:pPr>
          </w:p>
          <w:p w14:paraId="1F8EAA50" w14:textId="70EE912F" w:rsidR="001B6131" w:rsidRPr="001B6131" w:rsidRDefault="00EE780D" w:rsidP="001B6131">
            <w:pPr>
              <w:spacing w:line="240" w:lineRule="auto"/>
              <w:ind w:left="318"/>
              <w:jc w:val="both"/>
              <w:rPr>
                <w:rFonts w:ascii="Times New Roman" w:hAnsi="Times New Roman"/>
                <w:color w:val="000000"/>
                <w:spacing w:val="-2"/>
              </w:rPr>
            </w:pPr>
            <w:r>
              <w:rPr>
                <w:rFonts w:ascii="Times New Roman" w:hAnsi="Times New Roman"/>
                <w:color w:val="000000"/>
                <w:spacing w:val="-2"/>
              </w:rPr>
              <w:t>Jednocześnie w</w:t>
            </w:r>
            <w:r w:rsidR="00602F83">
              <w:rPr>
                <w:rFonts w:ascii="Times New Roman" w:hAnsi="Times New Roman"/>
                <w:color w:val="000000"/>
                <w:spacing w:val="-2"/>
              </w:rPr>
              <w:t xml:space="preserve"> projekcie ustawy planuje się wprowadzić regulację przejściową, zgodnie z którą</w:t>
            </w:r>
            <w:r w:rsidR="007D59F7">
              <w:rPr>
                <w:rFonts w:ascii="Times New Roman" w:hAnsi="Times New Roman"/>
                <w:color w:val="000000"/>
                <w:spacing w:val="-2"/>
              </w:rPr>
              <w:t>,</w:t>
            </w:r>
            <w:r w:rsidR="00602F83">
              <w:rPr>
                <w:rFonts w:ascii="Times New Roman" w:hAnsi="Times New Roman"/>
                <w:color w:val="000000"/>
                <w:spacing w:val="-2"/>
              </w:rPr>
              <w:t xml:space="preserve"> </w:t>
            </w:r>
            <w:r w:rsidR="001B6131" w:rsidRPr="001B6131">
              <w:rPr>
                <w:rFonts w:ascii="Times New Roman" w:hAnsi="Times New Roman"/>
                <w:color w:val="000000"/>
                <w:spacing w:val="-2"/>
              </w:rPr>
              <w:t xml:space="preserve">nowe </w:t>
            </w:r>
            <w:r w:rsidR="00EC1AD4">
              <w:rPr>
                <w:rFonts w:ascii="Times New Roman" w:hAnsi="Times New Roman"/>
                <w:color w:val="000000"/>
                <w:spacing w:val="-2"/>
              </w:rPr>
              <w:t>rozwiązania</w:t>
            </w:r>
            <w:r w:rsidR="001B6131" w:rsidRPr="001B6131">
              <w:rPr>
                <w:rFonts w:ascii="Times New Roman" w:hAnsi="Times New Roman"/>
                <w:color w:val="000000"/>
                <w:spacing w:val="-2"/>
              </w:rPr>
              <w:t xml:space="preserve"> nie będą miały zastosowania do:</w:t>
            </w:r>
          </w:p>
          <w:p w14:paraId="3F286FEB" w14:textId="117AF560" w:rsidR="001B6131" w:rsidRPr="001B6131" w:rsidRDefault="00EC1AD4" w:rsidP="00552DFB">
            <w:pPr>
              <w:spacing w:line="240" w:lineRule="auto"/>
              <w:ind w:left="460" w:hanging="142"/>
              <w:jc w:val="both"/>
              <w:rPr>
                <w:rFonts w:ascii="Times New Roman" w:hAnsi="Times New Roman"/>
                <w:color w:val="000000"/>
                <w:spacing w:val="-2"/>
              </w:rPr>
            </w:pPr>
            <w:r w:rsidRPr="001B6131">
              <w:rPr>
                <w:rFonts w:ascii="Times New Roman" w:hAnsi="Times New Roman"/>
                <w:color w:val="000000"/>
                <w:spacing w:val="-2"/>
              </w:rPr>
              <w:t>–</w:t>
            </w:r>
            <w:r w:rsidR="001B6131" w:rsidRPr="001B6131">
              <w:rPr>
                <w:rFonts w:ascii="Times New Roman" w:hAnsi="Times New Roman"/>
                <w:color w:val="000000"/>
                <w:spacing w:val="-2"/>
              </w:rPr>
              <w:t xml:space="preserve"> konkursów na stanowiska dyrektorów szkół lub placówek ogłoszonych i niezakończonych przed dniem wejścia w</w:t>
            </w:r>
            <w:r w:rsidR="00556E19">
              <w:rPr>
                <w:rFonts w:ascii="Times New Roman" w:hAnsi="Times New Roman"/>
                <w:color w:val="000000"/>
                <w:spacing w:val="-2"/>
              </w:rPr>
              <w:t> </w:t>
            </w:r>
            <w:r w:rsidR="001B6131" w:rsidRPr="001B6131">
              <w:rPr>
                <w:rFonts w:ascii="Times New Roman" w:hAnsi="Times New Roman"/>
                <w:color w:val="000000"/>
                <w:spacing w:val="-2"/>
              </w:rPr>
              <w:t>życie projektowanej ustawy,</w:t>
            </w:r>
          </w:p>
          <w:p w14:paraId="0D5A4E56" w14:textId="22F0DC29" w:rsidR="001B6131" w:rsidRPr="001B6131" w:rsidRDefault="00EC1AD4" w:rsidP="00552DFB">
            <w:pPr>
              <w:spacing w:line="240" w:lineRule="auto"/>
              <w:ind w:left="460" w:hanging="142"/>
              <w:jc w:val="both"/>
              <w:rPr>
                <w:rFonts w:ascii="Times New Roman" w:hAnsi="Times New Roman"/>
                <w:color w:val="000000"/>
                <w:spacing w:val="-2"/>
              </w:rPr>
            </w:pPr>
            <w:r w:rsidRPr="001B6131">
              <w:rPr>
                <w:rFonts w:ascii="Times New Roman" w:hAnsi="Times New Roman"/>
                <w:color w:val="000000"/>
                <w:spacing w:val="-2"/>
              </w:rPr>
              <w:t>–</w:t>
            </w:r>
            <w:r w:rsidR="001B6131" w:rsidRPr="001B6131">
              <w:rPr>
                <w:rFonts w:ascii="Times New Roman" w:hAnsi="Times New Roman"/>
                <w:color w:val="000000"/>
                <w:spacing w:val="-2"/>
              </w:rPr>
              <w:t xml:space="preserve"> kandydata na stanowisko dyrektora szkoły lub placówki wyłonionego w wyniku konkursu przeprowadzonego przed dniem wejścia w życie projektowanej ustawy, jak również do kandydata na stanowisko dyrektora szkoły lub placówki ustalonego na podstawie art. 63 ust. 12 ustawy z dnia 14 grudnia 2016 r. – Prawo oświatowe przed dniem wejścia w życie projektowanej ustawy</w:t>
            </w:r>
            <w:r w:rsidR="00556E19">
              <w:rPr>
                <w:rFonts w:ascii="Times New Roman" w:hAnsi="Times New Roman"/>
                <w:color w:val="000000"/>
                <w:spacing w:val="-2"/>
              </w:rPr>
              <w:t>.</w:t>
            </w:r>
          </w:p>
          <w:p w14:paraId="6DF4F328" w14:textId="77777777" w:rsidR="00602F83" w:rsidRPr="00D91662" w:rsidRDefault="00602F83" w:rsidP="00D91662">
            <w:pPr>
              <w:spacing w:line="240" w:lineRule="auto"/>
              <w:jc w:val="both"/>
              <w:rPr>
                <w:rFonts w:ascii="Times New Roman" w:hAnsi="Times New Roman"/>
                <w:color w:val="000000"/>
                <w:spacing w:val="-2"/>
              </w:rPr>
            </w:pPr>
          </w:p>
          <w:p w14:paraId="7929B6A9" w14:textId="516F6A61" w:rsidR="005D6D29" w:rsidRPr="00A07584" w:rsidRDefault="001515D6" w:rsidP="00D91662">
            <w:pPr>
              <w:spacing w:line="240" w:lineRule="auto"/>
              <w:ind w:left="318" w:hanging="318"/>
              <w:jc w:val="both"/>
              <w:rPr>
                <w:rFonts w:ascii="Times New Roman" w:hAnsi="Times New Roman"/>
                <w:color w:val="000000"/>
                <w:spacing w:val="-2"/>
              </w:rPr>
            </w:pPr>
            <w:r>
              <w:rPr>
                <w:rFonts w:ascii="Times New Roman" w:hAnsi="Times New Roman"/>
                <w:color w:val="000000"/>
                <w:spacing w:val="-2"/>
              </w:rPr>
              <w:t>4</w:t>
            </w:r>
            <w:r w:rsidR="005D6D29">
              <w:rPr>
                <w:rFonts w:ascii="Times New Roman" w:hAnsi="Times New Roman"/>
                <w:color w:val="000000"/>
                <w:spacing w:val="-2"/>
              </w:rPr>
              <w:t>)</w:t>
            </w:r>
            <w:r w:rsidR="00B3773B">
              <w:rPr>
                <w:rFonts w:ascii="Times New Roman" w:hAnsi="Times New Roman"/>
                <w:color w:val="000000"/>
                <w:spacing w:val="-2"/>
              </w:rPr>
              <w:t xml:space="preserve"> </w:t>
            </w:r>
            <w:r w:rsidR="005D6D29" w:rsidRPr="00A07584">
              <w:rPr>
                <w:rFonts w:ascii="Times New Roman" w:hAnsi="Times New Roman"/>
                <w:color w:val="000000"/>
                <w:spacing w:val="-2"/>
              </w:rPr>
              <w:t>odwoł</w:t>
            </w:r>
            <w:r>
              <w:rPr>
                <w:rFonts w:ascii="Times New Roman" w:hAnsi="Times New Roman"/>
                <w:color w:val="000000"/>
                <w:spacing w:val="-2"/>
              </w:rPr>
              <w:t xml:space="preserve">ywania </w:t>
            </w:r>
            <w:r w:rsidR="005D6D29" w:rsidRPr="00A07584">
              <w:rPr>
                <w:rFonts w:ascii="Times New Roman" w:hAnsi="Times New Roman"/>
                <w:color w:val="000000"/>
                <w:spacing w:val="-2"/>
              </w:rPr>
              <w:t>nauczyciela ze stanowiska dyrektora szkoły lub placówki oraz innego stanowiska kierowniczego w szkole lub placówce:</w:t>
            </w:r>
          </w:p>
          <w:p w14:paraId="50517771" w14:textId="793052D2" w:rsidR="005D6D29" w:rsidRPr="001064A5" w:rsidRDefault="005D6D29" w:rsidP="00D92FC1">
            <w:pPr>
              <w:pStyle w:val="Akapitzlist"/>
              <w:numPr>
                <w:ilvl w:val="0"/>
                <w:numId w:val="28"/>
              </w:numPr>
              <w:spacing w:line="240" w:lineRule="auto"/>
              <w:jc w:val="both"/>
              <w:rPr>
                <w:rFonts w:ascii="Times New Roman" w:hAnsi="Times New Roman"/>
                <w:color w:val="000000"/>
                <w:spacing w:val="-2"/>
              </w:rPr>
            </w:pPr>
            <w:r w:rsidRPr="00C06797">
              <w:rPr>
                <w:rFonts w:ascii="Times New Roman" w:hAnsi="Times New Roman"/>
                <w:color w:val="000000"/>
                <w:spacing w:val="-2"/>
              </w:rPr>
              <w:t xml:space="preserve">wprowadzenie możliwości złożenia przez organ sprawujący nadzór </w:t>
            </w:r>
            <w:r w:rsidR="00A01548">
              <w:rPr>
                <w:rFonts w:ascii="Times New Roman" w:hAnsi="Times New Roman"/>
                <w:color w:val="000000"/>
                <w:spacing w:val="-2"/>
              </w:rPr>
              <w:t xml:space="preserve">pedagogiczny </w:t>
            </w:r>
            <w:r w:rsidRPr="00C06797">
              <w:rPr>
                <w:rFonts w:ascii="Times New Roman" w:hAnsi="Times New Roman"/>
                <w:color w:val="000000"/>
                <w:spacing w:val="-2"/>
              </w:rPr>
              <w:t>wniosku do organu prowadzącego szkołę lub placówkę o odwołanie dyrektora szkoły lub placówki w czasie roku szkolnego bez wypowiedzenia, w przypadku gdy dyrektor ten nie zrealizuje w ostatecznym terminie wskazanym przez organ sprawujący nadzór pedagogiczny zaleceń wynikających z przeprowadzonych czynności z zakresu nadzoru pedagogicznego</w:t>
            </w:r>
            <w:r w:rsidR="001064A5">
              <w:rPr>
                <w:rFonts w:ascii="Times New Roman" w:hAnsi="Times New Roman"/>
                <w:color w:val="000000"/>
                <w:spacing w:val="-2"/>
              </w:rPr>
              <w:t xml:space="preserve">. </w:t>
            </w:r>
            <w:r w:rsidR="001064A5" w:rsidRPr="001064A5">
              <w:rPr>
                <w:rFonts w:ascii="Times New Roman" w:hAnsi="Times New Roman"/>
              </w:rPr>
              <w:t xml:space="preserve">Organ prowadzący szkołę lub placówkę będzie miał 14 dni na odwołanie dyrektora szkoły lub placówki z tego stanowiska, licząc od dnia otrzymania </w:t>
            </w:r>
            <w:r w:rsidR="00D90343">
              <w:rPr>
                <w:rFonts w:ascii="Times New Roman" w:hAnsi="Times New Roman"/>
              </w:rPr>
              <w:t>ww.</w:t>
            </w:r>
            <w:r w:rsidR="001064A5" w:rsidRPr="001064A5">
              <w:rPr>
                <w:rFonts w:ascii="Times New Roman" w:hAnsi="Times New Roman"/>
              </w:rPr>
              <w:t xml:space="preserve"> wniosku, i jednocześnie będzie obowiązany o tym </w:t>
            </w:r>
            <w:r w:rsidR="001064A5" w:rsidRPr="001064A5">
              <w:rPr>
                <w:rFonts w:ascii="Times New Roman" w:hAnsi="Times New Roman"/>
              </w:rPr>
              <w:lastRenderedPageBreak/>
              <w:t xml:space="preserve">niezwłocznie powiadomić organ wnioskujący. W przypadku gdy organ prowadzący szkołę lub placówkę nie odwoła dyrektora szkoły lub placówki w </w:t>
            </w:r>
            <w:r w:rsidR="00D90343">
              <w:rPr>
                <w:rFonts w:ascii="Times New Roman" w:hAnsi="Times New Roman"/>
              </w:rPr>
              <w:t>ww.</w:t>
            </w:r>
            <w:r w:rsidR="001064A5" w:rsidRPr="001064A5">
              <w:rPr>
                <w:rFonts w:ascii="Times New Roman" w:hAnsi="Times New Roman"/>
              </w:rPr>
              <w:t xml:space="preserve"> terminie, z upływem tego terminu wygaśnie powierzenie stanowiska dyrektora szkoły lub placówki. Stwierdzenia wygaśnięcia powierzenia stanowiska dyrektora szkoły lub placówki dokona organ sprawujący nadzór pedagogiczny, o czym niezwłocznie poinformuje organ prowadzący szkołę lub placówkę</w:t>
            </w:r>
            <w:r w:rsidRPr="001064A5">
              <w:rPr>
                <w:rFonts w:ascii="Times New Roman" w:hAnsi="Times New Roman"/>
                <w:color w:val="000000"/>
                <w:spacing w:val="-2"/>
              </w:rPr>
              <w:t>,</w:t>
            </w:r>
            <w:r w:rsidR="0057736C" w:rsidRPr="001064A5">
              <w:rPr>
                <w:rFonts w:ascii="Times New Roman" w:hAnsi="Times New Roman"/>
                <w:color w:val="000000"/>
                <w:spacing w:val="-2"/>
              </w:rPr>
              <w:t xml:space="preserve"> </w:t>
            </w:r>
          </w:p>
          <w:p w14:paraId="666F5D5D" w14:textId="0B44A553" w:rsidR="00572613" w:rsidRDefault="007A6C85" w:rsidP="00EE780D">
            <w:pPr>
              <w:pStyle w:val="Akapitzlist"/>
              <w:numPr>
                <w:ilvl w:val="0"/>
                <w:numId w:val="28"/>
              </w:numPr>
              <w:spacing w:line="240" w:lineRule="auto"/>
              <w:jc w:val="both"/>
              <w:rPr>
                <w:rFonts w:ascii="Times New Roman" w:hAnsi="Times New Roman"/>
                <w:color w:val="000000"/>
                <w:spacing w:val="-2"/>
              </w:rPr>
            </w:pPr>
            <w:r w:rsidRPr="00C06797">
              <w:rPr>
                <w:rFonts w:ascii="Times New Roman" w:hAnsi="Times New Roman"/>
                <w:color w:val="000000"/>
                <w:spacing w:val="-2"/>
              </w:rPr>
              <w:t>wprowadzenie konieczności uzyskania pozytywnej opinii kuratora oświaty, a w przypadku szkoły i placówki artystycznej – ministra właściwego do spraw kultury i ochrony dziedzictwa narodowego, w sytuacji gdy organ, który powierzył nauczycielowi stanowisko kierownicze w szkole lub placówce</w:t>
            </w:r>
            <w:r w:rsidR="007D59F7">
              <w:rPr>
                <w:rFonts w:ascii="Times New Roman" w:hAnsi="Times New Roman"/>
                <w:color w:val="000000"/>
                <w:spacing w:val="-2"/>
              </w:rPr>
              <w:t>,</w:t>
            </w:r>
            <w:r w:rsidRPr="00C06797">
              <w:rPr>
                <w:rFonts w:ascii="Times New Roman" w:hAnsi="Times New Roman"/>
                <w:color w:val="000000"/>
                <w:spacing w:val="-2"/>
              </w:rPr>
              <w:t xml:space="preserve"> chce w przypadkach szczególnie uzasadnionych odwołać nauczyciela z tego stanowiska w czasie roku szkolnego bez wypowiedzenia</w:t>
            </w:r>
            <w:r>
              <w:rPr>
                <w:rFonts w:ascii="Times New Roman" w:hAnsi="Times New Roman"/>
                <w:color w:val="000000"/>
                <w:spacing w:val="-2"/>
              </w:rPr>
              <w:t>,</w:t>
            </w:r>
            <w:r w:rsidR="00EE780D" w:rsidRPr="00EE780D">
              <w:rPr>
                <w:rFonts w:ascii="Times New Roman" w:hAnsi="Times New Roman"/>
                <w:color w:val="000000"/>
                <w:spacing w:val="-2"/>
              </w:rPr>
              <w:t xml:space="preserve"> </w:t>
            </w:r>
          </w:p>
          <w:p w14:paraId="24FAD33B" w14:textId="63870E55" w:rsidR="00EE780D" w:rsidRPr="00EE780D" w:rsidRDefault="00572613" w:rsidP="00552DFB">
            <w:pPr>
              <w:pStyle w:val="Akapitzlist"/>
              <w:spacing w:line="240" w:lineRule="auto"/>
              <w:jc w:val="both"/>
              <w:rPr>
                <w:rFonts w:ascii="Times New Roman" w:hAnsi="Times New Roman"/>
                <w:color w:val="000000"/>
                <w:spacing w:val="-2"/>
              </w:rPr>
            </w:pPr>
            <w:r>
              <w:rPr>
                <w:rFonts w:ascii="Times New Roman" w:hAnsi="Times New Roman"/>
                <w:color w:val="000000"/>
                <w:spacing w:val="-2"/>
              </w:rPr>
              <w:t>Jednocześnie w projekcie ustawy planuje się wprowadzić regulację przejściową, zgodnie z którą</w:t>
            </w:r>
            <w:r w:rsidR="007D59F7">
              <w:rPr>
                <w:rFonts w:ascii="Times New Roman" w:hAnsi="Times New Roman"/>
                <w:color w:val="000000"/>
                <w:spacing w:val="-2"/>
              </w:rPr>
              <w:t>,</w:t>
            </w:r>
            <w:r>
              <w:rPr>
                <w:rFonts w:ascii="Times New Roman" w:hAnsi="Times New Roman"/>
                <w:color w:val="000000"/>
                <w:spacing w:val="-2"/>
              </w:rPr>
              <w:t xml:space="preserve"> </w:t>
            </w:r>
            <w:r w:rsidRPr="001B6131">
              <w:rPr>
                <w:rFonts w:ascii="Times New Roman" w:hAnsi="Times New Roman"/>
                <w:color w:val="000000"/>
                <w:spacing w:val="-2"/>
              </w:rPr>
              <w:t xml:space="preserve">nowe </w:t>
            </w:r>
            <w:r>
              <w:rPr>
                <w:rFonts w:ascii="Times New Roman" w:hAnsi="Times New Roman"/>
                <w:color w:val="000000"/>
                <w:spacing w:val="-2"/>
              </w:rPr>
              <w:t>rozwiązanie</w:t>
            </w:r>
            <w:r w:rsidRPr="001B6131">
              <w:rPr>
                <w:rFonts w:ascii="Times New Roman" w:hAnsi="Times New Roman"/>
                <w:color w:val="000000"/>
                <w:spacing w:val="-2"/>
              </w:rPr>
              <w:t xml:space="preserve"> nie będ</w:t>
            </w:r>
            <w:r>
              <w:rPr>
                <w:rFonts w:ascii="Times New Roman" w:hAnsi="Times New Roman"/>
                <w:color w:val="000000"/>
                <w:spacing w:val="-2"/>
              </w:rPr>
              <w:t>zie</w:t>
            </w:r>
            <w:r w:rsidRPr="001B6131">
              <w:rPr>
                <w:rFonts w:ascii="Times New Roman" w:hAnsi="Times New Roman"/>
                <w:color w:val="000000"/>
                <w:spacing w:val="-2"/>
              </w:rPr>
              <w:t xml:space="preserve"> miał</w:t>
            </w:r>
            <w:r>
              <w:rPr>
                <w:rFonts w:ascii="Times New Roman" w:hAnsi="Times New Roman"/>
                <w:color w:val="000000"/>
                <w:spacing w:val="-2"/>
              </w:rPr>
              <w:t>o</w:t>
            </w:r>
            <w:r w:rsidRPr="001B6131">
              <w:rPr>
                <w:rFonts w:ascii="Times New Roman" w:hAnsi="Times New Roman"/>
                <w:color w:val="000000"/>
                <w:spacing w:val="-2"/>
              </w:rPr>
              <w:t xml:space="preserve"> zastosowania do</w:t>
            </w:r>
            <w:r w:rsidRPr="00EE780D">
              <w:rPr>
                <w:rFonts w:ascii="Times New Roman" w:hAnsi="Times New Roman"/>
                <w:color w:val="000000"/>
                <w:spacing w:val="-2"/>
              </w:rPr>
              <w:t xml:space="preserve"> </w:t>
            </w:r>
            <w:r w:rsidR="00EE780D" w:rsidRPr="00EE780D">
              <w:rPr>
                <w:rFonts w:ascii="Times New Roman" w:hAnsi="Times New Roman"/>
                <w:color w:val="000000"/>
                <w:spacing w:val="-2"/>
              </w:rPr>
              <w:t xml:space="preserve">odwołania nauczyciela ze stanowiska kierowniczego na podstawie art. 66 ust. 1 pkt 2 </w:t>
            </w:r>
            <w:r w:rsidR="000B7F3A" w:rsidRPr="001B6131">
              <w:rPr>
                <w:rFonts w:ascii="Times New Roman" w:hAnsi="Times New Roman"/>
                <w:color w:val="000000"/>
                <w:spacing w:val="-2"/>
              </w:rPr>
              <w:t>ustawy z dnia 14 grudnia 2016 r. – Prawo oświatowe</w:t>
            </w:r>
            <w:r w:rsidR="00EE780D" w:rsidRPr="00EE780D">
              <w:rPr>
                <w:rFonts w:ascii="Times New Roman" w:hAnsi="Times New Roman"/>
                <w:color w:val="000000"/>
                <w:spacing w:val="-2"/>
              </w:rPr>
              <w:t xml:space="preserve">, w przypadku gdy </w:t>
            </w:r>
            <w:r w:rsidR="00263BC9">
              <w:rPr>
                <w:rFonts w:ascii="Times New Roman" w:hAnsi="Times New Roman"/>
                <w:color w:val="000000"/>
                <w:spacing w:val="-2"/>
              </w:rPr>
              <w:t>przed dniem</w:t>
            </w:r>
            <w:r w:rsidR="00EE780D" w:rsidRPr="00EE780D">
              <w:rPr>
                <w:rFonts w:ascii="Times New Roman" w:hAnsi="Times New Roman"/>
                <w:color w:val="000000"/>
                <w:spacing w:val="-2"/>
              </w:rPr>
              <w:t xml:space="preserve"> wejścia w życie projektowanej ustawy została </w:t>
            </w:r>
            <w:r w:rsidR="00263BC9">
              <w:rPr>
                <w:rFonts w:ascii="Times New Roman" w:hAnsi="Times New Roman"/>
                <w:color w:val="000000"/>
                <w:spacing w:val="-2"/>
              </w:rPr>
              <w:t xml:space="preserve">już </w:t>
            </w:r>
            <w:r w:rsidR="00EE780D" w:rsidRPr="00EE780D">
              <w:rPr>
                <w:rFonts w:ascii="Times New Roman" w:hAnsi="Times New Roman"/>
                <w:color w:val="000000"/>
                <w:spacing w:val="-2"/>
              </w:rPr>
              <w:t>wydana opinia, o której mowa w art. 66 ust. 1 pkt 2 ww. ustawy;</w:t>
            </w:r>
          </w:p>
          <w:p w14:paraId="3E696DA5" w14:textId="050DB674" w:rsidR="00FF7DE4" w:rsidRPr="00FF7DE4" w:rsidRDefault="008B6B14" w:rsidP="008B6B14">
            <w:pPr>
              <w:pStyle w:val="Akapitzlist"/>
              <w:numPr>
                <w:ilvl w:val="0"/>
                <w:numId w:val="28"/>
              </w:numPr>
              <w:spacing w:line="240" w:lineRule="auto"/>
              <w:jc w:val="both"/>
              <w:rPr>
                <w:rFonts w:ascii="Times New Roman" w:hAnsi="Times New Roman"/>
                <w:color w:val="000000"/>
                <w:spacing w:val="-2"/>
              </w:rPr>
            </w:pPr>
            <w:r>
              <w:rPr>
                <w:rFonts w:ascii="Times New Roman" w:hAnsi="Times New Roman"/>
                <w:color w:val="000000"/>
                <w:spacing w:val="-2"/>
              </w:rPr>
              <w:t>z</w:t>
            </w:r>
            <w:r w:rsidRPr="008B6B14">
              <w:rPr>
                <w:rFonts w:ascii="Times New Roman" w:hAnsi="Times New Roman"/>
                <w:color w:val="000000"/>
                <w:spacing w:val="-2"/>
              </w:rPr>
              <w:t xml:space="preserve"> uwagi na pojawiające się wątpliwości interpretacyjne, co do możliwości skrócenia trzymiesięcznego okresu wypowiedzenia przy odwołaniu nauczyciela ze stanowiska kierowniczego w przypadku złożenia przez niego rezygnacji, w </w:t>
            </w:r>
            <w:r w:rsidR="003B3972">
              <w:rPr>
                <w:rFonts w:ascii="Times New Roman" w:hAnsi="Times New Roman"/>
                <w:color w:val="000000"/>
                <w:spacing w:val="-2"/>
              </w:rPr>
              <w:t xml:space="preserve">projekcie </w:t>
            </w:r>
            <w:r w:rsidR="000F145A">
              <w:rPr>
                <w:rFonts w:ascii="Times New Roman" w:hAnsi="Times New Roman"/>
                <w:color w:val="000000"/>
                <w:spacing w:val="-2"/>
              </w:rPr>
              <w:t>ustaw</w:t>
            </w:r>
            <w:r w:rsidR="003B3972">
              <w:rPr>
                <w:rFonts w:ascii="Times New Roman" w:hAnsi="Times New Roman"/>
                <w:color w:val="000000"/>
                <w:spacing w:val="-2"/>
              </w:rPr>
              <w:t>y</w:t>
            </w:r>
            <w:r w:rsidRPr="008B6B14">
              <w:rPr>
                <w:rFonts w:ascii="Times New Roman" w:hAnsi="Times New Roman"/>
                <w:color w:val="000000"/>
                <w:spacing w:val="-2"/>
              </w:rPr>
              <w:t xml:space="preserve"> proponuje się </w:t>
            </w:r>
            <w:r w:rsidR="000178CD" w:rsidRPr="001064A5">
              <w:rPr>
                <w:rFonts w:ascii="Times New Roman" w:hAnsi="Times New Roman"/>
                <w:color w:val="000000"/>
                <w:spacing w:val="-2"/>
              </w:rPr>
              <w:t xml:space="preserve">wprowadzenie możliwości odwołania nauczyciela ze stanowiska kierowniczego w związku ze </w:t>
            </w:r>
            <w:r w:rsidR="000178CD" w:rsidRPr="001064A5">
              <w:rPr>
                <w:rFonts w:ascii="Times New Roman" w:hAnsi="Times New Roman"/>
              </w:rPr>
              <w:t>złożeniem przez</w:t>
            </w:r>
            <w:r w:rsidR="0057736C" w:rsidRPr="001064A5">
              <w:rPr>
                <w:rFonts w:ascii="Times New Roman" w:hAnsi="Times New Roman"/>
              </w:rPr>
              <w:t xml:space="preserve"> </w:t>
            </w:r>
            <w:r w:rsidR="000178CD" w:rsidRPr="001064A5">
              <w:rPr>
                <w:rFonts w:ascii="Times New Roman" w:hAnsi="Times New Roman"/>
              </w:rPr>
              <w:t xml:space="preserve">niego rezygnacji, w terminie uzgodnionym przez tego nauczyciela i organ właściwy do </w:t>
            </w:r>
            <w:r w:rsidR="0057736C" w:rsidRPr="001064A5">
              <w:rPr>
                <w:rFonts w:ascii="Times New Roman" w:hAnsi="Times New Roman"/>
              </w:rPr>
              <w:t xml:space="preserve">jego </w:t>
            </w:r>
            <w:r w:rsidR="000178CD" w:rsidRPr="001064A5">
              <w:rPr>
                <w:rFonts w:ascii="Times New Roman" w:hAnsi="Times New Roman"/>
              </w:rPr>
              <w:t>odwołania</w:t>
            </w:r>
            <w:r w:rsidR="007A6C85">
              <w:rPr>
                <w:rFonts w:ascii="Times New Roman" w:hAnsi="Times New Roman"/>
              </w:rPr>
              <w:t>.</w:t>
            </w:r>
          </w:p>
          <w:p w14:paraId="0D207ADB" w14:textId="77777777" w:rsidR="00D91662" w:rsidRDefault="00D91662" w:rsidP="00D91662">
            <w:pPr>
              <w:spacing w:line="240" w:lineRule="auto"/>
              <w:jc w:val="both"/>
              <w:rPr>
                <w:rFonts w:ascii="Times New Roman" w:hAnsi="Times New Roman"/>
                <w:color w:val="000000"/>
                <w:spacing w:val="-2"/>
              </w:rPr>
            </w:pPr>
          </w:p>
          <w:p w14:paraId="0778F813" w14:textId="4B9BB16C" w:rsidR="007367FF" w:rsidRPr="007367FF" w:rsidRDefault="00360617" w:rsidP="00E66888">
            <w:pPr>
              <w:spacing w:line="240" w:lineRule="auto"/>
              <w:ind w:left="318"/>
              <w:jc w:val="both"/>
              <w:rPr>
                <w:rFonts w:ascii="Times New Roman" w:hAnsi="Times New Roman"/>
                <w:color w:val="000000"/>
                <w:spacing w:val="-2"/>
              </w:rPr>
            </w:pPr>
            <w:r>
              <w:rPr>
                <w:rFonts w:ascii="Times New Roman" w:hAnsi="Times New Roman"/>
                <w:color w:val="000000"/>
                <w:spacing w:val="-2"/>
              </w:rPr>
              <w:t>O</w:t>
            </w:r>
            <w:r w:rsidR="007367FF" w:rsidRPr="007367FF">
              <w:rPr>
                <w:rFonts w:ascii="Times New Roman" w:hAnsi="Times New Roman"/>
                <w:color w:val="000000"/>
                <w:spacing w:val="-2"/>
              </w:rPr>
              <w:t>pinię kuratora oświaty w sprawach</w:t>
            </w:r>
            <w:r w:rsidR="00820717">
              <w:rPr>
                <w:rFonts w:ascii="Times New Roman" w:hAnsi="Times New Roman"/>
                <w:color w:val="000000"/>
                <w:spacing w:val="-2"/>
              </w:rPr>
              <w:t>:</w:t>
            </w:r>
            <w:r w:rsidR="007367FF" w:rsidRPr="007367FF">
              <w:rPr>
                <w:rFonts w:ascii="Times New Roman" w:hAnsi="Times New Roman"/>
                <w:color w:val="000000"/>
                <w:spacing w:val="-2"/>
              </w:rPr>
              <w:t xml:space="preserve"> powierzenia w uzasadnionych przypadkach stanowiska dyrektora na okres krótszy niż 5 lat szkolnych oraz powierzenia stanowiska ustalonemu kandydatowi, w przypadku gdy do konkursu nikt się nie zgłosił lub konkurs nie przyniósł rozstrzygnięcia, </w:t>
            </w:r>
            <w:r w:rsidR="000F2216">
              <w:rPr>
                <w:rFonts w:ascii="Times New Roman" w:hAnsi="Times New Roman"/>
                <w:color w:val="000000"/>
                <w:spacing w:val="-2"/>
              </w:rPr>
              <w:t xml:space="preserve">albo </w:t>
            </w:r>
            <w:r w:rsidR="000F2216" w:rsidRPr="000F2216">
              <w:rPr>
                <w:rFonts w:ascii="Times New Roman" w:hAnsi="Times New Roman"/>
                <w:color w:val="000000"/>
                <w:spacing w:val="-2"/>
              </w:rPr>
              <w:t xml:space="preserve">konkurs wyłonił co prawda kandydata (osobę niebędącą nauczycielem), ale </w:t>
            </w:r>
            <w:r w:rsidR="000F2216">
              <w:rPr>
                <w:rFonts w:ascii="Times New Roman" w:hAnsi="Times New Roman"/>
                <w:color w:val="000000"/>
                <w:spacing w:val="-2"/>
              </w:rPr>
              <w:t xml:space="preserve">kurator oświaty </w:t>
            </w:r>
            <w:r w:rsidR="000F2216" w:rsidRPr="000F2216">
              <w:rPr>
                <w:rFonts w:ascii="Times New Roman" w:hAnsi="Times New Roman"/>
                <w:color w:val="000000"/>
                <w:spacing w:val="-2"/>
              </w:rPr>
              <w:t>wydał negatywną opinię w zakresie powołania tej osoby na stanowisko dyrektora</w:t>
            </w:r>
            <w:r w:rsidR="000F2216">
              <w:rPr>
                <w:rFonts w:ascii="Times New Roman" w:hAnsi="Times New Roman"/>
                <w:color w:val="000000"/>
                <w:spacing w:val="-2"/>
              </w:rPr>
              <w:t>,</w:t>
            </w:r>
            <w:r w:rsidR="000F2216" w:rsidRPr="000F2216">
              <w:rPr>
                <w:rFonts w:ascii="Times New Roman" w:hAnsi="Times New Roman"/>
                <w:color w:val="000000"/>
                <w:spacing w:val="-2"/>
              </w:rPr>
              <w:t xml:space="preserve"> </w:t>
            </w:r>
            <w:r w:rsidR="007367FF" w:rsidRPr="007367FF">
              <w:rPr>
                <w:rFonts w:ascii="Times New Roman" w:hAnsi="Times New Roman"/>
                <w:color w:val="000000"/>
                <w:spacing w:val="-2"/>
              </w:rPr>
              <w:t xml:space="preserve">powołania na stanowisko dyrektora osoby niebędącej nauczycielem i odwołania nauczyciela ze stanowiska kierowniczego w przypadkach szczególnie uzasadnionych, </w:t>
            </w:r>
            <w:r>
              <w:rPr>
                <w:rFonts w:ascii="Times New Roman" w:hAnsi="Times New Roman"/>
                <w:color w:val="000000"/>
                <w:spacing w:val="-2"/>
              </w:rPr>
              <w:t>w</w:t>
            </w:r>
            <w:r w:rsidRPr="007367FF">
              <w:rPr>
                <w:rFonts w:ascii="Times New Roman" w:hAnsi="Times New Roman"/>
                <w:color w:val="000000"/>
                <w:spacing w:val="-2"/>
              </w:rPr>
              <w:t xml:space="preserve"> </w:t>
            </w:r>
            <w:r>
              <w:rPr>
                <w:rFonts w:ascii="Times New Roman" w:hAnsi="Times New Roman"/>
                <w:color w:val="000000"/>
                <w:spacing w:val="-2"/>
              </w:rPr>
              <w:t>odniesieniu do</w:t>
            </w:r>
            <w:r w:rsidRPr="007367FF">
              <w:rPr>
                <w:rFonts w:ascii="Times New Roman" w:hAnsi="Times New Roman"/>
                <w:color w:val="000000"/>
                <w:spacing w:val="-2"/>
              </w:rPr>
              <w:t xml:space="preserve"> publicznych szkół i placówek prowadzonych przez jednostki samorządu terytorialnego,</w:t>
            </w:r>
            <w:r>
              <w:rPr>
                <w:rFonts w:ascii="Times New Roman" w:hAnsi="Times New Roman"/>
                <w:color w:val="000000"/>
                <w:spacing w:val="-2"/>
              </w:rPr>
              <w:t xml:space="preserve"> </w:t>
            </w:r>
            <w:r w:rsidR="007367FF" w:rsidRPr="007367FF">
              <w:rPr>
                <w:rFonts w:ascii="Times New Roman" w:hAnsi="Times New Roman"/>
                <w:color w:val="000000"/>
                <w:spacing w:val="-2"/>
              </w:rPr>
              <w:t>należy utożsamiać z zajęciem stanowiska, o którym mowa odpowiednio w art. 89 ustawy z dnia 8 marca 1990 r. o samorządzie gminnym (Dz. U. z 2020 r. poz. 713, z późn. zm.), art. 77b ustawy z dnia 5 czerwca 1998 r. o samorządzie powiatowym (Dz. U. z 2020 r. poz. 920) oraz art. 80a ustawy z</w:t>
            </w:r>
            <w:r w:rsidR="00556E19">
              <w:rPr>
                <w:rFonts w:ascii="Times New Roman" w:hAnsi="Times New Roman"/>
                <w:color w:val="000000"/>
                <w:spacing w:val="-2"/>
              </w:rPr>
              <w:t> </w:t>
            </w:r>
            <w:r w:rsidR="007367FF" w:rsidRPr="007367FF">
              <w:rPr>
                <w:rFonts w:ascii="Times New Roman" w:hAnsi="Times New Roman"/>
                <w:color w:val="000000"/>
                <w:spacing w:val="-2"/>
              </w:rPr>
              <w:t>dnia 5 czerwca 1998 r. o samorządzie województwa (Dz. U. z 2020 r. poz. 1668, z późn. zm.). Powinna być ona czytelna oraz nie wzbudzać wątpliwości co do przesłanek, jakimi kierował się organ przy jej wydawaniu, bowiem podlega zaskarżeniu do sądu administracyjnego na podstawie przepisów odpowiednio art. 98 ww. ustawy o</w:t>
            </w:r>
            <w:r w:rsidR="00556E19">
              <w:rPr>
                <w:rFonts w:ascii="Times New Roman" w:hAnsi="Times New Roman"/>
                <w:color w:val="000000"/>
                <w:spacing w:val="-2"/>
              </w:rPr>
              <w:t> </w:t>
            </w:r>
            <w:r w:rsidR="007367FF" w:rsidRPr="007367FF">
              <w:rPr>
                <w:rFonts w:ascii="Times New Roman" w:hAnsi="Times New Roman"/>
                <w:color w:val="000000"/>
                <w:spacing w:val="-2"/>
              </w:rPr>
              <w:t>samorządzie gminnym, art. 85 ww. ustawy o samorządzie powiatowym oraz art. 86 ww. ustawy o samorządzie województwa.</w:t>
            </w:r>
          </w:p>
          <w:p w14:paraId="077A729A" w14:textId="74070019" w:rsidR="007367FF" w:rsidRDefault="007367FF" w:rsidP="00E66888">
            <w:pPr>
              <w:spacing w:line="240" w:lineRule="auto"/>
              <w:ind w:left="318"/>
              <w:jc w:val="both"/>
              <w:rPr>
                <w:rFonts w:ascii="Times New Roman" w:hAnsi="Times New Roman"/>
                <w:color w:val="000000"/>
                <w:spacing w:val="-2"/>
              </w:rPr>
            </w:pPr>
            <w:r w:rsidRPr="007367FF">
              <w:rPr>
                <w:rFonts w:ascii="Times New Roman" w:hAnsi="Times New Roman"/>
                <w:color w:val="000000"/>
                <w:spacing w:val="-2"/>
              </w:rPr>
              <w:t xml:space="preserve">Natomiast w </w:t>
            </w:r>
            <w:r w:rsidR="00820717">
              <w:rPr>
                <w:rFonts w:ascii="Times New Roman" w:hAnsi="Times New Roman"/>
                <w:color w:val="000000"/>
                <w:spacing w:val="-2"/>
              </w:rPr>
              <w:t>odniesieniu do</w:t>
            </w:r>
            <w:r w:rsidRPr="007367FF">
              <w:rPr>
                <w:rFonts w:ascii="Times New Roman" w:hAnsi="Times New Roman"/>
                <w:color w:val="000000"/>
                <w:spacing w:val="-2"/>
              </w:rPr>
              <w:t xml:space="preserve"> publicznych szkół i placówek prowadzonych przez osoby prawne inne niż jednostka samorządu terytorialnego oraz przez osoby fizyczne ww. opinia kuratora oświaty będzie traktowana jako czynność z</w:t>
            </w:r>
            <w:r w:rsidR="00556E19">
              <w:rPr>
                <w:rFonts w:ascii="Times New Roman" w:hAnsi="Times New Roman"/>
                <w:color w:val="000000"/>
                <w:spacing w:val="-2"/>
              </w:rPr>
              <w:t> </w:t>
            </w:r>
            <w:r w:rsidRPr="007367FF">
              <w:rPr>
                <w:rFonts w:ascii="Times New Roman" w:hAnsi="Times New Roman"/>
                <w:color w:val="000000"/>
                <w:spacing w:val="-2"/>
              </w:rPr>
              <w:t>zakresu administracji publicznej, o której mowa w art. 3 § 2 pkt 4 ustawy z dnia 30 sierpnia 2002 r. – Prawo o postępowaniu przed sądami administracyjnymi (Dz. U. z 2019 r. poz. 2325, z późn. zm.), a zatem będzie możliw</w:t>
            </w:r>
            <w:r w:rsidR="007D59F7">
              <w:rPr>
                <w:rFonts w:ascii="Times New Roman" w:hAnsi="Times New Roman"/>
                <w:color w:val="000000"/>
                <w:spacing w:val="-2"/>
              </w:rPr>
              <w:t>e</w:t>
            </w:r>
            <w:r w:rsidRPr="007367FF">
              <w:rPr>
                <w:rFonts w:ascii="Times New Roman" w:hAnsi="Times New Roman"/>
                <w:color w:val="000000"/>
                <w:spacing w:val="-2"/>
              </w:rPr>
              <w:t xml:space="preserve"> jej zaskarżeni</w:t>
            </w:r>
            <w:r w:rsidR="007D59F7">
              <w:rPr>
                <w:rFonts w:ascii="Times New Roman" w:hAnsi="Times New Roman"/>
                <w:color w:val="000000"/>
                <w:spacing w:val="-2"/>
              </w:rPr>
              <w:t>e</w:t>
            </w:r>
            <w:r w:rsidRPr="007367FF">
              <w:rPr>
                <w:rFonts w:ascii="Times New Roman" w:hAnsi="Times New Roman"/>
                <w:color w:val="000000"/>
                <w:spacing w:val="-2"/>
              </w:rPr>
              <w:t xml:space="preserve"> do sądu administracyjnego.</w:t>
            </w:r>
          </w:p>
          <w:p w14:paraId="7F8B3EAE" w14:textId="77777777" w:rsidR="007367FF" w:rsidRPr="00D91662" w:rsidRDefault="007367FF" w:rsidP="00D91662">
            <w:pPr>
              <w:spacing w:line="240" w:lineRule="auto"/>
              <w:jc w:val="both"/>
              <w:rPr>
                <w:rFonts w:ascii="Times New Roman" w:hAnsi="Times New Roman"/>
                <w:color w:val="000000"/>
                <w:spacing w:val="-2"/>
              </w:rPr>
            </w:pPr>
          </w:p>
          <w:p w14:paraId="31DBB01B" w14:textId="72F42A11" w:rsidR="003F057C" w:rsidRDefault="001515D6" w:rsidP="00D92FC1">
            <w:pPr>
              <w:spacing w:line="240" w:lineRule="auto"/>
              <w:jc w:val="both"/>
              <w:rPr>
                <w:rFonts w:ascii="Times New Roman" w:hAnsi="Times New Roman"/>
                <w:color w:val="000000"/>
                <w:spacing w:val="-2"/>
              </w:rPr>
            </w:pPr>
            <w:r>
              <w:rPr>
                <w:rFonts w:ascii="Times New Roman" w:hAnsi="Times New Roman"/>
                <w:color w:val="000000"/>
                <w:spacing w:val="-2"/>
              </w:rPr>
              <w:t>5</w:t>
            </w:r>
            <w:r w:rsidR="005D6D29">
              <w:rPr>
                <w:rFonts w:ascii="Times New Roman" w:hAnsi="Times New Roman"/>
                <w:color w:val="000000"/>
                <w:spacing w:val="-2"/>
              </w:rPr>
              <w:t xml:space="preserve">) </w:t>
            </w:r>
            <w:r w:rsidR="00493CFB">
              <w:rPr>
                <w:rFonts w:ascii="Times New Roman" w:hAnsi="Times New Roman"/>
                <w:color w:val="000000"/>
                <w:spacing w:val="-2"/>
              </w:rPr>
              <w:t xml:space="preserve">opiniowania zamiaru </w:t>
            </w:r>
            <w:r w:rsidR="005D6D29" w:rsidRPr="00A07584">
              <w:rPr>
                <w:rFonts w:ascii="Times New Roman" w:hAnsi="Times New Roman"/>
                <w:color w:val="000000"/>
                <w:spacing w:val="-2"/>
              </w:rPr>
              <w:t>likwidacji</w:t>
            </w:r>
            <w:r w:rsidR="00493CFB">
              <w:rPr>
                <w:rFonts w:ascii="Times New Roman" w:hAnsi="Times New Roman"/>
                <w:color w:val="000000"/>
                <w:spacing w:val="-2"/>
              </w:rPr>
              <w:t xml:space="preserve"> lub przekształcenia</w:t>
            </w:r>
            <w:r w:rsidR="005D6D29" w:rsidRPr="00A07584">
              <w:rPr>
                <w:rFonts w:ascii="Times New Roman" w:hAnsi="Times New Roman"/>
                <w:color w:val="000000"/>
                <w:spacing w:val="-2"/>
              </w:rPr>
              <w:t xml:space="preserve"> szkoły</w:t>
            </w:r>
            <w:r w:rsidR="00493CFB">
              <w:rPr>
                <w:rFonts w:ascii="Times New Roman" w:hAnsi="Times New Roman"/>
                <w:color w:val="000000"/>
                <w:spacing w:val="-2"/>
              </w:rPr>
              <w:t xml:space="preserve"> lub placówki</w:t>
            </w:r>
          </w:p>
          <w:p w14:paraId="12A7C7D6" w14:textId="30DB594B" w:rsidR="00704619" w:rsidRDefault="00755940" w:rsidP="004C617E">
            <w:pPr>
              <w:spacing w:line="240" w:lineRule="auto"/>
              <w:ind w:left="318"/>
              <w:jc w:val="both"/>
              <w:rPr>
                <w:rFonts w:ascii="Times New Roman" w:hAnsi="Times New Roman"/>
                <w:color w:val="000000"/>
                <w:spacing w:val="-2"/>
              </w:rPr>
            </w:pPr>
            <w:r w:rsidRPr="00755940">
              <w:rPr>
                <w:rFonts w:ascii="Times New Roman" w:hAnsi="Times New Roman"/>
                <w:color w:val="000000"/>
                <w:spacing w:val="-2"/>
              </w:rPr>
              <w:t xml:space="preserve">Przepisy o konieczności uzyskania pozytywnej opinii </w:t>
            </w:r>
            <w:r w:rsidR="00D01326">
              <w:rPr>
                <w:rFonts w:ascii="Times New Roman" w:hAnsi="Times New Roman"/>
                <w:color w:val="000000"/>
                <w:spacing w:val="-2"/>
              </w:rPr>
              <w:t xml:space="preserve">właściwego </w:t>
            </w:r>
            <w:r w:rsidRPr="00755940">
              <w:rPr>
                <w:rFonts w:ascii="Times New Roman" w:hAnsi="Times New Roman"/>
                <w:color w:val="000000"/>
                <w:spacing w:val="-2"/>
              </w:rPr>
              <w:t xml:space="preserve">organu </w:t>
            </w:r>
            <w:r w:rsidR="00D01326">
              <w:rPr>
                <w:rFonts w:ascii="Times New Roman" w:hAnsi="Times New Roman"/>
                <w:color w:val="000000"/>
                <w:spacing w:val="-2"/>
              </w:rPr>
              <w:t xml:space="preserve">sprawującego </w:t>
            </w:r>
            <w:r w:rsidRPr="00755940">
              <w:rPr>
                <w:rFonts w:ascii="Times New Roman" w:hAnsi="Times New Roman"/>
                <w:color w:val="000000"/>
                <w:spacing w:val="-2"/>
              </w:rPr>
              <w:t>nadz</w:t>
            </w:r>
            <w:r w:rsidR="00D01326">
              <w:rPr>
                <w:rFonts w:ascii="Times New Roman" w:hAnsi="Times New Roman"/>
                <w:color w:val="000000"/>
                <w:spacing w:val="-2"/>
              </w:rPr>
              <w:t>ór</w:t>
            </w:r>
            <w:r w:rsidRPr="00755940">
              <w:rPr>
                <w:rFonts w:ascii="Times New Roman" w:hAnsi="Times New Roman"/>
                <w:color w:val="000000"/>
                <w:spacing w:val="-2"/>
              </w:rPr>
              <w:t xml:space="preserve"> pedagogiczn</w:t>
            </w:r>
            <w:r w:rsidR="00D01326">
              <w:rPr>
                <w:rFonts w:ascii="Times New Roman" w:hAnsi="Times New Roman"/>
                <w:color w:val="000000"/>
                <w:spacing w:val="-2"/>
              </w:rPr>
              <w:t>y</w:t>
            </w:r>
            <w:r w:rsidRPr="00755940">
              <w:rPr>
                <w:rFonts w:ascii="Times New Roman" w:hAnsi="Times New Roman"/>
                <w:color w:val="000000"/>
                <w:spacing w:val="-2"/>
              </w:rPr>
              <w:t xml:space="preserve"> przywrócono do systemu prawnego ustawą z </w:t>
            </w:r>
            <w:r w:rsidR="00C76B51">
              <w:rPr>
                <w:rFonts w:ascii="Times New Roman" w:hAnsi="Times New Roman"/>
                <w:color w:val="000000"/>
                <w:spacing w:val="-2"/>
              </w:rPr>
              <w:t xml:space="preserve">dnia </w:t>
            </w:r>
            <w:r w:rsidRPr="00755940">
              <w:rPr>
                <w:rFonts w:ascii="Times New Roman" w:hAnsi="Times New Roman"/>
                <w:color w:val="000000"/>
                <w:spacing w:val="-2"/>
              </w:rPr>
              <w:t xml:space="preserve">29 grudnia 2015 r. </w:t>
            </w:r>
            <w:r w:rsidR="00E46AEA">
              <w:rPr>
                <w:rFonts w:ascii="Times New Roman" w:hAnsi="Times New Roman"/>
                <w:color w:val="000000"/>
                <w:spacing w:val="-2"/>
              </w:rPr>
              <w:t xml:space="preserve">o zmianie ustawy o systemie oświaty oraz niektórych innych ustaw (Dz. U. z 2016 r. poz. 35, z późn. zm.). </w:t>
            </w:r>
            <w:r w:rsidRPr="00755940">
              <w:rPr>
                <w:rFonts w:ascii="Times New Roman" w:hAnsi="Times New Roman"/>
                <w:color w:val="000000"/>
                <w:spacing w:val="-2"/>
              </w:rPr>
              <w:t xml:space="preserve">Pięcioletnie doświadczenie w stosowaniu tych przepisów, w tym praktyka orzecznicza sądów, wskazuje na konieczność </w:t>
            </w:r>
            <w:r w:rsidR="00CD0D06">
              <w:rPr>
                <w:rFonts w:ascii="Times New Roman" w:hAnsi="Times New Roman"/>
                <w:color w:val="000000"/>
                <w:spacing w:val="-2"/>
              </w:rPr>
              <w:t>zmiany</w:t>
            </w:r>
            <w:r w:rsidRPr="00755940">
              <w:rPr>
                <w:rFonts w:ascii="Times New Roman" w:hAnsi="Times New Roman"/>
                <w:color w:val="000000"/>
                <w:spacing w:val="-2"/>
              </w:rPr>
              <w:t xml:space="preserve"> art. 89 ustawy </w:t>
            </w:r>
            <w:r w:rsidR="00CD0D06">
              <w:rPr>
                <w:rFonts w:ascii="Times New Roman" w:hAnsi="Times New Roman"/>
                <w:color w:val="000000"/>
                <w:spacing w:val="-2"/>
              </w:rPr>
              <w:t>z dnia 14 grudnia 2016</w:t>
            </w:r>
            <w:r w:rsidR="00D616CE">
              <w:rPr>
                <w:rFonts w:ascii="Times New Roman" w:hAnsi="Times New Roman"/>
                <w:color w:val="000000"/>
                <w:spacing w:val="-2"/>
              </w:rPr>
              <w:t> </w:t>
            </w:r>
            <w:r w:rsidR="00CD0D06">
              <w:rPr>
                <w:rFonts w:ascii="Times New Roman" w:hAnsi="Times New Roman"/>
                <w:color w:val="000000"/>
                <w:spacing w:val="-2"/>
              </w:rPr>
              <w:t xml:space="preserve">r. </w:t>
            </w:r>
            <w:r w:rsidRPr="00755940">
              <w:rPr>
                <w:rFonts w:ascii="Times New Roman" w:hAnsi="Times New Roman"/>
                <w:color w:val="000000"/>
                <w:spacing w:val="-2"/>
              </w:rPr>
              <w:t xml:space="preserve">– Prawo oświatowe </w:t>
            </w:r>
            <w:r w:rsidR="006D7508" w:rsidRPr="006D7508">
              <w:rPr>
                <w:rFonts w:ascii="Times New Roman" w:hAnsi="Times New Roman"/>
                <w:color w:val="000000"/>
                <w:spacing w:val="-2"/>
              </w:rPr>
              <w:t>poprzez uzupełnienie katalogu przesłanek, których spełnienie jest warunkiem przeprowadzenia likwidacji szkoły oraz, w konsekwencji, określenie obszarów, które w szczególności podlegają ocenie w ramach ww. opiniowania. Na potrzebę doprecyzowania przepisów w powyższym zakresie wskazuje również Rzecznik Praw Obywatelskich. W projekcie zaproponowano</w:t>
            </w:r>
            <w:r w:rsidR="00704619">
              <w:rPr>
                <w:rFonts w:ascii="Times New Roman" w:hAnsi="Times New Roman"/>
                <w:color w:val="000000"/>
                <w:spacing w:val="-2"/>
              </w:rPr>
              <w:t xml:space="preserve"> rozwiązanie</w:t>
            </w:r>
            <w:r w:rsidR="00185CE2">
              <w:rPr>
                <w:rFonts w:ascii="Times New Roman" w:hAnsi="Times New Roman"/>
                <w:color w:val="000000"/>
                <w:spacing w:val="-2"/>
              </w:rPr>
              <w:t>,</w:t>
            </w:r>
            <w:r w:rsidR="00704619">
              <w:rPr>
                <w:rFonts w:ascii="Times New Roman" w:hAnsi="Times New Roman"/>
                <w:color w:val="000000"/>
                <w:spacing w:val="-2"/>
              </w:rPr>
              <w:t xml:space="preserve"> zgodnie z którym</w:t>
            </w:r>
            <w:r w:rsidR="007D59F7">
              <w:rPr>
                <w:rFonts w:ascii="Times New Roman" w:hAnsi="Times New Roman"/>
                <w:color w:val="000000"/>
                <w:spacing w:val="-2"/>
              </w:rPr>
              <w:t>,</w:t>
            </w:r>
            <w:r w:rsidR="00704619">
              <w:rPr>
                <w:rFonts w:ascii="Times New Roman" w:hAnsi="Times New Roman"/>
                <w:color w:val="000000"/>
                <w:spacing w:val="-2"/>
              </w:rPr>
              <w:t xml:space="preserve"> </w:t>
            </w:r>
            <w:r w:rsidR="006D7508" w:rsidRPr="006D7508">
              <w:rPr>
                <w:rFonts w:ascii="Times New Roman" w:hAnsi="Times New Roman"/>
                <w:color w:val="000000"/>
                <w:spacing w:val="-2"/>
              </w:rPr>
              <w:t xml:space="preserve">jednostka samorządu terytorialnego </w:t>
            </w:r>
            <w:r w:rsidR="00704619">
              <w:rPr>
                <w:rFonts w:ascii="Times New Roman" w:hAnsi="Times New Roman"/>
                <w:color w:val="000000"/>
                <w:spacing w:val="-2"/>
              </w:rPr>
              <w:t xml:space="preserve">będzie </w:t>
            </w:r>
            <w:r w:rsidR="006D7508" w:rsidRPr="006D7508">
              <w:rPr>
                <w:rFonts w:ascii="Times New Roman" w:hAnsi="Times New Roman"/>
                <w:color w:val="000000"/>
                <w:spacing w:val="-2"/>
              </w:rPr>
              <w:t>mogła zlikwidować szkołę, jeżeli likwidacja</w:t>
            </w:r>
            <w:r w:rsidR="00704619">
              <w:rPr>
                <w:rFonts w:ascii="Times New Roman" w:hAnsi="Times New Roman"/>
                <w:color w:val="000000"/>
                <w:spacing w:val="-2"/>
              </w:rPr>
              <w:t xml:space="preserve"> tej szkoły</w:t>
            </w:r>
            <w:r w:rsidR="006D7508" w:rsidRPr="006D7508">
              <w:rPr>
                <w:rFonts w:ascii="Times New Roman" w:hAnsi="Times New Roman"/>
                <w:color w:val="000000"/>
                <w:spacing w:val="-2"/>
              </w:rPr>
              <w:t>, w szczególności:</w:t>
            </w:r>
          </w:p>
          <w:p w14:paraId="267B522A" w14:textId="40E8EDCD" w:rsidR="00C34B56" w:rsidRPr="00807F82" w:rsidRDefault="006D7508" w:rsidP="00E02044">
            <w:pPr>
              <w:pStyle w:val="Akapitzlist"/>
              <w:numPr>
                <w:ilvl w:val="0"/>
                <w:numId w:val="37"/>
              </w:numPr>
              <w:spacing w:line="240" w:lineRule="auto"/>
              <w:jc w:val="both"/>
              <w:rPr>
                <w:rFonts w:ascii="Times New Roman" w:hAnsi="Times New Roman"/>
                <w:color w:val="000000"/>
                <w:spacing w:val="-2"/>
              </w:rPr>
            </w:pPr>
            <w:r w:rsidRPr="00807F82">
              <w:rPr>
                <w:rFonts w:ascii="Times New Roman" w:hAnsi="Times New Roman"/>
                <w:color w:val="000000"/>
                <w:spacing w:val="-2"/>
              </w:rPr>
              <w:t>nie ograniczy dostępnoś</w:t>
            </w:r>
            <w:r w:rsidR="00C34B56" w:rsidRPr="00807F82">
              <w:rPr>
                <w:rFonts w:ascii="Times New Roman" w:hAnsi="Times New Roman"/>
                <w:color w:val="000000"/>
                <w:spacing w:val="-2"/>
              </w:rPr>
              <w:t>ci</w:t>
            </w:r>
            <w:r w:rsidRPr="00807F82">
              <w:rPr>
                <w:rFonts w:ascii="Times New Roman" w:hAnsi="Times New Roman"/>
                <w:color w:val="000000"/>
                <w:spacing w:val="-2"/>
              </w:rPr>
              <w:t xml:space="preserve"> nauki, wychowania i opieki</w:t>
            </w:r>
            <w:r w:rsidR="00C34B56" w:rsidRPr="00807F82">
              <w:rPr>
                <w:rFonts w:ascii="Times New Roman" w:hAnsi="Times New Roman"/>
                <w:color w:val="000000"/>
                <w:spacing w:val="-2"/>
              </w:rPr>
              <w:t>,</w:t>
            </w:r>
          </w:p>
          <w:p w14:paraId="5326E748" w14:textId="73CFDC75" w:rsidR="00C34B56" w:rsidRDefault="006D7508" w:rsidP="00E02044">
            <w:pPr>
              <w:pStyle w:val="Akapitzlist"/>
              <w:numPr>
                <w:ilvl w:val="0"/>
                <w:numId w:val="37"/>
              </w:numPr>
              <w:spacing w:line="240" w:lineRule="auto"/>
              <w:jc w:val="both"/>
              <w:rPr>
                <w:rFonts w:ascii="Times New Roman" w:hAnsi="Times New Roman"/>
                <w:color w:val="000000"/>
                <w:spacing w:val="-2"/>
              </w:rPr>
            </w:pPr>
            <w:r w:rsidRPr="00807F82">
              <w:rPr>
                <w:rFonts w:ascii="Times New Roman" w:hAnsi="Times New Roman"/>
                <w:color w:val="000000"/>
                <w:spacing w:val="-2"/>
              </w:rPr>
              <w:t xml:space="preserve">polepszy warunki nauki, wychowania i opieki uczniów </w:t>
            </w:r>
            <w:r w:rsidR="00C34B56">
              <w:rPr>
                <w:rFonts w:ascii="Times New Roman" w:hAnsi="Times New Roman"/>
                <w:color w:val="000000"/>
                <w:spacing w:val="-2"/>
              </w:rPr>
              <w:t>l</w:t>
            </w:r>
            <w:r w:rsidRPr="00807F82">
              <w:rPr>
                <w:rFonts w:ascii="Times New Roman" w:hAnsi="Times New Roman"/>
                <w:color w:val="000000"/>
                <w:spacing w:val="-2"/>
              </w:rPr>
              <w:t xml:space="preserve">ikwidowanej </w:t>
            </w:r>
            <w:r w:rsidR="00C34B56">
              <w:rPr>
                <w:rFonts w:ascii="Times New Roman" w:hAnsi="Times New Roman"/>
                <w:color w:val="000000"/>
                <w:spacing w:val="-2"/>
              </w:rPr>
              <w:t xml:space="preserve">szkoły </w:t>
            </w:r>
            <w:r w:rsidRPr="00807F82">
              <w:rPr>
                <w:rFonts w:ascii="Times New Roman" w:hAnsi="Times New Roman"/>
                <w:color w:val="000000"/>
                <w:spacing w:val="-2"/>
              </w:rPr>
              <w:t>oraz nie pogorszy ich w szkole lub szkołach wskazanych jako miejsce kontynuowania nauki, w szczególności w zakresie bezpieczeństwa i higieny,</w:t>
            </w:r>
          </w:p>
          <w:p w14:paraId="76BD8087" w14:textId="5607DEA8" w:rsidR="00DB1142" w:rsidRDefault="00C34B56" w:rsidP="00E02044">
            <w:pPr>
              <w:pStyle w:val="Akapitzlist"/>
              <w:numPr>
                <w:ilvl w:val="0"/>
                <w:numId w:val="37"/>
              </w:numPr>
              <w:spacing w:line="240" w:lineRule="auto"/>
              <w:jc w:val="both"/>
              <w:rPr>
                <w:rFonts w:ascii="Times New Roman" w:hAnsi="Times New Roman"/>
                <w:color w:val="000000"/>
                <w:spacing w:val="-2"/>
              </w:rPr>
            </w:pPr>
            <w:r>
              <w:rPr>
                <w:rFonts w:ascii="Times New Roman" w:hAnsi="Times New Roman"/>
                <w:color w:val="000000"/>
                <w:spacing w:val="-2"/>
              </w:rPr>
              <w:t>polepszy</w:t>
            </w:r>
            <w:r w:rsidR="00B7089C">
              <w:rPr>
                <w:rFonts w:ascii="Times New Roman" w:hAnsi="Times New Roman"/>
                <w:color w:val="000000"/>
                <w:spacing w:val="-2"/>
              </w:rPr>
              <w:t xml:space="preserve"> </w:t>
            </w:r>
            <w:r w:rsidR="006D7508" w:rsidRPr="00807F82">
              <w:rPr>
                <w:rFonts w:ascii="Times New Roman" w:hAnsi="Times New Roman"/>
                <w:color w:val="000000"/>
                <w:spacing w:val="-2"/>
              </w:rPr>
              <w:t>warunki stosowani</w:t>
            </w:r>
            <w:r w:rsidR="00DB1142">
              <w:rPr>
                <w:rFonts w:ascii="Times New Roman" w:hAnsi="Times New Roman"/>
                <w:color w:val="000000"/>
                <w:spacing w:val="-2"/>
              </w:rPr>
              <w:t>a</w:t>
            </w:r>
            <w:r w:rsidR="006D7508" w:rsidRPr="00807F82">
              <w:rPr>
                <w:rFonts w:ascii="Times New Roman" w:hAnsi="Times New Roman"/>
                <w:color w:val="000000"/>
                <w:spacing w:val="-2"/>
              </w:rPr>
              <w:t xml:space="preserve"> specjalnej organizacji nauki i metod pracy dla dzieci i młodzieży objętych kształceniem specjalnym, w przypadku gdy likwidowana szkoła prowadzi takie kształcenie</w:t>
            </w:r>
            <w:r w:rsidR="00185CE2">
              <w:rPr>
                <w:rFonts w:ascii="Times New Roman" w:hAnsi="Times New Roman"/>
                <w:color w:val="000000"/>
                <w:spacing w:val="-2"/>
              </w:rPr>
              <w:t>,</w:t>
            </w:r>
            <w:r w:rsidR="006D7508" w:rsidRPr="00807F82">
              <w:rPr>
                <w:rFonts w:ascii="Times New Roman" w:hAnsi="Times New Roman"/>
                <w:color w:val="000000"/>
                <w:spacing w:val="-2"/>
              </w:rPr>
              <w:t xml:space="preserve"> </w:t>
            </w:r>
          </w:p>
          <w:p w14:paraId="65A5AC31" w14:textId="77777777" w:rsidR="00EE724A" w:rsidRDefault="006D7508" w:rsidP="00E02044">
            <w:pPr>
              <w:pStyle w:val="Akapitzlist"/>
              <w:numPr>
                <w:ilvl w:val="0"/>
                <w:numId w:val="37"/>
              </w:numPr>
              <w:spacing w:line="240" w:lineRule="auto"/>
              <w:jc w:val="both"/>
              <w:rPr>
                <w:rFonts w:ascii="Times New Roman" w:hAnsi="Times New Roman"/>
                <w:color w:val="000000"/>
                <w:spacing w:val="-2"/>
              </w:rPr>
            </w:pPr>
            <w:r w:rsidRPr="00807F82">
              <w:rPr>
                <w:rFonts w:ascii="Times New Roman" w:hAnsi="Times New Roman"/>
                <w:color w:val="000000"/>
                <w:spacing w:val="-2"/>
              </w:rPr>
              <w:t>nie pogorszy warunków dotarcia uczniów do szkoły</w:t>
            </w:r>
            <w:r w:rsidR="00EE724A">
              <w:rPr>
                <w:rFonts w:ascii="Times New Roman" w:hAnsi="Times New Roman"/>
                <w:color w:val="000000"/>
                <w:spacing w:val="-2"/>
              </w:rPr>
              <w:t>,</w:t>
            </w:r>
          </w:p>
          <w:p w14:paraId="679857A7" w14:textId="73FD3B30" w:rsidR="00EE724A" w:rsidRPr="00EE724A" w:rsidRDefault="006D7508" w:rsidP="00E02044">
            <w:pPr>
              <w:pStyle w:val="Akapitzlist"/>
              <w:numPr>
                <w:ilvl w:val="0"/>
                <w:numId w:val="37"/>
              </w:numPr>
              <w:spacing w:line="240" w:lineRule="auto"/>
              <w:jc w:val="both"/>
              <w:rPr>
                <w:rFonts w:ascii="Times New Roman" w:hAnsi="Times New Roman"/>
                <w:color w:val="000000"/>
                <w:spacing w:val="-2"/>
              </w:rPr>
            </w:pPr>
            <w:r w:rsidRPr="00807F82">
              <w:rPr>
                <w:rFonts w:ascii="Times New Roman" w:hAnsi="Times New Roman"/>
                <w:color w:val="000000"/>
                <w:spacing w:val="-2"/>
              </w:rPr>
              <w:t>jest uzasadniona zmianami demograficznymi lub prognozami dotyczącymi liczby uczniów likwidowanej szkoły, szkoły lub szkół wskazanych jako miejsce kontynuowania nauki oraz ogółem wszystkich szkół danego typu prowadzonych przez jednostkę samorządu terytorialnego.</w:t>
            </w:r>
          </w:p>
          <w:p w14:paraId="0332CAF8" w14:textId="18C46E49" w:rsidR="007A0886" w:rsidRDefault="006D7508" w:rsidP="004C617E">
            <w:pPr>
              <w:spacing w:line="240" w:lineRule="auto"/>
              <w:ind w:left="318"/>
              <w:jc w:val="both"/>
              <w:rPr>
                <w:rFonts w:ascii="Times New Roman" w:hAnsi="Times New Roman"/>
                <w:color w:val="000000"/>
                <w:spacing w:val="-2"/>
              </w:rPr>
            </w:pPr>
            <w:r w:rsidRPr="00807F82">
              <w:rPr>
                <w:rFonts w:ascii="Times New Roman" w:hAnsi="Times New Roman"/>
                <w:color w:val="000000"/>
                <w:spacing w:val="-2"/>
              </w:rPr>
              <w:t>Konsekwentnie opinia kuratora oświaty wydawa</w:t>
            </w:r>
            <w:r w:rsidR="00EE724A" w:rsidRPr="00EE724A">
              <w:rPr>
                <w:rFonts w:ascii="Times New Roman" w:hAnsi="Times New Roman"/>
                <w:color w:val="000000"/>
                <w:spacing w:val="-2"/>
              </w:rPr>
              <w:t>na</w:t>
            </w:r>
            <w:r w:rsidRPr="00807F82">
              <w:rPr>
                <w:rFonts w:ascii="Times New Roman" w:hAnsi="Times New Roman"/>
                <w:color w:val="000000"/>
                <w:spacing w:val="-2"/>
              </w:rPr>
              <w:t xml:space="preserve"> na podstawie art. 89 ust. 3 ustawy </w:t>
            </w:r>
            <w:r w:rsidR="007A0886">
              <w:rPr>
                <w:rFonts w:ascii="Times New Roman" w:hAnsi="Times New Roman"/>
                <w:color w:val="000000"/>
                <w:spacing w:val="-2"/>
              </w:rPr>
              <w:t xml:space="preserve">z dnia 14 grudnia 2016 r. </w:t>
            </w:r>
            <w:r w:rsidR="007A0886" w:rsidRPr="00755940">
              <w:rPr>
                <w:rFonts w:ascii="Times New Roman" w:hAnsi="Times New Roman"/>
                <w:color w:val="000000"/>
                <w:spacing w:val="-2"/>
              </w:rPr>
              <w:t>– Prawo oświatowe</w:t>
            </w:r>
            <w:r w:rsidR="007A0886" w:rsidRPr="00EE724A">
              <w:rPr>
                <w:rFonts w:ascii="Times New Roman" w:hAnsi="Times New Roman"/>
                <w:color w:val="000000"/>
                <w:spacing w:val="-2"/>
              </w:rPr>
              <w:t xml:space="preserve"> </w:t>
            </w:r>
            <w:r w:rsidRPr="00807F82">
              <w:rPr>
                <w:rFonts w:ascii="Times New Roman" w:hAnsi="Times New Roman"/>
                <w:color w:val="000000"/>
                <w:spacing w:val="-2"/>
              </w:rPr>
              <w:t>zawierałaby w szczególności ocenę spełnienia w</w:t>
            </w:r>
            <w:r w:rsidR="007A0886">
              <w:rPr>
                <w:rFonts w:ascii="Times New Roman" w:hAnsi="Times New Roman"/>
                <w:color w:val="000000"/>
                <w:spacing w:val="-2"/>
              </w:rPr>
              <w:t>w. warunków</w:t>
            </w:r>
            <w:r w:rsidRPr="00807F82">
              <w:rPr>
                <w:rFonts w:ascii="Times New Roman" w:hAnsi="Times New Roman"/>
                <w:color w:val="000000"/>
                <w:spacing w:val="-2"/>
              </w:rPr>
              <w:t xml:space="preserve"> oraz ocenę likwidacji szkoły w zakresie jej zgodności z przepisami prawa. </w:t>
            </w:r>
          </w:p>
          <w:p w14:paraId="5E42D658" w14:textId="799AE228" w:rsidR="005D6D29" w:rsidRDefault="00755940">
            <w:pPr>
              <w:spacing w:line="240" w:lineRule="auto"/>
              <w:ind w:left="318"/>
              <w:jc w:val="both"/>
              <w:rPr>
                <w:rFonts w:ascii="Times New Roman" w:hAnsi="Times New Roman"/>
              </w:rPr>
            </w:pPr>
            <w:r w:rsidRPr="00807F82">
              <w:rPr>
                <w:rFonts w:ascii="Times New Roman" w:hAnsi="Times New Roman"/>
              </w:rPr>
              <w:t xml:space="preserve">Ponadto doprecyzowano, że </w:t>
            </w:r>
            <w:r w:rsidR="005F08B4" w:rsidRPr="00807F82">
              <w:rPr>
                <w:rFonts w:ascii="Times New Roman" w:hAnsi="Times New Roman"/>
              </w:rPr>
              <w:t>jednostka samorządu terytorialnego</w:t>
            </w:r>
            <w:r w:rsidRPr="00807F82">
              <w:rPr>
                <w:rFonts w:ascii="Times New Roman" w:hAnsi="Times New Roman"/>
              </w:rPr>
              <w:t xml:space="preserve"> </w:t>
            </w:r>
            <w:r w:rsidR="0050553B" w:rsidRPr="00807F82">
              <w:rPr>
                <w:rFonts w:ascii="Times New Roman" w:hAnsi="Times New Roman"/>
              </w:rPr>
              <w:t xml:space="preserve">jest obowiązana </w:t>
            </w:r>
            <w:r w:rsidRPr="00807F82">
              <w:rPr>
                <w:rFonts w:ascii="Times New Roman" w:hAnsi="Times New Roman"/>
              </w:rPr>
              <w:t xml:space="preserve">wskazać uczniom likwidowanej szkoły możliwość kontynuowania nauki jedynie w szkole lub szkołach prowadzonych przez tę jednostkę, </w:t>
            </w:r>
            <w:r w:rsidRPr="00807F82">
              <w:rPr>
                <w:rFonts w:ascii="Times New Roman" w:hAnsi="Times New Roman"/>
              </w:rPr>
              <w:lastRenderedPageBreak/>
              <w:t>a</w:t>
            </w:r>
            <w:r w:rsidR="00D616CE" w:rsidRPr="00807F82">
              <w:rPr>
                <w:rFonts w:ascii="Times New Roman" w:hAnsi="Times New Roman"/>
              </w:rPr>
              <w:t> </w:t>
            </w:r>
            <w:r w:rsidRPr="00807F82">
              <w:rPr>
                <w:rFonts w:ascii="Times New Roman" w:hAnsi="Times New Roman"/>
              </w:rPr>
              <w:t>w</w:t>
            </w:r>
            <w:r w:rsidR="00D616CE" w:rsidRPr="00807F82">
              <w:rPr>
                <w:rFonts w:ascii="Times New Roman" w:hAnsi="Times New Roman"/>
              </w:rPr>
              <w:t> </w:t>
            </w:r>
            <w:r w:rsidRPr="00807F82">
              <w:rPr>
                <w:rFonts w:ascii="Times New Roman" w:hAnsi="Times New Roman"/>
              </w:rPr>
              <w:t xml:space="preserve">przypadku likwidacji szkoły podstawowej z oddziałem przedszkolnym lub inną formą wychowania przedszkolnego, ma obowiązek wskazać nie tylko szkołę, ale także </w:t>
            </w:r>
            <w:r w:rsidR="005F08B4" w:rsidRPr="00807F82">
              <w:rPr>
                <w:rFonts w:ascii="Times New Roman" w:hAnsi="Times New Roman"/>
              </w:rPr>
              <w:t>–</w:t>
            </w:r>
            <w:r w:rsidRPr="00807F82">
              <w:rPr>
                <w:rFonts w:ascii="Times New Roman" w:hAnsi="Times New Roman"/>
              </w:rPr>
              <w:t xml:space="preserve"> prowadzoną przez siebie </w:t>
            </w:r>
            <w:r w:rsidR="005F08B4" w:rsidRPr="00807F82">
              <w:rPr>
                <w:rFonts w:ascii="Times New Roman" w:hAnsi="Times New Roman"/>
              </w:rPr>
              <w:t>–</w:t>
            </w:r>
            <w:r w:rsidRPr="00807F82">
              <w:rPr>
                <w:rFonts w:ascii="Times New Roman" w:hAnsi="Times New Roman"/>
              </w:rPr>
              <w:t xml:space="preserve"> placówkę wychowania przedszkolnego</w:t>
            </w:r>
            <w:r w:rsidR="00DD4EE4" w:rsidRPr="00807F82">
              <w:rPr>
                <w:rFonts w:ascii="Times New Roman" w:hAnsi="Times New Roman"/>
              </w:rPr>
              <w:t xml:space="preserve"> (tj. przedszkole, oddział przedszkolny w szkole podstawowej lub inną formę wychowania przedszkolnego)</w:t>
            </w:r>
            <w:r w:rsidR="00320E48">
              <w:rPr>
                <w:rFonts w:ascii="Times New Roman" w:hAnsi="Times New Roman"/>
              </w:rPr>
              <w:t>.</w:t>
            </w:r>
          </w:p>
          <w:p w14:paraId="57E28ADD" w14:textId="77777777" w:rsidR="00320E48" w:rsidRDefault="00320E48">
            <w:pPr>
              <w:spacing w:line="240" w:lineRule="auto"/>
              <w:ind w:left="318"/>
              <w:jc w:val="both"/>
              <w:rPr>
                <w:rFonts w:ascii="Times New Roman" w:hAnsi="Times New Roman"/>
                <w:color w:val="000000"/>
                <w:spacing w:val="-2"/>
              </w:rPr>
            </w:pPr>
          </w:p>
          <w:p w14:paraId="2C00A703" w14:textId="05634325" w:rsidR="00885597" w:rsidRPr="006D7508" w:rsidRDefault="00885597">
            <w:pPr>
              <w:spacing w:line="240" w:lineRule="auto"/>
              <w:ind w:left="318"/>
              <w:jc w:val="both"/>
              <w:rPr>
                <w:rFonts w:ascii="Times New Roman" w:hAnsi="Times New Roman"/>
                <w:color w:val="000000"/>
                <w:spacing w:val="-2"/>
              </w:rPr>
            </w:pPr>
            <w:r>
              <w:rPr>
                <w:rFonts w:ascii="Times New Roman" w:hAnsi="Times New Roman"/>
                <w:color w:val="000000"/>
                <w:spacing w:val="-2"/>
              </w:rPr>
              <w:t xml:space="preserve">Zaproponowane wyżej rozwiązanie nie będzie dotyczyło przypadków, w których podjęto już </w:t>
            </w:r>
            <w:r w:rsidRPr="006D7508">
              <w:rPr>
                <w:rFonts w:ascii="Times New Roman" w:hAnsi="Times New Roman"/>
                <w:color w:val="000000"/>
                <w:spacing w:val="-2"/>
              </w:rPr>
              <w:t>uchwałę o zamiarze likwidacji szkoły lub placówki, a kurator oświaty otrzymał wniosek o wydanie opinii, o której mowa w art. 89 ust. 3 ustawy</w:t>
            </w:r>
            <w:r>
              <w:rPr>
                <w:rFonts w:ascii="Times New Roman" w:hAnsi="Times New Roman"/>
                <w:color w:val="000000"/>
                <w:spacing w:val="-2"/>
              </w:rPr>
              <w:t xml:space="preserve"> z dnia 14 grudnia 2016 r. </w:t>
            </w:r>
            <w:r w:rsidR="00320E48">
              <w:rPr>
                <w:rFonts w:ascii="Times New Roman" w:hAnsi="Times New Roman"/>
                <w:color w:val="000000"/>
                <w:spacing w:val="-2"/>
              </w:rPr>
              <w:t>– Prawo oświatowe.</w:t>
            </w:r>
          </w:p>
          <w:p w14:paraId="563B2751" w14:textId="77777777" w:rsidR="009F6595" w:rsidRPr="00807F82" w:rsidRDefault="009F6595">
            <w:pPr>
              <w:spacing w:line="240" w:lineRule="auto"/>
              <w:ind w:left="318"/>
              <w:jc w:val="both"/>
              <w:rPr>
                <w:rFonts w:ascii="Times New Roman" w:hAnsi="Times New Roman"/>
              </w:rPr>
            </w:pPr>
          </w:p>
          <w:p w14:paraId="4DA49833" w14:textId="3660202C" w:rsidR="003F057C" w:rsidRPr="00EE724A" w:rsidRDefault="001515D6">
            <w:pPr>
              <w:spacing w:line="240" w:lineRule="auto"/>
              <w:jc w:val="both"/>
              <w:rPr>
                <w:rFonts w:ascii="Times New Roman" w:hAnsi="Times New Roman"/>
                <w:color w:val="000000"/>
                <w:spacing w:val="-2"/>
              </w:rPr>
            </w:pPr>
            <w:r w:rsidRPr="00EE724A">
              <w:rPr>
                <w:rFonts w:ascii="Times New Roman" w:hAnsi="Times New Roman"/>
                <w:color w:val="000000"/>
                <w:spacing w:val="-2"/>
              </w:rPr>
              <w:t>6</w:t>
            </w:r>
            <w:r w:rsidR="005D6D29" w:rsidRPr="00EE724A">
              <w:rPr>
                <w:rFonts w:ascii="Times New Roman" w:hAnsi="Times New Roman"/>
                <w:color w:val="000000"/>
                <w:spacing w:val="-2"/>
              </w:rPr>
              <w:t xml:space="preserve">) </w:t>
            </w:r>
            <w:r w:rsidR="009F6595">
              <w:rPr>
                <w:rFonts w:ascii="Times New Roman" w:hAnsi="Times New Roman"/>
                <w:color w:val="000000"/>
                <w:spacing w:val="-2"/>
              </w:rPr>
              <w:t xml:space="preserve"> </w:t>
            </w:r>
            <w:r w:rsidR="00493CFB" w:rsidRPr="00EE724A">
              <w:rPr>
                <w:rFonts w:ascii="Times New Roman" w:hAnsi="Times New Roman"/>
                <w:color w:val="000000"/>
                <w:spacing w:val="-2"/>
              </w:rPr>
              <w:t xml:space="preserve">procedury </w:t>
            </w:r>
            <w:r w:rsidR="005D6D29" w:rsidRPr="00EE724A">
              <w:rPr>
                <w:rFonts w:ascii="Times New Roman" w:hAnsi="Times New Roman"/>
                <w:color w:val="000000"/>
                <w:spacing w:val="-2"/>
              </w:rPr>
              <w:t xml:space="preserve">tworzenia </w:t>
            </w:r>
            <w:r w:rsidR="00493CFB" w:rsidRPr="00EE724A">
              <w:rPr>
                <w:rFonts w:ascii="Times New Roman" w:hAnsi="Times New Roman"/>
                <w:color w:val="000000"/>
                <w:spacing w:val="-2"/>
              </w:rPr>
              <w:t>lub modyfikacji składu zespołu szkół lub placówek</w:t>
            </w:r>
          </w:p>
          <w:p w14:paraId="1C5C61C6" w14:textId="45E309F9" w:rsidR="00371AE9" w:rsidRDefault="00735F56">
            <w:pPr>
              <w:spacing w:line="240" w:lineRule="auto"/>
              <w:ind w:left="318"/>
              <w:jc w:val="both"/>
              <w:rPr>
                <w:rFonts w:ascii="Times New Roman" w:hAnsi="Times New Roman"/>
                <w:color w:val="000000"/>
                <w:spacing w:val="-2"/>
              </w:rPr>
            </w:pPr>
            <w:r w:rsidRPr="00EE724A">
              <w:rPr>
                <w:rFonts w:ascii="Times New Roman" w:hAnsi="Times New Roman"/>
                <w:color w:val="000000"/>
                <w:spacing w:val="-2"/>
              </w:rPr>
              <w:t>W projektowanej ustawie</w:t>
            </w:r>
            <w:r>
              <w:rPr>
                <w:rFonts w:ascii="Times New Roman" w:hAnsi="Times New Roman"/>
                <w:color w:val="000000"/>
                <w:spacing w:val="-2"/>
              </w:rPr>
              <w:t xml:space="preserve"> </w:t>
            </w:r>
            <w:r w:rsidR="00B82B28">
              <w:rPr>
                <w:rFonts w:ascii="Times New Roman" w:hAnsi="Times New Roman"/>
                <w:color w:val="000000"/>
                <w:spacing w:val="-2"/>
              </w:rPr>
              <w:t xml:space="preserve">wprowadza się obowiązek uzyskania pozytywnej opinii organu sprawującego nadzór pedagogiczny </w:t>
            </w:r>
            <w:r w:rsidR="000938E7">
              <w:rPr>
                <w:rFonts w:ascii="Times New Roman" w:hAnsi="Times New Roman"/>
                <w:color w:val="000000"/>
                <w:spacing w:val="-2"/>
              </w:rPr>
              <w:t>w przypadku połączenia w zespół szkół lub placówek albo włączenia do zespołu szkół lub placówek</w:t>
            </w:r>
            <w:r w:rsidR="00371AE9">
              <w:rPr>
                <w:rFonts w:ascii="Times New Roman" w:hAnsi="Times New Roman"/>
                <w:color w:val="000000"/>
                <w:spacing w:val="-2"/>
              </w:rPr>
              <w:t>, prowadzonych przez jednostkę samorządu terytorialnego</w:t>
            </w:r>
            <w:r w:rsidR="000938E7">
              <w:rPr>
                <w:rFonts w:ascii="Times New Roman" w:hAnsi="Times New Roman"/>
                <w:color w:val="000000"/>
                <w:spacing w:val="-2"/>
              </w:rPr>
              <w:t xml:space="preserve">. </w:t>
            </w:r>
            <w:r w:rsidR="006A57CD" w:rsidRPr="006A57CD">
              <w:rPr>
                <w:rFonts w:ascii="Times New Roman" w:hAnsi="Times New Roman"/>
                <w:color w:val="000000"/>
                <w:spacing w:val="-2"/>
              </w:rPr>
              <w:t xml:space="preserve">Połączenie w zespół szkół lub placówek niebędących szkołami lub placówkami artystycznymi lub włączenie do zespołu </w:t>
            </w:r>
            <w:r w:rsidR="00A16262">
              <w:rPr>
                <w:rFonts w:ascii="Times New Roman" w:hAnsi="Times New Roman"/>
                <w:color w:val="000000"/>
                <w:spacing w:val="-2"/>
              </w:rPr>
              <w:t>taki</w:t>
            </w:r>
            <w:r w:rsidR="00960424">
              <w:rPr>
                <w:rFonts w:ascii="Times New Roman" w:hAnsi="Times New Roman"/>
                <w:color w:val="000000"/>
                <w:spacing w:val="-2"/>
              </w:rPr>
              <w:t>ch</w:t>
            </w:r>
            <w:r w:rsidR="00A16262">
              <w:rPr>
                <w:rFonts w:ascii="Times New Roman" w:hAnsi="Times New Roman"/>
                <w:color w:val="000000"/>
                <w:spacing w:val="-2"/>
              </w:rPr>
              <w:t xml:space="preserve"> </w:t>
            </w:r>
            <w:r w:rsidR="006A57CD" w:rsidRPr="006A57CD">
              <w:rPr>
                <w:rFonts w:ascii="Times New Roman" w:hAnsi="Times New Roman"/>
                <w:color w:val="000000"/>
                <w:spacing w:val="-2"/>
              </w:rPr>
              <w:t>szk</w:t>
            </w:r>
            <w:r w:rsidR="00960424">
              <w:rPr>
                <w:rFonts w:ascii="Times New Roman" w:hAnsi="Times New Roman"/>
                <w:color w:val="000000"/>
                <w:spacing w:val="-2"/>
              </w:rPr>
              <w:t>ół</w:t>
            </w:r>
            <w:r w:rsidR="006A57CD" w:rsidRPr="006A57CD">
              <w:rPr>
                <w:rFonts w:ascii="Times New Roman" w:hAnsi="Times New Roman"/>
                <w:color w:val="000000"/>
                <w:spacing w:val="-2"/>
              </w:rPr>
              <w:t xml:space="preserve"> lub placów</w:t>
            </w:r>
            <w:r w:rsidR="00960424">
              <w:rPr>
                <w:rFonts w:ascii="Times New Roman" w:hAnsi="Times New Roman"/>
                <w:color w:val="000000"/>
                <w:spacing w:val="-2"/>
              </w:rPr>
              <w:t>ek</w:t>
            </w:r>
            <w:r w:rsidR="006A57CD" w:rsidRPr="006A57CD">
              <w:rPr>
                <w:rFonts w:ascii="Times New Roman" w:hAnsi="Times New Roman"/>
                <w:color w:val="000000"/>
                <w:spacing w:val="-2"/>
              </w:rPr>
              <w:t xml:space="preserve"> </w:t>
            </w:r>
            <w:r w:rsidR="00960424">
              <w:rPr>
                <w:rFonts w:ascii="Times New Roman" w:hAnsi="Times New Roman"/>
                <w:color w:val="000000"/>
                <w:spacing w:val="-2"/>
              </w:rPr>
              <w:t xml:space="preserve">będzie mogło nastąpić </w:t>
            </w:r>
            <w:r w:rsidR="006A57CD" w:rsidRPr="006A57CD">
              <w:rPr>
                <w:rFonts w:ascii="Times New Roman" w:hAnsi="Times New Roman"/>
                <w:color w:val="000000"/>
                <w:spacing w:val="-2"/>
              </w:rPr>
              <w:t>po uzyskaniu pozytywnej opinii kuratora oświaty</w:t>
            </w:r>
            <w:r w:rsidR="00A629D5">
              <w:rPr>
                <w:rFonts w:ascii="Times New Roman" w:hAnsi="Times New Roman"/>
                <w:color w:val="000000"/>
                <w:spacing w:val="-2"/>
              </w:rPr>
              <w:t>, n</w:t>
            </w:r>
            <w:r w:rsidR="00960424">
              <w:rPr>
                <w:rFonts w:ascii="Times New Roman" w:hAnsi="Times New Roman"/>
                <w:color w:val="000000"/>
                <w:spacing w:val="-2"/>
              </w:rPr>
              <w:t>atomiast p</w:t>
            </w:r>
            <w:r w:rsidR="006A57CD" w:rsidRPr="006A57CD">
              <w:rPr>
                <w:rFonts w:ascii="Times New Roman" w:hAnsi="Times New Roman"/>
                <w:color w:val="000000"/>
                <w:spacing w:val="-2"/>
              </w:rPr>
              <w:t xml:space="preserve">ołączenie w zespół szkół lub placówek artystycznych lub włączenie do zespołu </w:t>
            </w:r>
            <w:r w:rsidR="00960424">
              <w:rPr>
                <w:rFonts w:ascii="Times New Roman" w:hAnsi="Times New Roman"/>
                <w:color w:val="000000"/>
                <w:spacing w:val="-2"/>
              </w:rPr>
              <w:t xml:space="preserve">takich </w:t>
            </w:r>
            <w:r w:rsidR="006A57CD" w:rsidRPr="006A57CD">
              <w:rPr>
                <w:rFonts w:ascii="Times New Roman" w:hAnsi="Times New Roman"/>
                <w:color w:val="000000"/>
                <w:spacing w:val="-2"/>
              </w:rPr>
              <w:t>szk</w:t>
            </w:r>
            <w:r w:rsidR="00960424">
              <w:rPr>
                <w:rFonts w:ascii="Times New Roman" w:hAnsi="Times New Roman"/>
                <w:color w:val="000000"/>
                <w:spacing w:val="-2"/>
              </w:rPr>
              <w:t>ół</w:t>
            </w:r>
            <w:r w:rsidR="006A57CD" w:rsidRPr="006A57CD">
              <w:rPr>
                <w:rFonts w:ascii="Times New Roman" w:hAnsi="Times New Roman"/>
                <w:color w:val="000000"/>
                <w:spacing w:val="-2"/>
              </w:rPr>
              <w:t xml:space="preserve"> lub placów</w:t>
            </w:r>
            <w:r w:rsidR="00960424">
              <w:rPr>
                <w:rFonts w:ascii="Times New Roman" w:hAnsi="Times New Roman"/>
                <w:color w:val="000000"/>
                <w:spacing w:val="-2"/>
              </w:rPr>
              <w:t>ek</w:t>
            </w:r>
            <w:r w:rsidR="00A629D5">
              <w:rPr>
                <w:rFonts w:ascii="Times New Roman" w:hAnsi="Times New Roman"/>
                <w:color w:val="000000"/>
                <w:spacing w:val="-2"/>
              </w:rPr>
              <w:t xml:space="preserve"> </w:t>
            </w:r>
            <w:r w:rsidR="00A629D5" w:rsidRPr="00755940">
              <w:rPr>
                <w:rFonts w:ascii="Times New Roman" w:hAnsi="Times New Roman"/>
                <w:color w:val="000000"/>
                <w:spacing w:val="-2"/>
              </w:rPr>
              <w:t>–</w:t>
            </w:r>
            <w:r w:rsidR="00960424">
              <w:rPr>
                <w:rFonts w:ascii="Times New Roman" w:hAnsi="Times New Roman"/>
                <w:color w:val="000000"/>
                <w:spacing w:val="-2"/>
              </w:rPr>
              <w:t xml:space="preserve"> </w:t>
            </w:r>
            <w:r w:rsidR="006A57CD" w:rsidRPr="006A57CD">
              <w:rPr>
                <w:rFonts w:ascii="Times New Roman" w:hAnsi="Times New Roman"/>
                <w:color w:val="000000"/>
                <w:spacing w:val="-2"/>
              </w:rPr>
              <w:t xml:space="preserve">po uzyskaniu pozytywnej opinii ministra właściwego do spraw kultury i </w:t>
            </w:r>
            <w:r w:rsidR="00A629D5">
              <w:rPr>
                <w:rFonts w:ascii="Times New Roman" w:hAnsi="Times New Roman"/>
                <w:color w:val="000000"/>
                <w:spacing w:val="-2"/>
              </w:rPr>
              <w:t xml:space="preserve">ochrony dziedzictwa narodowego. </w:t>
            </w:r>
            <w:r w:rsidR="00E9438D">
              <w:rPr>
                <w:rFonts w:ascii="Times New Roman" w:hAnsi="Times New Roman"/>
                <w:color w:val="000000"/>
                <w:spacing w:val="-2"/>
              </w:rPr>
              <w:t>Może się również zdarzyć, że w</w:t>
            </w:r>
            <w:r w:rsidR="006A57CD" w:rsidRPr="006A57CD">
              <w:rPr>
                <w:rFonts w:ascii="Times New Roman" w:hAnsi="Times New Roman"/>
                <w:color w:val="000000"/>
                <w:spacing w:val="-2"/>
              </w:rPr>
              <w:t xml:space="preserve"> skład zespołu mają wchodzić zarówno szkoły lub placówki niebędące szkołami lub placówkami artystycznymi, jak i </w:t>
            </w:r>
            <w:r w:rsidR="00E9438D">
              <w:rPr>
                <w:rFonts w:ascii="Times New Roman" w:hAnsi="Times New Roman"/>
                <w:color w:val="000000"/>
                <w:spacing w:val="-2"/>
              </w:rPr>
              <w:t xml:space="preserve">szkoły lub placówki artystyczne </w:t>
            </w:r>
            <w:r w:rsidR="00E9438D" w:rsidRPr="00755940">
              <w:rPr>
                <w:rFonts w:ascii="Times New Roman" w:hAnsi="Times New Roman"/>
                <w:color w:val="000000"/>
                <w:spacing w:val="-2"/>
              </w:rPr>
              <w:t>–</w:t>
            </w:r>
            <w:r w:rsidR="006A57CD" w:rsidRPr="006A57CD">
              <w:rPr>
                <w:rFonts w:ascii="Times New Roman" w:hAnsi="Times New Roman"/>
                <w:color w:val="000000"/>
                <w:spacing w:val="-2"/>
              </w:rPr>
              <w:t xml:space="preserve"> </w:t>
            </w:r>
            <w:r w:rsidR="00E9438D">
              <w:rPr>
                <w:rFonts w:ascii="Times New Roman" w:hAnsi="Times New Roman"/>
                <w:color w:val="000000"/>
                <w:spacing w:val="-2"/>
              </w:rPr>
              <w:t xml:space="preserve">w takiej sytuacji </w:t>
            </w:r>
            <w:r w:rsidR="006A57CD" w:rsidRPr="006A57CD">
              <w:rPr>
                <w:rFonts w:ascii="Times New Roman" w:hAnsi="Times New Roman"/>
                <w:color w:val="000000"/>
                <w:spacing w:val="-2"/>
              </w:rPr>
              <w:t xml:space="preserve">połączenie w zespół lub włączenie do zespołu </w:t>
            </w:r>
            <w:r w:rsidR="00E9438D">
              <w:rPr>
                <w:rFonts w:ascii="Times New Roman" w:hAnsi="Times New Roman"/>
                <w:color w:val="000000"/>
                <w:spacing w:val="-2"/>
              </w:rPr>
              <w:t xml:space="preserve">będzie następowało </w:t>
            </w:r>
            <w:r w:rsidR="006A57CD" w:rsidRPr="006A57CD">
              <w:rPr>
                <w:rFonts w:ascii="Times New Roman" w:hAnsi="Times New Roman"/>
                <w:color w:val="000000"/>
                <w:spacing w:val="-2"/>
              </w:rPr>
              <w:t>po uzyskaniu pozytywnej opinii ministra właściwego do spraw kultury i ochrony dziedzictwa narodowego uzgodnionej z kuratorem oświaty</w:t>
            </w:r>
            <w:r w:rsidR="00447BD9">
              <w:rPr>
                <w:rFonts w:ascii="Times New Roman" w:hAnsi="Times New Roman"/>
                <w:color w:val="000000"/>
                <w:spacing w:val="-2"/>
              </w:rPr>
              <w:t>.</w:t>
            </w:r>
          </w:p>
          <w:p w14:paraId="5AAEEE1C" w14:textId="77777777" w:rsidR="00320E48" w:rsidRDefault="00320E48" w:rsidP="006D7508">
            <w:pPr>
              <w:spacing w:line="240" w:lineRule="auto"/>
              <w:ind w:left="318"/>
              <w:jc w:val="both"/>
              <w:rPr>
                <w:rFonts w:ascii="Times New Roman" w:hAnsi="Times New Roman"/>
                <w:color w:val="000000"/>
                <w:spacing w:val="-2"/>
              </w:rPr>
            </w:pPr>
          </w:p>
          <w:p w14:paraId="0074DCF9" w14:textId="0D3ADE4D" w:rsidR="006D7508" w:rsidRDefault="00320E48" w:rsidP="006D7508">
            <w:pPr>
              <w:spacing w:line="240" w:lineRule="auto"/>
              <w:ind w:left="318"/>
              <w:jc w:val="both"/>
              <w:rPr>
                <w:rFonts w:ascii="Times New Roman" w:hAnsi="Times New Roman"/>
                <w:color w:val="000000"/>
                <w:spacing w:val="-2"/>
              </w:rPr>
            </w:pPr>
            <w:r>
              <w:rPr>
                <w:rFonts w:ascii="Times New Roman" w:hAnsi="Times New Roman"/>
                <w:color w:val="000000"/>
                <w:spacing w:val="-2"/>
              </w:rPr>
              <w:t>Zaproponowane wyżej rozwiązanie nie będzie dotyczyło przypadków, w których podjęto już</w:t>
            </w:r>
            <w:r w:rsidR="006D7508">
              <w:rPr>
                <w:rFonts w:ascii="Times New Roman" w:hAnsi="Times New Roman"/>
                <w:color w:val="000000"/>
                <w:spacing w:val="-2"/>
              </w:rPr>
              <w:t xml:space="preserve"> </w:t>
            </w:r>
            <w:r w:rsidR="006D7508" w:rsidRPr="006D7508">
              <w:rPr>
                <w:rFonts w:ascii="Times New Roman" w:hAnsi="Times New Roman"/>
                <w:color w:val="000000"/>
                <w:spacing w:val="-2"/>
              </w:rPr>
              <w:t>uchwałę o połączeniu szkół lub placówek w zespół albo włączeni</w:t>
            </w:r>
            <w:r w:rsidR="007D59F7">
              <w:rPr>
                <w:rFonts w:ascii="Times New Roman" w:hAnsi="Times New Roman"/>
                <w:color w:val="000000"/>
                <w:spacing w:val="-2"/>
              </w:rPr>
              <w:t>u</w:t>
            </w:r>
            <w:r w:rsidR="006D7508" w:rsidRPr="006D7508">
              <w:rPr>
                <w:rFonts w:ascii="Times New Roman" w:hAnsi="Times New Roman"/>
                <w:color w:val="000000"/>
                <w:spacing w:val="-2"/>
              </w:rPr>
              <w:t xml:space="preserve"> do zespołu szkół lub placówek.</w:t>
            </w:r>
          </w:p>
          <w:p w14:paraId="30CA1F78" w14:textId="7645533A" w:rsidR="001765F2" w:rsidRPr="00A07584" w:rsidRDefault="001765F2" w:rsidP="00D91662">
            <w:pPr>
              <w:spacing w:line="240" w:lineRule="auto"/>
              <w:ind w:left="318"/>
              <w:jc w:val="both"/>
              <w:rPr>
                <w:rFonts w:ascii="Times New Roman" w:hAnsi="Times New Roman"/>
                <w:color w:val="000000"/>
                <w:spacing w:val="-2"/>
              </w:rPr>
            </w:pPr>
          </w:p>
          <w:p w14:paraId="57748A97" w14:textId="44327A20" w:rsidR="005D6D29" w:rsidRDefault="001515D6" w:rsidP="00D92FC1">
            <w:pPr>
              <w:spacing w:line="240" w:lineRule="auto"/>
              <w:jc w:val="both"/>
              <w:rPr>
                <w:rFonts w:ascii="Times New Roman" w:hAnsi="Times New Roman"/>
                <w:color w:val="000000"/>
                <w:spacing w:val="-2"/>
              </w:rPr>
            </w:pPr>
            <w:r>
              <w:rPr>
                <w:rFonts w:ascii="Times New Roman" w:hAnsi="Times New Roman"/>
                <w:color w:val="000000"/>
                <w:spacing w:val="-2"/>
              </w:rPr>
              <w:t>7</w:t>
            </w:r>
            <w:r w:rsidR="005D6D29">
              <w:rPr>
                <w:rFonts w:ascii="Times New Roman" w:hAnsi="Times New Roman"/>
                <w:color w:val="000000"/>
                <w:spacing w:val="-2"/>
              </w:rPr>
              <w:t xml:space="preserve">) </w:t>
            </w:r>
            <w:r w:rsidR="00A554FB">
              <w:rPr>
                <w:rFonts w:ascii="Times New Roman" w:hAnsi="Times New Roman"/>
                <w:color w:val="000000"/>
                <w:spacing w:val="-2"/>
              </w:rPr>
              <w:t>zasad opiniowania arkusza organizacji szkoły i przedszkola publicznego przez zakładowe organizacje związkowe</w:t>
            </w:r>
          </w:p>
          <w:p w14:paraId="30BB8E20" w14:textId="452EAF9D" w:rsidR="00427FD0" w:rsidRPr="00427FD0" w:rsidRDefault="005418C6" w:rsidP="00427FD0">
            <w:pPr>
              <w:spacing w:line="240" w:lineRule="auto"/>
              <w:ind w:left="176"/>
              <w:jc w:val="both"/>
              <w:rPr>
                <w:rFonts w:ascii="Times New Roman" w:hAnsi="Times New Roman"/>
                <w:color w:val="000000"/>
                <w:spacing w:val="-2"/>
              </w:rPr>
            </w:pPr>
            <w:r>
              <w:rPr>
                <w:rFonts w:ascii="Times New Roman" w:hAnsi="Times New Roman"/>
                <w:color w:val="000000"/>
                <w:spacing w:val="-2"/>
              </w:rPr>
              <w:t>W projektowanej ustawie</w:t>
            </w:r>
            <w:r w:rsidR="0027400C">
              <w:rPr>
                <w:rFonts w:ascii="Times New Roman" w:hAnsi="Times New Roman"/>
                <w:color w:val="000000"/>
                <w:spacing w:val="-2"/>
              </w:rPr>
              <w:t xml:space="preserve"> </w:t>
            </w:r>
            <w:r w:rsidRPr="0027400C">
              <w:rPr>
                <w:rFonts w:ascii="Times New Roman" w:hAnsi="Times New Roman"/>
                <w:color w:val="000000"/>
                <w:spacing w:val="-2"/>
              </w:rPr>
              <w:t xml:space="preserve">zostaną </w:t>
            </w:r>
            <w:r w:rsidR="0027400C" w:rsidRPr="0027400C">
              <w:rPr>
                <w:rFonts w:ascii="Times New Roman" w:hAnsi="Times New Roman"/>
                <w:color w:val="000000"/>
                <w:spacing w:val="-2"/>
              </w:rPr>
              <w:t xml:space="preserve">dookreślone zasady przekazywania przez dyrektora </w:t>
            </w:r>
            <w:r>
              <w:rPr>
                <w:rFonts w:ascii="Times New Roman" w:hAnsi="Times New Roman"/>
                <w:color w:val="000000"/>
                <w:spacing w:val="-2"/>
              </w:rPr>
              <w:t xml:space="preserve">szkoły lub przedszkola </w:t>
            </w:r>
            <w:r w:rsidR="0027400C" w:rsidRPr="0027400C">
              <w:rPr>
                <w:rFonts w:ascii="Times New Roman" w:hAnsi="Times New Roman"/>
                <w:color w:val="000000"/>
                <w:spacing w:val="-2"/>
              </w:rPr>
              <w:t xml:space="preserve">arkusza organizacji szkoły lub przedszkola </w:t>
            </w:r>
            <w:r>
              <w:rPr>
                <w:rFonts w:ascii="Times New Roman" w:hAnsi="Times New Roman"/>
                <w:color w:val="000000"/>
                <w:spacing w:val="-2"/>
              </w:rPr>
              <w:t xml:space="preserve">zakładowym </w:t>
            </w:r>
            <w:r w:rsidR="0027400C" w:rsidRPr="0027400C">
              <w:rPr>
                <w:rFonts w:ascii="Times New Roman" w:hAnsi="Times New Roman"/>
                <w:color w:val="000000"/>
                <w:spacing w:val="-2"/>
              </w:rPr>
              <w:t xml:space="preserve">organizacjom związkowym. </w:t>
            </w:r>
            <w:r w:rsidR="00562E49">
              <w:rPr>
                <w:rFonts w:ascii="Times New Roman" w:hAnsi="Times New Roman"/>
                <w:color w:val="000000"/>
                <w:spacing w:val="-2"/>
              </w:rPr>
              <w:t>Ww. a</w:t>
            </w:r>
            <w:r w:rsidR="0027400C" w:rsidRPr="0027400C">
              <w:rPr>
                <w:rFonts w:ascii="Times New Roman" w:hAnsi="Times New Roman"/>
                <w:color w:val="000000"/>
                <w:spacing w:val="-2"/>
              </w:rPr>
              <w:t xml:space="preserve">rkusz będzie przekazywany </w:t>
            </w:r>
            <w:r w:rsidR="00562E49">
              <w:rPr>
                <w:rFonts w:ascii="Times New Roman" w:hAnsi="Times New Roman"/>
                <w:color w:val="000000"/>
                <w:spacing w:val="-2"/>
              </w:rPr>
              <w:t xml:space="preserve">zakładowym </w:t>
            </w:r>
            <w:r w:rsidR="0027400C" w:rsidRPr="0027400C">
              <w:rPr>
                <w:rFonts w:ascii="Times New Roman" w:hAnsi="Times New Roman"/>
                <w:color w:val="000000"/>
                <w:spacing w:val="-2"/>
              </w:rPr>
              <w:t xml:space="preserve">organizacjom związkowym reprezentatywnym w rozumieniu ustawy </w:t>
            </w:r>
            <w:r w:rsidR="00562E49">
              <w:rPr>
                <w:rFonts w:ascii="Times New Roman" w:hAnsi="Times New Roman"/>
              </w:rPr>
              <w:t xml:space="preserve">z dnia 24 lipca 2015 r. </w:t>
            </w:r>
            <w:r w:rsidR="00562E49" w:rsidRPr="00C06797">
              <w:rPr>
                <w:rFonts w:ascii="Times New Roman" w:hAnsi="Times New Roman"/>
              </w:rPr>
              <w:t>o Radzie Dialogu Społecznego</w:t>
            </w:r>
            <w:r w:rsidR="00562E49">
              <w:rPr>
                <w:rFonts w:ascii="Times New Roman" w:hAnsi="Times New Roman"/>
              </w:rPr>
              <w:t xml:space="preserve"> i innych instytucjach dialogu społecznego</w:t>
            </w:r>
            <w:r w:rsidR="0027400C" w:rsidRPr="0027400C">
              <w:rPr>
                <w:rFonts w:ascii="Times New Roman" w:hAnsi="Times New Roman"/>
                <w:color w:val="000000"/>
                <w:spacing w:val="-2"/>
              </w:rPr>
              <w:t xml:space="preserve">, które zostały wyłonione spośród członków ich jednostek organizacyjnych albo jednostek organizacyjnych organizacji związkowych wchodzących w skład reprezentatywnych organizacji związkowych, zrzeszających nauczycieli </w:t>
            </w:r>
            <w:r w:rsidR="009C4023">
              <w:rPr>
                <w:rFonts w:ascii="Times New Roman" w:hAnsi="Times New Roman"/>
                <w:color w:val="000000"/>
                <w:spacing w:val="-2"/>
              </w:rPr>
              <w:t>–</w:t>
            </w:r>
            <w:r w:rsidR="0027400C" w:rsidRPr="0027400C">
              <w:rPr>
                <w:rFonts w:ascii="Times New Roman" w:hAnsi="Times New Roman"/>
                <w:color w:val="000000"/>
                <w:spacing w:val="-2"/>
              </w:rPr>
              <w:t xml:space="preserve"> wyłącznie w sytuacji, kiedy dana organizacja działa w szkole lub przedszkolu, której to szkoły lub przedszk</w:t>
            </w:r>
            <w:r w:rsidR="0027400C">
              <w:rPr>
                <w:rFonts w:ascii="Times New Roman" w:hAnsi="Times New Roman"/>
                <w:color w:val="000000"/>
                <w:spacing w:val="-2"/>
              </w:rPr>
              <w:t xml:space="preserve">ola dotyczy arkusz organizacji. </w:t>
            </w:r>
            <w:r w:rsidR="00334CD9">
              <w:rPr>
                <w:rFonts w:ascii="Times New Roman" w:hAnsi="Times New Roman"/>
                <w:color w:val="000000"/>
                <w:spacing w:val="-2"/>
              </w:rPr>
              <w:t>Proponowane zmiany wprowadzą jednolite</w:t>
            </w:r>
            <w:r w:rsidR="00334CD9" w:rsidRPr="00334CD9">
              <w:rPr>
                <w:rFonts w:ascii="Times New Roman" w:hAnsi="Times New Roman"/>
                <w:color w:val="000000"/>
                <w:spacing w:val="-2"/>
              </w:rPr>
              <w:t xml:space="preserve"> zasad</w:t>
            </w:r>
            <w:r w:rsidR="00334CD9">
              <w:rPr>
                <w:rFonts w:ascii="Times New Roman" w:hAnsi="Times New Roman"/>
                <w:color w:val="000000"/>
                <w:spacing w:val="-2"/>
              </w:rPr>
              <w:t xml:space="preserve">y opiniowania arkuszy organizacji </w:t>
            </w:r>
            <w:r w:rsidR="00334CD9" w:rsidRPr="00334CD9">
              <w:rPr>
                <w:rFonts w:ascii="Times New Roman" w:hAnsi="Times New Roman"/>
                <w:color w:val="000000"/>
                <w:spacing w:val="-2"/>
              </w:rPr>
              <w:t>szkół lub przedszkoli publicznych</w:t>
            </w:r>
            <w:r w:rsidR="00334CD9">
              <w:rPr>
                <w:rFonts w:ascii="Times New Roman" w:hAnsi="Times New Roman"/>
                <w:color w:val="000000"/>
                <w:spacing w:val="-2"/>
              </w:rPr>
              <w:t xml:space="preserve"> </w:t>
            </w:r>
            <w:r w:rsidR="00772DEC">
              <w:rPr>
                <w:rFonts w:ascii="Times New Roman" w:hAnsi="Times New Roman"/>
                <w:color w:val="000000"/>
                <w:spacing w:val="-2"/>
              </w:rPr>
              <w:t xml:space="preserve">przez zakładowe organizacje związkowe </w:t>
            </w:r>
            <w:r w:rsidR="00334CD9">
              <w:rPr>
                <w:rFonts w:ascii="Times New Roman" w:hAnsi="Times New Roman"/>
                <w:color w:val="000000"/>
                <w:spacing w:val="-2"/>
              </w:rPr>
              <w:t xml:space="preserve">bez względu na to, czy organem prowadzącym jest jednostka samorządu terytorialnego czy inny </w:t>
            </w:r>
            <w:r w:rsidR="006A0213">
              <w:rPr>
                <w:rFonts w:ascii="Times New Roman" w:hAnsi="Times New Roman"/>
                <w:color w:val="000000"/>
                <w:spacing w:val="-2"/>
              </w:rPr>
              <w:t>podmiot</w:t>
            </w:r>
            <w:r w:rsidR="00427FD0">
              <w:rPr>
                <w:rFonts w:ascii="Times New Roman" w:hAnsi="Times New Roman"/>
                <w:color w:val="000000"/>
                <w:spacing w:val="-2"/>
              </w:rPr>
              <w:t>.</w:t>
            </w:r>
            <w:r w:rsidR="00427FD0" w:rsidRPr="00427FD0">
              <w:rPr>
                <w:rFonts w:ascii="Arial" w:eastAsiaTheme="minorHAnsi" w:hAnsi="Arial" w:cs="Arial"/>
                <w:sz w:val="24"/>
                <w:szCs w:val="24"/>
              </w:rPr>
              <w:t xml:space="preserve"> </w:t>
            </w:r>
            <w:r w:rsidR="00523657">
              <w:rPr>
                <w:rFonts w:ascii="Times New Roman" w:hAnsi="Times New Roman"/>
                <w:color w:val="000000"/>
                <w:spacing w:val="-2"/>
              </w:rPr>
              <w:t>Jednocześnie w projekcie us</w:t>
            </w:r>
            <w:r w:rsidR="006A0213">
              <w:rPr>
                <w:rFonts w:ascii="Times New Roman" w:hAnsi="Times New Roman"/>
                <w:color w:val="000000"/>
                <w:spacing w:val="-2"/>
              </w:rPr>
              <w:t>t</w:t>
            </w:r>
            <w:r w:rsidR="00523657">
              <w:rPr>
                <w:rFonts w:ascii="Times New Roman" w:hAnsi="Times New Roman"/>
                <w:color w:val="000000"/>
                <w:spacing w:val="-2"/>
              </w:rPr>
              <w:t>a</w:t>
            </w:r>
            <w:r w:rsidR="006A0213">
              <w:rPr>
                <w:rFonts w:ascii="Times New Roman" w:hAnsi="Times New Roman"/>
                <w:color w:val="000000"/>
                <w:spacing w:val="-2"/>
              </w:rPr>
              <w:t xml:space="preserve">wy proponuje się </w:t>
            </w:r>
            <w:r w:rsidR="00523657" w:rsidRPr="00427FD0">
              <w:rPr>
                <w:rFonts w:ascii="Times New Roman" w:hAnsi="Times New Roman"/>
                <w:color w:val="000000"/>
                <w:spacing w:val="-2"/>
              </w:rPr>
              <w:t>wzmocnienie kompetencji rady pedagogicznej, określonej w</w:t>
            </w:r>
            <w:r w:rsidR="00D616CE">
              <w:rPr>
                <w:rFonts w:ascii="Times New Roman" w:hAnsi="Times New Roman"/>
                <w:color w:val="000000"/>
                <w:spacing w:val="-2"/>
              </w:rPr>
              <w:t> </w:t>
            </w:r>
            <w:r w:rsidR="00523657" w:rsidRPr="00427FD0">
              <w:rPr>
                <w:rFonts w:ascii="Times New Roman" w:hAnsi="Times New Roman"/>
                <w:color w:val="000000"/>
                <w:spacing w:val="-2"/>
              </w:rPr>
              <w:t>art.</w:t>
            </w:r>
            <w:r w:rsidR="00556E19">
              <w:rPr>
                <w:rFonts w:ascii="Times New Roman" w:hAnsi="Times New Roman"/>
                <w:color w:val="000000"/>
                <w:spacing w:val="-2"/>
              </w:rPr>
              <w:t> </w:t>
            </w:r>
            <w:r w:rsidR="00523657" w:rsidRPr="00427FD0">
              <w:rPr>
                <w:rFonts w:ascii="Times New Roman" w:hAnsi="Times New Roman"/>
                <w:color w:val="000000"/>
                <w:spacing w:val="-2"/>
              </w:rPr>
              <w:t>70 ust. 2 pkt 1 ustawy</w:t>
            </w:r>
            <w:r w:rsidR="00523657">
              <w:rPr>
                <w:rFonts w:ascii="Times New Roman" w:hAnsi="Times New Roman"/>
                <w:color w:val="000000"/>
                <w:spacing w:val="-2"/>
              </w:rPr>
              <w:t xml:space="preserve"> z dnia 14 grudnia 2016 r. –</w:t>
            </w:r>
            <w:r w:rsidR="00523657" w:rsidRPr="00427FD0">
              <w:rPr>
                <w:rFonts w:ascii="Times New Roman" w:hAnsi="Times New Roman"/>
                <w:color w:val="000000"/>
                <w:spacing w:val="-2"/>
              </w:rPr>
              <w:t xml:space="preserve"> Prawo oświatowe</w:t>
            </w:r>
            <w:r w:rsidR="0059559B">
              <w:rPr>
                <w:rFonts w:ascii="Times New Roman" w:hAnsi="Times New Roman"/>
                <w:color w:val="000000"/>
                <w:spacing w:val="-2"/>
              </w:rPr>
              <w:t>,</w:t>
            </w:r>
            <w:r w:rsidR="00523657">
              <w:rPr>
                <w:rFonts w:ascii="Times New Roman" w:hAnsi="Times New Roman"/>
                <w:color w:val="000000"/>
                <w:spacing w:val="-2"/>
              </w:rPr>
              <w:t xml:space="preserve"> </w:t>
            </w:r>
            <w:r w:rsidR="00065762">
              <w:rPr>
                <w:rFonts w:ascii="Times New Roman" w:hAnsi="Times New Roman"/>
                <w:color w:val="000000"/>
                <w:spacing w:val="-2"/>
              </w:rPr>
              <w:t>poprzez włączenie rady pedagogicznej w</w:t>
            </w:r>
            <w:r w:rsidR="00D616CE">
              <w:rPr>
                <w:rFonts w:ascii="Times New Roman" w:hAnsi="Times New Roman"/>
                <w:color w:val="000000"/>
                <w:spacing w:val="-2"/>
              </w:rPr>
              <w:t> </w:t>
            </w:r>
            <w:r w:rsidR="00065762">
              <w:rPr>
                <w:rFonts w:ascii="Times New Roman" w:hAnsi="Times New Roman"/>
                <w:color w:val="000000"/>
                <w:spacing w:val="-2"/>
              </w:rPr>
              <w:t>opiniowanie arkusza organizacji szkoły lub przedszkola</w:t>
            </w:r>
            <w:r w:rsidR="00523657" w:rsidRPr="00427FD0">
              <w:rPr>
                <w:rFonts w:ascii="Times New Roman" w:hAnsi="Times New Roman"/>
                <w:color w:val="000000"/>
                <w:spacing w:val="-2"/>
              </w:rPr>
              <w:t xml:space="preserve">. </w:t>
            </w:r>
            <w:r w:rsidR="00427FD0" w:rsidRPr="00427FD0">
              <w:rPr>
                <w:rFonts w:ascii="Times New Roman" w:hAnsi="Times New Roman"/>
                <w:color w:val="000000"/>
                <w:spacing w:val="-2"/>
              </w:rPr>
              <w:t xml:space="preserve">Zgodnie z art. 70 ust. 2 pkt 1 </w:t>
            </w:r>
            <w:r w:rsidR="00065762">
              <w:rPr>
                <w:rFonts w:ascii="Times New Roman" w:hAnsi="Times New Roman"/>
                <w:color w:val="000000"/>
                <w:spacing w:val="-2"/>
              </w:rPr>
              <w:t>ww. ustawy</w:t>
            </w:r>
            <w:r w:rsidR="00427FD0" w:rsidRPr="00427FD0">
              <w:rPr>
                <w:rFonts w:ascii="Times New Roman" w:hAnsi="Times New Roman"/>
                <w:color w:val="000000"/>
                <w:spacing w:val="-2"/>
              </w:rPr>
              <w:t>, rada pedagogiczna opiniuje w szczególności organizację pracy szkoły, w tym tygodniowy rozkład zajęć edukacyjnych. Przez organizację pracy szkoły należy rozumieć także (albo przede wszystkim ) organizację pracy określaną przez dyrektora w arkuszu organizacji szkoły lub przedszkola na nowy rok szkolny, gdyż to właśnie arkusz organizacji zawiera wszystkie podstawowe i kluczowe informacje dotyczące funkcjonowania i organizacji szkoły w kolejnym roku szkolnym.</w:t>
            </w:r>
          </w:p>
          <w:p w14:paraId="4CFCE040" w14:textId="7B0A86E4" w:rsidR="0027400C" w:rsidRDefault="00427FD0">
            <w:pPr>
              <w:spacing w:line="240" w:lineRule="auto"/>
              <w:ind w:left="176"/>
              <w:jc w:val="both"/>
              <w:rPr>
                <w:rFonts w:ascii="Times New Roman" w:hAnsi="Times New Roman"/>
                <w:color w:val="000000"/>
                <w:spacing w:val="-2"/>
              </w:rPr>
            </w:pPr>
            <w:r w:rsidRPr="00427FD0">
              <w:rPr>
                <w:rFonts w:ascii="Times New Roman" w:hAnsi="Times New Roman"/>
                <w:color w:val="000000"/>
                <w:spacing w:val="-2"/>
              </w:rPr>
              <w:t>Jednak ze względu na różną interpretację tego przepisu i wątpliwości, czy organizacja pracy szkoły, to także arkusz organizacji i w związku z tym, czy rada pedagogiczna powinna opiniować arkusz organizacji, zasadne jest określenie, że</w:t>
            </w:r>
            <w:r w:rsidR="00D616CE">
              <w:rPr>
                <w:rFonts w:ascii="Times New Roman" w:hAnsi="Times New Roman"/>
                <w:color w:val="000000"/>
                <w:spacing w:val="-2"/>
              </w:rPr>
              <w:t> </w:t>
            </w:r>
            <w:r w:rsidRPr="00427FD0">
              <w:rPr>
                <w:rFonts w:ascii="Times New Roman" w:hAnsi="Times New Roman"/>
                <w:color w:val="000000"/>
                <w:spacing w:val="-2"/>
              </w:rPr>
              <w:t>kompetencją rady pedagogicznej jest wydawanie opinii w sprawie treści arkusza organizacji</w:t>
            </w:r>
            <w:r w:rsidR="00FA4DB3">
              <w:rPr>
                <w:rFonts w:ascii="Times New Roman" w:hAnsi="Times New Roman"/>
                <w:color w:val="000000"/>
                <w:spacing w:val="-2"/>
              </w:rPr>
              <w:t>;</w:t>
            </w:r>
          </w:p>
          <w:p w14:paraId="5AA65FF3" w14:textId="77777777" w:rsidR="00312F29" w:rsidRDefault="00312F29" w:rsidP="00E02044">
            <w:pPr>
              <w:spacing w:line="240" w:lineRule="auto"/>
              <w:jc w:val="both"/>
              <w:rPr>
                <w:rFonts w:ascii="Times New Roman" w:hAnsi="Times New Roman"/>
                <w:color w:val="000000"/>
                <w:spacing w:val="-2"/>
              </w:rPr>
            </w:pPr>
            <w:r>
              <w:rPr>
                <w:rFonts w:ascii="Times New Roman" w:hAnsi="Times New Roman"/>
                <w:color w:val="000000"/>
                <w:spacing w:val="-2"/>
              </w:rPr>
              <w:t xml:space="preserve">   </w:t>
            </w:r>
          </w:p>
          <w:p w14:paraId="37A1793C" w14:textId="31115632" w:rsidR="00701209" w:rsidRDefault="00312F29" w:rsidP="00E02044">
            <w:pPr>
              <w:spacing w:line="240" w:lineRule="auto"/>
              <w:jc w:val="both"/>
              <w:rPr>
                <w:rFonts w:ascii="Times New Roman" w:hAnsi="Times New Roman"/>
                <w:color w:val="000000"/>
                <w:spacing w:val="-2"/>
              </w:rPr>
            </w:pPr>
            <w:r>
              <w:rPr>
                <w:rFonts w:ascii="Times New Roman" w:hAnsi="Times New Roman"/>
                <w:color w:val="000000"/>
                <w:spacing w:val="-2"/>
              </w:rPr>
              <w:t xml:space="preserve">   Powyższe regulacje wejdą w życie z dniem 1 stycznia 2022 r.</w:t>
            </w:r>
          </w:p>
          <w:p w14:paraId="7ADA9F69" w14:textId="77777777" w:rsidR="00312F29" w:rsidRPr="00A07584" w:rsidRDefault="00312F29" w:rsidP="00E02044">
            <w:pPr>
              <w:spacing w:line="240" w:lineRule="auto"/>
              <w:jc w:val="both"/>
              <w:rPr>
                <w:rFonts w:ascii="Times New Roman" w:hAnsi="Times New Roman"/>
                <w:color w:val="000000"/>
                <w:spacing w:val="-2"/>
              </w:rPr>
            </w:pPr>
          </w:p>
          <w:p w14:paraId="03E61D61" w14:textId="77777777" w:rsidR="00B86D01" w:rsidRDefault="001515D6" w:rsidP="000F4A6E">
            <w:pPr>
              <w:spacing w:line="240" w:lineRule="auto"/>
              <w:ind w:left="176" w:hanging="176"/>
              <w:jc w:val="both"/>
              <w:rPr>
                <w:rFonts w:ascii="Times New Roman" w:hAnsi="Times New Roman"/>
                <w:color w:val="000000"/>
                <w:spacing w:val="-2"/>
              </w:rPr>
            </w:pPr>
            <w:r>
              <w:rPr>
                <w:rFonts w:ascii="Times New Roman" w:hAnsi="Times New Roman"/>
                <w:color w:val="000000"/>
                <w:spacing w:val="-2"/>
              </w:rPr>
              <w:t>8</w:t>
            </w:r>
            <w:r w:rsidR="005D6D29">
              <w:rPr>
                <w:rFonts w:ascii="Times New Roman" w:hAnsi="Times New Roman"/>
                <w:color w:val="000000"/>
                <w:spacing w:val="-2"/>
              </w:rPr>
              <w:t xml:space="preserve">) </w:t>
            </w:r>
            <w:r w:rsidR="001048A7">
              <w:rPr>
                <w:rFonts w:ascii="Times New Roman" w:hAnsi="Times New Roman"/>
                <w:color w:val="000000"/>
                <w:spacing w:val="-2"/>
              </w:rPr>
              <w:t xml:space="preserve">wzmocnienia nadzoru nad szkołami </w:t>
            </w:r>
            <w:r w:rsidR="00B45C46">
              <w:rPr>
                <w:rFonts w:ascii="Times New Roman" w:hAnsi="Times New Roman"/>
                <w:color w:val="000000"/>
                <w:spacing w:val="-2"/>
              </w:rPr>
              <w:t xml:space="preserve">i placówkami </w:t>
            </w:r>
            <w:r w:rsidR="001048A7">
              <w:rPr>
                <w:rFonts w:ascii="Times New Roman" w:hAnsi="Times New Roman"/>
                <w:color w:val="000000"/>
                <w:spacing w:val="-2"/>
              </w:rPr>
              <w:t xml:space="preserve">niepublicznymi </w:t>
            </w:r>
          </w:p>
          <w:p w14:paraId="4354602F" w14:textId="5EB21404" w:rsidR="001346C9" w:rsidRPr="001E57C2" w:rsidRDefault="00B86D01" w:rsidP="001346C9">
            <w:pPr>
              <w:spacing w:line="240" w:lineRule="auto"/>
              <w:ind w:left="176" w:hanging="176"/>
              <w:jc w:val="both"/>
              <w:rPr>
                <w:rFonts w:ascii="Times New Roman" w:hAnsi="Times New Roman"/>
                <w:color w:val="000000"/>
                <w:spacing w:val="-2"/>
              </w:rPr>
            </w:pPr>
            <w:r>
              <w:rPr>
                <w:rFonts w:ascii="Times New Roman" w:hAnsi="Times New Roman"/>
                <w:color w:val="000000"/>
                <w:spacing w:val="-2"/>
              </w:rPr>
              <w:t xml:space="preserve">   W projektowanej ustawie</w:t>
            </w:r>
            <w:r w:rsidR="001048A7">
              <w:rPr>
                <w:rFonts w:ascii="Times New Roman" w:hAnsi="Times New Roman"/>
                <w:color w:val="000000"/>
                <w:spacing w:val="-2"/>
              </w:rPr>
              <w:t xml:space="preserve"> wprowadz</w:t>
            </w:r>
            <w:r>
              <w:rPr>
                <w:rFonts w:ascii="Times New Roman" w:hAnsi="Times New Roman"/>
                <w:color w:val="000000"/>
                <w:spacing w:val="-2"/>
              </w:rPr>
              <w:t>a się</w:t>
            </w:r>
            <w:r w:rsidR="001048A7">
              <w:rPr>
                <w:rFonts w:ascii="Times New Roman" w:hAnsi="Times New Roman"/>
                <w:color w:val="000000"/>
                <w:spacing w:val="-2"/>
              </w:rPr>
              <w:t xml:space="preserve"> możliwoś</w:t>
            </w:r>
            <w:r>
              <w:rPr>
                <w:rFonts w:ascii="Times New Roman" w:hAnsi="Times New Roman"/>
                <w:color w:val="000000"/>
                <w:spacing w:val="-2"/>
              </w:rPr>
              <w:t>ć</w:t>
            </w:r>
            <w:r w:rsidR="001048A7">
              <w:rPr>
                <w:rFonts w:ascii="Times New Roman" w:hAnsi="Times New Roman"/>
                <w:color w:val="000000"/>
                <w:spacing w:val="-2"/>
              </w:rPr>
              <w:t xml:space="preserve"> wydania przez organ sprawujący nadzór pedagogiczny osobie prowadzącej </w:t>
            </w:r>
            <w:r w:rsidR="00644439">
              <w:rPr>
                <w:rFonts w:ascii="Times New Roman" w:hAnsi="Times New Roman"/>
                <w:color w:val="000000"/>
                <w:spacing w:val="-2"/>
              </w:rPr>
              <w:t xml:space="preserve">niepubliczną </w:t>
            </w:r>
            <w:r w:rsidR="001048A7">
              <w:rPr>
                <w:rFonts w:ascii="Times New Roman" w:hAnsi="Times New Roman"/>
                <w:color w:val="000000"/>
                <w:spacing w:val="-2"/>
              </w:rPr>
              <w:t xml:space="preserve">szkołę lub placówkę polecenia niezwłocznego </w:t>
            </w:r>
            <w:r w:rsidR="00644439">
              <w:rPr>
                <w:rFonts w:ascii="Times New Roman" w:hAnsi="Times New Roman"/>
                <w:color w:val="000000"/>
                <w:spacing w:val="-2"/>
              </w:rPr>
              <w:t>umożliwienia wykonania</w:t>
            </w:r>
            <w:r w:rsidR="001048A7">
              <w:rPr>
                <w:rFonts w:ascii="Times New Roman" w:hAnsi="Times New Roman"/>
                <w:color w:val="000000"/>
                <w:spacing w:val="-2"/>
              </w:rPr>
              <w:t xml:space="preserve"> czynności </w:t>
            </w:r>
            <w:r w:rsidR="00644439">
              <w:rPr>
                <w:rFonts w:ascii="Times New Roman" w:hAnsi="Times New Roman"/>
                <w:color w:val="000000"/>
                <w:spacing w:val="-2"/>
              </w:rPr>
              <w:t xml:space="preserve">z zakresu </w:t>
            </w:r>
            <w:r w:rsidR="001048A7">
              <w:rPr>
                <w:rFonts w:ascii="Times New Roman" w:hAnsi="Times New Roman"/>
                <w:color w:val="000000"/>
                <w:spacing w:val="-2"/>
              </w:rPr>
              <w:t>nadzoru pedagogicznego w szkole lub placówce</w:t>
            </w:r>
            <w:r w:rsidR="00683294">
              <w:rPr>
                <w:rFonts w:ascii="Times New Roman" w:hAnsi="Times New Roman"/>
                <w:color w:val="000000"/>
                <w:spacing w:val="-2"/>
              </w:rPr>
              <w:t xml:space="preserve"> oraz określ</w:t>
            </w:r>
            <w:r w:rsidR="001346C9">
              <w:rPr>
                <w:rFonts w:ascii="Times New Roman" w:hAnsi="Times New Roman"/>
                <w:color w:val="000000"/>
                <w:spacing w:val="-2"/>
              </w:rPr>
              <w:t>a</w:t>
            </w:r>
            <w:r w:rsidR="001048A7">
              <w:rPr>
                <w:rFonts w:ascii="Times New Roman" w:hAnsi="Times New Roman"/>
                <w:color w:val="000000"/>
                <w:spacing w:val="-2"/>
              </w:rPr>
              <w:t xml:space="preserve"> konsekwencj</w:t>
            </w:r>
            <w:r w:rsidR="001346C9">
              <w:rPr>
                <w:rFonts w:ascii="Times New Roman" w:hAnsi="Times New Roman"/>
                <w:color w:val="000000"/>
                <w:spacing w:val="-2"/>
              </w:rPr>
              <w:t>e</w:t>
            </w:r>
            <w:r w:rsidR="001048A7">
              <w:rPr>
                <w:rFonts w:ascii="Times New Roman" w:hAnsi="Times New Roman"/>
                <w:color w:val="000000"/>
                <w:spacing w:val="-2"/>
              </w:rPr>
              <w:t xml:space="preserve"> </w:t>
            </w:r>
            <w:r w:rsidR="001346C9">
              <w:rPr>
                <w:rFonts w:ascii="Times New Roman" w:hAnsi="Times New Roman"/>
                <w:color w:val="000000"/>
                <w:spacing w:val="-2"/>
              </w:rPr>
              <w:t xml:space="preserve">wynikające </w:t>
            </w:r>
            <w:r w:rsidR="001048A7">
              <w:rPr>
                <w:rFonts w:ascii="Times New Roman" w:hAnsi="Times New Roman"/>
                <w:color w:val="000000"/>
                <w:spacing w:val="-2"/>
              </w:rPr>
              <w:t>z braku realizacji tego polecenia</w:t>
            </w:r>
            <w:r w:rsidR="001E2869">
              <w:rPr>
                <w:rFonts w:ascii="Times New Roman" w:hAnsi="Times New Roman"/>
                <w:color w:val="000000"/>
                <w:spacing w:val="-2"/>
              </w:rPr>
              <w:t xml:space="preserve">. To </w:t>
            </w:r>
            <w:r w:rsidR="00E13144" w:rsidRPr="00E13144">
              <w:rPr>
                <w:rFonts w:ascii="Times New Roman" w:hAnsi="Times New Roman"/>
                <w:color w:val="000000"/>
                <w:spacing w:val="-2"/>
              </w:rPr>
              <w:t>rozwiązanie</w:t>
            </w:r>
            <w:r w:rsidR="001E2869">
              <w:rPr>
                <w:rFonts w:ascii="Times New Roman" w:hAnsi="Times New Roman"/>
                <w:color w:val="000000"/>
                <w:spacing w:val="-2"/>
              </w:rPr>
              <w:t xml:space="preserve"> pozwoli</w:t>
            </w:r>
            <w:r w:rsidR="00E13144" w:rsidRPr="00E13144">
              <w:rPr>
                <w:rFonts w:ascii="Times New Roman" w:hAnsi="Times New Roman"/>
                <w:color w:val="000000"/>
                <w:spacing w:val="-2"/>
              </w:rPr>
              <w:t xml:space="preserve"> organowi sprawującemu nadzór pedagogiczny skutecznie reagować na napotykane problemy uniemożliwiające wykonanie czynności nadzoru pedagogicznego w niepublicznej szkole lub placówce. Problemem takim jest </w:t>
            </w:r>
            <w:r w:rsidR="00D609C1">
              <w:rPr>
                <w:rFonts w:ascii="Times New Roman" w:hAnsi="Times New Roman"/>
                <w:color w:val="000000"/>
                <w:spacing w:val="-2"/>
              </w:rPr>
              <w:t xml:space="preserve">np. </w:t>
            </w:r>
            <w:r w:rsidR="00E13144" w:rsidRPr="00E13144">
              <w:rPr>
                <w:rFonts w:ascii="Times New Roman" w:hAnsi="Times New Roman"/>
                <w:color w:val="000000"/>
                <w:spacing w:val="-2"/>
              </w:rPr>
              <w:t>brak kontaktu z dyrektorem szkoły lub placówki</w:t>
            </w:r>
            <w:r w:rsidR="0019757E">
              <w:rPr>
                <w:rFonts w:ascii="Times New Roman" w:hAnsi="Times New Roman"/>
                <w:color w:val="000000"/>
                <w:spacing w:val="-2"/>
              </w:rPr>
              <w:t xml:space="preserve"> albo </w:t>
            </w:r>
            <w:r w:rsidR="00E13144" w:rsidRPr="00E13144">
              <w:rPr>
                <w:rFonts w:ascii="Times New Roman" w:hAnsi="Times New Roman"/>
                <w:color w:val="000000"/>
                <w:spacing w:val="-2"/>
              </w:rPr>
              <w:t>osobą prowadzącą szkołę lub placówkę (często to ta sama osoba), brak odpowiedzi na pisma przesyłane do dyrektora</w:t>
            </w:r>
            <w:r w:rsidR="008A1D94">
              <w:rPr>
                <w:rFonts w:ascii="Times New Roman" w:hAnsi="Times New Roman"/>
                <w:color w:val="000000"/>
                <w:spacing w:val="-2"/>
              </w:rPr>
              <w:t xml:space="preserve"> albo </w:t>
            </w:r>
            <w:r w:rsidR="00E13144" w:rsidRPr="00E13144">
              <w:rPr>
                <w:rFonts w:ascii="Times New Roman" w:hAnsi="Times New Roman"/>
                <w:color w:val="000000"/>
                <w:spacing w:val="-2"/>
              </w:rPr>
              <w:t>osoby prowadzącej, nieudostępnianie dokumentacji w</w:t>
            </w:r>
            <w:r w:rsidR="00556E19">
              <w:rPr>
                <w:rFonts w:ascii="Times New Roman" w:hAnsi="Times New Roman"/>
                <w:color w:val="000000"/>
                <w:spacing w:val="-2"/>
              </w:rPr>
              <w:t> </w:t>
            </w:r>
            <w:r w:rsidR="00E13144" w:rsidRPr="00E13144">
              <w:rPr>
                <w:rFonts w:ascii="Times New Roman" w:hAnsi="Times New Roman"/>
                <w:color w:val="000000"/>
                <w:spacing w:val="-2"/>
              </w:rPr>
              <w:t xml:space="preserve">trakcie wykonywania czynności nadzoru pedagogicznego w szkole. </w:t>
            </w:r>
            <w:r w:rsidR="001346C9" w:rsidRPr="001E57C2">
              <w:rPr>
                <w:rFonts w:ascii="Times New Roman" w:hAnsi="Times New Roman"/>
                <w:color w:val="000000"/>
                <w:spacing w:val="-2"/>
              </w:rPr>
              <w:t xml:space="preserve">Istotny w tej sprawie jest fakt, że sytuacje te najczęściej dotyczą szkół i placówek, w których przeprowadzenie czynności z zakresu nadzoru pedagogicznego zaplanowano w związku ze skargami w sprawie ich funkcjonowania, zgłoszonymi do organu sprawującego nadzór pedagogiczny przez rodziców, pełnoletnich uczniów, nauczycieli lub inne podmioty. W świetle  przepisów ustawy </w:t>
            </w:r>
            <w:r w:rsidR="00850024">
              <w:rPr>
                <w:rFonts w:ascii="Times New Roman" w:hAnsi="Times New Roman"/>
                <w:color w:val="000000"/>
                <w:spacing w:val="-2"/>
              </w:rPr>
              <w:t xml:space="preserve">z dnia 14 grudnia 2016 r. </w:t>
            </w:r>
            <w:r w:rsidR="001346C9" w:rsidRPr="001E57C2">
              <w:rPr>
                <w:rFonts w:ascii="Times New Roman" w:hAnsi="Times New Roman"/>
                <w:color w:val="000000"/>
                <w:spacing w:val="-2"/>
              </w:rPr>
              <w:t>– Prawo oświatowe (art. 55 ust. 3) nauczyciele (zatrudnieni na stanowiskach wymagających kwalifikacji pedagogicznych w kuratoriach oświaty oraz w urzędach tych organów lub podporządkowanych im jednostkach organizacyjnych) wykonujący czynności z zakresu nadzoru pedagogicznego mają prawo:</w:t>
            </w:r>
          </w:p>
          <w:p w14:paraId="16FAD10E" w14:textId="77777777" w:rsidR="001346C9" w:rsidRPr="001E57C2" w:rsidRDefault="001346C9" w:rsidP="001346C9">
            <w:pPr>
              <w:numPr>
                <w:ilvl w:val="0"/>
                <w:numId w:val="38"/>
              </w:numPr>
              <w:spacing w:line="240" w:lineRule="auto"/>
              <w:jc w:val="both"/>
              <w:rPr>
                <w:rFonts w:ascii="Times New Roman" w:hAnsi="Times New Roman"/>
                <w:color w:val="000000"/>
                <w:spacing w:val="-2"/>
              </w:rPr>
            </w:pPr>
            <w:r w:rsidRPr="001E57C2">
              <w:rPr>
                <w:rFonts w:ascii="Times New Roman" w:hAnsi="Times New Roman"/>
                <w:color w:val="000000"/>
                <w:spacing w:val="-2"/>
              </w:rPr>
              <w:t>wstępu do szkół i placówek;</w:t>
            </w:r>
          </w:p>
          <w:p w14:paraId="2F32C1BB" w14:textId="77777777" w:rsidR="001346C9" w:rsidRPr="001E57C2" w:rsidRDefault="001346C9" w:rsidP="001346C9">
            <w:pPr>
              <w:numPr>
                <w:ilvl w:val="0"/>
                <w:numId w:val="38"/>
              </w:numPr>
              <w:spacing w:line="240" w:lineRule="auto"/>
              <w:jc w:val="both"/>
              <w:rPr>
                <w:rFonts w:ascii="Times New Roman" w:hAnsi="Times New Roman"/>
                <w:color w:val="000000"/>
                <w:spacing w:val="-2"/>
              </w:rPr>
            </w:pPr>
            <w:r w:rsidRPr="001E57C2">
              <w:rPr>
                <w:rFonts w:ascii="Times New Roman" w:hAnsi="Times New Roman"/>
                <w:color w:val="000000"/>
                <w:spacing w:val="-2"/>
              </w:rPr>
              <w:lastRenderedPageBreak/>
              <w:t>wglądu do prowadzonej przez szkołę lub placówkę dokumentacji dotyczącej przebiegu nauczania, wychowania i opieki oraz organizacji pracy;</w:t>
            </w:r>
          </w:p>
          <w:p w14:paraId="493EECE3" w14:textId="2A63410B" w:rsidR="001346C9" w:rsidRPr="001E57C2" w:rsidRDefault="001346C9" w:rsidP="001346C9">
            <w:pPr>
              <w:numPr>
                <w:ilvl w:val="0"/>
                <w:numId w:val="38"/>
              </w:numPr>
              <w:spacing w:line="240" w:lineRule="auto"/>
              <w:jc w:val="both"/>
              <w:rPr>
                <w:rFonts w:ascii="Times New Roman" w:hAnsi="Times New Roman"/>
                <w:color w:val="000000"/>
                <w:spacing w:val="-2"/>
              </w:rPr>
            </w:pPr>
            <w:r w:rsidRPr="001E57C2">
              <w:rPr>
                <w:rFonts w:ascii="Times New Roman" w:hAnsi="Times New Roman"/>
                <w:color w:val="000000"/>
                <w:spacing w:val="-2"/>
              </w:rPr>
              <w:t xml:space="preserve">wglądu do znajdujących się w szkole lub placówce dokumentów nauczycieli potwierdzających kwalifikacje do prowadzenia przydzielonych im zajęć oraz dokumentów osób, o których mowa w art. 15 ustawy </w:t>
            </w:r>
            <w:r w:rsidR="00850024">
              <w:rPr>
                <w:rFonts w:ascii="Times New Roman" w:hAnsi="Times New Roman"/>
                <w:color w:val="000000"/>
                <w:spacing w:val="-2"/>
              </w:rPr>
              <w:t xml:space="preserve">z dnia 14 grudnia 2016 r. </w:t>
            </w:r>
            <w:r w:rsidRPr="001E57C2">
              <w:rPr>
                <w:rFonts w:ascii="Times New Roman" w:hAnsi="Times New Roman"/>
                <w:color w:val="000000"/>
                <w:spacing w:val="-2"/>
              </w:rPr>
              <w:t>– Prawo oświatowe, potwierdzających przygotowanie do prowadzenia danych zajęć;</w:t>
            </w:r>
          </w:p>
          <w:p w14:paraId="0E12A506" w14:textId="77777777" w:rsidR="001346C9" w:rsidRPr="001E57C2" w:rsidRDefault="001346C9" w:rsidP="001346C9">
            <w:pPr>
              <w:numPr>
                <w:ilvl w:val="0"/>
                <w:numId w:val="38"/>
              </w:numPr>
              <w:spacing w:line="240" w:lineRule="auto"/>
              <w:jc w:val="both"/>
              <w:rPr>
                <w:rFonts w:ascii="Times New Roman" w:hAnsi="Times New Roman"/>
                <w:color w:val="000000"/>
                <w:spacing w:val="-2"/>
              </w:rPr>
            </w:pPr>
            <w:r w:rsidRPr="001E57C2">
              <w:rPr>
                <w:rFonts w:ascii="Times New Roman" w:hAnsi="Times New Roman"/>
                <w:color w:val="000000"/>
                <w:spacing w:val="-2"/>
              </w:rPr>
              <w:t>udziału w posiedzeniu rady pedagogicznej, po uprzednim powiadomieniu dyrektora szkoły;</w:t>
            </w:r>
          </w:p>
          <w:p w14:paraId="7C518183" w14:textId="77777777" w:rsidR="001346C9" w:rsidRPr="001E57C2" w:rsidRDefault="001346C9" w:rsidP="001346C9">
            <w:pPr>
              <w:numPr>
                <w:ilvl w:val="0"/>
                <w:numId w:val="38"/>
              </w:numPr>
              <w:spacing w:line="240" w:lineRule="auto"/>
              <w:jc w:val="both"/>
              <w:rPr>
                <w:rFonts w:ascii="Times New Roman" w:hAnsi="Times New Roman"/>
                <w:color w:val="000000"/>
                <w:spacing w:val="-2"/>
              </w:rPr>
            </w:pPr>
            <w:r w:rsidRPr="001E57C2">
              <w:rPr>
                <w:rFonts w:ascii="Times New Roman" w:hAnsi="Times New Roman"/>
                <w:color w:val="000000"/>
                <w:spacing w:val="-2"/>
              </w:rPr>
              <w:t>wstępu w charakterze obserwatora na zajęcia dydaktyczne, wychowawcze, opiekuńcze i inne zajęcia organizowane przez szkołę lub placówkę;</w:t>
            </w:r>
          </w:p>
          <w:p w14:paraId="5DE2707B" w14:textId="77777777" w:rsidR="001346C9" w:rsidRPr="001E57C2" w:rsidRDefault="001346C9" w:rsidP="001346C9">
            <w:pPr>
              <w:numPr>
                <w:ilvl w:val="0"/>
                <w:numId w:val="38"/>
              </w:numPr>
              <w:spacing w:line="240" w:lineRule="auto"/>
              <w:jc w:val="both"/>
              <w:rPr>
                <w:rFonts w:ascii="Times New Roman" w:hAnsi="Times New Roman"/>
                <w:color w:val="000000"/>
                <w:spacing w:val="-2"/>
              </w:rPr>
            </w:pPr>
            <w:r w:rsidRPr="001E57C2">
              <w:rPr>
                <w:rFonts w:ascii="Times New Roman" w:hAnsi="Times New Roman"/>
                <w:color w:val="000000"/>
                <w:spacing w:val="-2"/>
              </w:rPr>
              <w:t>przeprowadzania badań służących ocenie efektywności działalności dydaktycznej, wychowawczej oraz opiekuńczej szkół i placówek.</w:t>
            </w:r>
          </w:p>
          <w:p w14:paraId="766ECB9B" w14:textId="7093A21E" w:rsidR="00447D20" w:rsidRDefault="001346C9" w:rsidP="00447D20">
            <w:pPr>
              <w:spacing w:line="240" w:lineRule="auto"/>
              <w:ind w:left="176" w:hanging="176"/>
              <w:jc w:val="both"/>
              <w:rPr>
                <w:rFonts w:ascii="Times New Roman" w:hAnsi="Times New Roman"/>
                <w:color w:val="000000"/>
                <w:spacing w:val="-2"/>
              </w:rPr>
            </w:pPr>
            <w:r>
              <w:rPr>
                <w:rFonts w:ascii="Times New Roman" w:hAnsi="Times New Roman"/>
                <w:color w:val="000000"/>
                <w:spacing w:val="-2"/>
              </w:rPr>
              <w:t xml:space="preserve">   </w:t>
            </w:r>
            <w:r w:rsidRPr="001E57C2">
              <w:rPr>
                <w:rFonts w:ascii="Times New Roman" w:hAnsi="Times New Roman"/>
                <w:color w:val="000000"/>
                <w:spacing w:val="-2"/>
              </w:rPr>
              <w:t xml:space="preserve">Uniemożliwianie przez osobę prowadzącą szkołę lub placówkę wykonania w szkole lub placówce czynności z zakresu nadzoru pedagogicznego, o których mowa w art. 55 ust. 3 </w:t>
            </w:r>
            <w:r w:rsidR="00735200">
              <w:rPr>
                <w:rFonts w:ascii="Times New Roman" w:hAnsi="Times New Roman"/>
                <w:color w:val="000000"/>
                <w:spacing w:val="-2"/>
              </w:rPr>
              <w:t xml:space="preserve">ww. </w:t>
            </w:r>
            <w:r w:rsidRPr="001E57C2">
              <w:rPr>
                <w:rFonts w:ascii="Times New Roman" w:hAnsi="Times New Roman"/>
                <w:color w:val="000000"/>
                <w:spacing w:val="-2"/>
              </w:rPr>
              <w:t>ustawy, jest nieprzestrzeganiem przepisów prawa.</w:t>
            </w:r>
            <w:r w:rsidR="00447D20">
              <w:rPr>
                <w:rFonts w:ascii="Times New Roman" w:hAnsi="Times New Roman"/>
                <w:color w:val="000000"/>
                <w:spacing w:val="-2"/>
              </w:rPr>
              <w:t xml:space="preserve"> </w:t>
            </w:r>
            <w:r w:rsidR="003F1F62">
              <w:rPr>
                <w:rFonts w:ascii="Times New Roman" w:hAnsi="Times New Roman"/>
                <w:color w:val="000000"/>
                <w:spacing w:val="-2"/>
              </w:rPr>
              <w:t xml:space="preserve">Organ sprawujący nadzór pedagogiczny będzie mógł polecić osobie prowadzącej niepubliczną szkołę lub placówkę niezwłoczne umożliwienie wykonania czynności z zakresu nadzoru pedagogicznego w szkole lub placówce. Wykonywanie w szkole lub placówce czynności z zakresu nadzoru pedagogicznego powinno rozpocząć się nie później niż w terminie 7 dni od dnia otrzymania polecenia. </w:t>
            </w:r>
            <w:r w:rsidRPr="001E57C2">
              <w:rPr>
                <w:rFonts w:ascii="Times New Roman" w:hAnsi="Times New Roman"/>
                <w:color w:val="000000"/>
                <w:spacing w:val="-2"/>
              </w:rPr>
              <w:t>Niezrealizowanie polecenia organu sprawującego nadzór pedagogiczny</w:t>
            </w:r>
            <w:r w:rsidR="000569DC">
              <w:rPr>
                <w:rFonts w:ascii="Times New Roman" w:hAnsi="Times New Roman"/>
                <w:color w:val="000000"/>
                <w:spacing w:val="-2"/>
              </w:rPr>
              <w:t>,</w:t>
            </w:r>
            <w:r w:rsidRPr="001E57C2">
              <w:rPr>
                <w:rFonts w:ascii="Times New Roman" w:hAnsi="Times New Roman"/>
                <w:color w:val="000000"/>
                <w:spacing w:val="-2"/>
              </w:rPr>
              <w:t xml:space="preserve"> dotyczącego niezwłocznego umożliwienia wykonania czynności z zakresu nadzoru pedagogicznego w szkole lub placówce, będzie stanowiło przesłankę prawną do wykreślenia z ewidencji danej szkoły lub placówki, a w przypadku niepublicznej szkoły artystycznej o uprawnieniach szkoły publicznej – do cofnięcia tych uprawnień przez ministra właściwego do spraw kultury i</w:t>
            </w:r>
            <w:r>
              <w:rPr>
                <w:rFonts w:ascii="Times New Roman" w:hAnsi="Times New Roman"/>
                <w:color w:val="000000"/>
                <w:spacing w:val="-2"/>
              </w:rPr>
              <w:t xml:space="preserve"> ochrony dziedzictwa narodowego. </w:t>
            </w:r>
          </w:p>
          <w:p w14:paraId="03B050D1" w14:textId="57E69145" w:rsidR="008F135E" w:rsidRDefault="00447D20" w:rsidP="00447D20">
            <w:pPr>
              <w:spacing w:line="240" w:lineRule="auto"/>
              <w:ind w:left="176" w:hanging="176"/>
              <w:jc w:val="both"/>
              <w:rPr>
                <w:rFonts w:ascii="Times New Roman" w:hAnsi="Times New Roman"/>
                <w:color w:val="000000"/>
                <w:spacing w:val="-2"/>
              </w:rPr>
            </w:pPr>
            <w:r>
              <w:rPr>
                <w:rFonts w:ascii="Times New Roman" w:hAnsi="Times New Roman"/>
                <w:color w:val="000000"/>
                <w:spacing w:val="-2"/>
              </w:rPr>
              <w:t xml:space="preserve">   </w:t>
            </w:r>
            <w:r w:rsidR="008F135E" w:rsidRPr="00012D73">
              <w:rPr>
                <w:rFonts w:ascii="Times New Roman" w:hAnsi="Times New Roman"/>
                <w:color w:val="000000"/>
                <w:spacing w:val="-2"/>
              </w:rPr>
              <w:t>Projektując takie rozwiązanie założono, że przewidziana w przepisach sankcja wyeliminuje występowanie niezgodnych z prawem sytuacji polegających na uniemożliwianiu przeprowadzenia czynności z zakresu nadzoru pedagogicznego w szkole lub placówce niepublicznej.</w:t>
            </w:r>
          </w:p>
          <w:p w14:paraId="14540C26" w14:textId="77777777" w:rsidR="00E27DB5" w:rsidRDefault="00E27DB5" w:rsidP="001048A7">
            <w:pPr>
              <w:spacing w:line="240" w:lineRule="auto"/>
              <w:jc w:val="both"/>
              <w:rPr>
                <w:rFonts w:ascii="Times New Roman" w:hAnsi="Times New Roman"/>
                <w:color w:val="000000"/>
                <w:spacing w:val="-2"/>
              </w:rPr>
            </w:pPr>
          </w:p>
          <w:p w14:paraId="3110D896" w14:textId="405D99D2" w:rsidR="0055604A" w:rsidRDefault="001515D6" w:rsidP="00D91662">
            <w:pPr>
              <w:spacing w:line="240" w:lineRule="auto"/>
              <w:ind w:left="176" w:hanging="176"/>
              <w:jc w:val="both"/>
              <w:rPr>
                <w:rFonts w:ascii="Times New Roman" w:hAnsi="Times New Roman"/>
                <w:color w:val="000000"/>
                <w:spacing w:val="-2"/>
              </w:rPr>
            </w:pPr>
            <w:r>
              <w:rPr>
                <w:rFonts w:ascii="Times New Roman" w:hAnsi="Times New Roman"/>
                <w:color w:val="000000"/>
                <w:spacing w:val="-2"/>
              </w:rPr>
              <w:t>9</w:t>
            </w:r>
            <w:r w:rsidR="005D6D29">
              <w:rPr>
                <w:rFonts w:ascii="Times New Roman" w:hAnsi="Times New Roman"/>
                <w:color w:val="000000"/>
                <w:spacing w:val="-2"/>
              </w:rPr>
              <w:t xml:space="preserve">) </w:t>
            </w:r>
            <w:r w:rsidR="005D6D29" w:rsidRPr="00A07584">
              <w:rPr>
                <w:rFonts w:ascii="Times New Roman" w:hAnsi="Times New Roman"/>
                <w:color w:val="000000"/>
                <w:spacing w:val="-2"/>
              </w:rPr>
              <w:t xml:space="preserve">oceny pracy dyrektora szkoły oraz dyrektora placówki doskonalenia nauczycieli </w:t>
            </w:r>
          </w:p>
          <w:p w14:paraId="69493F24" w14:textId="0C547DF3" w:rsidR="005D6D29" w:rsidRDefault="0055604A" w:rsidP="00D91662">
            <w:pPr>
              <w:spacing w:line="240" w:lineRule="auto"/>
              <w:ind w:left="176" w:hanging="176"/>
              <w:jc w:val="both"/>
              <w:rPr>
                <w:rFonts w:ascii="Times New Roman" w:hAnsi="Times New Roman"/>
                <w:color w:val="000000"/>
                <w:spacing w:val="-2"/>
              </w:rPr>
            </w:pPr>
            <w:r>
              <w:rPr>
                <w:rFonts w:ascii="Times New Roman" w:hAnsi="Times New Roman"/>
                <w:color w:val="000000"/>
                <w:spacing w:val="-2"/>
              </w:rPr>
              <w:t xml:space="preserve">   W</w:t>
            </w:r>
            <w:r w:rsidR="005F6836" w:rsidRPr="005F6836">
              <w:rPr>
                <w:rFonts w:ascii="Times New Roman" w:hAnsi="Times New Roman"/>
                <w:color w:val="000000"/>
                <w:spacing w:val="-2"/>
              </w:rPr>
              <w:t xml:space="preserve"> </w:t>
            </w:r>
            <w:r w:rsidR="00860164" w:rsidRPr="00860164">
              <w:rPr>
                <w:rFonts w:ascii="Times New Roman" w:hAnsi="Times New Roman"/>
                <w:color w:val="000000"/>
                <w:spacing w:val="-2"/>
              </w:rPr>
              <w:t xml:space="preserve">związku z pojawiającymi się sytuacjami związanymi z niemożliwością zakończenia procedury oceniania pracy dyrektora szkoły przez organ sprawujący nadzór pedagogiczny, a w przypadku placówek doskonalenia nauczycieli </w:t>
            </w:r>
            <w:r w:rsidR="008141B6">
              <w:rPr>
                <w:rFonts w:ascii="Times New Roman" w:hAnsi="Times New Roman"/>
                <w:color w:val="000000"/>
                <w:spacing w:val="-2"/>
              </w:rPr>
              <w:t>–</w:t>
            </w:r>
            <w:r w:rsidR="00860164" w:rsidRPr="00860164">
              <w:rPr>
                <w:rFonts w:ascii="Times New Roman" w:hAnsi="Times New Roman"/>
                <w:color w:val="000000"/>
                <w:spacing w:val="-2"/>
              </w:rPr>
              <w:t xml:space="preserve"> </w:t>
            </w:r>
            <w:r w:rsidR="008141B6">
              <w:rPr>
                <w:rFonts w:ascii="Times New Roman" w:hAnsi="Times New Roman"/>
                <w:color w:val="000000"/>
                <w:spacing w:val="-2"/>
              </w:rPr>
              <w:t xml:space="preserve">przez </w:t>
            </w:r>
            <w:r w:rsidR="00860164" w:rsidRPr="00860164">
              <w:rPr>
                <w:rFonts w:ascii="Times New Roman" w:hAnsi="Times New Roman"/>
                <w:color w:val="000000"/>
                <w:spacing w:val="-2"/>
              </w:rPr>
              <w:t>kuratora oświaty, z uwagi na nieuzyskanie porozumienia z organem prowadzącym co do ostatecznej oceny, jak również nieprzekazanie przez organ prowadzący oceny cząstkowej wykonywania przez dyrektora zadań, których nadzorowanie pozostaje w jego gestii, w</w:t>
            </w:r>
            <w:r w:rsidR="008141B6">
              <w:rPr>
                <w:rFonts w:ascii="Times New Roman" w:hAnsi="Times New Roman"/>
                <w:color w:val="000000"/>
                <w:spacing w:val="-2"/>
              </w:rPr>
              <w:t xml:space="preserve"> </w:t>
            </w:r>
            <w:r w:rsidR="005F6836" w:rsidRPr="005F6836">
              <w:rPr>
                <w:rFonts w:ascii="Times New Roman" w:hAnsi="Times New Roman"/>
                <w:color w:val="000000"/>
                <w:spacing w:val="-2"/>
              </w:rPr>
              <w:t xml:space="preserve">projektowanej ustawie wprowadza się </w:t>
            </w:r>
            <w:r w:rsidR="008141B6">
              <w:rPr>
                <w:rFonts w:ascii="Times New Roman" w:hAnsi="Times New Roman"/>
                <w:color w:val="000000"/>
                <w:spacing w:val="-2"/>
              </w:rPr>
              <w:t>dodatkową regulację, zgodnie z którą</w:t>
            </w:r>
            <w:r w:rsidR="000569DC">
              <w:rPr>
                <w:rFonts w:ascii="Times New Roman" w:hAnsi="Times New Roman"/>
                <w:color w:val="000000"/>
                <w:spacing w:val="-2"/>
              </w:rPr>
              <w:t>,</w:t>
            </w:r>
            <w:r w:rsidR="008141B6">
              <w:rPr>
                <w:rFonts w:ascii="Times New Roman" w:hAnsi="Times New Roman"/>
                <w:color w:val="000000"/>
                <w:spacing w:val="-2"/>
              </w:rPr>
              <w:t xml:space="preserve"> w przypadku gdy </w:t>
            </w:r>
            <w:r w:rsidR="005D6D29" w:rsidRPr="00A07584">
              <w:rPr>
                <w:rFonts w:ascii="Times New Roman" w:hAnsi="Times New Roman"/>
                <w:color w:val="000000"/>
                <w:spacing w:val="-2"/>
              </w:rPr>
              <w:t>organ sprawując</w:t>
            </w:r>
            <w:r w:rsidR="008141B6">
              <w:rPr>
                <w:rFonts w:ascii="Times New Roman" w:hAnsi="Times New Roman"/>
                <w:color w:val="000000"/>
                <w:spacing w:val="-2"/>
              </w:rPr>
              <w:t>y</w:t>
            </w:r>
            <w:r w:rsidR="005D6D29" w:rsidRPr="00A07584">
              <w:rPr>
                <w:rFonts w:ascii="Times New Roman" w:hAnsi="Times New Roman"/>
                <w:color w:val="000000"/>
                <w:spacing w:val="-2"/>
              </w:rPr>
              <w:t xml:space="preserve"> nadzór pedagogiczny</w:t>
            </w:r>
            <w:r w:rsidR="005D6D29">
              <w:rPr>
                <w:rFonts w:ascii="Times New Roman" w:hAnsi="Times New Roman"/>
                <w:color w:val="000000"/>
                <w:spacing w:val="-2"/>
              </w:rPr>
              <w:t xml:space="preserve">, a w przypadku placówek doskonalenia nauczycieli </w:t>
            </w:r>
            <w:r w:rsidR="00B93D6B">
              <w:rPr>
                <w:rFonts w:ascii="Times New Roman" w:hAnsi="Times New Roman"/>
                <w:color w:val="000000"/>
                <w:spacing w:val="-2"/>
              </w:rPr>
              <w:t>–</w:t>
            </w:r>
            <w:r w:rsidR="005D6D29">
              <w:rPr>
                <w:rFonts w:ascii="Times New Roman" w:hAnsi="Times New Roman"/>
                <w:color w:val="000000"/>
                <w:spacing w:val="-2"/>
              </w:rPr>
              <w:t xml:space="preserve"> kurator </w:t>
            </w:r>
            <w:r w:rsidR="00B93D6B">
              <w:rPr>
                <w:rFonts w:ascii="Times New Roman" w:hAnsi="Times New Roman"/>
                <w:color w:val="000000"/>
                <w:spacing w:val="-2"/>
              </w:rPr>
              <w:t>oświaty</w:t>
            </w:r>
            <w:r w:rsidR="00F0729E">
              <w:rPr>
                <w:rFonts w:ascii="Times New Roman" w:hAnsi="Times New Roman"/>
                <w:color w:val="000000"/>
                <w:spacing w:val="-2"/>
              </w:rPr>
              <w:t>,</w:t>
            </w:r>
            <w:r w:rsidR="00B93D6B">
              <w:rPr>
                <w:rFonts w:ascii="Times New Roman" w:hAnsi="Times New Roman"/>
                <w:color w:val="000000"/>
                <w:spacing w:val="-2"/>
              </w:rPr>
              <w:t xml:space="preserve"> </w:t>
            </w:r>
            <w:r w:rsidR="005D6D29">
              <w:rPr>
                <w:rFonts w:ascii="Times New Roman" w:hAnsi="Times New Roman"/>
                <w:color w:val="000000"/>
                <w:spacing w:val="-2"/>
              </w:rPr>
              <w:t xml:space="preserve"> nie</w:t>
            </w:r>
            <w:r w:rsidR="008141B6">
              <w:rPr>
                <w:rFonts w:ascii="Times New Roman" w:hAnsi="Times New Roman"/>
                <w:color w:val="000000"/>
                <w:spacing w:val="-2"/>
              </w:rPr>
              <w:t xml:space="preserve"> </w:t>
            </w:r>
            <w:r w:rsidR="005D6D29">
              <w:rPr>
                <w:rFonts w:ascii="Times New Roman" w:hAnsi="Times New Roman"/>
                <w:color w:val="000000"/>
                <w:spacing w:val="-2"/>
              </w:rPr>
              <w:t>uzyska porozumienia z organem prowadzącym szkołę albo placówkę w sprawie oceny pracy tego dyrektora</w:t>
            </w:r>
            <w:r w:rsidR="005F6836">
              <w:rPr>
                <w:rFonts w:ascii="Times New Roman" w:hAnsi="Times New Roman"/>
                <w:color w:val="000000"/>
                <w:spacing w:val="-2"/>
              </w:rPr>
              <w:t xml:space="preserve"> </w:t>
            </w:r>
            <w:r w:rsidR="005F6836" w:rsidRPr="005F6836">
              <w:rPr>
                <w:rFonts w:ascii="Times New Roman" w:hAnsi="Times New Roman"/>
                <w:color w:val="000000"/>
                <w:spacing w:val="-2"/>
              </w:rPr>
              <w:t xml:space="preserve">w terminie 30 dni od dnia przedstawienia projektu oceny, </w:t>
            </w:r>
            <w:r w:rsidR="008141B6">
              <w:rPr>
                <w:rFonts w:ascii="Times New Roman" w:hAnsi="Times New Roman"/>
                <w:color w:val="000000"/>
                <w:spacing w:val="-2"/>
              </w:rPr>
              <w:t xml:space="preserve">rozstrzygnięcie w tej sprawie podejmie odpowiednio </w:t>
            </w:r>
            <w:r w:rsidR="008141B6" w:rsidRPr="00860164">
              <w:rPr>
                <w:rFonts w:ascii="Times New Roman" w:hAnsi="Times New Roman"/>
                <w:color w:val="000000"/>
                <w:spacing w:val="-2"/>
              </w:rPr>
              <w:t>organ sprawujący nadzór pedagogiczny albo kurator oświaty,</w:t>
            </w:r>
            <w:r w:rsidR="008141B6">
              <w:rPr>
                <w:rFonts w:ascii="Times New Roman" w:hAnsi="Times New Roman"/>
                <w:color w:val="000000"/>
                <w:spacing w:val="-2"/>
              </w:rPr>
              <w:t xml:space="preserve"> </w:t>
            </w:r>
            <w:r w:rsidR="005F6836" w:rsidRPr="005F6836">
              <w:rPr>
                <w:rFonts w:ascii="Times New Roman" w:hAnsi="Times New Roman"/>
                <w:color w:val="000000"/>
                <w:spacing w:val="-2"/>
              </w:rPr>
              <w:t>po uprzednim rozpatrzeniu stanowiska organu prowadzącego szkołę albo placówkę doskonalenia nauczycieli w tym zakresie</w:t>
            </w:r>
            <w:r w:rsidR="0071113D">
              <w:rPr>
                <w:rFonts w:ascii="Times New Roman" w:hAnsi="Times New Roman"/>
                <w:color w:val="000000"/>
                <w:spacing w:val="-2"/>
              </w:rPr>
              <w:t>.</w:t>
            </w:r>
          </w:p>
          <w:p w14:paraId="348FB4E4" w14:textId="77777777" w:rsidR="00902B45" w:rsidRDefault="00902B45" w:rsidP="00D91662">
            <w:pPr>
              <w:spacing w:line="240" w:lineRule="auto"/>
              <w:ind w:left="176" w:hanging="176"/>
              <w:jc w:val="both"/>
              <w:rPr>
                <w:rFonts w:ascii="Times New Roman" w:hAnsi="Times New Roman"/>
                <w:color w:val="000000"/>
                <w:spacing w:val="-2"/>
              </w:rPr>
            </w:pPr>
          </w:p>
          <w:p w14:paraId="28ADBAA6" w14:textId="20709C30" w:rsidR="00902B45" w:rsidRDefault="00902B45" w:rsidP="00D91662">
            <w:pPr>
              <w:spacing w:line="240" w:lineRule="auto"/>
              <w:ind w:left="176" w:hanging="176"/>
              <w:jc w:val="both"/>
              <w:rPr>
                <w:rFonts w:ascii="Times New Roman" w:hAnsi="Times New Roman"/>
                <w:color w:val="000000"/>
                <w:spacing w:val="-2"/>
              </w:rPr>
            </w:pPr>
            <w:r>
              <w:rPr>
                <w:rFonts w:ascii="Times New Roman" w:hAnsi="Times New Roman"/>
                <w:color w:val="000000"/>
                <w:spacing w:val="-2"/>
              </w:rPr>
              <w:t xml:space="preserve">   </w:t>
            </w:r>
            <w:r w:rsidRPr="00902B45">
              <w:rPr>
                <w:rFonts w:ascii="Times New Roman" w:hAnsi="Times New Roman"/>
                <w:color w:val="000000"/>
                <w:spacing w:val="-2"/>
              </w:rPr>
              <w:t>Jednocześnie w projekcie ustawy planuje się wprowadzić regulację przejściową, zgodnie z którą</w:t>
            </w:r>
            <w:r w:rsidR="000569DC">
              <w:rPr>
                <w:rFonts w:ascii="Times New Roman" w:hAnsi="Times New Roman"/>
                <w:color w:val="000000"/>
                <w:spacing w:val="-2"/>
              </w:rPr>
              <w:t>,</w:t>
            </w:r>
            <w:r w:rsidRPr="00902B45">
              <w:rPr>
                <w:rFonts w:ascii="Times New Roman" w:hAnsi="Times New Roman"/>
                <w:color w:val="000000"/>
                <w:spacing w:val="-2"/>
              </w:rPr>
              <w:t xml:space="preserve"> nowe rozwiązanie nie będzie miało zastosowania do</w:t>
            </w:r>
            <w:r>
              <w:rPr>
                <w:rFonts w:ascii="Times New Roman" w:hAnsi="Times New Roman"/>
              </w:rPr>
              <w:t xml:space="preserve"> </w:t>
            </w:r>
            <w:r w:rsidRPr="00B23BEF">
              <w:rPr>
                <w:rFonts w:ascii="Times New Roman" w:hAnsi="Times New Roman"/>
              </w:rPr>
              <w:t>postępowań dotyczących oceny pracy dyrektora szkoły</w:t>
            </w:r>
            <w:r>
              <w:rPr>
                <w:rFonts w:ascii="Times New Roman" w:hAnsi="Times New Roman"/>
              </w:rPr>
              <w:t xml:space="preserve"> lub placówki oraz</w:t>
            </w:r>
            <w:r w:rsidRPr="00B23BEF">
              <w:rPr>
                <w:rFonts w:ascii="Times New Roman" w:hAnsi="Times New Roman"/>
              </w:rPr>
              <w:t xml:space="preserve"> dyrektora placówki doskonalenia nauczycieli</w:t>
            </w:r>
            <w:r>
              <w:rPr>
                <w:rFonts w:ascii="Times New Roman" w:hAnsi="Times New Roman"/>
              </w:rPr>
              <w:t xml:space="preserve">, </w:t>
            </w:r>
            <w:r w:rsidRPr="00B23BEF">
              <w:rPr>
                <w:rFonts w:ascii="Times New Roman" w:hAnsi="Times New Roman"/>
              </w:rPr>
              <w:t xml:space="preserve">wszczętych i niezakończonych przed dniem wejścia w życie </w:t>
            </w:r>
            <w:r w:rsidR="0071113D">
              <w:rPr>
                <w:rFonts w:ascii="Times New Roman" w:hAnsi="Times New Roman"/>
              </w:rPr>
              <w:t>projektowanej</w:t>
            </w:r>
            <w:r w:rsidRPr="00B23BEF">
              <w:rPr>
                <w:rFonts w:ascii="Times New Roman" w:hAnsi="Times New Roman"/>
              </w:rPr>
              <w:t xml:space="preserve"> ustawy</w:t>
            </w:r>
            <w:r>
              <w:rPr>
                <w:rFonts w:ascii="Times New Roman" w:hAnsi="Times New Roman"/>
              </w:rPr>
              <w:t>.</w:t>
            </w:r>
          </w:p>
          <w:p w14:paraId="27F02F19" w14:textId="77777777" w:rsidR="0071113D" w:rsidRDefault="0071113D" w:rsidP="00D91662">
            <w:pPr>
              <w:spacing w:line="240" w:lineRule="auto"/>
              <w:ind w:left="318" w:hanging="318"/>
              <w:jc w:val="both"/>
              <w:rPr>
                <w:rFonts w:ascii="Times New Roman" w:hAnsi="Times New Roman"/>
                <w:color w:val="000000"/>
                <w:spacing w:val="-2"/>
              </w:rPr>
            </w:pPr>
          </w:p>
          <w:p w14:paraId="0754EE03" w14:textId="77777777" w:rsidR="0055604A" w:rsidRDefault="001515D6" w:rsidP="00D91662">
            <w:pPr>
              <w:spacing w:line="240" w:lineRule="auto"/>
              <w:ind w:left="318" w:hanging="318"/>
              <w:jc w:val="both"/>
              <w:rPr>
                <w:rFonts w:ascii="Times New Roman" w:hAnsi="Times New Roman"/>
                <w:color w:val="000000"/>
                <w:spacing w:val="-2"/>
              </w:rPr>
            </w:pPr>
            <w:r>
              <w:rPr>
                <w:rFonts w:ascii="Times New Roman" w:hAnsi="Times New Roman"/>
                <w:color w:val="000000"/>
                <w:spacing w:val="-2"/>
              </w:rPr>
              <w:t>10</w:t>
            </w:r>
            <w:r w:rsidR="005D6D29">
              <w:rPr>
                <w:rFonts w:ascii="Times New Roman" w:hAnsi="Times New Roman"/>
                <w:color w:val="000000"/>
                <w:spacing w:val="-2"/>
              </w:rPr>
              <w:t xml:space="preserve">) </w:t>
            </w:r>
            <w:r w:rsidR="005D6D29" w:rsidRPr="00A07584">
              <w:rPr>
                <w:rFonts w:ascii="Times New Roman" w:hAnsi="Times New Roman"/>
                <w:color w:val="000000"/>
                <w:spacing w:val="-2"/>
              </w:rPr>
              <w:t>zawiesz</w:t>
            </w:r>
            <w:r>
              <w:rPr>
                <w:rFonts w:ascii="Times New Roman" w:hAnsi="Times New Roman"/>
                <w:color w:val="000000"/>
                <w:spacing w:val="-2"/>
              </w:rPr>
              <w:t>an</w:t>
            </w:r>
            <w:r w:rsidR="005D6D29" w:rsidRPr="00A07584">
              <w:rPr>
                <w:rFonts w:ascii="Times New Roman" w:hAnsi="Times New Roman"/>
                <w:color w:val="000000"/>
                <w:spacing w:val="-2"/>
              </w:rPr>
              <w:t xml:space="preserve">ia dyrektora szkoły w pełnieniu obowiązków </w:t>
            </w:r>
          </w:p>
          <w:p w14:paraId="33C678E5" w14:textId="2562D951" w:rsidR="00E27DB5" w:rsidRDefault="0055604A" w:rsidP="00D91662">
            <w:pPr>
              <w:spacing w:line="240" w:lineRule="auto"/>
              <w:ind w:left="318" w:hanging="318"/>
              <w:jc w:val="both"/>
              <w:rPr>
                <w:rFonts w:ascii="Times New Roman" w:hAnsi="Times New Roman"/>
                <w:color w:val="000000"/>
                <w:spacing w:val="-2"/>
              </w:rPr>
            </w:pPr>
            <w:r>
              <w:rPr>
                <w:rFonts w:ascii="Times New Roman" w:hAnsi="Times New Roman"/>
                <w:color w:val="000000"/>
                <w:spacing w:val="-2"/>
              </w:rPr>
              <w:t xml:space="preserve">      W</w:t>
            </w:r>
            <w:r w:rsidR="00D92FC1" w:rsidRPr="00A062A2">
              <w:rPr>
                <w:rFonts w:ascii="Times New Roman" w:hAnsi="Times New Roman"/>
                <w:color w:val="000000"/>
                <w:spacing w:val="-2"/>
              </w:rPr>
              <w:t>prowadzenie możliwości złożenia przez organ sprawujący nadzór pedagogiczny wiążącego wniosku do organu prowadzącego szkołę o zawieszenie dyrektora szkoły w</w:t>
            </w:r>
            <w:r w:rsidR="00D92FC1">
              <w:rPr>
                <w:rFonts w:ascii="Times New Roman" w:hAnsi="Times New Roman"/>
                <w:color w:val="000000"/>
                <w:spacing w:val="-2"/>
              </w:rPr>
              <w:t xml:space="preserve"> </w:t>
            </w:r>
            <w:r w:rsidR="00D92FC1" w:rsidRPr="00A062A2">
              <w:rPr>
                <w:rFonts w:ascii="Times New Roman" w:hAnsi="Times New Roman"/>
                <w:color w:val="000000"/>
                <w:spacing w:val="-2"/>
              </w:rPr>
              <w:t>pełnieniu obowiązków, przed złożeniem wniosku o wszczęcie postępowania dyscyplinarnego</w:t>
            </w:r>
            <w:r w:rsidR="00D92FC1">
              <w:rPr>
                <w:rFonts w:ascii="Times New Roman" w:hAnsi="Times New Roman"/>
                <w:color w:val="000000"/>
                <w:spacing w:val="-2"/>
              </w:rPr>
              <w:t xml:space="preserve">, </w:t>
            </w:r>
            <w:r w:rsidR="00D92FC1" w:rsidRPr="00A062A2">
              <w:rPr>
                <w:rFonts w:ascii="Times New Roman" w:hAnsi="Times New Roman"/>
                <w:color w:val="000000"/>
                <w:spacing w:val="-2"/>
              </w:rPr>
              <w:t>w sprawach niecierpiących zwłoki związanych z zagrożeniem bezpieczeństwa uczniów w czasie zajęć organizowanych przez szkołę</w:t>
            </w:r>
            <w:r w:rsidR="006911B3">
              <w:rPr>
                <w:rFonts w:ascii="Times New Roman" w:hAnsi="Times New Roman"/>
                <w:color w:val="000000"/>
                <w:spacing w:val="-2"/>
              </w:rPr>
              <w:t>;</w:t>
            </w:r>
          </w:p>
          <w:p w14:paraId="3A08261D" w14:textId="4DA5F86D" w:rsidR="0098644D" w:rsidRDefault="0098644D" w:rsidP="00734BA8">
            <w:pPr>
              <w:spacing w:line="240" w:lineRule="auto"/>
              <w:jc w:val="both"/>
              <w:rPr>
                <w:rFonts w:ascii="Times New Roman" w:hAnsi="Times New Roman"/>
                <w:color w:val="000000"/>
                <w:spacing w:val="-2"/>
              </w:rPr>
            </w:pPr>
          </w:p>
          <w:p w14:paraId="0CBE9FF3" w14:textId="2B13EEEE" w:rsidR="007C5DED" w:rsidRDefault="00647413" w:rsidP="00D91662">
            <w:pPr>
              <w:spacing w:line="240" w:lineRule="auto"/>
              <w:ind w:left="318" w:hanging="318"/>
              <w:jc w:val="both"/>
              <w:rPr>
                <w:rFonts w:ascii="Times New Roman" w:hAnsi="Times New Roman"/>
                <w:color w:val="000000"/>
                <w:spacing w:val="-2"/>
              </w:rPr>
            </w:pPr>
            <w:r w:rsidRPr="00510C12">
              <w:rPr>
                <w:rFonts w:ascii="Times New Roman" w:hAnsi="Times New Roman"/>
                <w:color w:val="000000"/>
                <w:spacing w:val="-2"/>
              </w:rPr>
              <w:t>11)</w:t>
            </w:r>
            <w:r w:rsidRPr="00D91662">
              <w:rPr>
                <w:rFonts w:ascii="Times New Roman" w:hAnsi="Times New Roman"/>
                <w:color w:val="000000"/>
                <w:spacing w:val="-2"/>
              </w:rPr>
              <w:t xml:space="preserve"> </w:t>
            </w:r>
            <w:r w:rsidR="00DE6836" w:rsidRPr="00D91662">
              <w:rPr>
                <w:rFonts w:ascii="Times New Roman" w:hAnsi="Times New Roman"/>
                <w:color w:val="000000"/>
                <w:spacing w:val="-2"/>
              </w:rPr>
              <w:t>nadzoru</w:t>
            </w:r>
            <w:r w:rsidR="00DE6836">
              <w:rPr>
                <w:rFonts w:ascii="Times New Roman" w:hAnsi="Times New Roman"/>
                <w:b/>
                <w:color w:val="000000"/>
                <w:spacing w:val="-2"/>
              </w:rPr>
              <w:t xml:space="preserve"> </w:t>
            </w:r>
            <w:r w:rsidR="00DE6836" w:rsidRPr="00D91662">
              <w:rPr>
                <w:rFonts w:ascii="Times New Roman" w:hAnsi="Times New Roman"/>
                <w:color w:val="000000"/>
                <w:spacing w:val="-2"/>
              </w:rPr>
              <w:t xml:space="preserve">nad </w:t>
            </w:r>
            <w:r w:rsidR="00DE6836">
              <w:rPr>
                <w:rFonts w:ascii="Times New Roman" w:hAnsi="Times New Roman"/>
                <w:color w:val="000000"/>
                <w:spacing w:val="-2"/>
              </w:rPr>
              <w:t>z</w:t>
            </w:r>
            <w:r w:rsidR="00DE6836" w:rsidRPr="00DE6836">
              <w:rPr>
                <w:rFonts w:ascii="Times New Roman" w:hAnsi="Times New Roman"/>
                <w:color w:val="000000"/>
                <w:spacing w:val="-2"/>
              </w:rPr>
              <w:t>a</w:t>
            </w:r>
            <w:r w:rsidRPr="00DE6836">
              <w:rPr>
                <w:rFonts w:ascii="Times New Roman" w:hAnsi="Times New Roman"/>
                <w:color w:val="000000"/>
                <w:spacing w:val="-2"/>
              </w:rPr>
              <w:t>ję</w:t>
            </w:r>
            <w:r w:rsidR="000569DC">
              <w:rPr>
                <w:rFonts w:ascii="Times New Roman" w:hAnsi="Times New Roman"/>
                <w:color w:val="000000"/>
                <w:spacing w:val="-2"/>
              </w:rPr>
              <w:t>ciami</w:t>
            </w:r>
            <w:r w:rsidRPr="00510C12">
              <w:rPr>
                <w:rFonts w:ascii="Times New Roman" w:hAnsi="Times New Roman"/>
                <w:color w:val="000000"/>
                <w:spacing w:val="-2"/>
              </w:rPr>
              <w:t xml:space="preserve"> prowadzonymi przez stowarzyszenia i inne organizacje, których celem statutowym jest działalność wychowawcza albo rozszerzanie i wzbogacanie form działalności dydaktycznej, wychowawczej, opiekuńczej i</w:t>
            </w:r>
            <w:r w:rsidR="00D616CE">
              <w:rPr>
                <w:rFonts w:ascii="Times New Roman" w:hAnsi="Times New Roman"/>
                <w:color w:val="000000"/>
                <w:spacing w:val="-2"/>
              </w:rPr>
              <w:t> </w:t>
            </w:r>
            <w:r w:rsidRPr="00510C12">
              <w:rPr>
                <w:rFonts w:ascii="Times New Roman" w:hAnsi="Times New Roman"/>
                <w:color w:val="000000"/>
                <w:spacing w:val="-2"/>
              </w:rPr>
              <w:t>innowacyjnej szkoły lub placówki</w:t>
            </w:r>
            <w:r w:rsidR="00BD09C6">
              <w:rPr>
                <w:rFonts w:ascii="Times New Roman" w:hAnsi="Times New Roman"/>
                <w:color w:val="000000"/>
                <w:spacing w:val="-2"/>
              </w:rPr>
              <w:t xml:space="preserve">. </w:t>
            </w:r>
          </w:p>
          <w:p w14:paraId="68C4B736" w14:textId="54FCABE2" w:rsidR="00A82C57" w:rsidRPr="00D91662" w:rsidRDefault="007C5DED">
            <w:pPr>
              <w:spacing w:line="240" w:lineRule="auto"/>
              <w:ind w:left="318" w:hanging="318"/>
              <w:jc w:val="both"/>
              <w:rPr>
                <w:rFonts w:ascii="Times New Roman" w:hAnsi="Times New Roman"/>
                <w:color w:val="000000"/>
                <w:spacing w:val="-2"/>
              </w:rPr>
            </w:pPr>
            <w:r>
              <w:rPr>
                <w:rFonts w:ascii="Times New Roman" w:hAnsi="Times New Roman"/>
                <w:color w:val="000000"/>
                <w:spacing w:val="-2"/>
              </w:rPr>
              <w:t xml:space="preserve">      </w:t>
            </w:r>
            <w:r w:rsidR="00BD09C6" w:rsidRPr="00932EE2">
              <w:rPr>
                <w:rFonts w:ascii="Times New Roman" w:hAnsi="Times New Roman"/>
              </w:rPr>
              <w:t>Zgodnie z projektowan</w:t>
            </w:r>
            <w:r w:rsidR="005A2743">
              <w:rPr>
                <w:rFonts w:ascii="Times New Roman" w:hAnsi="Times New Roman"/>
              </w:rPr>
              <w:t>ą ustawą</w:t>
            </w:r>
            <w:r w:rsidR="009B6B21">
              <w:rPr>
                <w:rFonts w:ascii="Times New Roman" w:hAnsi="Times New Roman"/>
              </w:rPr>
              <w:t>,</w:t>
            </w:r>
            <w:r w:rsidR="00BD09C6" w:rsidRPr="00932EE2">
              <w:rPr>
                <w:rFonts w:ascii="Times New Roman" w:hAnsi="Times New Roman"/>
              </w:rPr>
              <w:t xml:space="preserve"> dyrektor </w:t>
            </w:r>
            <w:r w:rsidR="005A2743">
              <w:rPr>
                <w:rFonts w:ascii="Times New Roman" w:hAnsi="Times New Roman"/>
              </w:rPr>
              <w:t xml:space="preserve">szkoły lub placówki </w:t>
            </w:r>
            <w:r w:rsidR="00BD09C6" w:rsidRPr="00932EE2">
              <w:rPr>
                <w:rFonts w:ascii="Times New Roman" w:hAnsi="Times New Roman"/>
              </w:rPr>
              <w:t xml:space="preserve">będzie miał obowiązek </w:t>
            </w:r>
            <w:r w:rsidR="00386F9C" w:rsidRPr="00932EE2">
              <w:rPr>
                <w:rFonts w:ascii="Times New Roman" w:hAnsi="Times New Roman"/>
              </w:rPr>
              <w:t>–</w:t>
            </w:r>
            <w:r w:rsidR="00386F9C">
              <w:rPr>
                <w:rFonts w:ascii="Times New Roman" w:hAnsi="Times New Roman"/>
              </w:rPr>
              <w:t xml:space="preserve"> </w:t>
            </w:r>
            <w:r w:rsidR="009B6B21" w:rsidRPr="00932EE2">
              <w:rPr>
                <w:rFonts w:ascii="Times New Roman" w:hAnsi="Times New Roman"/>
              </w:rPr>
              <w:t xml:space="preserve">przed rozpoczęciem zajęć </w:t>
            </w:r>
            <w:r w:rsidR="009B6B21">
              <w:rPr>
                <w:rFonts w:ascii="Times New Roman" w:hAnsi="Times New Roman"/>
              </w:rPr>
              <w:t>prowadzonych w ramach działalności ww. stowarzyszenia lub organizacji</w:t>
            </w:r>
            <w:r w:rsidR="00386F9C">
              <w:rPr>
                <w:rFonts w:ascii="Times New Roman" w:hAnsi="Times New Roman"/>
              </w:rPr>
              <w:t xml:space="preserve"> w szkole lub placówce </w:t>
            </w:r>
            <w:r w:rsidR="00386F9C" w:rsidRPr="00932EE2">
              <w:rPr>
                <w:rFonts w:ascii="Times New Roman" w:hAnsi="Times New Roman"/>
              </w:rPr>
              <w:t>–</w:t>
            </w:r>
            <w:r w:rsidR="009B6B21">
              <w:rPr>
                <w:rFonts w:ascii="Times New Roman" w:hAnsi="Times New Roman"/>
              </w:rPr>
              <w:t xml:space="preserve"> </w:t>
            </w:r>
            <w:r w:rsidR="00BD09C6" w:rsidRPr="00932EE2">
              <w:rPr>
                <w:rFonts w:ascii="Times New Roman" w:hAnsi="Times New Roman"/>
              </w:rPr>
              <w:t xml:space="preserve">uzyskać pozytywną opinię kuratora oświaty, a w przypadku szkoły </w:t>
            </w:r>
            <w:r w:rsidR="005A2743">
              <w:rPr>
                <w:rFonts w:ascii="Times New Roman" w:hAnsi="Times New Roman"/>
              </w:rPr>
              <w:t xml:space="preserve">i placówki </w:t>
            </w:r>
            <w:r w:rsidR="00BD09C6" w:rsidRPr="00932EE2">
              <w:rPr>
                <w:rFonts w:ascii="Times New Roman" w:hAnsi="Times New Roman"/>
              </w:rPr>
              <w:t xml:space="preserve">artystycznej – </w:t>
            </w:r>
            <w:r w:rsidR="009B6B21">
              <w:rPr>
                <w:rFonts w:ascii="Times New Roman" w:hAnsi="Times New Roman"/>
              </w:rPr>
              <w:t>pozytywną</w:t>
            </w:r>
            <w:r w:rsidR="005A2743">
              <w:rPr>
                <w:rFonts w:ascii="Times New Roman" w:hAnsi="Times New Roman"/>
              </w:rPr>
              <w:t xml:space="preserve"> opinię </w:t>
            </w:r>
            <w:r w:rsidR="00BD09C6" w:rsidRPr="00932EE2">
              <w:rPr>
                <w:rFonts w:ascii="Times New Roman" w:hAnsi="Times New Roman"/>
              </w:rPr>
              <w:t>specjalistycznej jednostki nadzoru, o której mowa w art. 53 ust.</w:t>
            </w:r>
            <w:r w:rsidR="005A2743">
              <w:rPr>
                <w:rFonts w:ascii="Times New Roman" w:hAnsi="Times New Roman"/>
              </w:rPr>
              <w:t xml:space="preserve"> </w:t>
            </w:r>
            <w:r w:rsidR="00BD09C6" w:rsidRPr="00932EE2">
              <w:rPr>
                <w:rFonts w:ascii="Times New Roman" w:hAnsi="Times New Roman"/>
              </w:rPr>
              <w:t xml:space="preserve">1 </w:t>
            </w:r>
            <w:r w:rsidR="005A2743">
              <w:rPr>
                <w:rFonts w:ascii="Times New Roman" w:hAnsi="Times New Roman"/>
              </w:rPr>
              <w:t xml:space="preserve">ustawy z dnia 14 grudnia 2016 r. </w:t>
            </w:r>
            <w:r w:rsidR="009B6B21" w:rsidRPr="00932EE2">
              <w:rPr>
                <w:rFonts w:ascii="Times New Roman" w:hAnsi="Times New Roman"/>
              </w:rPr>
              <w:t>–</w:t>
            </w:r>
            <w:r w:rsidR="009B6B21">
              <w:rPr>
                <w:rFonts w:ascii="Times New Roman" w:hAnsi="Times New Roman"/>
              </w:rPr>
              <w:t xml:space="preserve"> </w:t>
            </w:r>
            <w:r w:rsidR="005A2743">
              <w:rPr>
                <w:rFonts w:ascii="Times New Roman" w:hAnsi="Times New Roman"/>
              </w:rPr>
              <w:t>Prawo oświatowe</w:t>
            </w:r>
            <w:r w:rsidR="00A82C57">
              <w:rPr>
                <w:rFonts w:ascii="Times New Roman" w:hAnsi="Times New Roman"/>
              </w:rPr>
              <w:t>.</w:t>
            </w:r>
            <w:r w:rsidR="005A2743">
              <w:rPr>
                <w:rFonts w:ascii="Times New Roman" w:hAnsi="Times New Roman"/>
              </w:rPr>
              <w:t xml:space="preserve"> </w:t>
            </w:r>
            <w:r w:rsidR="00D3041A" w:rsidRPr="00A82C57">
              <w:rPr>
                <w:rFonts w:ascii="Times New Roman" w:hAnsi="Times New Roman"/>
                <w:color w:val="000000"/>
                <w:spacing w:val="-2"/>
              </w:rPr>
              <w:t xml:space="preserve">W celu uzyskania </w:t>
            </w:r>
            <w:r w:rsidR="00404606">
              <w:rPr>
                <w:rFonts w:ascii="Times New Roman" w:hAnsi="Times New Roman"/>
                <w:color w:val="000000"/>
                <w:spacing w:val="-2"/>
              </w:rPr>
              <w:t xml:space="preserve">tej </w:t>
            </w:r>
            <w:r w:rsidR="00D3041A" w:rsidRPr="00A82C57">
              <w:rPr>
                <w:rFonts w:ascii="Times New Roman" w:hAnsi="Times New Roman"/>
                <w:color w:val="000000"/>
                <w:spacing w:val="-2"/>
              </w:rPr>
              <w:t>opinii dyrektor szkoły lub placówki, nie później niż na dwa miesiące przed rozpoczęciem zajęć</w:t>
            </w:r>
            <w:r w:rsidR="000569DC">
              <w:rPr>
                <w:rFonts w:ascii="Times New Roman" w:hAnsi="Times New Roman"/>
                <w:color w:val="000000"/>
                <w:spacing w:val="-2"/>
              </w:rPr>
              <w:t>,</w:t>
            </w:r>
            <w:r w:rsidR="00404606">
              <w:rPr>
                <w:rFonts w:ascii="Times New Roman" w:hAnsi="Times New Roman"/>
                <w:color w:val="000000"/>
                <w:spacing w:val="-2"/>
              </w:rPr>
              <w:t xml:space="preserve"> będzie</w:t>
            </w:r>
            <w:r w:rsidR="00D3041A" w:rsidRPr="00A82C57">
              <w:rPr>
                <w:rFonts w:ascii="Times New Roman" w:hAnsi="Times New Roman"/>
                <w:color w:val="000000"/>
                <w:spacing w:val="-2"/>
              </w:rPr>
              <w:t xml:space="preserve"> przekaz</w:t>
            </w:r>
            <w:r w:rsidR="00404606">
              <w:rPr>
                <w:rFonts w:ascii="Times New Roman" w:hAnsi="Times New Roman"/>
                <w:color w:val="000000"/>
                <w:spacing w:val="-2"/>
              </w:rPr>
              <w:t>ywał</w:t>
            </w:r>
            <w:r w:rsidR="00D3041A" w:rsidRPr="00A82C57">
              <w:rPr>
                <w:rFonts w:ascii="Times New Roman" w:hAnsi="Times New Roman"/>
                <w:color w:val="000000"/>
                <w:spacing w:val="-2"/>
              </w:rPr>
              <w:t xml:space="preserve"> kuratorowi oświaty lub </w:t>
            </w:r>
            <w:r w:rsidR="00404606">
              <w:rPr>
                <w:rFonts w:ascii="Times New Roman" w:hAnsi="Times New Roman"/>
                <w:color w:val="000000"/>
                <w:spacing w:val="-2"/>
              </w:rPr>
              <w:t xml:space="preserve">ww. </w:t>
            </w:r>
            <w:r w:rsidR="00D3041A" w:rsidRPr="00A82C57">
              <w:rPr>
                <w:rFonts w:ascii="Times New Roman" w:hAnsi="Times New Roman"/>
                <w:color w:val="000000"/>
                <w:spacing w:val="-2"/>
              </w:rPr>
              <w:t>specjalistycznej jednostce nadzoru program zajęć oraz materiały wykorzystywane do realizacji programu zajęć, a także pozytywne opinie rady szkoły lub placówki i rady r</w:t>
            </w:r>
            <w:r w:rsidR="0024027D">
              <w:rPr>
                <w:rFonts w:ascii="Times New Roman" w:hAnsi="Times New Roman"/>
                <w:color w:val="000000"/>
                <w:spacing w:val="-2"/>
              </w:rPr>
              <w:t xml:space="preserve">odziców wydane na podstawie art. 86 ust. 2 ustawy z dnia 14 grudnia 2016 r. </w:t>
            </w:r>
            <w:r w:rsidR="0024027D" w:rsidRPr="00932EE2">
              <w:rPr>
                <w:rFonts w:ascii="Times New Roman" w:hAnsi="Times New Roman"/>
              </w:rPr>
              <w:t>–</w:t>
            </w:r>
            <w:r w:rsidR="0024027D">
              <w:rPr>
                <w:rFonts w:ascii="Times New Roman" w:hAnsi="Times New Roman"/>
              </w:rPr>
              <w:t xml:space="preserve"> Prawo oświatowe. </w:t>
            </w:r>
            <w:r w:rsidR="005E4506">
              <w:rPr>
                <w:rFonts w:ascii="Times New Roman" w:hAnsi="Times New Roman"/>
                <w:color w:val="000000"/>
                <w:spacing w:val="-2"/>
              </w:rPr>
              <w:t>P</w:t>
            </w:r>
            <w:r w:rsidR="00D3041A" w:rsidRPr="00A82C57">
              <w:rPr>
                <w:rFonts w:ascii="Times New Roman" w:hAnsi="Times New Roman"/>
                <w:color w:val="000000"/>
                <w:spacing w:val="-2"/>
              </w:rPr>
              <w:t xml:space="preserve">o uzyskaniu </w:t>
            </w:r>
            <w:r w:rsidR="005E4506">
              <w:rPr>
                <w:rFonts w:ascii="Times New Roman" w:hAnsi="Times New Roman"/>
                <w:color w:val="000000"/>
                <w:spacing w:val="-2"/>
              </w:rPr>
              <w:t xml:space="preserve">ww. </w:t>
            </w:r>
            <w:r w:rsidR="00D3041A" w:rsidRPr="00A82C57">
              <w:rPr>
                <w:rFonts w:ascii="Times New Roman" w:hAnsi="Times New Roman"/>
                <w:color w:val="000000"/>
                <w:spacing w:val="-2"/>
              </w:rPr>
              <w:t>pozytywnej opinii</w:t>
            </w:r>
            <w:r w:rsidR="005E4506">
              <w:rPr>
                <w:rFonts w:ascii="Times New Roman" w:hAnsi="Times New Roman"/>
                <w:color w:val="000000"/>
                <w:spacing w:val="-2"/>
              </w:rPr>
              <w:t>, d</w:t>
            </w:r>
            <w:r w:rsidR="005E4506" w:rsidRPr="00A82C57">
              <w:rPr>
                <w:rFonts w:ascii="Times New Roman" w:hAnsi="Times New Roman"/>
                <w:color w:val="000000"/>
                <w:spacing w:val="-2"/>
              </w:rPr>
              <w:t xml:space="preserve">yrektor szkoły lub placówki, </w:t>
            </w:r>
            <w:r w:rsidR="00D3041A" w:rsidRPr="00A82C57">
              <w:rPr>
                <w:rFonts w:ascii="Times New Roman" w:hAnsi="Times New Roman"/>
                <w:color w:val="000000"/>
                <w:spacing w:val="-2"/>
              </w:rPr>
              <w:t>przed rozpoczęciem zajęć</w:t>
            </w:r>
            <w:r w:rsidR="005E4506">
              <w:rPr>
                <w:rFonts w:ascii="Times New Roman" w:hAnsi="Times New Roman"/>
                <w:color w:val="000000"/>
                <w:spacing w:val="-2"/>
              </w:rPr>
              <w:t xml:space="preserve"> będzie</w:t>
            </w:r>
            <w:r w:rsidR="00D3041A" w:rsidRPr="00A82C57">
              <w:rPr>
                <w:rFonts w:ascii="Times New Roman" w:hAnsi="Times New Roman"/>
                <w:color w:val="000000"/>
                <w:spacing w:val="-2"/>
              </w:rPr>
              <w:t xml:space="preserve"> obowiązany przedstawić rodzicom niepełnoletniego ucznia lub pełnoletniemu uczniowi pełną informację o celach i treściach realizowanego programu zajęć, a także pozytywną opinię kuratora oświaty lub </w:t>
            </w:r>
            <w:r w:rsidR="0074326A">
              <w:rPr>
                <w:rFonts w:ascii="Times New Roman" w:hAnsi="Times New Roman"/>
                <w:color w:val="000000"/>
                <w:spacing w:val="-2"/>
              </w:rPr>
              <w:t xml:space="preserve">ww. </w:t>
            </w:r>
            <w:r w:rsidR="00D3041A" w:rsidRPr="00A82C57">
              <w:rPr>
                <w:rFonts w:ascii="Times New Roman" w:hAnsi="Times New Roman"/>
                <w:color w:val="000000"/>
                <w:spacing w:val="-2"/>
              </w:rPr>
              <w:t>specjalistycznej jednostki nadzoru, pozytywne opinie rady szkoły lub placówki i rady rodziców oraz materiały wykorzystywane do realizacji programu zajęć.</w:t>
            </w:r>
            <w:r w:rsidR="0074326A">
              <w:rPr>
                <w:rFonts w:ascii="Times New Roman" w:hAnsi="Times New Roman"/>
                <w:color w:val="000000"/>
                <w:spacing w:val="-2"/>
              </w:rPr>
              <w:t xml:space="preserve"> Jednocześnie</w:t>
            </w:r>
            <w:r w:rsidR="000569DC">
              <w:rPr>
                <w:rFonts w:ascii="Times New Roman" w:hAnsi="Times New Roman"/>
                <w:color w:val="000000"/>
                <w:spacing w:val="-2"/>
              </w:rPr>
              <w:t>,</w:t>
            </w:r>
            <w:r w:rsidR="0074326A">
              <w:rPr>
                <w:rFonts w:ascii="Times New Roman" w:hAnsi="Times New Roman"/>
                <w:color w:val="000000"/>
                <w:spacing w:val="-2"/>
              </w:rPr>
              <w:t xml:space="preserve"> projektowane rozwiązanie zakłada, że u</w:t>
            </w:r>
            <w:r w:rsidR="00D3041A" w:rsidRPr="00A82C57">
              <w:rPr>
                <w:rFonts w:ascii="Times New Roman" w:hAnsi="Times New Roman"/>
                <w:color w:val="000000"/>
                <w:spacing w:val="-2"/>
              </w:rPr>
              <w:t xml:space="preserve">dział </w:t>
            </w:r>
            <w:r w:rsidR="0074326A">
              <w:rPr>
                <w:rFonts w:ascii="Times New Roman" w:hAnsi="Times New Roman"/>
                <w:color w:val="000000"/>
                <w:spacing w:val="-2"/>
              </w:rPr>
              <w:t xml:space="preserve">ucznia </w:t>
            </w:r>
            <w:r w:rsidR="00D3041A" w:rsidRPr="00A82C57">
              <w:rPr>
                <w:rFonts w:ascii="Times New Roman" w:hAnsi="Times New Roman"/>
                <w:color w:val="000000"/>
                <w:spacing w:val="-2"/>
              </w:rPr>
              <w:t>w zajęciach</w:t>
            </w:r>
            <w:r w:rsidR="0074326A">
              <w:rPr>
                <w:rFonts w:ascii="Times New Roman" w:hAnsi="Times New Roman"/>
                <w:color w:val="000000"/>
                <w:spacing w:val="-2"/>
              </w:rPr>
              <w:t xml:space="preserve"> będzie wymagał </w:t>
            </w:r>
            <w:r w:rsidR="00D3041A" w:rsidRPr="00A82C57">
              <w:rPr>
                <w:rFonts w:ascii="Times New Roman" w:hAnsi="Times New Roman"/>
                <w:color w:val="000000"/>
                <w:spacing w:val="-2"/>
              </w:rPr>
              <w:t xml:space="preserve">pisemnej zgody rodziców </w:t>
            </w:r>
            <w:r w:rsidR="00D3041A" w:rsidRPr="00A82C57">
              <w:rPr>
                <w:rFonts w:ascii="Times New Roman" w:hAnsi="Times New Roman"/>
                <w:color w:val="000000"/>
                <w:spacing w:val="-2"/>
              </w:rPr>
              <w:lastRenderedPageBreak/>
              <w:t>niepełnoletniego ucznia lub pełnoletniego ucznia.</w:t>
            </w:r>
            <w:r w:rsidR="00871E93">
              <w:rPr>
                <w:rFonts w:ascii="Times New Roman" w:hAnsi="Times New Roman"/>
                <w:color w:val="000000"/>
                <w:spacing w:val="-2"/>
              </w:rPr>
              <w:t xml:space="preserve"> Projektowane rozwiązanie</w:t>
            </w:r>
            <w:r w:rsidR="00BD09C6" w:rsidRPr="00932EE2">
              <w:rPr>
                <w:rFonts w:ascii="Times New Roman" w:hAnsi="Times New Roman"/>
              </w:rPr>
              <w:t xml:space="preserve"> wpłynie na zwiększenie świadomości uczniów i rodziców o treściach zawartych w zaproponowanych programach. Rodzic powinien mieć prawo do decydowania o udziale dziecka w </w:t>
            </w:r>
            <w:r w:rsidR="0009036D">
              <w:rPr>
                <w:rFonts w:ascii="Times New Roman" w:hAnsi="Times New Roman"/>
              </w:rPr>
              <w:t>zajęciach</w:t>
            </w:r>
            <w:r w:rsidR="00BD09C6" w:rsidRPr="00932EE2">
              <w:rPr>
                <w:rFonts w:ascii="Times New Roman" w:hAnsi="Times New Roman"/>
              </w:rPr>
              <w:t>, jak również zasięgnięcia informacji, np. o posiadanym przez osoby prowadzące zajęcia doświadczeniu zawodowym, kompetencjach i umiejętnościach</w:t>
            </w:r>
            <w:r w:rsidR="00BD09C6">
              <w:rPr>
                <w:rFonts w:ascii="Times New Roman" w:hAnsi="Times New Roman"/>
              </w:rPr>
              <w:t>,  w zakresie objętym zajęciami</w:t>
            </w:r>
            <w:r w:rsidR="00B75634">
              <w:rPr>
                <w:rFonts w:ascii="Times New Roman" w:hAnsi="Times New Roman"/>
              </w:rPr>
              <w:t xml:space="preserve">. </w:t>
            </w:r>
            <w:r w:rsidR="00B75634" w:rsidRPr="00B75634">
              <w:rPr>
                <w:rFonts w:ascii="Times New Roman" w:hAnsi="Times New Roman"/>
                <w:color w:val="000000"/>
                <w:spacing w:val="-2"/>
              </w:rPr>
              <w:t>Z</w:t>
            </w:r>
            <w:r w:rsidR="00D616CE">
              <w:rPr>
                <w:rFonts w:ascii="Times New Roman" w:hAnsi="Times New Roman"/>
                <w:color w:val="000000"/>
                <w:spacing w:val="-2"/>
              </w:rPr>
              <w:t> </w:t>
            </w:r>
            <w:r w:rsidR="00B75634" w:rsidRPr="00B75634">
              <w:rPr>
                <w:rFonts w:ascii="Times New Roman" w:hAnsi="Times New Roman"/>
                <w:color w:val="000000"/>
                <w:spacing w:val="-2"/>
              </w:rPr>
              <w:t>obowiązku uzyskania opinii organu sprawującego nadzór pedagogiczny będą zwolnione zajęcia organizowane i</w:t>
            </w:r>
            <w:r w:rsidR="00D616CE">
              <w:rPr>
                <w:rFonts w:ascii="Times New Roman" w:hAnsi="Times New Roman"/>
                <w:color w:val="000000"/>
                <w:spacing w:val="-2"/>
              </w:rPr>
              <w:t> </w:t>
            </w:r>
            <w:r w:rsidR="00B75634" w:rsidRPr="00B75634">
              <w:rPr>
                <w:rFonts w:ascii="Times New Roman" w:hAnsi="Times New Roman"/>
                <w:color w:val="000000"/>
                <w:spacing w:val="-2"/>
              </w:rPr>
              <w:t>realizowane w ramach zadań zleconych z zakresu administracji rządowej</w:t>
            </w:r>
            <w:r w:rsidR="00646E48">
              <w:rPr>
                <w:rFonts w:ascii="Times New Roman" w:hAnsi="Times New Roman"/>
                <w:color w:val="000000"/>
                <w:spacing w:val="-2"/>
              </w:rPr>
              <w:t>;</w:t>
            </w:r>
          </w:p>
          <w:p w14:paraId="7459242C" w14:textId="04A96158" w:rsidR="00B977A5" w:rsidRDefault="00B977A5" w:rsidP="00B977A5">
            <w:pPr>
              <w:spacing w:line="240" w:lineRule="auto"/>
              <w:jc w:val="both"/>
              <w:rPr>
                <w:rFonts w:ascii="Times New Roman" w:hAnsi="Times New Roman"/>
                <w:color w:val="000000"/>
                <w:spacing w:val="-2"/>
              </w:rPr>
            </w:pPr>
          </w:p>
          <w:p w14:paraId="14D14033" w14:textId="7C5AE420" w:rsidR="00B977A5" w:rsidRPr="00B977A5" w:rsidRDefault="00B977A5" w:rsidP="00552DFB">
            <w:pPr>
              <w:spacing w:line="240" w:lineRule="auto"/>
              <w:ind w:left="318" w:hanging="284"/>
              <w:jc w:val="both"/>
              <w:rPr>
                <w:rFonts w:ascii="Times New Roman" w:hAnsi="Times New Roman"/>
                <w:bCs/>
                <w:color w:val="000000"/>
                <w:spacing w:val="-2"/>
              </w:rPr>
            </w:pPr>
            <w:r>
              <w:rPr>
                <w:rFonts w:ascii="Times New Roman" w:hAnsi="Times New Roman"/>
                <w:color w:val="000000"/>
                <w:spacing w:val="-2"/>
              </w:rPr>
              <w:t xml:space="preserve">     Jednocześnie</w:t>
            </w:r>
            <w:r w:rsidR="000569DC">
              <w:rPr>
                <w:rFonts w:ascii="Times New Roman" w:hAnsi="Times New Roman"/>
                <w:color w:val="000000"/>
                <w:spacing w:val="-2"/>
              </w:rPr>
              <w:t>,</w:t>
            </w:r>
            <w:r>
              <w:rPr>
                <w:rFonts w:ascii="Times New Roman" w:hAnsi="Times New Roman"/>
                <w:color w:val="000000"/>
                <w:spacing w:val="-2"/>
              </w:rPr>
              <w:t xml:space="preserve"> w projekc</w:t>
            </w:r>
            <w:r w:rsidR="00D130B2">
              <w:rPr>
                <w:rFonts w:ascii="Times New Roman" w:hAnsi="Times New Roman"/>
                <w:color w:val="000000"/>
                <w:spacing w:val="-2"/>
              </w:rPr>
              <w:t>ie ustawy planuje się wprowadzenie</w:t>
            </w:r>
            <w:r>
              <w:rPr>
                <w:rFonts w:ascii="Times New Roman" w:hAnsi="Times New Roman"/>
                <w:color w:val="000000"/>
                <w:spacing w:val="-2"/>
              </w:rPr>
              <w:t xml:space="preserve"> regulacj</w:t>
            </w:r>
            <w:r w:rsidR="00D130B2">
              <w:rPr>
                <w:rFonts w:ascii="Times New Roman" w:hAnsi="Times New Roman"/>
                <w:color w:val="000000"/>
                <w:spacing w:val="-2"/>
              </w:rPr>
              <w:t>i</w:t>
            </w:r>
            <w:r>
              <w:rPr>
                <w:rFonts w:ascii="Times New Roman" w:hAnsi="Times New Roman"/>
                <w:color w:val="000000"/>
                <w:spacing w:val="-2"/>
              </w:rPr>
              <w:t xml:space="preserve"> przejściow</w:t>
            </w:r>
            <w:r w:rsidR="00EB6F25">
              <w:rPr>
                <w:rFonts w:ascii="Times New Roman" w:hAnsi="Times New Roman"/>
                <w:color w:val="000000"/>
                <w:spacing w:val="-2"/>
              </w:rPr>
              <w:t>ych</w:t>
            </w:r>
            <w:r>
              <w:rPr>
                <w:rFonts w:ascii="Times New Roman" w:hAnsi="Times New Roman"/>
                <w:color w:val="000000"/>
                <w:spacing w:val="-2"/>
              </w:rPr>
              <w:t xml:space="preserve"> dotycząc</w:t>
            </w:r>
            <w:r w:rsidR="00EB6F25">
              <w:rPr>
                <w:rFonts w:ascii="Times New Roman" w:hAnsi="Times New Roman"/>
                <w:color w:val="000000"/>
                <w:spacing w:val="-2"/>
              </w:rPr>
              <w:t>ych</w:t>
            </w:r>
            <w:r>
              <w:rPr>
                <w:rFonts w:ascii="Times New Roman" w:hAnsi="Times New Roman"/>
                <w:color w:val="000000"/>
                <w:spacing w:val="-2"/>
              </w:rPr>
              <w:t xml:space="preserve"> zajęć</w:t>
            </w:r>
            <w:r w:rsidR="005F5748">
              <w:rPr>
                <w:rFonts w:ascii="Times New Roman" w:hAnsi="Times New Roman"/>
                <w:color w:val="000000"/>
                <w:spacing w:val="-2"/>
              </w:rPr>
              <w:t>,</w:t>
            </w:r>
            <w:r>
              <w:rPr>
                <w:rFonts w:ascii="Times New Roman" w:hAnsi="Times New Roman"/>
                <w:color w:val="000000"/>
                <w:spacing w:val="-2"/>
              </w:rPr>
              <w:t xml:space="preserve"> </w:t>
            </w:r>
            <w:r w:rsidR="005F5748" w:rsidRPr="00B977A5">
              <w:rPr>
                <w:rFonts w:ascii="Times New Roman" w:hAnsi="Times New Roman"/>
                <w:color w:val="000000"/>
                <w:spacing w:val="-2"/>
              </w:rPr>
              <w:t>o których mowa w art. 86 ust. 2a ustawy</w:t>
            </w:r>
            <w:r w:rsidR="005F5748">
              <w:rPr>
                <w:rFonts w:ascii="Times New Roman" w:hAnsi="Times New Roman"/>
                <w:color w:val="000000"/>
                <w:spacing w:val="-2"/>
              </w:rPr>
              <w:t xml:space="preserve"> z dnia 14 grudnia 2016 r. </w:t>
            </w:r>
            <w:r w:rsidR="005F5748" w:rsidRPr="00932EE2">
              <w:rPr>
                <w:rFonts w:ascii="Times New Roman" w:hAnsi="Times New Roman"/>
              </w:rPr>
              <w:t>–</w:t>
            </w:r>
            <w:r w:rsidR="005F5748">
              <w:rPr>
                <w:rFonts w:ascii="Times New Roman" w:hAnsi="Times New Roman"/>
              </w:rPr>
              <w:t xml:space="preserve"> Prawo oświatowe</w:t>
            </w:r>
            <w:r>
              <w:rPr>
                <w:rFonts w:ascii="Times New Roman" w:hAnsi="Times New Roman"/>
                <w:color w:val="000000"/>
                <w:spacing w:val="-2"/>
              </w:rPr>
              <w:t xml:space="preserve">, </w:t>
            </w:r>
            <w:r w:rsidR="00EB6F25">
              <w:rPr>
                <w:rFonts w:ascii="Times New Roman" w:hAnsi="Times New Roman"/>
                <w:color w:val="000000"/>
                <w:spacing w:val="-2"/>
              </w:rPr>
              <w:t>orga</w:t>
            </w:r>
            <w:r w:rsidR="005F5748">
              <w:rPr>
                <w:rFonts w:ascii="Times New Roman" w:hAnsi="Times New Roman"/>
                <w:color w:val="000000"/>
                <w:spacing w:val="-2"/>
              </w:rPr>
              <w:t xml:space="preserve">nizowanych i prowadzonych w roku szkolnym 2021/2022. </w:t>
            </w:r>
            <w:r w:rsidRPr="00B977A5">
              <w:rPr>
                <w:rFonts w:ascii="Times New Roman" w:hAnsi="Times New Roman"/>
                <w:color w:val="000000"/>
                <w:spacing w:val="-2"/>
              </w:rPr>
              <w:t xml:space="preserve">W </w:t>
            </w:r>
            <w:r w:rsidR="005F5748">
              <w:rPr>
                <w:rFonts w:ascii="Times New Roman" w:hAnsi="Times New Roman"/>
                <w:color w:val="000000"/>
                <w:spacing w:val="-2"/>
              </w:rPr>
              <w:t xml:space="preserve">tym przypadku </w:t>
            </w:r>
            <w:r w:rsidRPr="00B977A5">
              <w:rPr>
                <w:rFonts w:ascii="Times New Roman" w:hAnsi="Times New Roman"/>
                <w:color w:val="000000"/>
                <w:spacing w:val="-2"/>
              </w:rPr>
              <w:t xml:space="preserve">dyrektor szkoły lub placówki, w terminie dwóch miesięcy od dnia wejścia w życie </w:t>
            </w:r>
            <w:r w:rsidR="00D130B2">
              <w:rPr>
                <w:rFonts w:ascii="Times New Roman" w:hAnsi="Times New Roman"/>
                <w:color w:val="000000"/>
                <w:spacing w:val="-2"/>
              </w:rPr>
              <w:t>projektowanej</w:t>
            </w:r>
            <w:r w:rsidRPr="00B977A5">
              <w:rPr>
                <w:rFonts w:ascii="Times New Roman" w:hAnsi="Times New Roman"/>
                <w:color w:val="000000"/>
                <w:spacing w:val="-2"/>
              </w:rPr>
              <w:t xml:space="preserve"> ustawy, </w:t>
            </w:r>
            <w:r w:rsidR="00D130B2">
              <w:rPr>
                <w:rFonts w:ascii="Times New Roman" w:hAnsi="Times New Roman"/>
                <w:color w:val="000000"/>
                <w:spacing w:val="-2"/>
              </w:rPr>
              <w:t xml:space="preserve">będzie obowiązany </w:t>
            </w:r>
            <w:r w:rsidRPr="00B977A5">
              <w:rPr>
                <w:rFonts w:ascii="Times New Roman" w:hAnsi="Times New Roman"/>
                <w:color w:val="000000"/>
                <w:spacing w:val="-2"/>
              </w:rPr>
              <w:t>przekaz</w:t>
            </w:r>
            <w:r w:rsidR="00D130B2">
              <w:rPr>
                <w:rFonts w:ascii="Times New Roman" w:hAnsi="Times New Roman"/>
                <w:color w:val="000000"/>
                <w:spacing w:val="-2"/>
              </w:rPr>
              <w:t>ać</w:t>
            </w:r>
            <w:r w:rsidRPr="00B977A5">
              <w:rPr>
                <w:rFonts w:ascii="Times New Roman" w:hAnsi="Times New Roman"/>
                <w:color w:val="000000"/>
                <w:spacing w:val="-2"/>
              </w:rPr>
              <w:t xml:space="preserve"> kuratorowi oświaty, a w przypadku szkoły i placówki artystycznej oraz placówki, o której mowa w art. 2 pkt 8</w:t>
            </w:r>
            <w:r w:rsidR="00D130B2">
              <w:rPr>
                <w:rFonts w:ascii="Times New Roman" w:hAnsi="Times New Roman"/>
                <w:color w:val="000000"/>
                <w:spacing w:val="-2"/>
              </w:rPr>
              <w:t xml:space="preserve"> ww. ustawy</w:t>
            </w:r>
            <w:r w:rsidRPr="00B977A5">
              <w:rPr>
                <w:rFonts w:ascii="Times New Roman" w:hAnsi="Times New Roman"/>
                <w:color w:val="000000"/>
                <w:spacing w:val="-2"/>
              </w:rPr>
              <w:t>, dla uczniów szkół artystycznych – specjalistycznej jednostce nadzoru, o której mowa w art. 53 ust. 1</w:t>
            </w:r>
            <w:r w:rsidR="00912B21">
              <w:rPr>
                <w:rFonts w:ascii="Times New Roman" w:hAnsi="Times New Roman"/>
                <w:color w:val="000000"/>
                <w:spacing w:val="-2"/>
              </w:rPr>
              <w:t xml:space="preserve"> ww. ustawy</w:t>
            </w:r>
            <w:r w:rsidRPr="00B977A5">
              <w:rPr>
                <w:rFonts w:ascii="Times New Roman" w:hAnsi="Times New Roman"/>
                <w:color w:val="000000"/>
                <w:spacing w:val="-2"/>
              </w:rPr>
              <w:t xml:space="preserve">, program zajęć oraz materiały wykorzystywane do realizacji programu zajęć, wraz z opiniami, o których mowa w art. 86 ust. 2 </w:t>
            </w:r>
            <w:r w:rsidR="00912B21">
              <w:rPr>
                <w:rFonts w:ascii="Times New Roman" w:hAnsi="Times New Roman"/>
                <w:color w:val="000000"/>
                <w:spacing w:val="-2"/>
              </w:rPr>
              <w:t xml:space="preserve">ww. </w:t>
            </w:r>
            <w:r w:rsidRPr="00B977A5">
              <w:rPr>
                <w:rFonts w:ascii="Times New Roman" w:hAnsi="Times New Roman"/>
                <w:color w:val="000000"/>
                <w:spacing w:val="-2"/>
              </w:rPr>
              <w:t>ustawy.</w:t>
            </w:r>
            <w:r w:rsidR="00912B21">
              <w:rPr>
                <w:rFonts w:ascii="Times New Roman" w:hAnsi="Times New Roman"/>
                <w:color w:val="000000"/>
                <w:spacing w:val="-2"/>
              </w:rPr>
              <w:t xml:space="preserve"> </w:t>
            </w:r>
            <w:r w:rsidR="0036456D">
              <w:rPr>
                <w:rFonts w:ascii="Times New Roman" w:hAnsi="Times New Roman"/>
                <w:color w:val="000000"/>
                <w:spacing w:val="-2"/>
              </w:rPr>
              <w:t xml:space="preserve">Kurator oświaty </w:t>
            </w:r>
            <w:r w:rsidR="00C27D64">
              <w:rPr>
                <w:rFonts w:ascii="Times New Roman" w:hAnsi="Times New Roman"/>
                <w:color w:val="000000"/>
                <w:spacing w:val="-2"/>
              </w:rPr>
              <w:t xml:space="preserve">i </w:t>
            </w:r>
            <w:r w:rsidR="00C27D64" w:rsidRPr="00B977A5">
              <w:rPr>
                <w:rFonts w:ascii="Times New Roman" w:hAnsi="Times New Roman"/>
                <w:color w:val="000000"/>
                <w:spacing w:val="-2"/>
              </w:rPr>
              <w:t>specjalistyczn</w:t>
            </w:r>
            <w:r w:rsidR="00C27D64">
              <w:rPr>
                <w:rFonts w:ascii="Times New Roman" w:hAnsi="Times New Roman"/>
                <w:color w:val="000000"/>
                <w:spacing w:val="-2"/>
              </w:rPr>
              <w:t>a</w:t>
            </w:r>
            <w:r w:rsidR="00C27D64" w:rsidRPr="00B977A5">
              <w:rPr>
                <w:rFonts w:ascii="Times New Roman" w:hAnsi="Times New Roman"/>
                <w:color w:val="000000"/>
                <w:spacing w:val="-2"/>
              </w:rPr>
              <w:t xml:space="preserve"> jednost</w:t>
            </w:r>
            <w:r w:rsidR="00C27D64">
              <w:rPr>
                <w:rFonts w:ascii="Times New Roman" w:hAnsi="Times New Roman"/>
                <w:color w:val="000000"/>
                <w:spacing w:val="-2"/>
              </w:rPr>
              <w:t>ka</w:t>
            </w:r>
            <w:r w:rsidR="00C27D64" w:rsidRPr="00B977A5">
              <w:rPr>
                <w:rFonts w:ascii="Times New Roman" w:hAnsi="Times New Roman"/>
                <w:color w:val="000000"/>
                <w:spacing w:val="-2"/>
              </w:rPr>
              <w:t xml:space="preserve"> nadzoru</w:t>
            </w:r>
            <w:r w:rsidR="00C27D64">
              <w:rPr>
                <w:rFonts w:ascii="Times New Roman" w:hAnsi="Times New Roman"/>
                <w:color w:val="000000"/>
                <w:spacing w:val="-2"/>
              </w:rPr>
              <w:t xml:space="preserve"> będą obowiązani wydać opinię w ciągu </w:t>
            </w:r>
            <w:r w:rsidRPr="00B977A5">
              <w:rPr>
                <w:rFonts w:ascii="Times New Roman" w:hAnsi="Times New Roman"/>
                <w:bCs/>
                <w:color w:val="000000"/>
                <w:spacing w:val="-2"/>
              </w:rPr>
              <w:t>miesiąc</w:t>
            </w:r>
            <w:r w:rsidR="00C27D64">
              <w:rPr>
                <w:rFonts w:ascii="Times New Roman" w:hAnsi="Times New Roman"/>
                <w:bCs/>
                <w:color w:val="000000"/>
                <w:spacing w:val="-2"/>
              </w:rPr>
              <w:t>a</w:t>
            </w:r>
            <w:r w:rsidRPr="00B977A5">
              <w:rPr>
                <w:rFonts w:ascii="Times New Roman" w:hAnsi="Times New Roman"/>
                <w:bCs/>
                <w:color w:val="000000"/>
                <w:spacing w:val="-2"/>
              </w:rPr>
              <w:t xml:space="preserve"> od dnia otrzymania </w:t>
            </w:r>
            <w:r w:rsidR="0036456D">
              <w:rPr>
                <w:rFonts w:ascii="Times New Roman" w:hAnsi="Times New Roman"/>
                <w:bCs/>
                <w:color w:val="000000"/>
                <w:spacing w:val="-2"/>
              </w:rPr>
              <w:t xml:space="preserve">powyższych </w:t>
            </w:r>
            <w:r w:rsidRPr="00B977A5">
              <w:rPr>
                <w:rFonts w:ascii="Times New Roman" w:hAnsi="Times New Roman"/>
                <w:bCs/>
                <w:color w:val="000000"/>
                <w:spacing w:val="-2"/>
              </w:rPr>
              <w:t>dokumentów.</w:t>
            </w:r>
          </w:p>
          <w:p w14:paraId="65AAFECC" w14:textId="1FC1658A" w:rsidR="006911B3" w:rsidRDefault="006911B3" w:rsidP="00D91662">
            <w:pPr>
              <w:spacing w:line="240" w:lineRule="auto"/>
              <w:jc w:val="both"/>
              <w:rPr>
                <w:rFonts w:ascii="Times New Roman" w:hAnsi="Times New Roman"/>
                <w:color w:val="000000"/>
                <w:spacing w:val="-2"/>
              </w:rPr>
            </w:pPr>
          </w:p>
          <w:p w14:paraId="03CB3DF1" w14:textId="69FD5CCC" w:rsidR="00FF617A" w:rsidRDefault="006911B3" w:rsidP="00293D4E">
            <w:pPr>
              <w:spacing w:line="240" w:lineRule="auto"/>
              <w:ind w:left="318" w:hanging="318"/>
              <w:jc w:val="both"/>
              <w:rPr>
                <w:rFonts w:ascii="Times New Roman" w:hAnsi="Times New Roman"/>
                <w:color w:val="000000"/>
                <w:spacing w:val="-2"/>
              </w:rPr>
            </w:pPr>
            <w:r>
              <w:rPr>
                <w:rFonts w:ascii="Times New Roman" w:hAnsi="Times New Roman"/>
                <w:color w:val="000000"/>
                <w:spacing w:val="-2"/>
              </w:rPr>
              <w:t>12)</w:t>
            </w:r>
            <w:r w:rsidRPr="006911B3">
              <w:rPr>
                <w:rFonts w:ascii="Times New Roman" w:hAnsi="Times New Roman"/>
                <w:color w:val="000000"/>
                <w:spacing w:val="-2"/>
              </w:rPr>
              <w:t xml:space="preserve"> wprowadzenia możliwości tworzenia </w:t>
            </w:r>
            <w:r w:rsidR="00292FB8">
              <w:rPr>
                <w:rFonts w:ascii="Times New Roman" w:hAnsi="Times New Roman"/>
                <w:color w:val="000000"/>
                <w:spacing w:val="-2"/>
              </w:rPr>
              <w:t xml:space="preserve">szkół filialnych </w:t>
            </w:r>
            <w:r w:rsidRPr="006911B3">
              <w:rPr>
                <w:rFonts w:ascii="Times New Roman" w:hAnsi="Times New Roman"/>
                <w:color w:val="000000"/>
                <w:spacing w:val="-2"/>
              </w:rPr>
              <w:t>przez publiczne szkoły artystyczne realizujące wyłącznie kształcenie artystyczne, prowadzone przez ministra właściwego do spraw kultury i ochrony dziedzictwa narodowego albo jednostkę samorządu terytorialnego</w:t>
            </w:r>
            <w:r w:rsidR="006849A4">
              <w:rPr>
                <w:rFonts w:ascii="Times New Roman" w:hAnsi="Times New Roman"/>
                <w:color w:val="000000"/>
                <w:spacing w:val="-2"/>
              </w:rPr>
              <w:t>.</w:t>
            </w:r>
            <w:r w:rsidR="00292FB8">
              <w:rPr>
                <w:rFonts w:ascii="Times New Roman" w:hAnsi="Times New Roman"/>
                <w:color w:val="000000"/>
                <w:spacing w:val="-2"/>
              </w:rPr>
              <w:t xml:space="preserve"> </w:t>
            </w:r>
            <w:r w:rsidR="00292FB8" w:rsidRPr="00292FB8">
              <w:rPr>
                <w:rFonts w:ascii="Times New Roman" w:hAnsi="Times New Roman"/>
                <w:color w:val="000000"/>
                <w:spacing w:val="-2"/>
              </w:rPr>
              <w:t>Minister właściwy do spraw kultury i ochrony dziedzictwa narodowego określi</w:t>
            </w:r>
            <w:r w:rsidR="000569DC">
              <w:rPr>
                <w:rFonts w:ascii="Times New Roman" w:hAnsi="Times New Roman"/>
                <w:color w:val="000000"/>
                <w:spacing w:val="-2"/>
              </w:rPr>
              <w:t>,</w:t>
            </w:r>
            <w:r w:rsidR="00292FB8" w:rsidRPr="00292FB8">
              <w:rPr>
                <w:rFonts w:ascii="Times New Roman" w:hAnsi="Times New Roman"/>
                <w:color w:val="000000"/>
                <w:spacing w:val="-2"/>
              </w:rPr>
              <w:t xml:space="preserve"> </w:t>
            </w:r>
            <w:r w:rsidR="0009036D">
              <w:rPr>
                <w:rFonts w:ascii="Times New Roman" w:hAnsi="Times New Roman"/>
                <w:color w:val="000000"/>
                <w:spacing w:val="-2"/>
              </w:rPr>
              <w:t>w drodze rozporządzenia</w:t>
            </w:r>
            <w:r w:rsidR="000569DC">
              <w:rPr>
                <w:rFonts w:ascii="Times New Roman" w:hAnsi="Times New Roman"/>
                <w:color w:val="000000"/>
                <w:spacing w:val="-2"/>
              </w:rPr>
              <w:t>,</w:t>
            </w:r>
            <w:r w:rsidR="0009036D">
              <w:rPr>
                <w:rFonts w:ascii="Times New Roman" w:hAnsi="Times New Roman"/>
                <w:color w:val="000000"/>
                <w:spacing w:val="-2"/>
              </w:rPr>
              <w:t xml:space="preserve"> </w:t>
            </w:r>
            <w:r w:rsidR="00292FB8" w:rsidRPr="00292FB8">
              <w:rPr>
                <w:rFonts w:ascii="Times New Roman" w:hAnsi="Times New Roman"/>
                <w:color w:val="000000"/>
                <w:spacing w:val="-2"/>
              </w:rPr>
              <w:t xml:space="preserve">typy szkół artystycznych, które będą mogły utworzyć szkołę filialną pod warunkiem uzyskania zgody tego ministra albo w przypadku szkoły prowadzonej przez jednostkę samorządu terytorialnego – zawarcia porozumienia między ministrem a tą jednostką. W </w:t>
            </w:r>
            <w:r w:rsidR="003F0B92">
              <w:rPr>
                <w:rFonts w:ascii="Times New Roman" w:hAnsi="Times New Roman"/>
                <w:color w:val="000000"/>
                <w:spacing w:val="-2"/>
              </w:rPr>
              <w:t xml:space="preserve">projektowanej ustawie wprowadza się również </w:t>
            </w:r>
            <w:r w:rsidR="00292FB8" w:rsidRPr="00292FB8">
              <w:rPr>
                <w:rFonts w:ascii="Times New Roman" w:hAnsi="Times New Roman"/>
                <w:color w:val="000000"/>
                <w:spacing w:val="-2"/>
              </w:rPr>
              <w:t xml:space="preserve">szczegółowe regulacje dotyczące możliwości </w:t>
            </w:r>
            <w:r w:rsidR="00293D4E">
              <w:rPr>
                <w:rFonts w:ascii="Times New Roman" w:hAnsi="Times New Roman"/>
                <w:color w:val="000000"/>
                <w:spacing w:val="-2"/>
              </w:rPr>
              <w:t>u</w:t>
            </w:r>
            <w:r w:rsidR="00292FB8" w:rsidRPr="00292FB8">
              <w:rPr>
                <w:rFonts w:ascii="Times New Roman" w:hAnsi="Times New Roman"/>
                <w:color w:val="000000"/>
                <w:spacing w:val="-2"/>
              </w:rPr>
              <w:t>tworzenia szkół filialnych przez szkoły artystyczne</w:t>
            </w:r>
            <w:r w:rsidR="00923A07">
              <w:rPr>
                <w:rFonts w:ascii="Times New Roman" w:hAnsi="Times New Roman"/>
                <w:color w:val="000000"/>
                <w:spacing w:val="-2"/>
              </w:rPr>
              <w:t>:</w:t>
            </w:r>
            <w:r w:rsidR="00903422">
              <w:rPr>
                <w:rFonts w:ascii="Times New Roman" w:hAnsi="Times New Roman"/>
                <w:color w:val="000000"/>
                <w:spacing w:val="-2"/>
              </w:rPr>
              <w:t xml:space="preserve"> s</w:t>
            </w:r>
            <w:r w:rsidR="00293D4E" w:rsidRPr="00293D4E">
              <w:rPr>
                <w:rFonts w:ascii="Times New Roman" w:hAnsi="Times New Roman"/>
                <w:color w:val="000000"/>
                <w:spacing w:val="-2"/>
              </w:rPr>
              <w:t>zkoł</w:t>
            </w:r>
            <w:r w:rsidR="00903422">
              <w:rPr>
                <w:rFonts w:ascii="Times New Roman" w:hAnsi="Times New Roman"/>
                <w:color w:val="000000"/>
                <w:spacing w:val="-2"/>
              </w:rPr>
              <w:t>y</w:t>
            </w:r>
            <w:r w:rsidR="00293D4E" w:rsidRPr="00293D4E">
              <w:rPr>
                <w:rFonts w:ascii="Times New Roman" w:hAnsi="Times New Roman"/>
                <w:color w:val="000000"/>
                <w:spacing w:val="-2"/>
              </w:rPr>
              <w:t xml:space="preserve"> filialn</w:t>
            </w:r>
            <w:r w:rsidR="00903422">
              <w:rPr>
                <w:rFonts w:ascii="Times New Roman" w:hAnsi="Times New Roman"/>
                <w:color w:val="000000"/>
                <w:spacing w:val="-2"/>
              </w:rPr>
              <w:t xml:space="preserve">e będą </w:t>
            </w:r>
            <w:r w:rsidR="00293D4E" w:rsidRPr="00293D4E">
              <w:rPr>
                <w:rFonts w:ascii="Times New Roman" w:hAnsi="Times New Roman"/>
                <w:color w:val="000000"/>
                <w:spacing w:val="-2"/>
              </w:rPr>
              <w:t>podporządkowan</w:t>
            </w:r>
            <w:r w:rsidR="00903422">
              <w:rPr>
                <w:rFonts w:ascii="Times New Roman" w:hAnsi="Times New Roman"/>
                <w:color w:val="000000"/>
                <w:spacing w:val="-2"/>
              </w:rPr>
              <w:t>e</w:t>
            </w:r>
            <w:r w:rsidR="00293D4E" w:rsidRPr="00293D4E">
              <w:rPr>
                <w:rFonts w:ascii="Times New Roman" w:hAnsi="Times New Roman"/>
                <w:color w:val="000000"/>
                <w:spacing w:val="-2"/>
              </w:rPr>
              <w:t xml:space="preserve"> publicznej szkole artystyczne</w:t>
            </w:r>
            <w:r w:rsidR="00903422">
              <w:rPr>
                <w:rFonts w:ascii="Times New Roman" w:hAnsi="Times New Roman"/>
                <w:color w:val="000000"/>
                <w:spacing w:val="-2"/>
              </w:rPr>
              <w:t>j, która j</w:t>
            </w:r>
            <w:r w:rsidR="000569DC">
              <w:rPr>
                <w:rFonts w:ascii="Times New Roman" w:hAnsi="Times New Roman"/>
                <w:color w:val="000000"/>
                <w:spacing w:val="-2"/>
              </w:rPr>
              <w:t>e</w:t>
            </w:r>
            <w:r w:rsidR="00903422">
              <w:rPr>
                <w:rFonts w:ascii="Times New Roman" w:hAnsi="Times New Roman"/>
                <w:color w:val="000000"/>
                <w:spacing w:val="-2"/>
              </w:rPr>
              <w:t xml:space="preserve"> utworzyła, z tym że p</w:t>
            </w:r>
            <w:r w:rsidR="00293D4E" w:rsidRPr="00293D4E">
              <w:rPr>
                <w:rFonts w:ascii="Times New Roman" w:hAnsi="Times New Roman"/>
                <w:color w:val="000000"/>
                <w:spacing w:val="-2"/>
              </w:rPr>
              <w:t xml:space="preserve">ublicznej szkole artystycznej </w:t>
            </w:r>
            <w:r w:rsidR="00073D11">
              <w:rPr>
                <w:rFonts w:ascii="Times New Roman" w:hAnsi="Times New Roman"/>
                <w:color w:val="000000"/>
                <w:spacing w:val="-2"/>
              </w:rPr>
              <w:t xml:space="preserve">będą </w:t>
            </w:r>
            <w:r w:rsidR="00293D4E" w:rsidRPr="00293D4E">
              <w:rPr>
                <w:rFonts w:ascii="Times New Roman" w:hAnsi="Times New Roman"/>
                <w:color w:val="000000"/>
                <w:spacing w:val="-2"/>
              </w:rPr>
              <w:t>mog</w:t>
            </w:r>
            <w:r w:rsidR="00073D11">
              <w:rPr>
                <w:rFonts w:ascii="Times New Roman" w:hAnsi="Times New Roman"/>
                <w:color w:val="000000"/>
                <w:spacing w:val="-2"/>
              </w:rPr>
              <w:t>ły</w:t>
            </w:r>
            <w:r w:rsidR="00293D4E" w:rsidRPr="00293D4E">
              <w:rPr>
                <w:rFonts w:ascii="Times New Roman" w:hAnsi="Times New Roman"/>
                <w:color w:val="000000"/>
                <w:spacing w:val="-2"/>
              </w:rPr>
              <w:t xml:space="preserve"> być podporządkowane nie w</w:t>
            </w:r>
            <w:r w:rsidR="00073D11">
              <w:rPr>
                <w:rFonts w:ascii="Times New Roman" w:hAnsi="Times New Roman"/>
                <w:color w:val="000000"/>
                <w:spacing w:val="-2"/>
              </w:rPr>
              <w:t>ięcej niż dwie szkoły filialne. Ponadto, p</w:t>
            </w:r>
            <w:r w:rsidR="00293D4E" w:rsidRPr="00293D4E">
              <w:rPr>
                <w:rFonts w:ascii="Times New Roman" w:hAnsi="Times New Roman"/>
                <w:color w:val="000000"/>
                <w:spacing w:val="-2"/>
              </w:rPr>
              <w:t xml:space="preserve">ubliczna szkoła artystyczna prowadzona przez jednostkę samorządu terytorialnego </w:t>
            </w:r>
            <w:r w:rsidR="00073D11">
              <w:rPr>
                <w:rFonts w:ascii="Times New Roman" w:hAnsi="Times New Roman"/>
                <w:color w:val="000000"/>
                <w:spacing w:val="-2"/>
              </w:rPr>
              <w:t xml:space="preserve">będzie mogła być </w:t>
            </w:r>
            <w:r w:rsidR="00293D4E" w:rsidRPr="00293D4E">
              <w:rPr>
                <w:rFonts w:ascii="Times New Roman" w:hAnsi="Times New Roman"/>
                <w:color w:val="000000"/>
                <w:spacing w:val="-2"/>
              </w:rPr>
              <w:t>utworz</w:t>
            </w:r>
            <w:r w:rsidR="00073D11">
              <w:rPr>
                <w:rFonts w:ascii="Times New Roman" w:hAnsi="Times New Roman"/>
                <w:color w:val="000000"/>
                <w:spacing w:val="-2"/>
              </w:rPr>
              <w:t>ona</w:t>
            </w:r>
            <w:r w:rsidR="00293D4E" w:rsidRPr="00293D4E">
              <w:rPr>
                <w:rFonts w:ascii="Times New Roman" w:hAnsi="Times New Roman"/>
                <w:color w:val="000000"/>
                <w:spacing w:val="-2"/>
              </w:rPr>
              <w:t xml:space="preserve"> na obszarze tej jednostki.</w:t>
            </w:r>
            <w:r w:rsidR="00073D11">
              <w:rPr>
                <w:rFonts w:ascii="Times New Roman" w:hAnsi="Times New Roman"/>
                <w:color w:val="000000"/>
                <w:spacing w:val="-2"/>
              </w:rPr>
              <w:t xml:space="preserve"> Z</w:t>
            </w:r>
            <w:r w:rsidR="00293D4E" w:rsidRPr="00293D4E">
              <w:rPr>
                <w:rFonts w:ascii="Times New Roman" w:hAnsi="Times New Roman"/>
                <w:color w:val="000000"/>
                <w:spacing w:val="-2"/>
              </w:rPr>
              <w:t xml:space="preserve">ajęcia edukacyjne artystyczne </w:t>
            </w:r>
            <w:r w:rsidR="000D13FF">
              <w:rPr>
                <w:rFonts w:ascii="Times New Roman" w:hAnsi="Times New Roman"/>
                <w:color w:val="000000"/>
                <w:spacing w:val="-2"/>
              </w:rPr>
              <w:t xml:space="preserve">dla uczniów uczęszczających do szkoły filialnej będą </w:t>
            </w:r>
            <w:r w:rsidR="00FF617A">
              <w:rPr>
                <w:rFonts w:ascii="Times New Roman" w:hAnsi="Times New Roman"/>
                <w:color w:val="000000"/>
                <w:spacing w:val="-2"/>
              </w:rPr>
              <w:t xml:space="preserve">mogły być </w:t>
            </w:r>
            <w:r w:rsidR="00293D4E" w:rsidRPr="00293D4E">
              <w:rPr>
                <w:rFonts w:ascii="Times New Roman" w:hAnsi="Times New Roman"/>
                <w:color w:val="000000"/>
                <w:spacing w:val="-2"/>
              </w:rPr>
              <w:t xml:space="preserve">realizowane </w:t>
            </w:r>
            <w:r w:rsidR="000D13FF">
              <w:rPr>
                <w:rFonts w:ascii="Times New Roman" w:hAnsi="Times New Roman"/>
                <w:color w:val="000000"/>
                <w:spacing w:val="-2"/>
              </w:rPr>
              <w:t>w ten sposób, że</w:t>
            </w:r>
            <w:r w:rsidR="00FF617A">
              <w:rPr>
                <w:rFonts w:ascii="Times New Roman" w:hAnsi="Times New Roman"/>
                <w:color w:val="000000"/>
                <w:spacing w:val="-2"/>
              </w:rPr>
              <w:t>:</w:t>
            </w:r>
          </w:p>
          <w:p w14:paraId="10AAE1C0" w14:textId="4899D5A4" w:rsidR="00293D4E" w:rsidRPr="00293D4E" w:rsidRDefault="001A3D2A" w:rsidP="00293D4E">
            <w:pPr>
              <w:spacing w:line="240" w:lineRule="auto"/>
              <w:ind w:left="318" w:hanging="318"/>
              <w:jc w:val="both"/>
              <w:rPr>
                <w:rFonts w:ascii="Times New Roman" w:hAnsi="Times New Roman"/>
                <w:color w:val="000000"/>
                <w:spacing w:val="-2"/>
              </w:rPr>
            </w:pPr>
            <w:r>
              <w:rPr>
                <w:rFonts w:ascii="Times New Roman" w:hAnsi="Times New Roman"/>
                <w:color w:val="000000"/>
                <w:spacing w:val="-2"/>
              </w:rPr>
              <w:t xml:space="preserve">     </w:t>
            </w:r>
            <w:r w:rsidR="00FF617A">
              <w:rPr>
                <w:rFonts w:ascii="Times New Roman" w:hAnsi="Times New Roman"/>
                <w:color w:val="000000"/>
                <w:spacing w:val="-2"/>
              </w:rPr>
              <w:t>a)</w:t>
            </w:r>
            <w:r w:rsidR="000D13FF">
              <w:rPr>
                <w:rFonts w:ascii="Times New Roman" w:hAnsi="Times New Roman"/>
                <w:color w:val="000000"/>
                <w:spacing w:val="-2"/>
              </w:rPr>
              <w:t xml:space="preserve"> ws</w:t>
            </w:r>
            <w:r w:rsidR="00293D4E" w:rsidRPr="00293D4E">
              <w:rPr>
                <w:rFonts w:ascii="Times New Roman" w:hAnsi="Times New Roman"/>
                <w:color w:val="000000"/>
                <w:spacing w:val="-2"/>
              </w:rPr>
              <w:t xml:space="preserve">zystkie </w:t>
            </w:r>
            <w:r w:rsidR="00FF617A">
              <w:rPr>
                <w:rFonts w:ascii="Times New Roman" w:hAnsi="Times New Roman"/>
                <w:color w:val="000000"/>
                <w:spacing w:val="-2"/>
              </w:rPr>
              <w:t xml:space="preserve">zajęcia edukacyjne artystyczne będą </w:t>
            </w:r>
            <w:r>
              <w:rPr>
                <w:rFonts w:ascii="Times New Roman" w:hAnsi="Times New Roman"/>
                <w:color w:val="000000"/>
                <w:spacing w:val="-2"/>
              </w:rPr>
              <w:t>realizowane w szkole filialnej,</w:t>
            </w:r>
          </w:p>
          <w:p w14:paraId="125E9ABA" w14:textId="4020C1CD" w:rsidR="00062DDA" w:rsidRDefault="001A3D2A" w:rsidP="00E66888">
            <w:pPr>
              <w:spacing w:line="240" w:lineRule="auto"/>
              <w:ind w:left="460" w:hanging="460"/>
              <w:jc w:val="both"/>
              <w:rPr>
                <w:rFonts w:ascii="Times New Roman" w:hAnsi="Times New Roman"/>
                <w:color w:val="000000"/>
                <w:spacing w:val="-2"/>
              </w:rPr>
            </w:pPr>
            <w:r>
              <w:rPr>
                <w:rFonts w:ascii="Times New Roman" w:hAnsi="Times New Roman"/>
                <w:color w:val="000000"/>
                <w:spacing w:val="-2"/>
              </w:rPr>
              <w:t xml:space="preserve">     </w:t>
            </w:r>
            <w:r w:rsidR="00FF617A">
              <w:rPr>
                <w:rFonts w:ascii="Times New Roman" w:hAnsi="Times New Roman"/>
                <w:color w:val="000000"/>
                <w:spacing w:val="-2"/>
              </w:rPr>
              <w:t xml:space="preserve">b) </w:t>
            </w:r>
            <w:r w:rsidR="007F2C23">
              <w:rPr>
                <w:rFonts w:ascii="Times New Roman" w:hAnsi="Times New Roman"/>
                <w:color w:val="000000"/>
                <w:spacing w:val="-2"/>
              </w:rPr>
              <w:t xml:space="preserve">część </w:t>
            </w:r>
            <w:r w:rsidR="00293D4E" w:rsidRPr="00293D4E">
              <w:rPr>
                <w:rFonts w:ascii="Times New Roman" w:hAnsi="Times New Roman"/>
                <w:color w:val="000000"/>
                <w:spacing w:val="-2"/>
              </w:rPr>
              <w:t>zaję</w:t>
            </w:r>
            <w:r w:rsidR="007F2C23">
              <w:rPr>
                <w:rFonts w:ascii="Times New Roman" w:hAnsi="Times New Roman"/>
                <w:color w:val="000000"/>
                <w:spacing w:val="-2"/>
              </w:rPr>
              <w:t>ć</w:t>
            </w:r>
            <w:r w:rsidR="00293D4E" w:rsidRPr="00293D4E">
              <w:rPr>
                <w:rFonts w:ascii="Times New Roman" w:hAnsi="Times New Roman"/>
                <w:color w:val="000000"/>
                <w:spacing w:val="-2"/>
              </w:rPr>
              <w:t xml:space="preserve"> edukacyjn</w:t>
            </w:r>
            <w:r w:rsidR="007F2C23">
              <w:rPr>
                <w:rFonts w:ascii="Times New Roman" w:hAnsi="Times New Roman"/>
                <w:color w:val="000000"/>
                <w:spacing w:val="-2"/>
              </w:rPr>
              <w:t>ych</w:t>
            </w:r>
            <w:r w:rsidR="00293D4E" w:rsidRPr="00293D4E">
              <w:rPr>
                <w:rFonts w:ascii="Times New Roman" w:hAnsi="Times New Roman"/>
                <w:color w:val="000000"/>
                <w:spacing w:val="-2"/>
              </w:rPr>
              <w:t xml:space="preserve"> artystyczn</w:t>
            </w:r>
            <w:r w:rsidR="007F2C23">
              <w:rPr>
                <w:rFonts w:ascii="Times New Roman" w:hAnsi="Times New Roman"/>
                <w:color w:val="000000"/>
                <w:spacing w:val="-2"/>
              </w:rPr>
              <w:t xml:space="preserve">ych </w:t>
            </w:r>
            <w:r w:rsidR="00FF617A">
              <w:rPr>
                <w:rFonts w:ascii="Times New Roman" w:hAnsi="Times New Roman"/>
                <w:color w:val="000000"/>
                <w:spacing w:val="-2"/>
              </w:rPr>
              <w:t>będ</w:t>
            </w:r>
            <w:r w:rsidR="007F2C23">
              <w:rPr>
                <w:rFonts w:ascii="Times New Roman" w:hAnsi="Times New Roman"/>
                <w:color w:val="000000"/>
                <w:spacing w:val="-2"/>
              </w:rPr>
              <w:t>zie</w:t>
            </w:r>
            <w:r w:rsidR="00FF617A">
              <w:rPr>
                <w:rFonts w:ascii="Times New Roman" w:hAnsi="Times New Roman"/>
                <w:color w:val="000000"/>
                <w:spacing w:val="-2"/>
              </w:rPr>
              <w:t xml:space="preserve"> </w:t>
            </w:r>
            <w:r w:rsidR="00293D4E" w:rsidRPr="00293D4E">
              <w:rPr>
                <w:rFonts w:ascii="Times New Roman" w:hAnsi="Times New Roman"/>
                <w:color w:val="000000"/>
                <w:spacing w:val="-2"/>
              </w:rPr>
              <w:t>realizowan</w:t>
            </w:r>
            <w:r w:rsidR="007F2C23">
              <w:rPr>
                <w:rFonts w:ascii="Times New Roman" w:hAnsi="Times New Roman"/>
                <w:color w:val="000000"/>
                <w:spacing w:val="-2"/>
              </w:rPr>
              <w:t xml:space="preserve">a </w:t>
            </w:r>
            <w:r w:rsidR="00293D4E" w:rsidRPr="00293D4E">
              <w:rPr>
                <w:rFonts w:ascii="Times New Roman" w:hAnsi="Times New Roman"/>
                <w:color w:val="000000"/>
                <w:spacing w:val="-2"/>
              </w:rPr>
              <w:t xml:space="preserve">w szkole filialnej, </w:t>
            </w:r>
            <w:r w:rsidR="007F2C23">
              <w:rPr>
                <w:rFonts w:ascii="Times New Roman" w:hAnsi="Times New Roman"/>
                <w:color w:val="000000"/>
                <w:spacing w:val="-2"/>
              </w:rPr>
              <w:t xml:space="preserve">a część w </w:t>
            </w:r>
            <w:r w:rsidR="00293D4E" w:rsidRPr="00293D4E">
              <w:rPr>
                <w:rFonts w:ascii="Times New Roman" w:hAnsi="Times New Roman"/>
                <w:color w:val="000000"/>
                <w:spacing w:val="-2"/>
              </w:rPr>
              <w:t>publicznej szkole artystycznej, której podporządkowana jest szkoła filialna</w:t>
            </w:r>
            <w:r w:rsidR="00292FB8" w:rsidRPr="00292FB8">
              <w:rPr>
                <w:rFonts w:ascii="Times New Roman" w:hAnsi="Times New Roman"/>
                <w:color w:val="000000"/>
                <w:spacing w:val="-2"/>
              </w:rPr>
              <w:t>.</w:t>
            </w:r>
          </w:p>
          <w:p w14:paraId="32B49F81" w14:textId="554D2FAB" w:rsidR="004C7817" w:rsidRPr="004C7817" w:rsidRDefault="00062DDA" w:rsidP="00E66888">
            <w:pPr>
              <w:spacing w:line="240" w:lineRule="auto"/>
              <w:ind w:left="318" w:hanging="318"/>
              <w:jc w:val="both"/>
              <w:rPr>
                <w:rFonts w:ascii="Times New Roman" w:hAnsi="Times New Roman"/>
                <w:color w:val="000000"/>
                <w:spacing w:val="-2"/>
              </w:rPr>
            </w:pPr>
            <w:r>
              <w:rPr>
                <w:rFonts w:ascii="Times New Roman" w:hAnsi="Times New Roman"/>
                <w:color w:val="000000"/>
                <w:spacing w:val="-2"/>
              </w:rPr>
              <w:t xml:space="preserve">      </w:t>
            </w:r>
            <w:r w:rsidR="004C7817">
              <w:rPr>
                <w:rFonts w:ascii="Times New Roman" w:hAnsi="Times New Roman"/>
                <w:color w:val="000000"/>
                <w:spacing w:val="-2"/>
              </w:rPr>
              <w:t>W projekcie ustawy planuje się wprowadzić również regu</w:t>
            </w:r>
            <w:r w:rsidR="00C45D65">
              <w:rPr>
                <w:rFonts w:ascii="Times New Roman" w:hAnsi="Times New Roman"/>
                <w:color w:val="000000"/>
                <w:spacing w:val="-2"/>
              </w:rPr>
              <w:t>lację przejściową</w:t>
            </w:r>
            <w:r w:rsidR="004C7817">
              <w:rPr>
                <w:rFonts w:ascii="Times New Roman" w:hAnsi="Times New Roman"/>
                <w:color w:val="000000"/>
                <w:spacing w:val="-2"/>
              </w:rPr>
              <w:t xml:space="preserve">, zgodnie z którą </w:t>
            </w:r>
            <w:r w:rsidR="004C7817" w:rsidRPr="004C7817">
              <w:rPr>
                <w:rFonts w:ascii="Times New Roman" w:hAnsi="Times New Roman"/>
                <w:color w:val="000000"/>
                <w:spacing w:val="-2"/>
              </w:rPr>
              <w:t xml:space="preserve">szkoła artystyczna posiadająca w dniu wejścia w życie </w:t>
            </w:r>
            <w:r w:rsidR="009F49E2">
              <w:rPr>
                <w:rFonts w:ascii="Times New Roman" w:hAnsi="Times New Roman"/>
                <w:color w:val="000000"/>
                <w:spacing w:val="-2"/>
              </w:rPr>
              <w:t xml:space="preserve">projektowanej </w:t>
            </w:r>
            <w:r w:rsidR="004C7817" w:rsidRPr="004C7817">
              <w:rPr>
                <w:rFonts w:ascii="Times New Roman" w:hAnsi="Times New Roman"/>
                <w:color w:val="000000"/>
                <w:spacing w:val="-2"/>
              </w:rPr>
              <w:t xml:space="preserve">ustawy podporządkowaną szkołę filialną </w:t>
            </w:r>
            <w:r w:rsidR="00C45D65">
              <w:rPr>
                <w:rFonts w:ascii="Times New Roman" w:hAnsi="Times New Roman"/>
                <w:color w:val="000000"/>
                <w:spacing w:val="-2"/>
              </w:rPr>
              <w:t xml:space="preserve">będzie obowiązana </w:t>
            </w:r>
            <w:r w:rsidR="004C7817" w:rsidRPr="004C7817">
              <w:rPr>
                <w:rFonts w:ascii="Times New Roman" w:hAnsi="Times New Roman"/>
                <w:color w:val="000000"/>
                <w:spacing w:val="-2"/>
              </w:rPr>
              <w:t>zlikwid</w:t>
            </w:r>
            <w:r w:rsidR="00C45D65">
              <w:rPr>
                <w:rFonts w:ascii="Times New Roman" w:hAnsi="Times New Roman"/>
                <w:color w:val="000000"/>
                <w:spacing w:val="-2"/>
              </w:rPr>
              <w:t>ować</w:t>
            </w:r>
            <w:r w:rsidR="004C7817" w:rsidRPr="004C7817">
              <w:rPr>
                <w:rFonts w:ascii="Times New Roman" w:hAnsi="Times New Roman"/>
                <w:color w:val="000000"/>
                <w:spacing w:val="-2"/>
              </w:rPr>
              <w:t xml:space="preserve"> tę szkołę filialną</w:t>
            </w:r>
            <w:r w:rsidR="00787EDA" w:rsidRPr="004C7817">
              <w:rPr>
                <w:rFonts w:ascii="Times New Roman" w:hAnsi="Times New Roman"/>
                <w:color w:val="000000"/>
                <w:spacing w:val="-2"/>
              </w:rPr>
              <w:t xml:space="preserve"> </w:t>
            </w:r>
            <w:r w:rsidR="00C45D65">
              <w:rPr>
                <w:rFonts w:ascii="Times New Roman" w:hAnsi="Times New Roman"/>
                <w:color w:val="000000"/>
                <w:spacing w:val="-2"/>
              </w:rPr>
              <w:t>d</w:t>
            </w:r>
            <w:r w:rsidR="00787EDA" w:rsidRPr="004C7817">
              <w:rPr>
                <w:rFonts w:ascii="Times New Roman" w:hAnsi="Times New Roman"/>
                <w:color w:val="000000"/>
                <w:spacing w:val="-2"/>
              </w:rPr>
              <w:t>o dnia 31 sierpnia 2022 r.</w:t>
            </w:r>
            <w:r w:rsidR="004C7817" w:rsidRPr="004C7817">
              <w:rPr>
                <w:rFonts w:ascii="Times New Roman" w:hAnsi="Times New Roman"/>
                <w:color w:val="000000"/>
                <w:spacing w:val="-2"/>
              </w:rPr>
              <w:t>, chyba że do dnia 31 sierpnia 2021 r.:</w:t>
            </w:r>
          </w:p>
          <w:p w14:paraId="5657DD19" w14:textId="77777777" w:rsidR="004C7817" w:rsidRPr="004C7817" w:rsidRDefault="004C7817" w:rsidP="00217018">
            <w:pPr>
              <w:spacing w:line="240" w:lineRule="auto"/>
              <w:ind w:left="602" w:hanging="284"/>
              <w:jc w:val="both"/>
              <w:rPr>
                <w:rFonts w:ascii="Times New Roman" w:hAnsi="Times New Roman"/>
                <w:color w:val="000000"/>
                <w:spacing w:val="-2"/>
              </w:rPr>
            </w:pPr>
            <w:r w:rsidRPr="004C7817">
              <w:rPr>
                <w:rFonts w:ascii="Times New Roman" w:hAnsi="Times New Roman"/>
                <w:color w:val="000000"/>
                <w:spacing w:val="-2"/>
              </w:rPr>
              <w:t>1)</w:t>
            </w:r>
            <w:r w:rsidRPr="004C7817">
              <w:rPr>
                <w:rFonts w:ascii="Times New Roman" w:hAnsi="Times New Roman"/>
                <w:color w:val="000000"/>
                <w:spacing w:val="-2"/>
              </w:rPr>
              <w:tab/>
              <w:t>uzyska zgodę ministra właściwego do spraw kultury i ochrony dziedzictwa narodowego na dalsze działanie szkoły filialnej – w przypadku szkoły artystycznej prowadzonej przez tego ministra;</w:t>
            </w:r>
          </w:p>
          <w:p w14:paraId="21BDC07E" w14:textId="03C9DBA2" w:rsidR="004C7817" w:rsidRDefault="004C7817" w:rsidP="00217018">
            <w:pPr>
              <w:spacing w:line="240" w:lineRule="auto"/>
              <w:ind w:left="602" w:hanging="284"/>
              <w:jc w:val="both"/>
              <w:rPr>
                <w:rFonts w:ascii="Times New Roman" w:hAnsi="Times New Roman"/>
                <w:color w:val="000000"/>
                <w:spacing w:val="-2"/>
              </w:rPr>
            </w:pPr>
            <w:r w:rsidRPr="004C7817">
              <w:rPr>
                <w:rFonts w:ascii="Times New Roman" w:hAnsi="Times New Roman"/>
                <w:color w:val="000000"/>
                <w:spacing w:val="-2"/>
              </w:rPr>
              <w:t>2)</w:t>
            </w:r>
            <w:r w:rsidRPr="004C7817">
              <w:rPr>
                <w:rFonts w:ascii="Times New Roman" w:hAnsi="Times New Roman"/>
                <w:color w:val="000000"/>
                <w:spacing w:val="-2"/>
              </w:rPr>
              <w:tab/>
              <w:t>jednostka samorządu terytorialnego prowadząca szkołę artystyczną zawrze z ministrem właściwym do spraw kultury i ochrony dziedzictwa narodowego porozumienie w sprawie dalszego działania szkoły filialnej.</w:t>
            </w:r>
          </w:p>
          <w:p w14:paraId="5EA9FBAB" w14:textId="0CB9A554" w:rsidR="00293D4E" w:rsidRDefault="001A3D2A" w:rsidP="00D91662">
            <w:pPr>
              <w:spacing w:line="240" w:lineRule="auto"/>
              <w:ind w:left="318" w:hanging="318"/>
              <w:jc w:val="both"/>
              <w:rPr>
                <w:rFonts w:ascii="Times New Roman" w:hAnsi="Times New Roman"/>
                <w:color w:val="000000"/>
                <w:spacing w:val="-2"/>
              </w:rPr>
            </w:pPr>
            <w:r>
              <w:rPr>
                <w:rFonts w:ascii="Times New Roman" w:hAnsi="Times New Roman"/>
                <w:color w:val="000000"/>
                <w:spacing w:val="-2"/>
              </w:rPr>
              <w:t xml:space="preserve">      J</w:t>
            </w:r>
            <w:r w:rsidR="00FF617A">
              <w:rPr>
                <w:rFonts w:ascii="Times New Roman" w:hAnsi="Times New Roman"/>
                <w:color w:val="000000"/>
                <w:spacing w:val="-2"/>
              </w:rPr>
              <w:t>ednocześnie</w:t>
            </w:r>
            <w:r w:rsidR="000569DC">
              <w:rPr>
                <w:rFonts w:ascii="Times New Roman" w:hAnsi="Times New Roman"/>
                <w:color w:val="000000"/>
                <w:spacing w:val="-2"/>
              </w:rPr>
              <w:t>,</w:t>
            </w:r>
            <w:r w:rsidR="00FF617A">
              <w:rPr>
                <w:rFonts w:ascii="Times New Roman" w:hAnsi="Times New Roman"/>
                <w:color w:val="000000"/>
                <w:spacing w:val="-2"/>
              </w:rPr>
              <w:t xml:space="preserve"> w projektowanej ustawie </w:t>
            </w:r>
            <w:r w:rsidR="00292FB8" w:rsidRPr="00292FB8">
              <w:rPr>
                <w:rFonts w:ascii="Times New Roman" w:hAnsi="Times New Roman"/>
                <w:color w:val="000000"/>
                <w:spacing w:val="-2"/>
              </w:rPr>
              <w:t>uzupełniono upoważnienie ministra właściwego do spraw kultury i ochrony dziedzictwa narodowego do określenia szczegółowej organizacji publicznych szkół artystycznych o kwestie związane z</w:t>
            </w:r>
            <w:r w:rsidR="00D616CE">
              <w:rPr>
                <w:rFonts w:ascii="Times New Roman" w:hAnsi="Times New Roman"/>
                <w:color w:val="000000"/>
                <w:spacing w:val="-2"/>
              </w:rPr>
              <w:t> </w:t>
            </w:r>
            <w:r w:rsidR="00292FB8" w:rsidRPr="00292FB8">
              <w:rPr>
                <w:rFonts w:ascii="Times New Roman" w:hAnsi="Times New Roman"/>
                <w:color w:val="000000"/>
                <w:spacing w:val="-2"/>
              </w:rPr>
              <w:t>określeniem zasad tworzenia i używania nazwy szkoły artystycznej filialnej oraz trybu nadawania imienia zespołowi szkół artystycznych.</w:t>
            </w:r>
          </w:p>
          <w:p w14:paraId="2D3765AB" w14:textId="77777777" w:rsidR="00624863" w:rsidRDefault="00624863" w:rsidP="00D91662">
            <w:pPr>
              <w:spacing w:line="240" w:lineRule="auto"/>
              <w:ind w:left="318" w:hanging="318"/>
              <w:jc w:val="both"/>
              <w:rPr>
                <w:rFonts w:ascii="Times New Roman" w:hAnsi="Times New Roman"/>
                <w:color w:val="000000"/>
                <w:spacing w:val="-2"/>
              </w:rPr>
            </w:pPr>
          </w:p>
          <w:p w14:paraId="72F174D2" w14:textId="6F1123BE" w:rsidR="00E245E9" w:rsidRPr="00E245E9" w:rsidRDefault="00E245E9" w:rsidP="00DD3255">
            <w:pPr>
              <w:spacing w:line="240" w:lineRule="auto"/>
              <w:ind w:left="318"/>
              <w:jc w:val="both"/>
              <w:rPr>
                <w:rFonts w:ascii="Times New Roman" w:hAnsi="Times New Roman"/>
                <w:color w:val="000000"/>
                <w:spacing w:val="-2"/>
              </w:rPr>
            </w:pPr>
            <w:r w:rsidRPr="00E245E9">
              <w:rPr>
                <w:rFonts w:ascii="Times New Roman" w:hAnsi="Times New Roman"/>
                <w:color w:val="000000"/>
                <w:spacing w:val="-2"/>
              </w:rPr>
              <w:t xml:space="preserve">Należy wyjaśnić, że projektowane </w:t>
            </w:r>
            <w:r w:rsidR="000F7841">
              <w:rPr>
                <w:rFonts w:ascii="Times New Roman" w:hAnsi="Times New Roman"/>
                <w:color w:val="000000"/>
                <w:spacing w:val="-2"/>
              </w:rPr>
              <w:t xml:space="preserve">w ustawie </w:t>
            </w:r>
            <w:r w:rsidRPr="00E245E9">
              <w:rPr>
                <w:rFonts w:ascii="Times New Roman" w:hAnsi="Times New Roman"/>
                <w:color w:val="000000"/>
                <w:spacing w:val="-2"/>
              </w:rPr>
              <w:t xml:space="preserve">rozwiązania przyznają większe </w:t>
            </w:r>
            <w:r w:rsidR="003C51A6">
              <w:rPr>
                <w:rFonts w:ascii="Times New Roman" w:hAnsi="Times New Roman"/>
                <w:color w:val="000000"/>
                <w:spacing w:val="-2"/>
              </w:rPr>
              <w:t xml:space="preserve">niż dotychczas </w:t>
            </w:r>
            <w:r w:rsidRPr="00E245E9">
              <w:rPr>
                <w:rFonts w:ascii="Times New Roman" w:hAnsi="Times New Roman"/>
                <w:color w:val="000000"/>
                <w:spacing w:val="-2"/>
              </w:rPr>
              <w:t>uprawnienia kuratorowi oświaty. Tym niemniej z przepisów Konstytucji RP nie wynika, aby sprawami dotyczącymi oświaty czy edukacji publicznej musiał zajmować się samorząd terytorialny, a w szczególności sprawami dotyczącymi: wyboru dyrektora, zawieszenia dyrektora, odwołania dyrektora czy wyboru określonej liczby członków komisji konkursowej wyłaniającej kandydata na stanowisko dyrektora szkoły lub placówki. Wskazanie jako zadań własnych jednostek samorządu terytorialnego spraw dotyczących edukacji publicznej nastąpiło w ustawach (art. 7 ust. 1 pkt 8 ustawy z dnia 8 marca 1990 r. o samorządzie gminnym, art. 4 ust. 1 pkt 1 ustawy z dnia 5 czerwca 1998 r. o samorządzie powiatowym oraz art. 14 ust. 1 pkt 1 ustawy z dnia 5 czerwca 1998 r. o samorządzie województwa), a zatem w aktach niższego rzędu niż Konstytucja RP. Tak więc na poziomie ustawy zasadniczej nie rozstrzyga się, w jakim zakresie jednostki samorządu terytorialnego mają zajmować się sprawami dotyczącymi edukacji publicznej. Tym bardziej więc możliwe jest tylko częściowe ograniczenie ich dotychczasowych uprawnień w tej sferze na podstawie ustawy (ad maiori ad minus).</w:t>
            </w:r>
            <w:r w:rsidR="00556E19">
              <w:rPr>
                <w:rFonts w:ascii="Times New Roman" w:hAnsi="Times New Roman"/>
                <w:color w:val="000000"/>
                <w:spacing w:val="-2"/>
              </w:rPr>
              <w:t xml:space="preserve"> </w:t>
            </w:r>
            <w:r w:rsidRPr="00E245E9">
              <w:rPr>
                <w:rFonts w:ascii="Times New Roman" w:hAnsi="Times New Roman"/>
                <w:color w:val="000000"/>
                <w:spacing w:val="-2"/>
              </w:rPr>
              <w:t>Powyższe w szczególności byłoby zgodne z art. 163 Konstytucji RP: „Samorząd terytorialny wykonuje zadania publiczne nie zastrzeżone przez Konstytucję lub ustawy dla organów innych władz publicznych.” Mimo zwiększenia uprawnień kuratora oświaty, samorząd terytorialny nadal będzie wykonywał zadania publiczne w zakresie edukacji publicznej w zakresie nie zastrzeżonym przez ustawy dla organu administracji publicznej, jakim jest kurator oświaty.</w:t>
            </w:r>
            <w:r w:rsidR="00556E19">
              <w:rPr>
                <w:rFonts w:ascii="Times New Roman" w:hAnsi="Times New Roman"/>
                <w:color w:val="000000"/>
                <w:spacing w:val="-2"/>
              </w:rPr>
              <w:t xml:space="preserve"> </w:t>
            </w:r>
            <w:r w:rsidRPr="00E245E9">
              <w:rPr>
                <w:rFonts w:ascii="Times New Roman" w:hAnsi="Times New Roman"/>
                <w:color w:val="000000"/>
                <w:spacing w:val="-2"/>
              </w:rPr>
              <w:t>Warto również zauważyć, że ustawy samorządowe (art. 7 ust. 1 pkt 8 ustawy o samorządzie gminnym, art. 4 ust. 1 pkt 1 ustawy o samorządzie powiatowym oraz art. 14 ust. 1 pkt 1 ustawy o samorządzie województwa) przekazują samorządom zadania w zakresie edukacji publicznej, a nie sprawy dotyczące (całej) oświaty. Samorządy posiadają więc obowiązki i uprawnienia</w:t>
            </w:r>
            <w:r w:rsidR="00F720D9">
              <w:rPr>
                <w:rFonts w:ascii="Times New Roman" w:hAnsi="Times New Roman"/>
                <w:color w:val="000000"/>
                <w:spacing w:val="-2"/>
              </w:rPr>
              <w:t>,</w:t>
            </w:r>
            <w:r w:rsidRPr="00E245E9">
              <w:rPr>
                <w:rFonts w:ascii="Times New Roman" w:hAnsi="Times New Roman"/>
                <w:color w:val="000000"/>
                <w:spacing w:val="-2"/>
              </w:rPr>
              <w:t xml:space="preserve"> m.in. w zakresie zapewniania dzieciom dostępu do edukacji publicznej. Niekoniecznie jednak muszą mieć wyłączne kompetencje w zakresie wyboru, odwołania, zawieszenia dyrektora szkoły i wyboru określonej </w:t>
            </w:r>
            <w:r w:rsidRPr="00E245E9">
              <w:rPr>
                <w:rFonts w:ascii="Times New Roman" w:hAnsi="Times New Roman"/>
                <w:color w:val="000000"/>
                <w:spacing w:val="-2"/>
              </w:rPr>
              <w:lastRenderedPageBreak/>
              <w:t xml:space="preserve">liczby członków komisji konkursowej wyłaniającej kandydata na stanowisko dyrektora. Powyższe sprawy nie wiążą się bowiem z „edukowaniem”, nie mieszczą się wprost w pojęciu „edukacji publicznej”. A zatem zgodnie z kompetencjami wskazanymi w ustawach regulujących ustrój jednostek samorządu terytorialnego, </w:t>
            </w:r>
            <w:r w:rsidR="00F720D9">
              <w:rPr>
                <w:rFonts w:ascii="Times New Roman" w:hAnsi="Times New Roman"/>
                <w:color w:val="000000"/>
                <w:spacing w:val="-2"/>
              </w:rPr>
              <w:t xml:space="preserve">jednostki te </w:t>
            </w:r>
            <w:r w:rsidRPr="00E245E9">
              <w:rPr>
                <w:rFonts w:ascii="Times New Roman" w:hAnsi="Times New Roman"/>
                <w:color w:val="000000"/>
                <w:spacing w:val="-2"/>
              </w:rPr>
              <w:t xml:space="preserve">mogłyby w ogóle nie zajmować się sprawami dotyczącymi wyboru, zawieszenia, odwołania dyrektora czy wyboru określonej liczby członków komisji konkursowej </w:t>
            </w:r>
            <w:r w:rsidR="000F2216">
              <w:rPr>
                <w:rFonts w:ascii="Times New Roman" w:hAnsi="Times New Roman"/>
                <w:color w:val="000000"/>
                <w:spacing w:val="-2"/>
              </w:rPr>
              <w:t xml:space="preserve">wyłaniającej kandydata na stanowisko </w:t>
            </w:r>
            <w:r w:rsidRPr="00E245E9">
              <w:rPr>
                <w:rFonts w:ascii="Times New Roman" w:hAnsi="Times New Roman"/>
                <w:color w:val="000000"/>
                <w:spacing w:val="-2"/>
              </w:rPr>
              <w:t xml:space="preserve">dyrektora. Tym bardziej więc możliwe jest tylko częściowe ograniczenie ich dotychczasowych uprawnień w tej sferze na podstawie ustawy. </w:t>
            </w:r>
          </w:p>
          <w:p w14:paraId="341B8B09" w14:textId="77777777" w:rsidR="00E245E9" w:rsidRPr="00E245E9" w:rsidRDefault="00E245E9" w:rsidP="00E245E9">
            <w:pPr>
              <w:spacing w:line="240" w:lineRule="auto"/>
              <w:ind w:left="34" w:hanging="34"/>
              <w:jc w:val="both"/>
              <w:rPr>
                <w:rFonts w:ascii="Times New Roman" w:hAnsi="Times New Roman"/>
                <w:color w:val="000000"/>
                <w:spacing w:val="-2"/>
              </w:rPr>
            </w:pPr>
          </w:p>
          <w:p w14:paraId="0CF37245" w14:textId="261334F7" w:rsidR="00C92FB3" w:rsidRDefault="003C51A6" w:rsidP="009C70C2">
            <w:pPr>
              <w:spacing w:line="240" w:lineRule="auto"/>
              <w:ind w:left="34" w:hanging="34"/>
              <w:jc w:val="both"/>
              <w:rPr>
                <w:rFonts w:ascii="Times New Roman" w:hAnsi="Times New Roman"/>
                <w:color w:val="000000"/>
                <w:spacing w:val="-2"/>
              </w:rPr>
            </w:pPr>
            <w:r>
              <w:rPr>
                <w:rFonts w:ascii="Times New Roman" w:hAnsi="Times New Roman"/>
                <w:color w:val="000000"/>
                <w:spacing w:val="-2"/>
              </w:rPr>
              <w:t>Wymienione w pkt 1–</w:t>
            </w:r>
            <w:r w:rsidR="00E245E9" w:rsidRPr="00E245E9">
              <w:rPr>
                <w:rFonts w:ascii="Times New Roman" w:hAnsi="Times New Roman"/>
                <w:color w:val="000000"/>
                <w:spacing w:val="-2"/>
              </w:rPr>
              <w:t>12 propozycje rozwiązań będą wprowadzone w ustawie z dnia 14 grudnia 2016 r. – Prawo oświatowe oraz ustawie z dnia 26 stycznia 1982 r. – Karta Nauczyciela.</w:t>
            </w:r>
          </w:p>
          <w:p w14:paraId="2A97B8D2" w14:textId="77777777" w:rsidR="003C51A6" w:rsidRDefault="003C51A6" w:rsidP="009C70C2">
            <w:pPr>
              <w:spacing w:line="240" w:lineRule="auto"/>
              <w:ind w:left="34" w:hanging="34"/>
              <w:jc w:val="both"/>
              <w:rPr>
                <w:rFonts w:ascii="Times New Roman" w:hAnsi="Times New Roman"/>
                <w:color w:val="000000"/>
                <w:spacing w:val="-2"/>
              </w:rPr>
            </w:pPr>
          </w:p>
          <w:p w14:paraId="3AD006D6" w14:textId="77B1979C" w:rsidR="00894BA5" w:rsidRDefault="00C92FB3" w:rsidP="009C70C2">
            <w:pPr>
              <w:spacing w:line="240" w:lineRule="auto"/>
              <w:ind w:left="34" w:hanging="34"/>
              <w:jc w:val="both"/>
              <w:rPr>
                <w:rFonts w:ascii="Times New Roman" w:hAnsi="Times New Roman"/>
                <w:color w:val="000000"/>
                <w:spacing w:val="-2"/>
              </w:rPr>
            </w:pPr>
            <w:r>
              <w:rPr>
                <w:rFonts w:ascii="Times New Roman" w:hAnsi="Times New Roman"/>
                <w:color w:val="000000"/>
                <w:spacing w:val="-2"/>
              </w:rPr>
              <w:t>Dodatkowo, projektowana ustawa przewiduje zmiany w</w:t>
            </w:r>
            <w:r w:rsidR="00BF3988">
              <w:rPr>
                <w:rFonts w:ascii="Times New Roman" w:hAnsi="Times New Roman"/>
                <w:color w:val="000000"/>
                <w:spacing w:val="-2"/>
              </w:rPr>
              <w:t xml:space="preserve"> innych ustawach, a mianowicie w</w:t>
            </w:r>
            <w:r>
              <w:rPr>
                <w:rFonts w:ascii="Times New Roman" w:hAnsi="Times New Roman"/>
                <w:color w:val="000000"/>
                <w:spacing w:val="-2"/>
              </w:rPr>
              <w:t xml:space="preserve">: </w:t>
            </w:r>
          </w:p>
          <w:p w14:paraId="203A3266" w14:textId="679BA227" w:rsidR="00BC348B" w:rsidRDefault="00BC348B" w:rsidP="009C70C2">
            <w:pPr>
              <w:spacing w:line="240" w:lineRule="auto"/>
              <w:ind w:left="34" w:hanging="34"/>
              <w:jc w:val="both"/>
              <w:rPr>
                <w:rFonts w:ascii="Times New Roman" w:eastAsia="Times New Roman" w:hAnsi="Times New Roman"/>
                <w:lang w:eastAsia="pl-PL"/>
              </w:rPr>
            </w:pPr>
          </w:p>
          <w:p w14:paraId="6A80EA01" w14:textId="06BA18BF" w:rsidR="00E2119C" w:rsidRDefault="004E5BC2" w:rsidP="00E02044">
            <w:pPr>
              <w:pStyle w:val="Akapitzlist"/>
              <w:numPr>
                <w:ilvl w:val="0"/>
                <w:numId w:val="35"/>
              </w:numPr>
              <w:spacing w:line="240" w:lineRule="auto"/>
              <w:ind w:left="318" w:hanging="284"/>
              <w:jc w:val="both"/>
              <w:rPr>
                <w:rFonts w:ascii="Times New Roman" w:hAnsi="Times New Roman"/>
                <w:color w:val="000000"/>
                <w:spacing w:val="-2"/>
              </w:rPr>
            </w:pPr>
            <w:r w:rsidRPr="009C70C2">
              <w:rPr>
                <w:rFonts w:ascii="Times New Roman" w:hAnsi="Times New Roman"/>
                <w:color w:val="000000"/>
                <w:spacing w:val="-2"/>
              </w:rPr>
              <w:t>ustaw</w:t>
            </w:r>
            <w:r w:rsidR="00E2119C">
              <w:rPr>
                <w:rFonts w:ascii="Times New Roman" w:hAnsi="Times New Roman"/>
                <w:color w:val="000000"/>
                <w:spacing w:val="-2"/>
              </w:rPr>
              <w:t xml:space="preserve">ie </w:t>
            </w:r>
            <w:r w:rsidRPr="009C70C2">
              <w:rPr>
                <w:rFonts w:ascii="Times New Roman" w:hAnsi="Times New Roman"/>
                <w:color w:val="000000"/>
                <w:spacing w:val="-2"/>
              </w:rPr>
              <w:t>z dnia 14 grudnia 2016 r. – Przepisy wprowa</w:t>
            </w:r>
            <w:r w:rsidR="007D62FB" w:rsidRPr="009C70C2">
              <w:rPr>
                <w:rFonts w:ascii="Times New Roman" w:hAnsi="Times New Roman"/>
                <w:color w:val="000000"/>
                <w:spacing w:val="-2"/>
              </w:rPr>
              <w:t>dzające ustawę – Prawo oświatowe</w:t>
            </w:r>
            <w:r w:rsidR="00A84E4B">
              <w:rPr>
                <w:rFonts w:ascii="Times New Roman" w:hAnsi="Times New Roman"/>
                <w:color w:val="000000"/>
                <w:spacing w:val="-2"/>
              </w:rPr>
              <w:t xml:space="preserve"> </w:t>
            </w:r>
          </w:p>
          <w:p w14:paraId="57F5EAE3" w14:textId="41EBD02A" w:rsidR="0041359F" w:rsidRDefault="00E2119C" w:rsidP="00E02044">
            <w:pPr>
              <w:pStyle w:val="Akapitzlist"/>
              <w:spacing w:line="240" w:lineRule="auto"/>
              <w:ind w:left="318"/>
              <w:jc w:val="both"/>
              <w:rPr>
                <w:rFonts w:ascii="Times New Roman" w:hAnsi="Times New Roman"/>
                <w:color w:val="000000"/>
                <w:spacing w:val="-2"/>
              </w:rPr>
            </w:pPr>
            <w:r>
              <w:rPr>
                <w:rFonts w:ascii="Times New Roman" w:hAnsi="Times New Roman"/>
                <w:color w:val="000000"/>
                <w:spacing w:val="-2"/>
              </w:rPr>
              <w:t xml:space="preserve">Zmiana będzie dotyczyła art. </w:t>
            </w:r>
            <w:r w:rsidRPr="0040155D">
              <w:rPr>
                <w:rFonts w:ascii="Times New Roman" w:hAnsi="Times New Roman"/>
                <w:color w:val="000000"/>
                <w:spacing w:val="-2"/>
              </w:rPr>
              <w:t xml:space="preserve">304 </w:t>
            </w:r>
            <w:r w:rsidR="008F52F2">
              <w:rPr>
                <w:rFonts w:ascii="Times New Roman" w:hAnsi="Times New Roman"/>
                <w:color w:val="000000"/>
                <w:spacing w:val="-2"/>
              </w:rPr>
              <w:t>ww. ustawy</w:t>
            </w:r>
            <w:r w:rsidR="00A84E4B">
              <w:rPr>
                <w:rFonts w:ascii="Times New Roman" w:hAnsi="Times New Roman"/>
                <w:color w:val="000000"/>
                <w:spacing w:val="-2"/>
              </w:rPr>
              <w:t>, zgodnie z którym</w:t>
            </w:r>
            <w:r w:rsidR="00F720D9">
              <w:rPr>
                <w:rFonts w:ascii="Times New Roman" w:hAnsi="Times New Roman"/>
                <w:color w:val="000000"/>
                <w:spacing w:val="-2"/>
              </w:rPr>
              <w:t>,</w:t>
            </w:r>
            <w:r w:rsidR="004E5BC2" w:rsidRPr="009C70C2">
              <w:rPr>
                <w:rFonts w:ascii="Times New Roman" w:hAnsi="Times New Roman"/>
                <w:color w:val="000000"/>
                <w:spacing w:val="-2"/>
              </w:rPr>
              <w:t xml:space="preserve"> organy prowadzące szkoły podstawowe, w</w:t>
            </w:r>
            <w:r w:rsidR="00EA3088">
              <w:rPr>
                <w:rFonts w:ascii="Times New Roman" w:hAnsi="Times New Roman"/>
                <w:color w:val="000000"/>
                <w:spacing w:val="-2"/>
              </w:rPr>
              <w:t> </w:t>
            </w:r>
            <w:r w:rsidR="004E5BC2" w:rsidRPr="009C70C2">
              <w:rPr>
                <w:rFonts w:ascii="Times New Roman" w:hAnsi="Times New Roman"/>
                <w:color w:val="000000"/>
                <w:spacing w:val="-2"/>
              </w:rPr>
              <w:t xml:space="preserve">których zorganizowano oddziały przedszkolne, </w:t>
            </w:r>
            <w:r w:rsidR="00A84E4B">
              <w:rPr>
                <w:rFonts w:ascii="Times New Roman" w:hAnsi="Times New Roman"/>
                <w:color w:val="000000"/>
                <w:spacing w:val="-2"/>
              </w:rPr>
              <w:t xml:space="preserve">są obowiązane </w:t>
            </w:r>
            <w:r w:rsidR="004E5BC2" w:rsidRPr="009C70C2">
              <w:rPr>
                <w:rFonts w:ascii="Times New Roman" w:hAnsi="Times New Roman"/>
                <w:color w:val="000000"/>
                <w:spacing w:val="-2"/>
              </w:rPr>
              <w:t xml:space="preserve">do dostosowania lokali, w których zorganizowano te oddziały, do warunków określonych </w:t>
            </w:r>
            <w:r w:rsidR="007D30DA">
              <w:rPr>
                <w:rFonts w:ascii="Times New Roman" w:hAnsi="Times New Roman"/>
                <w:color w:val="000000"/>
                <w:spacing w:val="-2"/>
              </w:rPr>
              <w:t>art. 126 ust. 1</w:t>
            </w:r>
            <w:r w:rsidR="007D30DA" w:rsidRPr="00ED3FCF">
              <w:rPr>
                <w:rFonts w:ascii="Times New Roman" w:hAnsi="Times New Roman"/>
                <w:color w:val="000000"/>
                <w:spacing w:val="-2"/>
              </w:rPr>
              <w:t>–</w:t>
            </w:r>
            <w:r w:rsidR="007D30DA">
              <w:rPr>
                <w:rFonts w:ascii="Times New Roman" w:hAnsi="Times New Roman"/>
                <w:color w:val="000000"/>
                <w:spacing w:val="-2"/>
              </w:rPr>
              <w:t xml:space="preserve">3 ustawy z dnia 14 grudnia 2016 r. </w:t>
            </w:r>
            <w:r w:rsidR="007D30DA" w:rsidRPr="00ED3FCF">
              <w:rPr>
                <w:rFonts w:ascii="Times New Roman" w:hAnsi="Times New Roman"/>
                <w:color w:val="000000"/>
                <w:spacing w:val="-2"/>
              </w:rPr>
              <w:t>–</w:t>
            </w:r>
            <w:r w:rsidR="00440B7E">
              <w:rPr>
                <w:rFonts w:ascii="Times New Roman" w:hAnsi="Times New Roman"/>
                <w:color w:val="000000"/>
                <w:spacing w:val="-2"/>
              </w:rPr>
              <w:t xml:space="preserve"> P</w:t>
            </w:r>
            <w:r w:rsidR="007D30DA">
              <w:rPr>
                <w:rFonts w:ascii="Times New Roman" w:hAnsi="Times New Roman"/>
                <w:color w:val="000000"/>
                <w:spacing w:val="-2"/>
              </w:rPr>
              <w:t>rawo oświatowe i</w:t>
            </w:r>
            <w:r w:rsidR="00EA3088">
              <w:rPr>
                <w:rFonts w:ascii="Times New Roman" w:hAnsi="Times New Roman"/>
                <w:color w:val="000000"/>
                <w:spacing w:val="-2"/>
              </w:rPr>
              <w:t> </w:t>
            </w:r>
            <w:r w:rsidR="007D30DA">
              <w:rPr>
                <w:rFonts w:ascii="Times New Roman" w:hAnsi="Times New Roman"/>
                <w:color w:val="000000"/>
                <w:spacing w:val="-2"/>
              </w:rPr>
              <w:t>przepisach wydanych na podstawie art. 126 ust. 4 ww. ustawy</w:t>
            </w:r>
            <w:r w:rsidR="0041359F">
              <w:rPr>
                <w:rFonts w:ascii="Times New Roman" w:hAnsi="Times New Roman"/>
                <w:color w:val="000000"/>
                <w:spacing w:val="-2"/>
              </w:rPr>
              <w:t>,</w:t>
            </w:r>
            <w:r w:rsidR="00440B7E">
              <w:rPr>
                <w:rFonts w:ascii="Times New Roman" w:hAnsi="Times New Roman"/>
                <w:color w:val="000000"/>
                <w:spacing w:val="-2"/>
              </w:rPr>
              <w:t xml:space="preserve"> w terminie</w:t>
            </w:r>
            <w:r w:rsidR="007D62FB" w:rsidRPr="009C70C2">
              <w:rPr>
                <w:rFonts w:ascii="Times New Roman" w:hAnsi="Times New Roman"/>
                <w:color w:val="000000"/>
                <w:spacing w:val="-2"/>
              </w:rPr>
              <w:t xml:space="preserve"> do dnia 31 sierpnia 2022 r</w:t>
            </w:r>
            <w:r w:rsidR="004E5BC2" w:rsidRPr="009C70C2">
              <w:rPr>
                <w:rFonts w:ascii="Times New Roman" w:hAnsi="Times New Roman"/>
                <w:color w:val="000000"/>
                <w:spacing w:val="-2"/>
              </w:rPr>
              <w:t>.</w:t>
            </w:r>
            <w:r w:rsidR="00440B7E">
              <w:rPr>
                <w:rFonts w:ascii="Times New Roman" w:hAnsi="Times New Roman"/>
                <w:color w:val="000000"/>
                <w:spacing w:val="-2"/>
              </w:rPr>
              <w:t xml:space="preserve"> W projekcie ustawy proponuje się wydłużenie tego terminu </w:t>
            </w:r>
            <w:r w:rsidR="00440B7E" w:rsidRPr="00F40D64">
              <w:rPr>
                <w:rFonts w:ascii="Times New Roman" w:hAnsi="Times New Roman"/>
                <w:color w:val="000000"/>
                <w:spacing w:val="-2"/>
              </w:rPr>
              <w:t>do dnia 31 sierpnia 2024 r</w:t>
            </w:r>
            <w:r w:rsidR="00440B7E">
              <w:rPr>
                <w:rFonts w:ascii="Times New Roman" w:hAnsi="Times New Roman"/>
                <w:color w:val="000000"/>
                <w:spacing w:val="-2"/>
              </w:rPr>
              <w:t>.</w:t>
            </w:r>
            <w:r w:rsidRPr="009C70C2">
              <w:rPr>
                <w:rFonts w:ascii="Times New Roman" w:hAnsi="Times New Roman"/>
                <w:color w:val="000000"/>
                <w:spacing w:val="-2"/>
              </w:rPr>
              <w:t xml:space="preserve"> </w:t>
            </w:r>
          </w:p>
          <w:p w14:paraId="4F499047" w14:textId="1915167E" w:rsidR="004E5BC2" w:rsidRDefault="007D62FB" w:rsidP="00E02044">
            <w:pPr>
              <w:pStyle w:val="Akapitzlist"/>
              <w:spacing w:line="240" w:lineRule="auto"/>
              <w:ind w:left="318"/>
              <w:jc w:val="both"/>
              <w:rPr>
                <w:rFonts w:ascii="Times New Roman" w:hAnsi="Times New Roman"/>
                <w:color w:val="000000"/>
                <w:spacing w:val="-2"/>
              </w:rPr>
            </w:pPr>
            <w:r w:rsidRPr="009C70C2">
              <w:rPr>
                <w:rFonts w:ascii="Times New Roman" w:hAnsi="Times New Roman"/>
                <w:color w:val="000000"/>
                <w:spacing w:val="-2"/>
              </w:rPr>
              <w:t>Pierwotnie u</w:t>
            </w:r>
            <w:r w:rsidR="004E5BC2" w:rsidRPr="009C70C2">
              <w:rPr>
                <w:rFonts w:ascii="Times New Roman" w:hAnsi="Times New Roman"/>
                <w:color w:val="000000"/>
                <w:spacing w:val="-2"/>
              </w:rPr>
              <w:t>stawodawca przeznaczył 5 lat na dostosowanie lokali zajmowanych przez oddziały przedszkolne w</w:t>
            </w:r>
            <w:r w:rsidR="00EA3088">
              <w:rPr>
                <w:rFonts w:ascii="Times New Roman" w:hAnsi="Times New Roman"/>
                <w:color w:val="000000"/>
                <w:spacing w:val="-2"/>
              </w:rPr>
              <w:t> </w:t>
            </w:r>
            <w:r w:rsidR="004E5BC2" w:rsidRPr="009C70C2">
              <w:rPr>
                <w:rFonts w:ascii="Times New Roman" w:hAnsi="Times New Roman"/>
                <w:color w:val="000000"/>
                <w:spacing w:val="-2"/>
              </w:rPr>
              <w:t xml:space="preserve">szkołach podstawowych do </w:t>
            </w:r>
            <w:r w:rsidR="0041359F">
              <w:rPr>
                <w:rFonts w:ascii="Times New Roman" w:hAnsi="Times New Roman"/>
                <w:color w:val="000000"/>
                <w:spacing w:val="-2"/>
              </w:rPr>
              <w:t xml:space="preserve">ww. </w:t>
            </w:r>
            <w:r w:rsidR="004E5BC2" w:rsidRPr="009C70C2">
              <w:rPr>
                <w:rFonts w:ascii="Times New Roman" w:hAnsi="Times New Roman"/>
                <w:color w:val="000000"/>
                <w:spacing w:val="-2"/>
              </w:rPr>
              <w:t>przepisów</w:t>
            </w:r>
            <w:r w:rsidR="0041359F">
              <w:rPr>
                <w:rFonts w:ascii="Times New Roman" w:hAnsi="Times New Roman"/>
                <w:color w:val="000000"/>
                <w:spacing w:val="-2"/>
              </w:rPr>
              <w:t>.</w:t>
            </w:r>
            <w:r w:rsidR="004E5BC2" w:rsidRPr="009C70C2">
              <w:rPr>
                <w:rFonts w:ascii="Times New Roman" w:hAnsi="Times New Roman"/>
                <w:color w:val="000000"/>
                <w:spacing w:val="-2"/>
              </w:rPr>
              <w:t xml:space="preserve"> </w:t>
            </w:r>
            <w:r w:rsidRPr="009C70C2">
              <w:rPr>
                <w:rFonts w:ascii="Times New Roman" w:hAnsi="Times New Roman"/>
                <w:color w:val="000000"/>
                <w:spacing w:val="-2"/>
              </w:rPr>
              <w:t>Niemniej jednak, biorąc pod uwagę obecną sytuację związaną</w:t>
            </w:r>
            <w:r w:rsidR="00C90E65" w:rsidRPr="009C70C2">
              <w:rPr>
                <w:rFonts w:ascii="Times New Roman" w:hAnsi="Times New Roman"/>
                <w:color w:val="000000"/>
                <w:spacing w:val="-2"/>
              </w:rPr>
              <w:t xml:space="preserve"> </w:t>
            </w:r>
            <w:r w:rsidRPr="009C70C2">
              <w:rPr>
                <w:rFonts w:ascii="Times New Roman" w:hAnsi="Times New Roman"/>
                <w:color w:val="000000"/>
                <w:spacing w:val="-2"/>
              </w:rPr>
              <w:t>z</w:t>
            </w:r>
            <w:r w:rsidR="00EA3088">
              <w:rPr>
                <w:rFonts w:ascii="Times New Roman" w:hAnsi="Times New Roman"/>
                <w:color w:val="000000"/>
                <w:spacing w:val="-2"/>
              </w:rPr>
              <w:t> </w:t>
            </w:r>
            <w:r w:rsidRPr="009C70C2">
              <w:rPr>
                <w:rFonts w:ascii="Times New Roman" w:hAnsi="Times New Roman"/>
                <w:color w:val="000000"/>
                <w:spacing w:val="-2"/>
              </w:rPr>
              <w:t xml:space="preserve">przebiegiem </w:t>
            </w:r>
            <w:r w:rsidR="000A749F">
              <w:rPr>
                <w:rFonts w:ascii="Times New Roman" w:hAnsi="Times New Roman"/>
                <w:color w:val="000000"/>
                <w:spacing w:val="-2"/>
              </w:rPr>
              <w:t xml:space="preserve">epidemii </w:t>
            </w:r>
            <w:r w:rsidRPr="009C70C2">
              <w:rPr>
                <w:rFonts w:ascii="Times New Roman" w:hAnsi="Times New Roman"/>
                <w:color w:val="000000"/>
                <w:spacing w:val="-2"/>
              </w:rPr>
              <w:t xml:space="preserve">COVID-19, zaproponowano w projekcie przesunięcie ww. terminu. </w:t>
            </w:r>
          </w:p>
          <w:p w14:paraId="7F03408B" w14:textId="77777777" w:rsidR="00894BA5" w:rsidRPr="00704619" w:rsidRDefault="00894BA5" w:rsidP="009C70C2">
            <w:pPr>
              <w:pStyle w:val="Akapitzlist"/>
              <w:spacing w:line="240" w:lineRule="auto"/>
              <w:jc w:val="both"/>
              <w:rPr>
                <w:rFonts w:ascii="Times New Roman" w:hAnsi="Times New Roman"/>
                <w:color w:val="000000"/>
                <w:spacing w:val="-2"/>
              </w:rPr>
            </w:pPr>
          </w:p>
          <w:p w14:paraId="33510766" w14:textId="5DFFCE8C" w:rsidR="00F01EAB" w:rsidRPr="009C70C2" w:rsidRDefault="00F01EAB" w:rsidP="00E02044">
            <w:pPr>
              <w:pStyle w:val="Akapitzlist"/>
              <w:numPr>
                <w:ilvl w:val="0"/>
                <w:numId w:val="35"/>
              </w:numPr>
              <w:ind w:left="318" w:hanging="284"/>
              <w:rPr>
                <w:rFonts w:ascii="Times New Roman" w:hAnsi="Times New Roman"/>
              </w:rPr>
            </w:pPr>
            <w:r w:rsidRPr="009C70C2">
              <w:rPr>
                <w:rFonts w:ascii="Times New Roman" w:hAnsi="Times New Roman"/>
              </w:rPr>
              <w:t xml:space="preserve">ustawie z dnia 15 kwietnia 2011 r. o systemie informacji oświatowej </w:t>
            </w:r>
          </w:p>
          <w:p w14:paraId="4695B0E4" w14:textId="5644DE5E" w:rsidR="00F01EAB" w:rsidRPr="00704619" w:rsidRDefault="00894BA5" w:rsidP="00F01EAB">
            <w:pPr>
              <w:spacing w:line="240" w:lineRule="auto"/>
              <w:jc w:val="both"/>
              <w:rPr>
                <w:rFonts w:ascii="Times New Roman" w:hAnsi="Times New Roman"/>
                <w:color w:val="000000"/>
                <w:spacing w:val="-2"/>
              </w:rPr>
            </w:pPr>
            <w:r>
              <w:rPr>
                <w:rFonts w:ascii="Times New Roman" w:hAnsi="Times New Roman"/>
                <w:color w:val="000000"/>
                <w:spacing w:val="-2"/>
              </w:rPr>
              <w:t xml:space="preserve">  </w:t>
            </w:r>
            <w:r w:rsidR="00616DC1">
              <w:rPr>
                <w:rFonts w:ascii="Times New Roman" w:hAnsi="Times New Roman"/>
                <w:color w:val="000000"/>
                <w:spacing w:val="-2"/>
              </w:rPr>
              <w:t xml:space="preserve">    </w:t>
            </w:r>
            <w:r>
              <w:rPr>
                <w:rFonts w:ascii="Times New Roman" w:hAnsi="Times New Roman"/>
                <w:color w:val="000000"/>
                <w:spacing w:val="-2"/>
              </w:rPr>
              <w:t>Zmiany będą dotyczyły:</w:t>
            </w:r>
          </w:p>
          <w:p w14:paraId="77AFF6B0" w14:textId="43E0BB74" w:rsidR="00F01EAB" w:rsidRPr="00DB0934" w:rsidRDefault="00F01EAB" w:rsidP="00E02044">
            <w:pPr>
              <w:numPr>
                <w:ilvl w:val="0"/>
                <w:numId w:val="36"/>
              </w:numPr>
              <w:spacing w:line="240" w:lineRule="auto"/>
              <w:ind w:left="602" w:hanging="284"/>
              <w:jc w:val="both"/>
              <w:rPr>
                <w:rFonts w:ascii="Times New Roman" w:hAnsi="Times New Roman"/>
                <w:color w:val="000000"/>
                <w:spacing w:val="-2"/>
              </w:rPr>
            </w:pPr>
            <w:r w:rsidRPr="00704619">
              <w:rPr>
                <w:rFonts w:ascii="Times New Roman" w:hAnsi="Times New Roman"/>
                <w:color w:val="000000"/>
                <w:spacing w:val="-2"/>
              </w:rPr>
              <w:t xml:space="preserve">zbierania informacji o zadaniach szkoły lub placówki wobec uczniów </w:t>
            </w:r>
            <w:r w:rsidR="009D7FDD" w:rsidRPr="008F52F2">
              <w:rPr>
                <w:rFonts w:ascii="Times New Roman" w:hAnsi="Times New Roman"/>
                <w:color w:val="000000"/>
                <w:spacing w:val="-2"/>
              </w:rPr>
              <w:t xml:space="preserve">posiadających </w:t>
            </w:r>
            <w:r w:rsidRPr="008F52F2">
              <w:rPr>
                <w:rFonts w:ascii="Times New Roman" w:hAnsi="Times New Roman"/>
                <w:color w:val="000000"/>
                <w:spacing w:val="-2"/>
              </w:rPr>
              <w:t>orzeczenie o potrzebie kształcenia specjalnego, orzeczenie o potrzebie zajęć rewalidacyjno-wychowawczych</w:t>
            </w:r>
            <w:r w:rsidR="009D7FDD" w:rsidRPr="008F52F2">
              <w:rPr>
                <w:rFonts w:ascii="Times New Roman" w:hAnsi="Times New Roman"/>
                <w:color w:val="000000"/>
                <w:spacing w:val="-2"/>
              </w:rPr>
              <w:t>,</w:t>
            </w:r>
            <w:r w:rsidRPr="008F52F2">
              <w:rPr>
                <w:rFonts w:ascii="Times New Roman" w:hAnsi="Times New Roman"/>
                <w:color w:val="000000"/>
                <w:spacing w:val="-2"/>
              </w:rPr>
              <w:t xml:space="preserve"> opini</w:t>
            </w:r>
            <w:r w:rsidR="009D7FDD" w:rsidRPr="008F52F2">
              <w:rPr>
                <w:rFonts w:ascii="Times New Roman" w:hAnsi="Times New Roman"/>
                <w:color w:val="000000"/>
                <w:spacing w:val="-2"/>
              </w:rPr>
              <w:t>ę</w:t>
            </w:r>
            <w:r w:rsidRPr="008F52F2">
              <w:rPr>
                <w:rFonts w:ascii="Times New Roman" w:hAnsi="Times New Roman"/>
                <w:color w:val="000000"/>
                <w:spacing w:val="-2"/>
              </w:rPr>
              <w:t xml:space="preserve"> o potrzebie wczesnego wspomagania rozwoju dziecka</w:t>
            </w:r>
            <w:r w:rsidR="009D7FDD" w:rsidRPr="009C70C2">
              <w:rPr>
                <w:rFonts w:ascii="Times New Roman" w:eastAsiaTheme="minorHAnsi" w:hAnsi="Times New Roman"/>
              </w:rPr>
              <w:t xml:space="preserve"> </w:t>
            </w:r>
            <w:r w:rsidR="009D7FDD" w:rsidRPr="00704619">
              <w:rPr>
                <w:rFonts w:ascii="Times New Roman" w:hAnsi="Times New Roman"/>
                <w:color w:val="000000"/>
                <w:spacing w:val="-2"/>
              </w:rPr>
              <w:t>lub opini</w:t>
            </w:r>
            <w:r w:rsidR="009D7FDD" w:rsidRPr="008F52F2">
              <w:rPr>
                <w:rFonts w:ascii="Times New Roman" w:hAnsi="Times New Roman"/>
                <w:color w:val="000000"/>
                <w:spacing w:val="-2"/>
              </w:rPr>
              <w:t>ę w sprawie objęcia ucznia odpowiednio zindywidualizowaną ścieżką rocznego obowiązkowego</w:t>
            </w:r>
            <w:r w:rsidR="009D7FDD" w:rsidRPr="009D7FDD">
              <w:rPr>
                <w:rFonts w:ascii="Times New Roman" w:hAnsi="Times New Roman"/>
                <w:color w:val="000000"/>
                <w:spacing w:val="-2"/>
              </w:rPr>
              <w:t xml:space="preserve"> przygotowania przedszkolnego lub zindywidualizowaną ścieżką kształcenia</w:t>
            </w:r>
            <w:r w:rsidRPr="00AE0E59">
              <w:rPr>
                <w:rFonts w:ascii="Times New Roman" w:hAnsi="Times New Roman"/>
                <w:color w:val="000000"/>
                <w:spacing w:val="-2"/>
              </w:rPr>
              <w:t>.</w:t>
            </w:r>
            <w:r>
              <w:rPr>
                <w:rFonts w:ascii="Times New Roman" w:hAnsi="Times New Roman"/>
                <w:color w:val="000000"/>
                <w:spacing w:val="-2"/>
              </w:rPr>
              <w:t xml:space="preserve"> Planowane jest rozszerzeni</w:t>
            </w:r>
            <w:r w:rsidR="000C47F6">
              <w:rPr>
                <w:rFonts w:ascii="Times New Roman" w:hAnsi="Times New Roman"/>
                <w:color w:val="000000"/>
                <w:spacing w:val="-2"/>
              </w:rPr>
              <w:t>e</w:t>
            </w:r>
            <w:r>
              <w:rPr>
                <w:rFonts w:ascii="Times New Roman" w:hAnsi="Times New Roman"/>
                <w:color w:val="000000"/>
                <w:spacing w:val="-2"/>
              </w:rPr>
              <w:t xml:space="preserve"> katalogu zbieranych informacji m. in. </w:t>
            </w:r>
            <w:r w:rsidR="00EA3088">
              <w:rPr>
                <w:rFonts w:ascii="Times New Roman" w:hAnsi="Times New Roman"/>
                <w:color w:val="000000"/>
                <w:spacing w:val="-2"/>
              </w:rPr>
              <w:t xml:space="preserve">o </w:t>
            </w:r>
            <w:r>
              <w:rPr>
                <w:rFonts w:ascii="Times New Roman" w:hAnsi="Times New Roman"/>
                <w:color w:val="000000"/>
                <w:spacing w:val="-2"/>
              </w:rPr>
              <w:t xml:space="preserve">liczbę godzin zajęć </w:t>
            </w:r>
            <w:r w:rsidR="009D7FDD">
              <w:rPr>
                <w:rFonts w:ascii="Times New Roman" w:hAnsi="Times New Roman"/>
                <w:color w:val="000000"/>
                <w:spacing w:val="-2"/>
              </w:rPr>
              <w:t xml:space="preserve">związanych </w:t>
            </w:r>
            <w:r>
              <w:rPr>
                <w:rFonts w:ascii="Times New Roman" w:hAnsi="Times New Roman"/>
                <w:color w:val="000000"/>
                <w:spacing w:val="-2"/>
              </w:rPr>
              <w:t xml:space="preserve">z realizacją odpowiednio kształcenia specjalnego, wczesnego wspomagania </w:t>
            </w:r>
            <w:r w:rsidRPr="00704619">
              <w:rPr>
                <w:rFonts w:ascii="Times New Roman" w:hAnsi="Times New Roman"/>
                <w:color w:val="000000"/>
                <w:spacing w:val="-2"/>
              </w:rPr>
              <w:t>rozwoju</w:t>
            </w:r>
            <w:r w:rsidR="009D7FDD" w:rsidRPr="00704619">
              <w:rPr>
                <w:rFonts w:ascii="Times New Roman" w:hAnsi="Times New Roman"/>
                <w:color w:val="000000"/>
                <w:spacing w:val="-2"/>
              </w:rPr>
              <w:t>,</w:t>
            </w:r>
            <w:r w:rsidRPr="00DB0934">
              <w:rPr>
                <w:rFonts w:ascii="Times New Roman" w:hAnsi="Times New Roman"/>
                <w:color w:val="000000"/>
                <w:spacing w:val="-2"/>
              </w:rPr>
              <w:t xml:space="preserve"> zajęć rewalidacyjno-wychowawczych</w:t>
            </w:r>
            <w:r w:rsidR="009D7FDD" w:rsidRPr="00DB0934">
              <w:rPr>
                <w:rFonts w:ascii="Times New Roman" w:hAnsi="Times New Roman"/>
                <w:color w:val="000000"/>
                <w:spacing w:val="-2"/>
              </w:rPr>
              <w:t xml:space="preserve"> i zindywidualizowanych ścieżek</w:t>
            </w:r>
            <w:r w:rsidR="006A07E3" w:rsidRPr="00DB0934">
              <w:rPr>
                <w:rFonts w:ascii="Times New Roman" w:hAnsi="Times New Roman"/>
                <w:color w:val="000000"/>
                <w:spacing w:val="-2"/>
              </w:rPr>
              <w:t xml:space="preserve"> i przypisanie ich bezpośrednio do ucznia, w celu zbierania dokładnych informacji o świadczonym wsparciu oraz wykorzystywanych środkach finansowych</w:t>
            </w:r>
            <w:r w:rsidRPr="00DB0934">
              <w:rPr>
                <w:rFonts w:ascii="Times New Roman" w:hAnsi="Times New Roman"/>
                <w:color w:val="000000"/>
                <w:spacing w:val="-2"/>
              </w:rPr>
              <w:t>,</w:t>
            </w:r>
          </w:p>
          <w:p w14:paraId="3497B24D" w14:textId="453786AD" w:rsidR="00F01EAB" w:rsidRPr="00704619" w:rsidRDefault="00F01EAB" w:rsidP="00E02044">
            <w:pPr>
              <w:numPr>
                <w:ilvl w:val="0"/>
                <w:numId w:val="36"/>
              </w:numPr>
              <w:spacing w:line="240" w:lineRule="auto"/>
              <w:ind w:left="602" w:hanging="284"/>
              <w:jc w:val="both"/>
              <w:rPr>
                <w:rFonts w:ascii="Times New Roman" w:hAnsi="Times New Roman"/>
                <w:color w:val="000000"/>
                <w:spacing w:val="-2"/>
              </w:rPr>
            </w:pPr>
            <w:r w:rsidRPr="00DB0934">
              <w:rPr>
                <w:rFonts w:ascii="Times New Roman" w:hAnsi="Times New Roman"/>
                <w:color w:val="000000"/>
                <w:spacing w:val="-2"/>
              </w:rPr>
              <w:t xml:space="preserve">umożliwienia </w:t>
            </w:r>
            <w:r w:rsidRPr="00DB0934">
              <w:rPr>
                <w:rFonts w:ascii="Times New Roman" w:eastAsia="Times New Roman" w:hAnsi="Times New Roman"/>
                <w:lang w:eastAsia="pl-PL"/>
              </w:rPr>
              <w:t xml:space="preserve">pozyskania danych osobowych i dziedzinowych nauczycieli przez Zakład Ubezpieczeń Społecznych w celu prowadzenia </w:t>
            </w:r>
            <w:r w:rsidRPr="009C70C2">
              <w:rPr>
                <w:rFonts w:ascii="Times New Roman" w:hAnsi="Times New Roman"/>
                <w:color w:val="000000"/>
                <w:spacing w:val="-2"/>
              </w:rPr>
              <w:t>analiz</w:t>
            </w:r>
            <w:r w:rsidR="00A0106A" w:rsidRPr="009C70C2">
              <w:rPr>
                <w:rFonts w:ascii="Times New Roman" w:hAnsi="Times New Roman"/>
                <w:color w:val="000000"/>
                <w:spacing w:val="-2"/>
              </w:rPr>
              <w:t xml:space="preserve"> przyczyn nieobecności nauczyciela w pracy z powodu urlopu macierzyńskiego lub czasowej niezdolności do pracy wskutek choroby oraz przygotowywania badań, prognoz i</w:t>
            </w:r>
            <w:r w:rsidR="00556E19">
              <w:rPr>
                <w:rFonts w:ascii="Times New Roman" w:hAnsi="Times New Roman"/>
                <w:color w:val="000000"/>
                <w:spacing w:val="-2"/>
              </w:rPr>
              <w:t xml:space="preserve"> </w:t>
            </w:r>
            <w:r w:rsidR="00A0106A" w:rsidRPr="009C70C2">
              <w:rPr>
                <w:rFonts w:ascii="Times New Roman" w:hAnsi="Times New Roman"/>
                <w:color w:val="000000"/>
                <w:spacing w:val="-2"/>
              </w:rPr>
              <w:t>opracowań dotyczących nieobecności nauczyciela w pracy wskutek choroby</w:t>
            </w:r>
            <w:r w:rsidR="00A0106A" w:rsidRPr="00704619">
              <w:rPr>
                <w:rFonts w:ascii="Times New Roman" w:hAnsi="Times New Roman"/>
                <w:color w:val="000000"/>
                <w:spacing w:val="-2"/>
              </w:rPr>
              <w:t xml:space="preserve">. </w:t>
            </w:r>
            <w:r w:rsidR="001D61A8" w:rsidRPr="009C70C2">
              <w:rPr>
                <w:rFonts w:ascii="Times New Roman" w:hAnsi="Times New Roman"/>
              </w:rPr>
              <w:t>W</w:t>
            </w:r>
            <w:r w:rsidR="00556E19">
              <w:rPr>
                <w:rFonts w:ascii="Times New Roman" w:hAnsi="Times New Roman"/>
              </w:rPr>
              <w:t xml:space="preserve"> </w:t>
            </w:r>
            <w:r w:rsidR="001D61A8" w:rsidRPr="009C70C2">
              <w:rPr>
                <w:rFonts w:ascii="Times New Roman" w:hAnsi="Times New Roman"/>
              </w:rPr>
              <w:t>oparciu o uzyskane i</w:t>
            </w:r>
            <w:r w:rsidR="00556E19">
              <w:rPr>
                <w:rFonts w:ascii="Times New Roman" w:hAnsi="Times New Roman"/>
              </w:rPr>
              <w:t xml:space="preserve"> </w:t>
            </w:r>
            <w:r w:rsidR="001D61A8" w:rsidRPr="009C70C2">
              <w:rPr>
                <w:rFonts w:ascii="Times New Roman" w:hAnsi="Times New Roman"/>
              </w:rPr>
              <w:t xml:space="preserve">posiadane dane, </w:t>
            </w:r>
            <w:r w:rsidR="00F720D9" w:rsidRPr="009C70C2">
              <w:rPr>
                <w:rFonts w:ascii="Times New Roman" w:hAnsi="Times New Roman"/>
              </w:rPr>
              <w:t xml:space="preserve">analizy </w:t>
            </w:r>
            <w:r w:rsidR="001D61A8" w:rsidRPr="009C70C2">
              <w:rPr>
                <w:rFonts w:ascii="Times New Roman" w:hAnsi="Times New Roman"/>
              </w:rPr>
              <w:t>prowadzone przez Zakład Ubezpieczeń Społecznych pozwolą na zidentyfikowanie okresów nasilania się absencji chorobowej, zwłaszcza w czasie trwania epidemii. Informacje te zostaną wykorzystane do prowadzenia różnego rodzaju prac analitycznych (badań, analiz, prognoz, opracowań)</w:t>
            </w:r>
            <w:r w:rsidR="008A5846">
              <w:rPr>
                <w:rFonts w:ascii="Times New Roman" w:hAnsi="Times New Roman"/>
              </w:rPr>
              <w:t>,</w:t>
            </w:r>
            <w:r w:rsidR="001D61A8" w:rsidRPr="009C70C2">
              <w:rPr>
                <w:rFonts w:ascii="Times New Roman" w:hAnsi="Times New Roman"/>
              </w:rPr>
              <w:t xml:space="preserve"> jak i</w:t>
            </w:r>
            <w:r w:rsidR="00EA3088">
              <w:rPr>
                <w:rFonts w:ascii="Times New Roman" w:hAnsi="Times New Roman"/>
              </w:rPr>
              <w:t> </w:t>
            </w:r>
            <w:r w:rsidR="001D61A8" w:rsidRPr="009C70C2">
              <w:rPr>
                <w:rFonts w:ascii="Times New Roman" w:hAnsi="Times New Roman"/>
              </w:rPr>
              <w:t>szacowania skutków finansowych zmian w przepisach emerytalno-rentowych</w:t>
            </w:r>
            <w:r w:rsidR="00435781">
              <w:rPr>
                <w:rFonts w:ascii="Times New Roman" w:hAnsi="Times New Roman"/>
              </w:rPr>
              <w:t>,</w:t>
            </w:r>
          </w:p>
          <w:p w14:paraId="199A0BA3" w14:textId="77777777" w:rsidR="00F01EAB" w:rsidRDefault="00F01EAB" w:rsidP="00E02044">
            <w:pPr>
              <w:numPr>
                <w:ilvl w:val="0"/>
                <w:numId w:val="36"/>
              </w:numPr>
              <w:spacing w:line="240" w:lineRule="auto"/>
              <w:ind w:left="602" w:hanging="284"/>
              <w:jc w:val="both"/>
              <w:rPr>
                <w:rFonts w:ascii="Times New Roman" w:hAnsi="Times New Roman"/>
                <w:color w:val="000000"/>
                <w:spacing w:val="-2"/>
              </w:rPr>
            </w:pPr>
            <w:r w:rsidRPr="00DB0934">
              <w:rPr>
                <w:rFonts w:ascii="Times New Roman" w:hAnsi="Times New Roman"/>
                <w:color w:val="000000"/>
                <w:spacing w:val="-2"/>
              </w:rPr>
              <w:t>doprecyzowania istniejących przepisów.</w:t>
            </w:r>
          </w:p>
          <w:p w14:paraId="6BFDD743" w14:textId="62E9F9C3" w:rsidR="003C51A6" w:rsidRPr="006849A4" w:rsidRDefault="003C51A6" w:rsidP="00DD3255">
            <w:pPr>
              <w:spacing w:line="240" w:lineRule="auto"/>
              <w:ind w:left="1027"/>
              <w:jc w:val="both"/>
              <w:rPr>
                <w:rFonts w:ascii="Times New Roman" w:hAnsi="Times New Roman"/>
                <w:color w:val="000000"/>
                <w:spacing w:val="-2"/>
              </w:rPr>
            </w:pPr>
          </w:p>
        </w:tc>
      </w:tr>
      <w:tr w:rsidR="006A701A" w:rsidRPr="0098644D" w14:paraId="1EE49254" w14:textId="77777777" w:rsidTr="00C90E65">
        <w:trPr>
          <w:trHeight w:val="307"/>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tcPr>
          <w:p w14:paraId="74ACA937" w14:textId="77777777" w:rsidR="006A701A" w:rsidRPr="0098644D" w:rsidRDefault="00D34DB0" w:rsidP="0098644D">
            <w:pPr>
              <w:numPr>
                <w:ilvl w:val="0"/>
                <w:numId w:val="3"/>
              </w:numPr>
              <w:spacing w:line="240" w:lineRule="auto"/>
              <w:ind w:left="318" w:hanging="284"/>
              <w:jc w:val="both"/>
              <w:rPr>
                <w:rFonts w:ascii="Times New Roman" w:hAnsi="Times New Roman"/>
                <w:b/>
                <w:color w:val="000000"/>
              </w:rPr>
            </w:pPr>
            <w:r w:rsidRPr="0098644D">
              <w:rPr>
                <w:rFonts w:ascii="Times New Roman" w:hAnsi="Times New Roman"/>
                <w:b/>
                <w:spacing w:val="-2"/>
              </w:rPr>
              <w:lastRenderedPageBreak/>
              <w:t>Organ odpowiedzialny za przedłożenie projektu Radzie Ministrów</w:t>
            </w:r>
            <w:r w:rsidR="006A701A" w:rsidRPr="0098644D">
              <w:rPr>
                <w:rFonts w:ascii="Times New Roman" w:hAnsi="Times New Roman"/>
                <w:i/>
                <w:color w:val="000000"/>
              </w:rPr>
              <w:t xml:space="preserve"> </w:t>
            </w:r>
          </w:p>
        </w:tc>
      </w:tr>
      <w:tr w:rsidR="00C73AB6" w:rsidRPr="0098644D" w14:paraId="23060E1F" w14:textId="77777777" w:rsidTr="00C90E65">
        <w:trPr>
          <w:trHeight w:val="142"/>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auto"/>
          </w:tcPr>
          <w:p w14:paraId="41CE50FF" w14:textId="77777777" w:rsidR="005D6D29" w:rsidRPr="0098644D" w:rsidRDefault="005D6D29" w:rsidP="005D6D29">
            <w:pPr>
              <w:spacing w:line="240" w:lineRule="auto"/>
              <w:rPr>
                <w:rFonts w:ascii="Times New Roman" w:hAnsi="Times New Roman"/>
                <w:b/>
                <w:color w:val="000000"/>
                <w:spacing w:val="-2"/>
              </w:rPr>
            </w:pPr>
            <w:r>
              <w:rPr>
                <w:rFonts w:ascii="Times New Roman" w:hAnsi="Times New Roman"/>
                <w:b/>
                <w:color w:val="000000"/>
                <w:spacing w:val="-2"/>
              </w:rPr>
              <w:t>Minister Edukacji i Nauki</w:t>
            </w:r>
            <w:r w:rsidRPr="0098644D">
              <w:rPr>
                <w:rFonts w:ascii="Times New Roman" w:hAnsi="Times New Roman"/>
                <w:b/>
                <w:color w:val="000000"/>
                <w:spacing w:val="-2"/>
              </w:rPr>
              <w:t xml:space="preserve"> </w:t>
            </w:r>
          </w:p>
        </w:tc>
      </w:tr>
      <w:tr w:rsidR="00EE7073" w:rsidRPr="0098644D" w14:paraId="6F40C773" w14:textId="77777777" w:rsidTr="00C90E65">
        <w:trPr>
          <w:trHeight w:val="307"/>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tcPr>
          <w:p w14:paraId="3A5879AD" w14:textId="77777777" w:rsidR="00EE7073" w:rsidRPr="0098644D" w:rsidRDefault="00EE7073" w:rsidP="006E700B">
            <w:pPr>
              <w:numPr>
                <w:ilvl w:val="0"/>
                <w:numId w:val="3"/>
              </w:numPr>
              <w:spacing w:line="240" w:lineRule="auto"/>
              <w:ind w:left="318" w:hanging="284"/>
              <w:jc w:val="both"/>
              <w:rPr>
                <w:rFonts w:ascii="Times New Roman" w:hAnsi="Times New Roman"/>
                <w:b/>
                <w:color w:val="000000"/>
              </w:rPr>
            </w:pPr>
            <w:r>
              <w:rPr>
                <w:rFonts w:ascii="Times New Roman" w:hAnsi="Times New Roman"/>
                <w:b/>
                <w:spacing w:val="-2"/>
              </w:rPr>
              <w:t>Harmonogram prac legislacyjnych</w:t>
            </w:r>
            <w:r w:rsidRPr="0098644D">
              <w:rPr>
                <w:rFonts w:ascii="Times New Roman" w:hAnsi="Times New Roman"/>
                <w:i/>
                <w:color w:val="000000"/>
              </w:rPr>
              <w:t xml:space="preserve"> </w:t>
            </w:r>
          </w:p>
        </w:tc>
      </w:tr>
      <w:tr w:rsidR="00EE7073" w:rsidRPr="0098644D" w14:paraId="4C9BD835" w14:textId="77777777" w:rsidTr="00C90E65">
        <w:trPr>
          <w:trHeight w:val="142"/>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auto"/>
          </w:tcPr>
          <w:p w14:paraId="23306C4F" w14:textId="77777777" w:rsidR="00EE7073" w:rsidRPr="00FD066E" w:rsidRDefault="00EE7073" w:rsidP="00FD066E">
            <w:pPr>
              <w:pStyle w:val="Akapitzlist"/>
              <w:numPr>
                <w:ilvl w:val="0"/>
                <w:numId w:val="24"/>
              </w:numPr>
              <w:spacing w:line="240" w:lineRule="auto"/>
              <w:rPr>
                <w:rFonts w:ascii="Times New Roman" w:hAnsi="Times New Roman"/>
                <w:color w:val="000000"/>
                <w:spacing w:val="-2"/>
              </w:rPr>
            </w:pPr>
            <w:r w:rsidRPr="00FD066E">
              <w:rPr>
                <w:rFonts w:ascii="Times New Roman" w:hAnsi="Times New Roman"/>
                <w:color w:val="000000"/>
                <w:spacing w:val="-2"/>
              </w:rPr>
              <w:t>P</w:t>
            </w:r>
            <w:r w:rsidR="00030CDA">
              <w:rPr>
                <w:rFonts w:ascii="Times New Roman" w:hAnsi="Times New Roman"/>
                <w:color w:val="000000"/>
                <w:spacing w:val="-2"/>
              </w:rPr>
              <w:t>lanowany termin p</w:t>
            </w:r>
            <w:r w:rsidRPr="00FD066E">
              <w:rPr>
                <w:rFonts w:ascii="Times New Roman" w:hAnsi="Times New Roman"/>
                <w:color w:val="000000"/>
                <w:spacing w:val="-2"/>
              </w:rPr>
              <w:t>rzesłania projektu do uzgodnień międzyresortowych:</w:t>
            </w:r>
            <w:r>
              <w:rPr>
                <w:rFonts w:ascii="Times New Roman" w:hAnsi="Times New Roman"/>
                <w:color w:val="000000"/>
                <w:spacing w:val="-2"/>
              </w:rPr>
              <w:t xml:space="preserve"> </w:t>
            </w:r>
            <w:sdt>
              <w:sdtPr>
                <w:rPr>
                  <w:rFonts w:ascii="Times New Roman" w:hAnsi="Times New Roman"/>
                  <w:color w:val="000000"/>
                  <w:spacing w:val="-2"/>
                </w:rPr>
                <w:id w:val="-1726907673"/>
                <w:placeholder>
                  <w:docPart w:val="DefaultPlaceholder_1081868576"/>
                </w:placeholder>
                <w:date w:fullDate="2021-03-01T00:00:00Z">
                  <w:dateFormat w:val="MMMM yyyy"/>
                  <w:lid w:val="pl-PL"/>
                  <w:storeMappedDataAs w:val="dateTime"/>
                  <w:calendar w:val="gregorian"/>
                </w:date>
              </w:sdtPr>
              <w:sdtEndPr/>
              <w:sdtContent>
                <w:r w:rsidR="00BE12D7">
                  <w:rPr>
                    <w:rFonts w:ascii="Times New Roman" w:hAnsi="Times New Roman"/>
                    <w:color w:val="000000"/>
                    <w:spacing w:val="-2"/>
                  </w:rPr>
                  <w:t>marzec 2021</w:t>
                </w:r>
              </w:sdtContent>
            </w:sdt>
          </w:p>
          <w:p w14:paraId="13B7CAF9" w14:textId="77777777" w:rsidR="00EE7073" w:rsidRPr="00FD066E" w:rsidRDefault="00030CDA" w:rsidP="00FD066E">
            <w:pPr>
              <w:pStyle w:val="Akapitzlist"/>
              <w:numPr>
                <w:ilvl w:val="0"/>
                <w:numId w:val="24"/>
              </w:numPr>
              <w:spacing w:line="240" w:lineRule="auto"/>
              <w:rPr>
                <w:rFonts w:ascii="Times New Roman" w:hAnsi="Times New Roman"/>
                <w:color w:val="000000"/>
                <w:spacing w:val="-2"/>
              </w:rPr>
            </w:pPr>
            <w:r>
              <w:rPr>
                <w:rFonts w:ascii="Times New Roman" w:hAnsi="Times New Roman"/>
                <w:color w:val="000000"/>
                <w:spacing w:val="-2"/>
              </w:rPr>
              <w:t>Planowany termin w</w:t>
            </w:r>
            <w:r w:rsidR="00EE7073" w:rsidRPr="00FD066E">
              <w:rPr>
                <w:rFonts w:ascii="Times New Roman" w:hAnsi="Times New Roman"/>
                <w:color w:val="000000"/>
                <w:spacing w:val="-2"/>
              </w:rPr>
              <w:t>niesienia projektu na SKRM:</w:t>
            </w:r>
            <w:r w:rsidR="00EE7073">
              <w:rPr>
                <w:rFonts w:ascii="Times New Roman" w:hAnsi="Times New Roman"/>
                <w:color w:val="000000"/>
                <w:spacing w:val="-2"/>
              </w:rPr>
              <w:t xml:space="preserve"> </w:t>
            </w:r>
            <w:sdt>
              <w:sdtPr>
                <w:rPr>
                  <w:rFonts w:ascii="Times New Roman" w:hAnsi="Times New Roman"/>
                  <w:color w:val="000000"/>
                  <w:spacing w:val="-2"/>
                </w:rPr>
                <w:id w:val="791401882"/>
                <w:placeholder>
                  <w:docPart w:val="DefaultPlaceholder_1081868576"/>
                </w:placeholder>
                <w:date w:fullDate="2021-04-01T00:00:00Z">
                  <w:dateFormat w:val="MMMM yyyy"/>
                  <w:lid w:val="pl-PL"/>
                  <w:storeMappedDataAs w:val="dateTime"/>
                  <w:calendar w:val="gregorian"/>
                </w:date>
              </w:sdtPr>
              <w:sdtEndPr/>
              <w:sdtContent>
                <w:r w:rsidR="00BE12D7">
                  <w:rPr>
                    <w:rFonts w:ascii="Times New Roman" w:hAnsi="Times New Roman"/>
                    <w:color w:val="000000"/>
                    <w:spacing w:val="-2"/>
                  </w:rPr>
                  <w:t>kwiecień 2021</w:t>
                </w:r>
              </w:sdtContent>
            </w:sdt>
          </w:p>
          <w:p w14:paraId="0CF275BF" w14:textId="77777777" w:rsidR="00EE7073" w:rsidRPr="0098644D" w:rsidRDefault="00EE7073" w:rsidP="006E700B">
            <w:pPr>
              <w:spacing w:line="240" w:lineRule="auto"/>
              <w:rPr>
                <w:rFonts w:ascii="Times New Roman" w:hAnsi="Times New Roman"/>
                <w:b/>
                <w:color w:val="000000"/>
                <w:spacing w:val="-2"/>
              </w:rPr>
            </w:pPr>
          </w:p>
        </w:tc>
      </w:tr>
      <w:tr w:rsidR="008679E1" w:rsidRPr="0098644D" w14:paraId="666F0C0D" w14:textId="77777777" w:rsidTr="00C90E65">
        <w:trPr>
          <w:trHeight w:val="307"/>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tcPr>
          <w:p w14:paraId="11C24F76" w14:textId="77777777" w:rsidR="008679E1" w:rsidRPr="0098644D" w:rsidRDefault="000127C0" w:rsidP="008679E1">
            <w:pPr>
              <w:numPr>
                <w:ilvl w:val="0"/>
                <w:numId w:val="3"/>
              </w:numPr>
              <w:spacing w:line="240" w:lineRule="auto"/>
              <w:ind w:left="318" w:hanging="284"/>
              <w:jc w:val="both"/>
              <w:rPr>
                <w:rFonts w:ascii="Times New Roman" w:hAnsi="Times New Roman"/>
                <w:b/>
                <w:color w:val="000000"/>
              </w:rPr>
            </w:pPr>
            <w:r>
              <w:rPr>
                <w:rFonts w:ascii="Times New Roman" w:hAnsi="Times New Roman"/>
                <w:b/>
                <w:spacing w:val="-2"/>
              </w:rPr>
              <w:t>Proponowany termin przedłożenia projektu Radzie Ministrów</w:t>
            </w:r>
            <w:r w:rsidR="008679E1" w:rsidRPr="0098644D">
              <w:rPr>
                <w:rFonts w:ascii="Times New Roman" w:hAnsi="Times New Roman"/>
                <w:i/>
                <w:color w:val="000000"/>
              </w:rPr>
              <w:t xml:space="preserve"> </w:t>
            </w:r>
          </w:p>
        </w:tc>
      </w:tr>
      <w:tr w:rsidR="008679E1" w:rsidRPr="0098644D" w14:paraId="3D968D2D" w14:textId="77777777" w:rsidTr="00C90E65">
        <w:trPr>
          <w:trHeight w:val="142"/>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auto"/>
          </w:tcPr>
          <w:sdt>
            <w:sdtPr>
              <w:rPr>
                <w:rFonts w:ascii="Times New Roman" w:hAnsi="Times New Roman"/>
                <w:b/>
                <w:color w:val="000000"/>
                <w:spacing w:val="-2"/>
              </w:rPr>
              <w:id w:val="1269350511"/>
              <w:placeholder>
                <w:docPart w:val="DefaultPlaceholder_1081868575"/>
              </w:placeholder>
              <w:dropDownList>
                <w:listItem w:displayText="I kwartał 2020 r." w:value="I kwartał 2020 r."/>
                <w:listItem w:displayText="II kwartał 2020 r." w:value="II kwartał 2020 r."/>
                <w:listItem w:displayText="III kwartał 2020 r." w:value="III kwartał 2020 r."/>
                <w:listItem w:displayText="IV kwartał 2020 r." w:value="IV kwartał 2020 r."/>
                <w:listItem w:displayText="I kwartał 2021 r." w:value="I kwartał 2021 r."/>
                <w:listItem w:displayText="II kwartał 2021 r." w:value="II kwartał 2021 r."/>
                <w:listItem w:displayText="III kwartał 2021 r." w:value="III kwartał 2021 r."/>
                <w:listItem w:displayText="IV kwartał 2021 r." w:value="IV kwartał 2021 r."/>
              </w:dropDownList>
            </w:sdtPr>
            <w:sdtEndPr/>
            <w:sdtContent>
              <w:p w14:paraId="4D2E32AD" w14:textId="77777777" w:rsidR="008679E1" w:rsidRPr="0098644D" w:rsidRDefault="005D6D29" w:rsidP="00145484">
                <w:pPr>
                  <w:spacing w:line="240" w:lineRule="auto"/>
                  <w:rPr>
                    <w:rFonts w:ascii="Times New Roman" w:hAnsi="Times New Roman"/>
                    <w:b/>
                    <w:color w:val="000000"/>
                    <w:spacing w:val="-2"/>
                  </w:rPr>
                </w:pPr>
                <w:r>
                  <w:rPr>
                    <w:rFonts w:ascii="Times New Roman" w:hAnsi="Times New Roman"/>
                    <w:b/>
                    <w:color w:val="000000"/>
                    <w:spacing w:val="-2"/>
                  </w:rPr>
                  <w:t>II kwartał 2021 r.</w:t>
                </w:r>
              </w:p>
            </w:sdtContent>
          </w:sdt>
          <w:p w14:paraId="005AFC88" w14:textId="77777777" w:rsidR="008679E1" w:rsidRPr="0098644D" w:rsidRDefault="008679E1">
            <w:pPr>
              <w:spacing w:line="240" w:lineRule="auto"/>
              <w:rPr>
                <w:rFonts w:ascii="Times New Roman" w:hAnsi="Times New Roman"/>
                <w:b/>
                <w:color w:val="000000"/>
                <w:spacing w:val="-2"/>
              </w:rPr>
            </w:pPr>
          </w:p>
        </w:tc>
      </w:tr>
      <w:tr w:rsidR="00C73AB6" w:rsidRPr="0098644D" w14:paraId="0E26FD77" w14:textId="77777777" w:rsidTr="00C90E65">
        <w:trPr>
          <w:trHeight w:val="302"/>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tcPr>
          <w:p w14:paraId="53B2D1C9" w14:textId="77777777" w:rsidR="00C73AB6" w:rsidRPr="0098644D" w:rsidRDefault="00C73AB6" w:rsidP="002C3B01">
            <w:pPr>
              <w:numPr>
                <w:ilvl w:val="0"/>
                <w:numId w:val="3"/>
              </w:numPr>
              <w:spacing w:line="240" w:lineRule="auto"/>
              <w:jc w:val="both"/>
              <w:rPr>
                <w:rFonts w:ascii="Times New Roman" w:hAnsi="Times New Roman"/>
                <w:b/>
                <w:color w:val="000000"/>
              </w:rPr>
            </w:pPr>
            <w:r w:rsidRPr="0098644D">
              <w:rPr>
                <w:rFonts w:ascii="Times New Roman" w:hAnsi="Times New Roman"/>
                <w:b/>
                <w:color w:val="000000"/>
              </w:rPr>
              <w:t>Informacja dodatkowa – tytuły</w:t>
            </w:r>
            <w:r w:rsidR="002C3B01">
              <w:rPr>
                <w:rFonts w:ascii="Times New Roman" w:hAnsi="Times New Roman"/>
                <w:b/>
                <w:color w:val="000000"/>
              </w:rPr>
              <w:t xml:space="preserve"> najważniejszych</w:t>
            </w:r>
            <w:r w:rsidRPr="0098644D">
              <w:rPr>
                <w:rFonts w:ascii="Times New Roman" w:hAnsi="Times New Roman"/>
                <w:b/>
                <w:color w:val="000000"/>
              </w:rPr>
              <w:t xml:space="preserve"> ustaw zmienianych w </w:t>
            </w:r>
            <w:r w:rsidR="002C3B01">
              <w:rPr>
                <w:rFonts w:ascii="Times New Roman" w:hAnsi="Times New Roman"/>
                <w:b/>
                <w:color w:val="000000"/>
              </w:rPr>
              <w:t>projekcie</w:t>
            </w:r>
          </w:p>
        </w:tc>
      </w:tr>
      <w:tr w:rsidR="00C73AB6" w:rsidRPr="0098644D" w14:paraId="53BE48C4" w14:textId="77777777" w:rsidTr="00C90E65">
        <w:trPr>
          <w:trHeight w:val="342"/>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8D671DC" w14:textId="633CDB60" w:rsidR="005D6D29" w:rsidRPr="005D6D29" w:rsidRDefault="005D6D29" w:rsidP="005D6D29">
            <w:pPr>
              <w:pStyle w:val="Akapitzlist"/>
              <w:numPr>
                <w:ilvl w:val="0"/>
                <w:numId w:val="30"/>
              </w:numPr>
              <w:spacing w:line="240" w:lineRule="auto"/>
              <w:jc w:val="both"/>
              <w:rPr>
                <w:rFonts w:ascii="Times New Roman" w:eastAsia="Times New Roman" w:hAnsi="Times New Roman"/>
                <w:color w:val="000000"/>
                <w:lang w:eastAsia="pl-PL"/>
              </w:rPr>
            </w:pPr>
            <w:r w:rsidRPr="005D6D29">
              <w:rPr>
                <w:rFonts w:ascii="Times New Roman" w:eastAsia="Times New Roman" w:hAnsi="Times New Roman"/>
                <w:lang w:eastAsia="pl-PL"/>
              </w:rPr>
              <w:t xml:space="preserve">Ustawa z dnia 14 grudnia 2016 r. – Prawo oświatowe </w:t>
            </w:r>
          </w:p>
          <w:p w14:paraId="29C2F049" w14:textId="291EBD69" w:rsidR="00C73AB6" w:rsidRPr="00D616CE" w:rsidRDefault="005D6D29" w:rsidP="00B6470B">
            <w:pPr>
              <w:pStyle w:val="Akapitzlist"/>
              <w:numPr>
                <w:ilvl w:val="0"/>
                <w:numId w:val="30"/>
              </w:numPr>
              <w:spacing w:line="240" w:lineRule="auto"/>
              <w:jc w:val="both"/>
              <w:rPr>
                <w:rFonts w:ascii="Times New Roman" w:hAnsi="Times New Roman"/>
                <w:b/>
                <w:color w:val="000000"/>
                <w:spacing w:val="-2"/>
              </w:rPr>
            </w:pPr>
            <w:r w:rsidRPr="005D6D29">
              <w:rPr>
                <w:rFonts w:ascii="Times New Roman" w:hAnsi="Times New Roman"/>
                <w:color w:val="000000"/>
                <w:spacing w:val="-2"/>
              </w:rPr>
              <w:t xml:space="preserve">Ustawa z dnia 26 stycznia 1982 r. – Karta Nauczyciela </w:t>
            </w:r>
          </w:p>
          <w:p w14:paraId="5F8FB291" w14:textId="7A8BB8BA" w:rsidR="007D62FB" w:rsidRPr="007D62FB" w:rsidRDefault="00F01EAB" w:rsidP="007D62FB">
            <w:pPr>
              <w:pStyle w:val="Akapitzlist"/>
              <w:numPr>
                <w:ilvl w:val="0"/>
                <w:numId w:val="30"/>
              </w:numPr>
              <w:spacing w:line="240" w:lineRule="auto"/>
              <w:jc w:val="both"/>
              <w:rPr>
                <w:rFonts w:ascii="Times New Roman" w:hAnsi="Times New Roman"/>
                <w:b/>
                <w:color w:val="000000"/>
                <w:spacing w:val="-2"/>
              </w:rPr>
            </w:pPr>
            <w:r>
              <w:rPr>
                <w:rFonts w:ascii="Times New Roman" w:hAnsi="Times New Roman"/>
                <w:color w:val="000000"/>
                <w:spacing w:val="-2"/>
              </w:rPr>
              <w:t xml:space="preserve">Ustawa </w:t>
            </w:r>
            <w:r w:rsidRPr="000743EC">
              <w:rPr>
                <w:rFonts w:ascii="Times New Roman" w:hAnsi="Times New Roman"/>
                <w:color w:val="000000"/>
                <w:spacing w:val="-2"/>
              </w:rPr>
              <w:t>z dnia 15 kwietnia 2011 r.</w:t>
            </w:r>
            <w:r>
              <w:rPr>
                <w:rFonts w:ascii="Times New Roman" w:hAnsi="Times New Roman"/>
                <w:color w:val="000000"/>
                <w:spacing w:val="-2"/>
              </w:rPr>
              <w:t xml:space="preserve"> o systemie informacji oświatowej </w:t>
            </w:r>
          </w:p>
          <w:p w14:paraId="25DABE2B" w14:textId="255DDC24" w:rsidR="00F01EAB" w:rsidRPr="005D6D29" w:rsidRDefault="007D62FB" w:rsidP="009C70C2">
            <w:pPr>
              <w:pStyle w:val="Akapitzlist"/>
              <w:numPr>
                <w:ilvl w:val="0"/>
                <w:numId w:val="30"/>
              </w:numPr>
              <w:spacing w:line="240" w:lineRule="auto"/>
              <w:jc w:val="both"/>
              <w:rPr>
                <w:rFonts w:ascii="Times New Roman" w:hAnsi="Times New Roman"/>
                <w:b/>
                <w:color w:val="000000"/>
                <w:spacing w:val="-2"/>
              </w:rPr>
            </w:pPr>
            <w:r>
              <w:rPr>
                <w:rFonts w:ascii="Times New Roman" w:hAnsi="Times New Roman"/>
                <w:color w:val="000000"/>
                <w:spacing w:val="-2"/>
              </w:rPr>
              <w:t xml:space="preserve">Ustawa </w:t>
            </w:r>
            <w:r w:rsidRPr="007D62FB">
              <w:rPr>
                <w:rFonts w:ascii="Times New Roman" w:hAnsi="Times New Roman"/>
                <w:color w:val="000000"/>
                <w:spacing w:val="-2"/>
              </w:rPr>
              <w:t>z dnia 14 grudnia 2016 r.</w:t>
            </w:r>
            <w:r w:rsidR="00C90E65">
              <w:rPr>
                <w:rFonts w:ascii="Times New Roman" w:hAnsi="Times New Roman"/>
                <w:color w:val="000000"/>
                <w:spacing w:val="-2"/>
              </w:rPr>
              <w:t xml:space="preserve"> </w:t>
            </w:r>
            <w:r w:rsidR="00723E1F" w:rsidRPr="005D6D29">
              <w:rPr>
                <w:rFonts w:ascii="Times New Roman" w:hAnsi="Times New Roman"/>
                <w:color w:val="000000"/>
                <w:spacing w:val="-2"/>
              </w:rPr>
              <w:t>–</w:t>
            </w:r>
            <w:r>
              <w:rPr>
                <w:rFonts w:ascii="Times New Roman" w:hAnsi="Times New Roman"/>
                <w:color w:val="000000"/>
                <w:spacing w:val="-2"/>
              </w:rPr>
              <w:t xml:space="preserve"> Przepisy wprowadzające ustawę </w:t>
            </w:r>
            <w:r w:rsidR="00723E1F" w:rsidRPr="005D6D29">
              <w:rPr>
                <w:rFonts w:ascii="Times New Roman" w:hAnsi="Times New Roman"/>
                <w:color w:val="000000"/>
                <w:spacing w:val="-2"/>
              </w:rPr>
              <w:t>–</w:t>
            </w:r>
            <w:r w:rsidR="00723E1F">
              <w:rPr>
                <w:rFonts w:ascii="Times New Roman" w:hAnsi="Times New Roman"/>
                <w:color w:val="000000"/>
                <w:spacing w:val="-2"/>
              </w:rPr>
              <w:t xml:space="preserve"> </w:t>
            </w:r>
            <w:r>
              <w:rPr>
                <w:rFonts w:ascii="Times New Roman" w:hAnsi="Times New Roman"/>
                <w:color w:val="000000"/>
                <w:spacing w:val="-2"/>
              </w:rPr>
              <w:t xml:space="preserve">Prawo oświatowe </w:t>
            </w:r>
          </w:p>
        </w:tc>
      </w:tr>
      <w:tr w:rsidR="000015F1" w:rsidRPr="0098644D" w14:paraId="3588A535" w14:textId="77777777" w:rsidTr="00C90E65">
        <w:trPr>
          <w:trHeight w:val="302"/>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CCC0D9"/>
            <w:vAlign w:val="center"/>
          </w:tcPr>
          <w:p w14:paraId="45FA7C8A" w14:textId="77777777" w:rsidR="000015F1" w:rsidRPr="0098644D" w:rsidRDefault="000015F1" w:rsidP="00B878F9">
            <w:pPr>
              <w:numPr>
                <w:ilvl w:val="0"/>
                <w:numId w:val="3"/>
              </w:numPr>
              <w:spacing w:line="240" w:lineRule="auto"/>
              <w:ind w:left="318" w:hanging="284"/>
              <w:jc w:val="both"/>
              <w:rPr>
                <w:rFonts w:ascii="Times New Roman" w:hAnsi="Times New Roman"/>
                <w:b/>
                <w:color w:val="000000"/>
              </w:rPr>
            </w:pPr>
            <w:r w:rsidRPr="0098644D">
              <w:rPr>
                <w:rFonts w:ascii="Times New Roman" w:hAnsi="Times New Roman"/>
                <w:b/>
                <w:color w:val="000000"/>
              </w:rPr>
              <w:t>Informacja o rezygnacji z prac nad projektem</w:t>
            </w:r>
            <w:r w:rsidR="00B878F9">
              <w:rPr>
                <w:rFonts w:ascii="Times New Roman" w:hAnsi="Times New Roman"/>
                <w:b/>
                <w:color w:val="000000"/>
              </w:rPr>
              <w:t xml:space="preserve"> (z podaniem przyczyny</w:t>
            </w:r>
            <w:r w:rsidRPr="0098644D">
              <w:rPr>
                <w:rFonts w:ascii="Times New Roman" w:hAnsi="Times New Roman"/>
                <w:b/>
                <w:color w:val="000000"/>
              </w:rPr>
              <w:t>)</w:t>
            </w:r>
            <w:r w:rsidR="00C73AB6">
              <w:rPr>
                <w:rFonts w:ascii="Times New Roman" w:hAnsi="Times New Roman"/>
                <w:b/>
                <w:color w:val="000000"/>
              </w:rPr>
              <w:t xml:space="preserve"> – </w:t>
            </w:r>
            <w:r w:rsidR="00C73AB6" w:rsidRPr="00C73AB6">
              <w:rPr>
                <w:rFonts w:ascii="Times New Roman" w:hAnsi="Times New Roman"/>
                <w:i/>
                <w:color w:val="000000"/>
              </w:rPr>
              <w:t>do wypełnienia wyłącznie w przypadku rezygnacji z prac nad projektem ujętym już w Wykazie</w:t>
            </w:r>
          </w:p>
        </w:tc>
      </w:tr>
      <w:tr w:rsidR="000015F1" w:rsidRPr="0098644D" w14:paraId="107FCADB" w14:textId="77777777" w:rsidTr="00C90E65">
        <w:trPr>
          <w:trHeight w:val="342"/>
        </w:trPr>
        <w:tc>
          <w:tcPr>
            <w:tcW w:w="1091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E3DB61A" w14:textId="77777777" w:rsidR="00E81844" w:rsidRPr="0098644D" w:rsidRDefault="00E81844" w:rsidP="0098644D">
            <w:pPr>
              <w:spacing w:line="240" w:lineRule="auto"/>
              <w:rPr>
                <w:rFonts w:ascii="Times New Roman" w:hAnsi="Times New Roman"/>
                <w:b/>
                <w:color w:val="000000"/>
                <w:spacing w:val="-2"/>
              </w:rPr>
            </w:pPr>
          </w:p>
        </w:tc>
      </w:tr>
    </w:tbl>
    <w:p w14:paraId="1195EB02" w14:textId="77777777" w:rsidR="00F70EC3" w:rsidRPr="0098644D" w:rsidRDefault="00F70EC3" w:rsidP="00E81844">
      <w:pPr>
        <w:pStyle w:val="Nagwek1"/>
        <w:spacing w:before="0" w:after="0"/>
        <w:rPr>
          <w:rFonts w:ascii="Times New Roman" w:hAnsi="Times New Roman"/>
          <w:i/>
          <w:sz w:val="20"/>
          <w:szCs w:val="20"/>
        </w:rPr>
      </w:pPr>
    </w:p>
    <w:sectPr w:rsidR="00F70EC3" w:rsidRPr="0098644D" w:rsidSect="00E64346">
      <w:pgSz w:w="11906" w:h="16838"/>
      <w:pgMar w:top="568" w:right="707" w:bottom="284" w:left="720"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463FE" w14:textId="77777777" w:rsidR="00FD38FA" w:rsidRDefault="00FD38FA" w:rsidP="00044739">
      <w:pPr>
        <w:spacing w:line="240" w:lineRule="auto"/>
      </w:pPr>
      <w:r>
        <w:separator/>
      </w:r>
    </w:p>
  </w:endnote>
  <w:endnote w:type="continuationSeparator" w:id="0">
    <w:p w14:paraId="3BE82880" w14:textId="77777777" w:rsidR="00FD38FA" w:rsidRDefault="00FD38FA"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A709C" w14:textId="77777777" w:rsidR="00FD38FA" w:rsidRDefault="00FD38FA" w:rsidP="00044739">
      <w:pPr>
        <w:spacing w:line="240" w:lineRule="auto"/>
      </w:pPr>
      <w:r>
        <w:separator/>
      </w:r>
    </w:p>
  </w:footnote>
  <w:footnote w:type="continuationSeparator" w:id="0">
    <w:p w14:paraId="628B7526" w14:textId="77777777" w:rsidR="00FD38FA" w:rsidRDefault="00FD38FA" w:rsidP="000447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3" w15:restartNumberingAfterBreak="0">
    <w:nsid w:val="196B5C94"/>
    <w:multiLevelType w:val="hybridMultilevel"/>
    <w:tmpl w:val="E47AC2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EE47F5"/>
    <w:multiLevelType w:val="hybridMultilevel"/>
    <w:tmpl w:val="6EE239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FEE2A02"/>
    <w:multiLevelType w:val="multilevel"/>
    <w:tmpl w:val="6FFC8D6E"/>
    <w:lvl w:ilvl="0">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2AE3349"/>
    <w:multiLevelType w:val="hybridMultilevel"/>
    <w:tmpl w:val="7C4045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10" w15:restartNumberingAfterBreak="0">
    <w:nsid w:val="24EE7FA9"/>
    <w:multiLevelType w:val="hybridMultilevel"/>
    <w:tmpl w:val="B2B0A4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5B2A83"/>
    <w:multiLevelType w:val="hybridMultilevel"/>
    <w:tmpl w:val="62B642F4"/>
    <w:lvl w:ilvl="0" w:tplc="070EEB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A25117"/>
    <w:multiLevelType w:val="hybridMultilevel"/>
    <w:tmpl w:val="6CD244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6"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3F487BCE"/>
    <w:multiLevelType w:val="hybridMultilevel"/>
    <w:tmpl w:val="6AAA63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CA385E"/>
    <w:multiLevelType w:val="hybridMultilevel"/>
    <w:tmpl w:val="7888871C"/>
    <w:lvl w:ilvl="0" w:tplc="06E616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21"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2" w15:restartNumberingAfterBreak="0">
    <w:nsid w:val="554338D9"/>
    <w:multiLevelType w:val="hybridMultilevel"/>
    <w:tmpl w:val="217013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E966EC8"/>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7"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29" w15:restartNumberingAfterBreak="0">
    <w:nsid w:val="6ADC3D30"/>
    <w:multiLevelType w:val="hybridMultilevel"/>
    <w:tmpl w:val="39E80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BF00AF"/>
    <w:multiLevelType w:val="hybridMultilevel"/>
    <w:tmpl w:val="CD6E7C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BA120F"/>
    <w:multiLevelType w:val="hybridMultilevel"/>
    <w:tmpl w:val="FF60A582"/>
    <w:lvl w:ilvl="0" w:tplc="70D64D9E">
      <w:start w:val="1"/>
      <w:numFmt w:val="decimal"/>
      <w:lvlText w:val="%1."/>
      <w:lvlJc w:val="left"/>
      <w:pPr>
        <w:ind w:left="315" w:hanging="360"/>
      </w:pPr>
      <w:rPr>
        <w:rFonts w:hint="default"/>
        <w:b/>
      </w:rPr>
    </w:lvl>
    <w:lvl w:ilvl="1" w:tplc="04150019" w:tentative="1">
      <w:start w:val="1"/>
      <w:numFmt w:val="lowerLetter"/>
      <w:lvlText w:val="%2."/>
      <w:lvlJc w:val="left"/>
      <w:pPr>
        <w:ind w:left="1035" w:hanging="360"/>
      </w:pPr>
    </w:lvl>
    <w:lvl w:ilvl="2" w:tplc="0415001B" w:tentative="1">
      <w:start w:val="1"/>
      <w:numFmt w:val="lowerRoman"/>
      <w:lvlText w:val="%3."/>
      <w:lvlJc w:val="right"/>
      <w:pPr>
        <w:ind w:left="1755" w:hanging="180"/>
      </w:pPr>
    </w:lvl>
    <w:lvl w:ilvl="3" w:tplc="0415000F" w:tentative="1">
      <w:start w:val="1"/>
      <w:numFmt w:val="decimal"/>
      <w:lvlText w:val="%4."/>
      <w:lvlJc w:val="left"/>
      <w:pPr>
        <w:ind w:left="2475" w:hanging="360"/>
      </w:pPr>
    </w:lvl>
    <w:lvl w:ilvl="4" w:tplc="04150019" w:tentative="1">
      <w:start w:val="1"/>
      <w:numFmt w:val="lowerLetter"/>
      <w:lvlText w:val="%5."/>
      <w:lvlJc w:val="left"/>
      <w:pPr>
        <w:ind w:left="3195" w:hanging="360"/>
      </w:pPr>
    </w:lvl>
    <w:lvl w:ilvl="5" w:tplc="0415001B" w:tentative="1">
      <w:start w:val="1"/>
      <w:numFmt w:val="lowerRoman"/>
      <w:lvlText w:val="%6."/>
      <w:lvlJc w:val="right"/>
      <w:pPr>
        <w:ind w:left="3915" w:hanging="180"/>
      </w:pPr>
    </w:lvl>
    <w:lvl w:ilvl="6" w:tplc="0415000F" w:tentative="1">
      <w:start w:val="1"/>
      <w:numFmt w:val="decimal"/>
      <w:lvlText w:val="%7."/>
      <w:lvlJc w:val="left"/>
      <w:pPr>
        <w:ind w:left="4635" w:hanging="360"/>
      </w:pPr>
    </w:lvl>
    <w:lvl w:ilvl="7" w:tplc="04150019" w:tentative="1">
      <w:start w:val="1"/>
      <w:numFmt w:val="lowerLetter"/>
      <w:lvlText w:val="%8."/>
      <w:lvlJc w:val="left"/>
      <w:pPr>
        <w:ind w:left="5355" w:hanging="360"/>
      </w:pPr>
    </w:lvl>
    <w:lvl w:ilvl="8" w:tplc="0415001B" w:tentative="1">
      <w:start w:val="1"/>
      <w:numFmt w:val="lowerRoman"/>
      <w:lvlText w:val="%9."/>
      <w:lvlJc w:val="right"/>
      <w:pPr>
        <w:ind w:left="6075" w:hanging="180"/>
      </w:pPr>
    </w:lvl>
  </w:abstractNum>
  <w:abstractNum w:abstractNumId="32"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2BD7EC3"/>
    <w:multiLevelType w:val="hybridMultilevel"/>
    <w:tmpl w:val="41FA6B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C304A2"/>
    <w:multiLevelType w:val="hybridMultilevel"/>
    <w:tmpl w:val="74160EB4"/>
    <w:lvl w:ilvl="0" w:tplc="7E76DB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DD1C0C"/>
    <w:multiLevelType w:val="hybridMultilevel"/>
    <w:tmpl w:val="35347F78"/>
    <w:lvl w:ilvl="0" w:tplc="DB4474C6">
      <w:start w:val="1"/>
      <w:numFmt w:val="lowerLetter"/>
      <w:lvlText w:val="%1)"/>
      <w:lvlJc w:val="left"/>
      <w:pPr>
        <w:ind w:left="678" w:hanging="360"/>
      </w:pPr>
      <w:rPr>
        <w:rFonts w:hint="default"/>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36"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0"/>
  </w:num>
  <w:num w:numId="3">
    <w:abstractNumId w:val="14"/>
  </w:num>
  <w:num w:numId="4">
    <w:abstractNumId w:val="27"/>
  </w:num>
  <w:num w:numId="5">
    <w:abstractNumId w:val="1"/>
  </w:num>
  <w:num w:numId="6">
    <w:abstractNumId w:val="11"/>
  </w:num>
  <w:num w:numId="7">
    <w:abstractNumId w:val="19"/>
  </w:num>
  <w:num w:numId="8">
    <w:abstractNumId w:val="6"/>
  </w:num>
  <w:num w:numId="9">
    <w:abstractNumId w:val="21"/>
  </w:num>
  <w:num w:numId="10">
    <w:abstractNumId w:val="16"/>
  </w:num>
  <w:num w:numId="11">
    <w:abstractNumId w:val="20"/>
  </w:num>
  <w:num w:numId="12">
    <w:abstractNumId w:val="2"/>
  </w:num>
  <w:num w:numId="13">
    <w:abstractNumId w:val="15"/>
  </w:num>
  <w:num w:numId="14">
    <w:abstractNumId w:val="28"/>
  </w:num>
  <w:num w:numId="15">
    <w:abstractNumId w:val="23"/>
  </w:num>
  <w:num w:numId="16">
    <w:abstractNumId w:val="26"/>
  </w:num>
  <w:num w:numId="17">
    <w:abstractNumId w:val="7"/>
  </w:num>
  <w:num w:numId="18">
    <w:abstractNumId w:val="32"/>
  </w:num>
  <w:num w:numId="19">
    <w:abstractNumId w:val="36"/>
  </w:num>
  <w:num w:numId="20">
    <w:abstractNumId w:val="24"/>
  </w:num>
  <w:num w:numId="21">
    <w:abstractNumId w:val="9"/>
  </w:num>
  <w:num w:numId="22">
    <w:abstractNumId w:val="25"/>
  </w:num>
  <w:num w:numId="23">
    <w:abstractNumId w:val="31"/>
  </w:num>
  <w:num w:numId="24">
    <w:abstractNumId w:val="18"/>
  </w:num>
  <w:num w:numId="25">
    <w:abstractNumId w:val="8"/>
  </w:num>
  <w:num w:numId="26">
    <w:abstractNumId w:val="3"/>
  </w:num>
  <w:num w:numId="27">
    <w:abstractNumId w:val="10"/>
  </w:num>
  <w:num w:numId="28">
    <w:abstractNumId w:val="29"/>
  </w:num>
  <w:num w:numId="29">
    <w:abstractNumId w:val="34"/>
  </w:num>
  <w:num w:numId="30">
    <w:abstractNumId w:val="12"/>
  </w:num>
  <w:num w:numId="31">
    <w:abstractNumId w:val="4"/>
  </w:num>
  <w:num w:numId="32">
    <w:abstractNumId w:val="30"/>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3"/>
  </w:num>
  <w:num w:numId="36">
    <w:abstractNumId w:val="22"/>
  </w:num>
  <w:num w:numId="37">
    <w:abstractNumId w:val="35"/>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CB"/>
    <w:rsid w:val="000008E5"/>
    <w:rsid w:val="000015EE"/>
    <w:rsid w:val="000015F1"/>
    <w:rsid w:val="000022D5"/>
    <w:rsid w:val="00004C6A"/>
    <w:rsid w:val="00011E80"/>
    <w:rsid w:val="000127C0"/>
    <w:rsid w:val="00012D11"/>
    <w:rsid w:val="00013EB5"/>
    <w:rsid w:val="00017026"/>
    <w:rsid w:val="000178CD"/>
    <w:rsid w:val="00020333"/>
    <w:rsid w:val="00021726"/>
    <w:rsid w:val="00023836"/>
    <w:rsid w:val="00030C01"/>
    <w:rsid w:val="00030CDA"/>
    <w:rsid w:val="00033DC3"/>
    <w:rsid w:val="00035060"/>
    <w:rsid w:val="000356A9"/>
    <w:rsid w:val="000410DE"/>
    <w:rsid w:val="000420B7"/>
    <w:rsid w:val="00044138"/>
    <w:rsid w:val="00044739"/>
    <w:rsid w:val="00044FE5"/>
    <w:rsid w:val="0004729D"/>
    <w:rsid w:val="000479D7"/>
    <w:rsid w:val="00051637"/>
    <w:rsid w:val="00052F70"/>
    <w:rsid w:val="00056681"/>
    <w:rsid w:val="000569DC"/>
    <w:rsid w:val="00057983"/>
    <w:rsid w:val="00062DDA"/>
    <w:rsid w:val="00063B3F"/>
    <w:rsid w:val="000648A7"/>
    <w:rsid w:val="000651E6"/>
    <w:rsid w:val="00065762"/>
    <w:rsid w:val="0006618B"/>
    <w:rsid w:val="000670C0"/>
    <w:rsid w:val="00071B99"/>
    <w:rsid w:val="00073B86"/>
    <w:rsid w:val="00073D11"/>
    <w:rsid w:val="000756E5"/>
    <w:rsid w:val="0007704E"/>
    <w:rsid w:val="00080EC8"/>
    <w:rsid w:val="00087D56"/>
    <w:rsid w:val="0009036D"/>
    <w:rsid w:val="000910C3"/>
    <w:rsid w:val="000938E7"/>
    <w:rsid w:val="000944AC"/>
    <w:rsid w:val="00094CB9"/>
    <w:rsid w:val="000956B2"/>
    <w:rsid w:val="000A23DE"/>
    <w:rsid w:val="000A4020"/>
    <w:rsid w:val="000A749F"/>
    <w:rsid w:val="000A7ED0"/>
    <w:rsid w:val="000B0FA6"/>
    <w:rsid w:val="000B54FB"/>
    <w:rsid w:val="000B7D23"/>
    <w:rsid w:val="000B7F3A"/>
    <w:rsid w:val="000C29B0"/>
    <w:rsid w:val="000C47F6"/>
    <w:rsid w:val="000C76FC"/>
    <w:rsid w:val="000D13FF"/>
    <w:rsid w:val="000D1FD0"/>
    <w:rsid w:val="000D2CEC"/>
    <w:rsid w:val="000D38FC"/>
    <w:rsid w:val="000D4D90"/>
    <w:rsid w:val="000D54C4"/>
    <w:rsid w:val="000D6091"/>
    <w:rsid w:val="000E2D10"/>
    <w:rsid w:val="000E2E2D"/>
    <w:rsid w:val="000E64CB"/>
    <w:rsid w:val="000F145A"/>
    <w:rsid w:val="000F2216"/>
    <w:rsid w:val="000F3204"/>
    <w:rsid w:val="000F4A6E"/>
    <w:rsid w:val="000F7841"/>
    <w:rsid w:val="001048A7"/>
    <w:rsid w:val="0010548B"/>
    <w:rsid w:val="001064A5"/>
    <w:rsid w:val="001072D1"/>
    <w:rsid w:val="00110558"/>
    <w:rsid w:val="00110938"/>
    <w:rsid w:val="00110DF4"/>
    <w:rsid w:val="001166C9"/>
    <w:rsid w:val="00117017"/>
    <w:rsid w:val="001173E5"/>
    <w:rsid w:val="00130738"/>
    <w:rsid w:val="00130E8E"/>
    <w:rsid w:val="00132EB9"/>
    <w:rsid w:val="00133B13"/>
    <w:rsid w:val="001346C9"/>
    <w:rsid w:val="00136375"/>
    <w:rsid w:val="0013784C"/>
    <w:rsid w:val="00137BF6"/>
    <w:rsid w:val="001401B5"/>
    <w:rsid w:val="001422B9"/>
    <w:rsid w:val="00145484"/>
    <w:rsid w:val="0014665F"/>
    <w:rsid w:val="00150BEA"/>
    <w:rsid w:val="001515D6"/>
    <w:rsid w:val="00153464"/>
    <w:rsid w:val="00155B15"/>
    <w:rsid w:val="00161ACB"/>
    <w:rsid w:val="001625BE"/>
    <w:rsid w:val="001643A4"/>
    <w:rsid w:val="00165A3D"/>
    <w:rsid w:val="001704EF"/>
    <w:rsid w:val="001727BB"/>
    <w:rsid w:val="001765F2"/>
    <w:rsid w:val="00180D25"/>
    <w:rsid w:val="001830AB"/>
    <w:rsid w:val="0018318D"/>
    <w:rsid w:val="0018572C"/>
    <w:rsid w:val="00185CE2"/>
    <w:rsid w:val="00187E79"/>
    <w:rsid w:val="00187F0D"/>
    <w:rsid w:val="00190ED0"/>
    <w:rsid w:val="00191200"/>
    <w:rsid w:val="001915EB"/>
    <w:rsid w:val="00192CC5"/>
    <w:rsid w:val="001956A7"/>
    <w:rsid w:val="0019757E"/>
    <w:rsid w:val="001A0669"/>
    <w:rsid w:val="001A118A"/>
    <w:rsid w:val="001A1800"/>
    <w:rsid w:val="001A27F4"/>
    <w:rsid w:val="001A2D95"/>
    <w:rsid w:val="001A3D2A"/>
    <w:rsid w:val="001B3460"/>
    <w:rsid w:val="001B4A07"/>
    <w:rsid w:val="001B4CA1"/>
    <w:rsid w:val="001B6131"/>
    <w:rsid w:val="001B75D8"/>
    <w:rsid w:val="001C1060"/>
    <w:rsid w:val="001C2AE4"/>
    <w:rsid w:val="001C3C63"/>
    <w:rsid w:val="001D4732"/>
    <w:rsid w:val="001D61A8"/>
    <w:rsid w:val="001D6A3C"/>
    <w:rsid w:val="001D6D51"/>
    <w:rsid w:val="001E1F9B"/>
    <w:rsid w:val="001E2049"/>
    <w:rsid w:val="001E2869"/>
    <w:rsid w:val="001E40DE"/>
    <w:rsid w:val="001E5A0F"/>
    <w:rsid w:val="001F4FCD"/>
    <w:rsid w:val="001F6979"/>
    <w:rsid w:val="00202BC6"/>
    <w:rsid w:val="002044A6"/>
    <w:rsid w:val="00205141"/>
    <w:rsid w:val="002060E4"/>
    <w:rsid w:val="0020776E"/>
    <w:rsid w:val="00213559"/>
    <w:rsid w:val="00213EFD"/>
    <w:rsid w:val="002142F5"/>
    <w:rsid w:val="00216716"/>
    <w:rsid w:val="00216E0F"/>
    <w:rsid w:val="00217018"/>
    <w:rsid w:val="002172F1"/>
    <w:rsid w:val="00221918"/>
    <w:rsid w:val="002239E4"/>
    <w:rsid w:val="00223C7B"/>
    <w:rsid w:val="00224AB1"/>
    <w:rsid w:val="0022687A"/>
    <w:rsid w:val="00230728"/>
    <w:rsid w:val="00234040"/>
    <w:rsid w:val="00235CD2"/>
    <w:rsid w:val="0024027D"/>
    <w:rsid w:val="00242326"/>
    <w:rsid w:val="002428C5"/>
    <w:rsid w:val="002437A6"/>
    <w:rsid w:val="0025159B"/>
    <w:rsid w:val="00253694"/>
    <w:rsid w:val="00254DED"/>
    <w:rsid w:val="00255619"/>
    <w:rsid w:val="00255DAD"/>
    <w:rsid w:val="00256108"/>
    <w:rsid w:val="002601C0"/>
    <w:rsid w:val="00260F33"/>
    <w:rsid w:val="002613BD"/>
    <w:rsid w:val="002624F1"/>
    <w:rsid w:val="00262A4A"/>
    <w:rsid w:val="00263BC9"/>
    <w:rsid w:val="0026641F"/>
    <w:rsid w:val="002670E8"/>
    <w:rsid w:val="00270C81"/>
    <w:rsid w:val="00271558"/>
    <w:rsid w:val="0027400C"/>
    <w:rsid w:val="00274862"/>
    <w:rsid w:val="00274FFF"/>
    <w:rsid w:val="00275C54"/>
    <w:rsid w:val="002762AB"/>
    <w:rsid w:val="00282D72"/>
    <w:rsid w:val="00282FE1"/>
    <w:rsid w:val="00283402"/>
    <w:rsid w:val="00286F81"/>
    <w:rsid w:val="00287DBF"/>
    <w:rsid w:val="00290FD6"/>
    <w:rsid w:val="0029128F"/>
    <w:rsid w:val="00292FB8"/>
    <w:rsid w:val="00293D4E"/>
    <w:rsid w:val="00294259"/>
    <w:rsid w:val="002949C1"/>
    <w:rsid w:val="002954BA"/>
    <w:rsid w:val="002A1B18"/>
    <w:rsid w:val="002A2C81"/>
    <w:rsid w:val="002A4353"/>
    <w:rsid w:val="002A63F4"/>
    <w:rsid w:val="002A7CBB"/>
    <w:rsid w:val="002B3D1A"/>
    <w:rsid w:val="002C03E1"/>
    <w:rsid w:val="002C2C9B"/>
    <w:rsid w:val="002C3B01"/>
    <w:rsid w:val="002D17D6"/>
    <w:rsid w:val="002D18D7"/>
    <w:rsid w:val="002D21CE"/>
    <w:rsid w:val="002D3BE5"/>
    <w:rsid w:val="002D3E0C"/>
    <w:rsid w:val="002D5B1D"/>
    <w:rsid w:val="002E3DA3"/>
    <w:rsid w:val="002E450F"/>
    <w:rsid w:val="002E6B38"/>
    <w:rsid w:val="002E6D63"/>
    <w:rsid w:val="002E6E2B"/>
    <w:rsid w:val="002F2B01"/>
    <w:rsid w:val="002F36DB"/>
    <w:rsid w:val="002F500B"/>
    <w:rsid w:val="002F5AAB"/>
    <w:rsid w:val="002F610D"/>
    <w:rsid w:val="00301959"/>
    <w:rsid w:val="00302AF9"/>
    <w:rsid w:val="00305B8A"/>
    <w:rsid w:val="00307D5E"/>
    <w:rsid w:val="00312F29"/>
    <w:rsid w:val="00317D9A"/>
    <w:rsid w:val="00320E48"/>
    <w:rsid w:val="00321F18"/>
    <w:rsid w:val="00322A7A"/>
    <w:rsid w:val="00331BF9"/>
    <w:rsid w:val="00334842"/>
    <w:rsid w:val="0033495E"/>
    <w:rsid w:val="00334A79"/>
    <w:rsid w:val="00334CD9"/>
    <w:rsid w:val="00334D8D"/>
    <w:rsid w:val="0033716E"/>
    <w:rsid w:val="00337345"/>
    <w:rsid w:val="00337DD2"/>
    <w:rsid w:val="003404D1"/>
    <w:rsid w:val="00343512"/>
    <w:rsid w:val="003443FF"/>
    <w:rsid w:val="00347C88"/>
    <w:rsid w:val="00355808"/>
    <w:rsid w:val="00360617"/>
    <w:rsid w:val="00361299"/>
    <w:rsid w:val="00362BC6"/>
    <w:rsid w:val="00362C7E"/>
    <w:rsid w:val="00363601"/>
    <w:rsid w:val="0036456D"/>
    <w:rsid w:val="00367125"/>
    <w:rsid w:val="00370E1A"/>
    <w:rsid w:val="00371AE9"/>
    <w:rsid w:val="00372033"/>
    <w:rsid w:val="00376AC9"/>
    <w:rsid w:val="00380E89"/>
    <w:rsid w:val="003814ED"/>
    <w:rsid w:val="00381EE8"/>
    <w:rsid w:val="003859FF"/>
    <w:rsid w:val="00386F9C"/>
    <w:rsid w:val="00393032"/>
    <w:rsid w:val="00393CD1"/>
    <w:rsid w:val="00394B69"/>
    <w:rsid w:val="00397078"/>
    <w:rsid w:val="003A4EDE"/>
    <w:rsid w:val="003B3972"/>
    <w:rsid w:val="003B5494"/>
    <w:rsid w:val="003B6083"/>
    <w:rsid w:val="003B751A"/>
    <w:rsid w:val="003C1B06"/>
    <w:rsid w:val="003C3838"/>
    <w:rsid w:val="003C41AC"/>
    <w:rsid w:val="003C51A6"/>
    <w:rsid w:val="003C5847"/>
    <w:rsid w:val="003D0681"/>
    <w:rsid w:val="003D12F6"/>
    <w:rsid w:val="003D3F6F"/>
    <w:rsid w:val="003E2F4E"/>
    <w:rsid w:val="003E5080"/>
    <w:rsid w:val="003E5316"/>
    <w:rsid w:val="003E5FC1"/>
    <w:rsid w:val="003E720A"/>
    <w:rsid w:val="003F057C"/>
    <w:rsid w:val="003F0B92"/>
    <w:rsid w:val="003F1F62"/>
    <w:rsid w:val="003F3B7C"/>
    <w:rsid w:val="003F7792"/>
    <w:rsid w:val="004016EB"/>
    <w:rsid w:val="00403526"/>
    <w:rsid w:val="00404606"/>
    <w:rsid w:val="00411495"/>
    <w:rsid w:val="004129B4"/>
    <w:rsid w:val="00412C6E"/>
    <w:rsid w:val="0041359F"/>
    <w:rsid w:val="004142D8"/>
    <w:rsid w:val="00417EF0"/>
    <w:rsid w:val="004200BB"/>
    <w:rsid w:val="00422181"/>
    <w:rsid w:val="004241DF"/>
    <w:rsid w:val="004242D3"/>
    <w:rsid w:val="004244A8"/>
    <w:rsid w:val="00425F72"/>
    <w:rsid w:val="00426D14"/>
    <w:rsid w:val="00427736"/>
    <w:rsid w:val="00427FD0"/>
    <w:rsid w:val="00433082"/>
    <w:rsid w:val="00435627"/>
    <w:rsid w:val="00435781"/>
    <w:rsid w:val="00440B7E"/>
    <w:rsid w:val="00444F2D"/>
    <w:rsid w:val="00445FC5"/>
    <w:rsid w:val="00447BD9"/>
    <w:rsid w:val="00447D20"/>
    <w:rsid w:val="004505DB"/>
    <w:rsid w:val="00452034"/>
    <w:rsid w:val="0045440D"/>
    <w:rsid w:val="00455FA6"/>
    <w:rsid w:val="00456D3B"/>
    <w:rsid w:val="00457A64"/>
    <w:rsid w:val="00461D0D"/>
    <w:rsid w:val="00462D03"/>
    <w:rsid w:val="004648F6"/>
    <w:rsid w:val="004660AD"/>
    <w:rsid w:val="00466C70"/>
    <w:rsid w:val="004702C9"/>
    <w:rsid w:val="00472E45"/>
    <w:rsid w:val="00473486"/>
    <w:rsid w:val="00473FEA"/>
    <w:rsid w:val="00474E3B"/>
    <w:rsid w:val="00475023"/>
    <w:rsid w:val="00475496"/>
    <w:rsid w:val="0047579D"/>
    <w:rsid w:val="004774A5"/>
    <w:rsid w:val="00483262"/>
    <w:rsid w:val="00484107"/>
    <w:rsid w:val="00485CC5"/>
    <w:rsid w:val="0048776D"/>
    <w:rsid w:val="00492604"/>
    <w:rsid w:val="0049343F"/>
    <w:rsid w:val="00493CFB"/>
    <w:rsid w:val="004964FC"/>
    <w:rsid w:val="00496A81"/>
    <w:rsid w:val="004A1F15"/>
    <w:rsid w:val="004A2635"/>
    <w:rsid w:val="004A2A81"/>
    <w:rsid w:val="004A7599"/>
    <w:rsid w:val="004A7BD7"/>
    <w:rsid w:val="004B1034"/>
    <w:rsid w:val="004B25F1"/>
    <w:rsid w:val="004B6D63"/>
    <w:rsid w:val="004C15C2"/>
    <w:rsid w:val="004C36D8"/>
    <w:rsid w:val="004C617E"/>
    <w:rsid w:val="004C7817"/>
    <w:rsid w:val="004D1045"/>
    <w:rsid w:val="004D1248"/>
    <w:rsid w:val="004D1E3C"/>
    <w:rsid w:val="004D1F2E"/>
    <w:rsid w:val="004D3828"/>
    <w:rsid w:val="004D4169"/>
    <w:rsid w:val="004D5B6D"/>
    <w:rsid w:val="004D6E14"/>
    <w:rsid w:val="004D7423"/>
    <w:rsid w:val="004E5BC2"/>
    <w:rsid w:val="004F05F0"/>
    <w:rsid w:val="004F3B08"/>
    <w:rsid w:val="004F4E17"/>
    <w:rsid w:val="0050082F"/>
    <w:rsid w:val="00500C56"/>
    <w:rsid w:val="00501713"/>
    <w:rsid w:val="005030B1"/>
    <w:rsid w:val="005038EE"/>
    <w:rsid w:val="0050553B"/>
    <w:rsid w:val="00506568"/>
    <w:rsid w:val="00510C12"/>
    <w:rsid w:val="00512672"/>
    <w:rsid w:val="0051551B"/>
    <w:rsid w:val="00520C57"/>
    <w:rsid w:val="00522496"/>
    <w:rsid w:val="00522D94"/>
    <w:rsid w:val="00523657"/>
    <w:rsid w:val="00524248"/>
    <w:rsid w:val="0052441C"/>
    <w:rsid w:val="0053116C"/>
    <w:rsid w:val="00533D89"/>
    <w:rsid w:val="00536564"/>
    <w:rsid w:val="005418C6"/>
    <w:rsid w:val="00543D76"/>
    <w:rsid w:val="00544597"/>
    <w:rsid w:val="00544FFE"/>
    <w:rsid w:val="005473F5"/>
    <w:rsid w:val="005477E7"/>
    <w:rsid w:val="005506AC"/>
    <w:rsid w:val="00552794"/>
    <w:rsid w:val="00552DFB"/>
    <w:rsid w:val="00555C91"/>
    <w:rsid w:val="00555CCF"/>
    <w:rsid w:val="0055604A"/>
    <w:rsid w:val="00556E19"/>
    <w:rsid w:val="00562E49"/>
    <w:rsid w:val="00563199"/>
    <w:rsid w:val="00563A86"/>
    <w:rsid w:val="00564874"/>
    <w:rsid w:val="00565471"/>
    <w:rsid w:val="00567963"/>
    <w:rsid w:val="0057009A"/>
    <w:rsid w:val="00571260"/>
    <w:rsid w:val="00572613"/>
    <w:rsid w:val="00573FC1"/>
    <w:rsid w:val="005741EE"/>
    <w:rsid w:val="0057668E"/>
    <w:rsid w:val="00576BA6"/>
    <w:rsid w:val="0057736C"/>
    <w:rsid w:val="005871F9"/>
    <w:rsid w:val="0059283B"/>
    <w:rsid w:val="0059559B"/>
    <w:rsid w:val="00595662"/>
    <w:rsid w:val="005956D2"/>
    <w:rsid w:val="00595E83"/>
    <w:rsid w:val="00596530"/>
    <w:rsid w:val="00596586"/>
    <w:rsid w:val="005967F3"/>
    <w:rsid w:val="005A06DF"/>
    <w:rsid w:val="005A2743"/>
    <w:rsid w:val="005A5527"/>
    <w:rsid w:val="005A5AE6"/>
    <w:rsid w:val="005B1206"/>
    <w:rsid w:val="005B157D"/>
    <w:rsid w:val="005B37E8"/>
    <w:rsid w:val="005C0056"/>
    <w:rsid w:val="005C15FC"/>
    <w:rsid w:val="005C2944"/>
    <w:rsid w:val="005C2B4A"/>
    <w:rsid w:val="005C6433"/>
    <w:rsid w:val="005C65DB"/>
    <w:rsid w:val="005D46F9"/>
    <w:rsid w:val="005D666E"/>
    <w:rsid w:val="005D6D29"/>
    <w:rsid w:val="005E0D13"/>
    <w:rsid w:val="005E4506"/>
    <w:rsid w:val="005E47DD"/>
    <w:rsid w:val="005E7205"/>
    <w:rsid w:val="005E7371"/>
    <w:rsid w:val="005E7727"/>
    <w:rsid w:val="005F08B4"/>
    <w:rsid w:val="005F116C"/>
    <w:rsid w:val="005F2131"/>
    <w:rsid w:val="005F5748"/>
    <w:rsid w:val="005F6836"/>
    <w:rsid w:val="005F6FD9"/>
    <w:rsid w:val="00602F83"/>
    <w:rsid w:val="00605EF6"/>
    <w:rsid w:val="00606455"/>
    <w:rsid w:val="00606B92"/>
    <w:rsid w:val="00610343"/>
    <w:rsid w:val="00613688"/>
    <w:rsid w:val="00613F5B"/>
    <w:rsid w:val="00614929"/>
    <w:rsid w:val="006159AE"/>
    <w:rsid w:val="00616511"/>
    <w:rsid w:val="00616DC1"/>
    <w:rsid w:val="0061707D"/>
    <w:rsid w:val="006176ED"/>
    <w:rsid w:val="006202F3"/>
    <w:rsid w:val="0062097A"/>
    <w:rsid w:val="00623CFE"/>
    <w:rsid w:val="00624863"/>
    <w:rsid w:val="00625BDD"/>
    <w:rsid w:val="00627221"/>
    <w:rsid w:val="00627EE8"/>
    <w:rsid w:val="006316FA"/>
    <w:rsid w:val="006370D2"/>
    <w:rsid w:val="0064074F"/>
    <w:rsid w:val="00641F55"/>
    <w:rsid w:val="00642748"/>
    <w:rsid w:val="00644439"/>
    <w:rsid w:val="00645E4A"/>
    <w:rsid w:val="00646E48"/>
    <w:rsid w:val="00647413"/>
    <w:rsid w:val="006478CB"/>
    <w:rsid w:val="00647FF3"/>
    <w:rsid w:val="00652584"/>
    <w:rsid w:val="00653688"/>
    <w:rsid w:val="0066091B"/>
    <w:rsid w:val="00665C60"/>
    <w:rsid w:val="006660E9"/>
    <w:rsid w:val="00667249"/>
    <w:rsid w:val="00671523"/>
    <w:rsid w:val="006754EF"/>
    <w:rsid w:val="00676F1F"/>
    <w:rsid w:val="00677381"/>
    <w:rsid w:val="00677414"/>
    <w:rsid w:val="00683294"/>
    <w:rsid w:val="006832CF"/>
    <w:rsid w:val="006849A4"/>
    <w:rsid w:val="0068601E"/>
    <w:rsid w:val="00686BFD"/>
    <w:rsid w:val="006911B3"/>
    <w:rsid w:val="00691ABF"/>
    <w:rsid w:val="0069486B"/>
    <w:rsid w:val="006A0213"/>
    <w:rsid w:val="006A07E3"/>
    <w:rsid w:val="006A2629"/>
    <w:rsid w:val="006A4904"/>
    <w:rsid w:val="006A548F"/>
    <w:rsid w:val="006A57CD"/>
    <w:rsid w:val="006A6E84"/>
    <w:rsid w:val="006A701A"/>
    <w:rsid w:val="006B070A"/>
    <w:rsid w:val="006B1243"/>
    <w:rsid w:val="006B4528"/>
    <w:rsid w:val="006B64DC"/>
    <w:rsid w:val="006B7A91"/>
    <w:rsid w:val="006C0A0B"/>
    <w:rsid w:val="006C1AE8"/>
    <w:rsid w:val="006C4711"/>
    <w:rsid w:val="006D3664"/>
    <w:rsid w:val="006D4704"/>
    <w:rsid w:val="006D6A2D"/>
    <w:rsid w:val="006D7508"/>
    <w:rsid w:val="006E0D65"/>
    <w:rsid w:val="006E1E18"/>
    <w:rsid w:val="006E31CE"/>
    <w:rsid w:val="006E34D3"/>
    <w:rsid w:val="006E4727"/>
    <w:rsid w:val="006E700B"/>
    <w:rsid w:val="006F1435"/>
    <w:rsid w:val="006F78C4"/>
    <w:rsid w:val="00701209"/>
    <w:rsid w:val="007026A7"/>
    <w:rsid w:val="007031A0"/>
    <w:rsid w:val="00704619"/>
    <w:rsid w:val="00705A29"/>
    <w:rsid w:val="00707498"/>
    <w:rsid w:val="0070749D"/>
    <w:rsid w:val="0071113D"/>
    <w:rsid w:val="00711A65"/>
    <w:rsid w:val="00713A16"/>
    <w:rsid w:val="00714133"/>
    <w:rsid w:val="007142C5"/>
    <w:rsid w:val="00714DA4"/>
    <w:rsid w:val="00716081"/>
    <w:rsid w:val="00720632"/>
    <w:rsid w:val="00722B48"/>
    <w:rsid w:val="00723650"/>
    <w:rsid w:val="00723E1F"/>
    <w:rsid w:val="00724164"/>
    <w:rsid w:val="00725DE7"/>
    <w:rsid w:val="0072636A"/>
    <w:rsid w:val="00726B44"/>
    <w:rsid w:val="007318DD"/>
    <w:rsid w:val="00733167"/>
    <w:rsid w:val="00734BA8"/>
    <w:rsid w:val="00735200"/>
    <w:rsid w:val="00735F56"/>
    <w:rsid w:val="007367FF"/>
    <w:rsid w:val="00740D2C"/>
    <w:rsid w:val="0074326A"/>
    <w:rsid w:val="00744BF9"/>
    <w:rsid w:val="00752623"/>
    <w:rsid w:val="0075548C"/>
    <w:rsid w:val="00755940"/>
    <w:rsid w:val="00760D07"/>
    <w:rsid w:val="00760F1F"/>
    <w:rsid w:val="0076423E"/>
    <w:rsid w:val="007646CB"/>
    <w:rsid w:val="00766310"/>
    <w:rsid w:val="0076658F"/>
    <w:rsid w:val="0077040A"/>
    <w:rsid w:val="00771C4D"/>
    <w:rsid w:val="00772D64"/>
    <w:rsid w:val="00772DEC"/>
    <w:rsid w:val="00781D41"/>
    <w:rsid w:val="00784CFD"/>
    <w:rsid w:val="00785D8F"/>
    <w:rsid w:val="00787EDA"/>
    <w:rsid w:val="00791725"/>
    <w:rsid w:val="00792609"/>
    <w:rsid w:val="00793D4F"/>
    <w:rsid w:val="007943E2"/>
    <w:rsid w:val="00794F2C"/>
    <w:rsid w:val="007A0886"/>
    <w:rsid w:val="007A3BC7"/>
    <w:rsid w:val="007A5AC4"/>
    <w:rsid w:val="007A5BA0"/>
    <w:rsid w:val="007A6C85"/>
    <w:rsid w:val="007B0FDD"/>
    <w:rsid w:val="007B297A"/>
    <w:rsid w:val="007B4802"/>
    <w:rsid w:val="007B6668"/>
    <w:rsid w:val="007B6B33"/>
    <w:rsid w:val="007B798C"/>
    <w:rsid w:val="007C047F"/>
    <w:rsid w:val="007C5DED"/>
    <w:rsid w:val="007D1630"/>
    <w:rsid w:val="007D2192"/>
    <w:rsid w:val="007D2C81"/>
    <w:rsid w:val="007D30DA"/>
    <w:rsid w:val="007D4270"/>
    <w:rsid w:val="007D59F7"/>
    <w:rsid w:val="007D62FB"/>
    <w:rsid w:val="007D6F44"/>
    <w:rsid w:val="007E4124"/>
    <w:rsid w:val="007E51EC"/>
    <w:rsid w:val="007E53B0"/>
    <w:rsid w:val="007E6E6D"/>
    <w:rsid w:val="007F0021"/>
    <w:rsid w:val="007F2C23"/>
    <w:rsid w:val="007F2F52"/>
    <w:rsid w:val="008004C9"/>
    <w:rsid w:val="008016D4"/>
    <w:rsid w:val="00803919"/>
    <w:rsid w:val="00805F28"/>
    <w:rsid w:val="00806FD4"/>
    <w:rsid w:val="0080749F"/>
    <w:rsid w:val="00807F28"/>
    <w:rsid w:val="00807F82"/>
    <w:rsid w:val="00811D46"/>
    <w:rsid w:val="008125B0"/>
    <w:rsid w:val="008139C3"/>
    <w:rsid w:val="008141B6"/>
    <w:rsid w:val="008144CB"/>
    <w:rsid w:val="008156AE"/>
    <w:rsid w:val="00817872"/>
    <w:rsid w:val="00820717"/>
    <w:rsid w:val="00820A5B"/>
    <w:rsid w:val="00821717"/>
    <w:rsid w:val="00824210"/>
    <w:rsid w:val="008263C0"/>
    <w:rsid w:val="00831CDB"/>
    <w:rsid w:val="00833D47"/>
    <w:rsid w:val="008373C1"/>
    <w:rsid w:val="00841422"/>
    <w:rsid w:val="00841D3B"/>
    <w:rsid w:val="0084314C"/>
    <w:rsid w:val="00843171"/>
    <w:rsid w:val="008478B5"/>
    <w:rsid w:val="00850024"/>
    <w:rsid w:val="008522B4"/>
    <w:rsid w:val="008575C3"/>
    <w:rsid w:val="00857974"/>
    <w:rsid w:val="00857FB4"/>
    <w:rsid w:val="00860164"/>
    <w:rsid w:val="00860561"/>
    <w:rsid w:val="0086398C"/>
    <w:rsid w:val="00863D28"/>
    <w:rsid w:val="008646C6"/>
    <w:rsid w:val="008648C3"/>
    <w:rsid w:val="008679E1"/>
    <w:rsid w:val="008679E4"/>
    <w:rsid w:val="00867E91"/>
    <w:rsid w:val="00870E89"/>
    <w:rsid w:val="008712E3"/>
    <w:rsid w:val="00871E93"/>
    <w:rsid w:val="00880F26"/>
    <w:rsid w:val="00882B4C"/>
    <w:rsid w:val="0088389E"/>
    <w:rsid w:val="008844BA"/>
    <w:rsid w:val="00885597"/>
    <w:rsid w:val="00894BA5"/>
    <w:rsid w:val="00896C2E"/>
    <w:rsid w:val="008A1D94"/>
    <w:rsid w:val="008A5846"/>
    <w:rsid w:val="008A608F"/>
    <w:rsid w:val="008A74D7"/>
    <w:rsid w:val="008A7CDD"/>
    <w:rsid w:val="008B1A9A"/>
    <w:rsid w:val="008B4A2D"/>
    <w:rsid w:val="008B4FE6"/>
    <w:rsid w:val="008B6608"/>
    <w:rsid w:val="008B6B14"/>
    <w:rsid w:val="008B6C37"/>
    <w:rsid w:val="008C392D"/>
    <w:rsid w:val="008C5E2A"/>
    <w:rsid w:val="008C69DA"/>
    <w:rsid w:val="008D5D8C"/>
    <w:rsid w:val="008E18F7"/>
    <w:rsid w:val="008E1E10"/>
    <w:rsid w:val="008E291B"/>
    <w:rsid w:val="008E470A"/>
    <w:rsid w:val="008E4F2F"/>
    <w:rsid w:val="008E5548"/>
    <w:rsid w:val="008E74B0"/>
    <w:rsid w:val="008F135E"/>
    <w:rsid w:val="008F52F2"/>
    <w:rsid w:val="009008A8"/>
    <w:rsid w:val="00902B45"/>
    <w:rsid w:val="00903422"/>
    <w:rsid w:val="00904C44"/>
    <w:rsid w:val="009063B0"/>
    <w:rsid w:val="00907106"/>
    <w:rsid w:val="009077EB"/>
    <w:rsid w:val="009107FD"/>
    <w:rsid w:val="0091137C"/>
    <w:rsid w:val="00911567"/>
    <w:rsid w:val="009121E0"/>
    <w:rsid w:val="00912B21"/>
    <w:rsid w:val="009177A0"/>
    <w:rsid w:val="00917AAE"/>
    <w:rsid w:val="00917FAF"/>
    <w:rsid w:val="009236F4"/>
    <w:rsid w:val="00923A07"/>
    <w:rsid w:val="00923F73"/>
    <w:rsid w:val="009251A9"/>
    <w:rsid w:val="00925228"/>
    <w:rsid w:val="009269FE"/>
    <w:rsid w:val="00930699"/>
    <w:rsid w:val="00931F69"/>
    <w:rsid w:val="00934123"/>
    <w:rsid w:val="00952040"/>
    <w:rsid w:val="00955774"/>
    <w:rsid w:val="009560B5"/>
    <w:rsid w:val="00956A74"/>
    <w:rsid w:val="00960424"/>
    <w:rsid w:val="009703D6"/>
    <w:rsid w:val="0097181B"/>
    <w:rsid w:val="00976DC5"/>
    <w:rsid w:val="009818C7"/>
    <w:rsid w:val="00982DD4"/>
    <w:rsid w:val="009841E5"/>
    <w:rsid w:val="0098479F"/>
    <w:rsid w:val="00984A8A"/>
    <w:rsid w:val="00984F02"/>
    <w:rsid w:val="009857B6"/>
    <w:rsid w:val="00985A8D"/>
    <w:rsid w:val="0098644D"/>
    <w:rsid w:val="00986610"/>
    <w:rsid w:val="00987736"/>
    <w:rsid w:val="009877DC"/>
    <w:rsid w:val="009908C8"/>
    <w:rsid w:val="00991F96"/>
    <w:rsid w:val="00996F0A"/>
    <w:rsid w:val="009973BF"/>
    <w:rsid w:val="009A5E0E"/>
    <w:rsid w:val="009B049C"/>
    <w:rsid w:val="009B11C8"/>
    <w:rsid w:val="009B2BCF"/>
    <w:rsid w:val="009B2FF8"/>
    <w:rsid w:val="009B3299"/>
    <w:rsid w:val="009B4015"/>
    <w:rsid w:val="009B5BA3"/>
    <w:rsid w:val="009B6B21"/>
    <w:rsid w:val="009C2EF0"/>
    <w:rsid w:val="009C4023"/>
    <w:rsid w:val="009C6A95"/>
    <w:rsid w:val="009C70C2"/>
    <w:rsid w:val="009D0027"/>
    <w:rsid w:val="009D0655"/>
    <w:rsid w:val="009D59F3"/>
    <w:rsid w:val="009D647A"/>
    <w:rsid w:val="009D7FDD"/>
    <w:rsid w:val="009E1E98"/>
    <w:rsid w:val="009E3ABE"/>
    <w:rsid w:val="009E3C4B"/>
    <w:rsid w:val="009F0637"/>
    <w:rsid w:val="009F2F8D"/>
    <w:rsid w:val="009F49E2"/>
    <w:rsid w:val="009F62A6"/>
    <w:rsid w:val="009F6595"/>
    <w:rsid w:val="009F674F"/>
    <w:rsid w:val="009F6C08"/>
    <w:rsid w:val="009F799E"/>
    <w:rsid w:val="00A0106A"/>
    <w:rsid w:val="00A01548"/>
    <w:rsid w:val="00A02020"/>
    <w:rsid w:val="00A056CB"/>
    <w:rsid w:val="00A07A29"/>
    <w:rsid w:val="00A100BE"/>
    <w:rsid w:val="00A1284B"/>
    <w:rsid w:val="00A138AB"/>
    <w:rsid w:val="00A1506B"/>
    <w:rsid w:val="00A15798"/>
    <w:rsid w:val="00A16262"/>
    <w:rsid w:val="00A17CB2"/>
    <w:rsid w:val="00A23191"/>
    <w:rsid w:val="00A319C0"/>
    <w:rsid w:val="00A33560"/>
    <w:rsid w:val="00A34A85"/>
    <w:rsid w:val="00A35F21"/>
    <w:rsid w:val="00A36629"/>
    <w:rsid w:val="00A371A5"/>
    <w:rsid w:val="00A41FEB"/>
    <w:rsid w:val="00A47177"/>
    <w:rsid w:val="00A47BDF"/>
    <w:rsid w:val="00A50EE1"/>
    <w:rsid w:val="00A51CD7"/>
    <w:rsid w:val="00A52ADB"/>
    <w:rsid w:val="00A533E8"/>
    <w:rsid w:val="00A542D9"/>
    <w:rsid w:val="00A54E61"/>
    <w:rsid w:val="00A551ED"/>
    <w:rsid w:val="00A554FB"/>
    <w:rsid w:val="00A56E64"/>
    <w:rsid w:val="00A57B17"/>
    <w:rsid w:val="00A624C3"/>
    <w:rsid w:val="00A629D5"/>
    <w:rsid w:val="00A6641C"/>
    <w:rsid w:val="00A73480"/>
    <w:rsid w:val="00A7385E"/>
    <w:rsid w:val="00A767D2"/>
    <w:rsid w:val="00A769F4"/>
    <w:rsid w:val="00A77616"/>
    <w:rsid w:val="00A805DA"/>
    <w:rsid w:val="00A811B4"/>
    <w:rsid w:val="00A82C57"/>
    <w:rsid w:val="00A84E4B"/>
    <w:rsid w:val="00A87CDE"/>
    <w:rsid w:val="00A92BAF"/>
    <w:rsid w:val="00A941EE"/>
    <w:rsid w:val="00A94737"/>
    <w:rsid w:val="00A94BA3"/>
    <w:rsid w:val="00A96CBA"/>
    <w:rsid w:val="00A971DA"/>
    <w:rsid w:val="00AA0369"/>
    <w:rsid w:val="00AA1126"/>
    <w:rsid w:val="00AA21DF"/>
    <w:rsid w:val="00AA7D5B"/>
    <w:rsid w:val="00AB1ACD"/>
    <w:rsid w:val="00AB1B54"/>
    <w:rsid w:val="00AB277F"/>
    <w:rsid w:val="00AB4099"/>
    <w:rsid w:val="00AB449A"/>
    <w:rsid w:val="00AB5A12"/>
    <w:rsid w:val="00AB6F6C"/>
    <w:rsid w:val="00AB734F"/>
    <w:rsid w:val="00AC11BC"/>
    <w:rsid w:val="00AC7126"/>
    <w:rsid w:val="00AD14F9"/>
    <w:rsid w:val="00AD35D6"/>
    <w:rsid w:val="00AD58C5"/>
    <w:rsid w:val="00AE36C4"/>
    <w:rsid w:val="00AE472C"/>
    <w:rsid w:val="00AE5375"/>
    <w:rsid w:val="00AE56A3"/>
    <w:rsid w:val="00AE6CF8"/>
    <w:rsid w:val="00AE6E12"/>
    <w:rsid w:val="00AF4CAC"/>
    <w:rsid w:val="00AF5A30"/>
    <w:rsid w:val="00AF7754"/>
    <w:rsid w:val="00B03E0D"/>
    <w:rsid w:val="00B054F8"/>
    <w:rsid w:val="00B170E5"/>
    <w:rsid w:val="00B2219A"/>
    <w:rsid w:val="00B224DE"/>
    <w:rsid w:val="00B23009"/>
    <w:rsid w:val="00B32B8A"/>
    <w:rsid w:val="00B3581B"/>
    <w:rsid w:val="00B36B81"/>
    <w:rsid w:val="00B36FEE"/>
    <w:rsid w:val="00B3741E"/>
    <w:rsid w:val="00B3773B"/>
    <w:rsid w:val="00B45C46"/>
    <w:rsid w:val="00B508E8"/>
    <w:rsid w:val="00B5092B"/>
    <w:rsid w:val="00B5194B"/>
    <w:rsid w:val="00B5194E"/>
    <w:rsid w:val="00B51AF5"/>
    <w:rsid w:val="00B531FC"/>
    <w:rsid w:val="00B53484"/>
    <w:rsid w:val="00B53C7A"/>
    <w:rsid w:val="00B55347"/>
    <w:rsid w:val="00B56A77"/>
    <w:rsid w:val="00B57E5E"/>
    <w:rsid w:val="00B61F37"/>
    <w:rsid w:val="00B6470B"/>
    <w:rsid w:val="00B64799"/>
    <w:rsid w:val="00B7089C"/>
    <w:rsid w:val="00B74491"/>
    <w:rsid w:val="00B75634"/>
    <w:rsid w:val="00B771E7"/>
    <w:rsid w:val="00B7770F"/>
    <w:rsid w:val="00B77A89"/>
    <w:rsid w:val="00B77B27"/>
    <w:rsid w:val="00B8134E"/>
    <w:rsid w:val="00B81B55"/>
    <w:rsid w:val="00B82B28"/>
    <w:rsid w:val="00B84613"/>
    <w:rsid w:val="00B86D01"/>
    <w:rsid w:val="00B874EC"/>
    <w:rsid w:val="00B878F9"/>
    <w:rsid w:val="00B87AF0"/>
    <w:rsid w:val="00B910BD"/>
    <w:rsid w:val="00B93834"/>
    <w:rsid w:val="00B93D6B"/>
    <w:rsid w:val="00B94D65"/>
    <w:rsid w:val="00B9544A"/>
    <w:rsid w:val="00B95CD5"/>
    <w:rsid w:val="00B96402"/>
    <w:rsid w:val="00B96469"/>
    <w:rsid w:val="00B977A5"/>
    <w:rsid w:val="00BA0481"/>
    <w:rsid w:val="00BA0DA2"/>
    <w:rsid w:val="00BA2981"/>
    <w:rsid w:val="00BA43B0"/>
    <w:rsid w:val="00BA48F9"/>
    <w:rsid w:val="00BA6F63"/>
    <w:rsid w:val="00BA7738"/>
    <w:rsid w:val="00BA7FE1"/>
    <w:rsid w:val="00BB0DCA"/>
    <w:rsid w:val="00BB245B"/>
    <w:rsid w:val="00BB6B80"/>
    <w:rsid w:val="00BC348B"/>
    <w:rsid w:val="00BC3773"/>
    <w:rsid w:val="00BC381A"/>
    <w:rsid w:val="00BC4164"/>
    <w:rsid w:val="00BC58F2"/>
    <w:rsid w:val="00BD0156"/>
    <w:rsid w:val="00BD0316"/>
    <w:rsid w:val="00BD0962"/>
    <w:rsid w:val="00BD09C6"/>
    <w:rsid w:val="00BD1D74"/>
    <w:rsid w:val="00BD1EED"/>
    <w:rsid w:val="00BD4519"/>
    <w:rsid w:val="00BE12D7"/>
    <w:rsid w:val="00BE15DE"/>
    <w:rsid w:val="00BE282E"/>
    <w:rsid w:val="00BE721C"/>
    <w:rsid w:val="00BF0DA2"/>
    <w:rsid w:val="00BF109C"/>
    <w:rsid w:val="00BF3412"/>
    <w:rsid w:val="00BF34FA"/>
    <w:rsid w:val="00BF3988"/>
    <w:rsid w:val="00BF7117"/>
    <w:rsid w:val="00C004B6"/>
    <w:rsid w:val="00C047A7"/>
    <w:rsid w:val="00C05DE5"/>
    <w:rsid w:val="00C07B79"/>
    <w:rsid w:val="00C10A60"/>
    <w:rsid w:val="00C154AE"/>
    <w:rsid w:val="00C223C4"/>
    <w:rsid w:val="00C2379B"/>
    <w:rsid w:val="00C27D64"/>
    <w:rsid w:val="00C34874"/>
    <w:rsid w:val="00C34B56"/>
    <w:rsid w:val="00C35741"/>
    <w:rsid w:val="00C37667"/>
    <w:rsid w:val="00C41EB4"/>
    <w:rsid w:val="00C435DB"/>
    <w:rsid w:val="00C44087"/>
    <w:rsid w:val="00C44D73"/>
    <w:rsid w:val="00C45D65"/>
    <w:rsid w:val="00C466F7"/>
    <w:rsid w:val="00C50B42"/>
    <w:rsid w:val="00C516FF"/>
    <w:rsid w:val="00C51997"/>
    <w:rsid w:val="00C52BFA"/>
    <w:rsid w:val="00C53D1D"/>
    <w:rsid w:val="00C53F26"/>
    <w:rsid w:val="00C61D13"/>
    <w:rsid w:val="00C62861"/>
    <w:rsid w:val="00C64F7D"/>
    <w:rsid w:val="00C67309"/>
    <w:rsid w:val="00C73AB6"/>
    <w:rsid w:val="00C75695"/>
    <w:rsid w:val="00C7614E"/>
    <w:rsid w:val="00C76B51"/>
    <w:rsid w:val="00C807AA"/>
    <w:rsid w:val="00C80D60"/>
    <w:rsid w:val="00C82FBD"/>
    <w:rsid w:val="00C83D3A"/>
    <w:rsid w:val="00C85267"/>
    <w:rsid w:val="00C85F72"/>
    <w:rsid w:val="00C8721B"/>
    <w:rsid w:val="00C8725F"/>
    <w:rsid w:val="00C90CEB"/>
    <w:rsid w:val="00C90E65"/>
    <w:rsid w:val="00C92FB3"/>
    <w:rsid w:val="00C9372C"/>
    <w:rsid w:val="00C9470E"/>
    <w:rsid w:val="00C95CEB"/>
    <w:rsid w:val="00CA1054"/>
    <w:rsid w:val="00CA63EB"/>
    <w:rsid w:val="00CA69F1"/>
    <w:rsid w:val="00CB0767"/>
    <w:rsid w:val="00CB6991"/>
    <w:rsid w:val="00CC07A3"/>
    <w:rsid w:val="00CC095C"/>
    <w:rsid w:val="00CC2ED2"/>
    <w:rsid w:val="00CC6194"/>
    <w:rsid w:val="00CC6305"/>
    <w:rsid w:val="00CC78A5"/>
    <w:rsid w:val="00CD0516"/>
    <w:rsid w:val="00CD0D06"/>
    <w:rsid w:val="00CD6EC8"/>
    <w:rsid w:val="00CD74D9"/>
    <w:rsid w:val="00CD756B"/>
    <w:rsid w:val="00CE13B4"/>
    <w:rsid w:val="00CF112E"/>
    <w:rsid w:val="00CF1929"/>
    <w:rsid w:val="00CF27F8"/>
    <w:rsid w:val="00CF3EAB"/>
    <w:rsid w:val="00CF5F4F"/>
    <w:rsid w:val="00D01326"/>
    <w:rsid w:val="00D031E5"/>
    <w:rsid w:val="00D0740E"/>
    <w:rsid w:val="00D07437"/>
    <w:rsid w:val="00D07D30"/>
    <w:rsid w:val="00D1111F"/>
    <w:rsid w:val="00D130B2"/>
    <w:rsid w:val="00D218DC"/>
    <w:rsid w:val="00D24E56"/>
    <w:rsid w:val="00D25816"/>
    <w:rsid w:val="00D3041A"/>
    <w:rsid w:val="00D30E05"/>
    <w:rsid w:val="00D31643"/>
    <w:rsid w:val="00D31AEB"/>
    <w:rsid w:val="00D32E3F"/>
    <w:rsid w:val="00D32ECD"/>
    <w:rsid w:val="00D32F44"/>
    <w:rsid w:val="00D34DB0"/>
    <w:rsid w:val="00D3577E"/>
    <w:rsid w:val="00D361E4"/>
    <w:rsid w:val="00D439F6"/>
    <w:rsid w:val="00D449EB"/>
    <w:rsid w:val="00D459C6"/>
    <w:rsid w:val="00D50729"/>
    <w:rsid w:val="00D50C19"/>
    <w:rsid w:val="00D5379E"/>
    <w:rsid w:val="00D5768F"/>
    <w:rsid w:val="00D6080E"/>
    <w:rsid w:val="00D609C1"/>
    <w:rsid w:val="00D616CE"/>
    <w:rsid w:val="00D62643"/>
    <w:rsid w:val="00D64C0F"/>
    <w:rsid w:val="00D72EFE"/>
    <w:rsid w:val="00D76227"/>
    <w:rsid w:val="00D77DF1"/>
    <w:rsid w:val="00D82F8F"/>
    <w:rsid w:val="00D86AFF"/>
    <w:rsid w:val="00D87A97"/>
    <w:rsid w:val="00D87AB9"/>
    <w:rsid w:val="00D90343"/>
    <w:rsid w:val="00D9052E"/>
    <w:rsid w:val="00D91662"/>
    <w:rsid w:val="00D92FC1"/>
    <w:rsid w:val="00D95A44"/>
    <w:rsid w:val="00D95D16"/>
    <w:rsid w:val="00D973F7"/>
    <w:rsid w:val="00D97C76"/>
    <w:rsid w:val="00DA09F8"/>
    <w:rsid w:val="00DA0ABE"/>
    <w:rsid w:val="00DA1602"/>
    <w:rsid w:val="00DA27F0"/>
    <w:rsid w:val="00DB02B4"/>
    <w:rsid w:val="00DB0934"/>
    <w:rsid w:val="00DB0EF6"/>
    <w:rsid w:val="00DB1142"/>
    <w:rsid w:val="00DB3040"/>
    <w:rsid w:val="00DB4221"/>
    <w:rsid w:val="00DB4956"/>
    <w:rsid w:val="00DB538D"/>
    <w:rsid w:val="00DC275C"/>
    <w:rsid w:val="00DC426F"/>
    <w:rsid w:val="00DC4B0D"/>
    <w:rsid w:val="00DC7FE1"/>
    <w:rsid w:val="00DD3255"/>
    <w:rsid w:val="00DD3494"/>
    <w:rsid w:val="00DD3F3F"/>
    <w:rsid w:val="00DD4EE4"/>
    <w:rsid w:val="00DD5572"/>
    <w:rsid w:val="00DE408F"/>
    <w:rsid w:val="00DE5D80"/>
    <w:rsid w:val="00DE6836"/>
    <w:rsid w:val="00DF04E2"/>
    <w:rsid w:val="00DF2A22"/>
    <w:rsid w:val="00DF58CD"/>
    <w:rsid w:val="00DF65DE"/>
    <w:rsid w:val="00DF765D"/>
    <w:rsid w:val="00E019A5"/>
    <w:rsid w:val="00E02044"/>
    <w:rsid w:val="00E02EC8"/>
    <w:rsid w:val="00E037F5"/>
    <w:rsid w:val="00E04635"/>
    <w:rsid w:val="00E04D41"/>
    <w:rsid w:val="00E04ECB"/>
    <w:rsid w:val="00E05A09"/>
    <w:rsid w:val="00E06352"/>
    <w:rsid w:val="00E06CA1"/>
    <w:rsid w:val="00E11475"/>
    <w:rsid w:val="00E13144"/>
    <w:rsid w:val="00E17BAC"/>
    <w:rsid w:val="00E17FB4"/>
    <w:rsid w:val="00E20B75"/>
    <w:rsid w:val="00E2119C"/>
    <w:rsid w:val="00E214F2"/>
    <w:rsid w:val="00E2371E"/>
    <w:rsid w:val="00E245E9"/>
    <w:rsid w:val="00E24BD7"/>
    <w:rsid w:val="00E26523"/>
    <w:rsid w:val="00E26809"/>
    <w:rsid w:val="00E27DB5"/>
    <w:rsid w:val="00E31F3B"/>
    <w:rsid w:val="00E3412D"/>
    <w:rsid w:val="00E360DD"/>
    <w:rsid w:val="00E3719A"/>
    <w:rsid w:val="00E45FCB"/>
    <w:rsid w:val="00E46AEA"/>
    <w:rsid w:val="00E56F11"/>
    <w:rsid w:val="00E57322"/>
    <w:rsid w:val="00E62595"/>
    <w:rsid w:val="00E628CB"/>
    <w:rsid w:val="00E62AD9"/>
    <w:rsid w:val="00E638C8"/>
    <w:rsid w:val="00E64346"/>
    <w:rsid w:val="00E66888"/>
    <w:rsid w:val="00E7509B"/>
    <w:rsid w:val="00E81844"/>
    <w:rsid w:val="00E86590"/>
    <w:rsid w:val="00E907FF"/>
    <w:rsid w:val="00E92F2F"/>
    <w:rsid w:val="00E9438D"/>
    <w:rsid w:val="00E94D7C"/>
    <w:rsid w:val="00E96D33"/>
    <w:rsid w:val="00EA3088"/>
    <w:rsid w:val="00EA42D1"/>
    <w:rsid w:val="00EA42EF"/>
    <w:rsid w:val="00EB2DD1"/>
    <w:rsid w:val="00EB6B37"/>
    <w:rsid w:val="00EB6F25"/>
    <w:rsid w:val="00EC1AD4"/>
    <w:rsid w:val="00EC29FE"/>
    <w:rsid w:val="00EC3913"/>
    <w:rsid w:val="00EC5B20"/>
    <w:rsid w:val="00EC5C5E"/>
    <w:rsid w:val="00ED3A3D"/>
    <w:rsid w:val="00ED48C6"/>
    <w:rsid w:val="00ED538A"/>
    <w:rsid w:val="00ED6FBC"/>
    <w:rsid w:val="00EE2AE5"/>
    <w:rsid w:val="00EE2F16"/>
    <w:rsid w:val="00EE3861"/>
    <w:rsid w:val="00EE5BC3"/>
    <w:rsid w:val="00EE7073"/>
    <w:rsid w:val="00EE7102"/>
    <w:rsid w:val="00EE724A"/>
    <w:rsid w:val="00EE780D"/>
    <w:rsid w:val="00EF2E73"/>
    <w:rsid w:val="00EF63BF"/>
    <w:rsid w:val="00EF7683"/>
    <w:rsid w:val="00EF7A2D"/>
    <w:rsid w:val="00F01EAB"/>
    <w:rsid w:val="00F04F8D"/>
    <w:rsid w:val="00F0729E"/>
    <w:rsid w:val="00F10AD0"/>
    <w:rsid w:val="00F116CC"/>
    <w:rsid w:val="00F12BD1"/>
    <w:rsid w:val="00F15327"/>
    <w:rsid w:val="00F168CF"/>
    <w:rsid w:val="00F17EF6"/>
    <w:rsid w:val="00F2045A"/>
    <w:rsid w:val="00F2379E"/>
    <w:rsid w:val="00F2471E"/>
    <w:rsid w:val="00F2555C"/>
    <w:rsid w:val="00F27257"/>
    <w:rsid w:val="00F31DF3"/>
    <w:rsid w:val="00F327D3"/>
    <w:rsid w:val="00F32AC7"/>
    <w:rsid w:val="00F33AE5"/>
    <w:rsid w:val="00F345B0"/>
    <w:rsid w:val="00F34D76"/>
    <w:rsid w:val="00F3597D"/>
    <w:rsid w:val="00F36C28"/>
    <w:rsid w:val="00F370D6"/>
    <w:rsid w:val="00F414BC"/>
    <w:rsid w:val="00F4376D"/>
    <w:rsid w:val="00F45399"/>
    <w:rsid w:val="00F465EA"/>
    <w:rsid w:val="00F52108"/>
    <w:rsid w:val="00F54E7B"/>
    <w:rsid w:val="00F55A88"/>
    <w:rsid w:val="00F57813"/>
    <w:rsid w:val="00F6071C"/>
    <w:rsid w:val="00F63AC1"/>
    <w:rsid w:val="00F66D95"/>
    <w:rsid w:val="00F70EC3"/>
    <w:rsid w:val="00F720D9"/>
    <w:rsid w:val="00F72303"/>
    <w:rsid w:val="00F74005"/>
    <w:rsid w:val="00F76647"/>
    <w:rsid w:val="00F777C8"/>
    <w:rsid w:val="00F8089C"/>
    <w:rsid w:val="00F816F2"/>
    <w:rsid w:val="00F81726"/>
    <w:rsid w:val="00F82E8E"/>
    <w:rsid w:val="00F83D24"/>
    <w:rsid w:val="00F83DD9"/>
    <w:rsid w:val="00F83F40"/>
    <w:rsid w:val="00F84D2D"/>
    <w:rsid w:val="00F9022C"/>
    <w:rsid w:val="00F90574"/>
    <w:rsid w:val="00F921B0"/>
    <w:rsid w:val="00F9736C"/>
    <w:rsid w:val="00FA117A"/>
    <w:rsid w:val="00FA4DB3"/>
    <w:rsid w:val="00FB386A"/>
    <w:rsid w:val="00FB7BF3"/>
    <w:rsid w:val="00FC0786"/>
    <w:rsid w:val="00FC3B1A"/>
    <w:rsid w:val="00FC49EF"/>
    <w:rsid w:val="00FD066E"/>
    <w:rsid w:val="00FD13EA"/>
    <w:rsid w:val="00FD38FA"/>
    <w:rsid w:val="00FE1E88"/>
    <w:rsid w:val="00FE36E2"/>
    <w:rsid w:val="00FF11AD"/>
    <w:rsid w:val="00FF2971"/>
    <w:rsid w:val="00FF34D4"/>
    <w:rsid w:val="00FF617A"/>
    <w:rsid w:val="00FF7D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9668A3"/>
  <w15:docId w15:val="{8D50246C-4FC9-4D2D-A1B7-C847E8EF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semiHidden/>
    <w:unhideWhenUsed/>
    <w:rsid w:val="00C047A7"/>
    <w:rPr>
      <w:vertAlign w:val="superscript"/>
    </w:rPr>
  </w:style>
  <w:style w:type="character" w:styleId="Hipercze">
    <w:name w:val="Hyperlink"/>
    <w:uiPriority w:val="99"/>
    <w:semiHidden/>
    <w:unhideWhenUsed/>
    <w:rsid w:val="0072636A"/>
    <w:rPr>
      <w:color w:val="0000FF"/>
      <w:u w:val="single"/>
    </w:rPr>
  </w:style>
  <w:style w:type="character" w:styleId="Tekstzastpczy">
    <w:name w:val="Placeholder Text"/>
    <w:basedOn w:val="Domylnaczcionkaakapitu"/>
    <w:uiPriority w:val="99"/>
    <w:semiHidden/>
    <w:rsid w:val="003B5494"/>
    <w:rPr>
      <w:color w:val="808080"/>
    </w:rPr>
  </w:style>
  <w:style w:type="paragraph" w:styleId="Poprawka">
    <w:name w:val="Revision"/>
    <w:hidden/>
    <w:uiPriority w:val="99"/>
    <w:semiHidden/>
    <w:rsid w:val="00C807A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372582844">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126586000">
      <w:bodyDiv w:val="1"/>
      <w:marLeft w:val="0"/>
      <w:marRight w:val="0"/>
      <w:marTop w:val="0"/>
      <w:marBottom w:val="0"/>
      <w:divBdr>
        <w:top w:val="none" w:sz="0" w:space="0" w:color="auto"/>
        <w:left w:val="none" w:sz="0" w:space="0" w:color="auto"/>
        <w:bottom w:val="none" w:sz="0" w:space="0" w:color="auto"/>
        <w:right w:val="none" w:sz="0" w:space="0" w:color="auto"/>
      </w:divBdr>
    </w:div>
    <w:div w:id="1147279566">
      <w:bodyDiv w:val="1"/>
      <w:marLeft w:val="0"/>
      <w:marRight w:val="0"/>
      <w:marTop w:val="0"/>
      <w:marBottom w:val="0"/>
      <w:divBdr>
        <w:top w:val="none" w:sz="0" w:space="0" w:color="auto"/>
        <w:left w:val="none" w:sz="0" w:space="0" w:color="auto"/>
        <w:bottom w:val="none" w:sz="0" w:space="0" w:color="auto"/>
        <w:right w:val="none" w:sz="0" w:space="0" w:color="auto"/>
      </w:divBdr>
    </w:div>
    <w:div w:id="1179779274">
      <w:bodyDiv w:val="1"/>
      <w:marLeft w:val="0"/>
      <w:marRight w:val="0"/>
      <w:marTop w:val="0"/>
      <w:marBottom w:val="0"/>
      <w:divBdr>
        <w:top w:val="none" w:sz="0" w:space="0" w:color="auto"/>
        <w:left w:val="none" w:sz="0" w:space="0" w:color="auto"/>
        <w:bottom w:val="none" w:sz="0" w:space="0" w:color="auto"/>
        <w:right w:val="none" w:sz="0" w:space="0" w:color="auto"/>
      </w:divBdr>
    </w:div>
    <w:div w:id="1309480717">
      <w:bodyDiv w:val="1"/>
      <w:marLeft w:val="0"/>
      <w:marRight w:val="0"/>
      <w:marTop w:val="0"/>
      <w:marBottom w:val="0"/>
      <w:divBdr>
        <w:top w:val="none" w:sz="0" w:space="0" w:color="auto"/>
        <w:left w:val="none" w:sz="0" w:space="0" w:color="auto"/>
        <w:bottom w:val="none" w:sz="0" w:space="0" w:color="auto"/>
        <w:right w:val="none" w:sz="0" w:space="0" w:color="auto"/>
      </w:divBdr>
    </w:div>
    <w:div w:id="1342582666">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808619622">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2000300811">
      <w:bodyDiv w:val="1"/>
      <w:marLeft w:val="0"/>
      <w:marRight w:val="0"/>
      <w:marTop w:val="0"/>
      <w:marBottom w:val="0"/>
      <w:divBdr>
        <w:top w:val="none" w:sz="0" w:space="0" w:color="auto"/>
        <w:left w:val="none" w:sz="0" w:space="0" w:color="auto"/>
        <w:bottom w:val="none" w:sz="0" w:space="0" w:color="auto"/>
        <w:right w:val="none" w:sz="0" w:space="0" w:color="auto"/>
      </w:divBdr>
    </w:div>
    <w:div w:id="205488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Ogólne"/>
          <w:gallery w:val="placeholder"/>
        </w:category>
        <w:types>
          <w:type w:val="bbPlcHdr"/>
        </w:types>
        <w:behaviors>
          <w:behavior w:val="content"/>
        </w:behaviors>
        <w:guid w:val="{5FDB19A2-0ED3-4EE4-98FE-6AFE1E520DB1}"/>
      </w:docPartPr>
      <w:docPartBody>
        <w:p w:rsidR="00B13D16" w:rsidRDefault="002B00F1">
          <w:r w:rsidRPr="008D2484">
            <w:rPr>
              <w:rStyle w:val="Tekstzastpczy"/>
            </w:rPr>
            <w:t>Kliknij tutaj, aby wprowadzić datę.</w:t>
          </w:r>
        </w:p>
      </w:docPartBody>
    </w:docPart>
    <w:docPart>
      <w:docPartPr>
        <w:name w:val="DefaultPlaceholder_1082065159"/>
        <w:category>
          <w:name w:val="Ogólne"/>
          <w:gallery w:val="placeholder"/>
        </w:category>
        <w:types>
          <w:type w:val="bbPlcHdr"/>
        </w:types>
        <w:behaviors>
          <w:behavior w:val="content"/>
        </w:behaviors>
        <w:guid w:val="{150B8667-B5D1-4560-B5B8-33B1B60B50E5}"/>
      </w:docPartPr>
      <w:docPartBody>
        <w:p w:rsidR="00B13D16" w:rsidRDefault="002B00F1">
          <w:r w:rsidRPr="008D2484">
            <w:rPr>
              <w:rStyle w:val="Tekstzastpczy"/>
            </w:rPr>
            <w:t>Wybierz element.</w:t>
          </w:r>
        </w:p>
      </w:docPartBody>
    </w:docPart>
    <w:docPart>
      <w:docPartPr>
        <w:name w:val="DefaultPlaceholder_1081868576"/>
        <w:category>
          <w:name w:val="Ogólne"/>
          <w:gallery w:val="placeholder"/>
        </w:category>
        <w:types>
          <w:type w:val="bbPlcHdr"/>
        </w:types>
        <w:behaviors>
          <w:behavior w:val="content"/>
        </w:behaviors>
        <w:guid w:val="{754B3ECE-42CC-461A-866B-C301223743B1}"/>
      </w:docPartPr>
      <w:docPartBody>
        <w:p w:rsidR="004852CA" w:rsidRDefault="001941EB">
          <w:r w:rsidRPr="00CF78A7">
            <w:rPr>
              <w:rStyle w:val="Tekstzastpczy"/>
            </w:rPr>
            <w:t>Kliknij tutaj, aby wprowadzić datę.</w:t>
          </w:r>
        </w:p>
      </w:docPartBody>
    </w:docPart>
    <w:docPart>
      <w:docPartPr>
        <w:name w:val="DefaultPlaceholder_1081868575"/>
        <w:category>
          <w:name w:val="Ogólne"/>
          <w:gallery w:val="placeholder"/>
        </w:category>
        <w:types>
          <w:type w:val="bbPlcHdr"/>
        </w:types>
        <w:behaviors>
          <w:behavior w:val="content"/>
        </w:behaviors>
        <w:guid w:val="{69AAFF00-AEC0-4CA4-B261-5F71EC933E86}"/>
      </w:docPartPr>
      <w:docPartBody>
        <w:p w:rsidR="005C5579" w:rsidRDefault="006352C0">
          <w:r w:rsidRPr="00CF78A7">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0F1"/>
    <w:rsid w:val="00016EF5"/>
    <w:rsid w:val="00034A43"/>
    <w:rsid w:val="00044DED"/>
    <w:rsid w:val="00070BF9"/>
    <w:rsid w:val="000900F5"/>
    <w:rsid w:val="000D3D8F"/>
    <w:rsid w:val="000D4532"/>
    <w:rsid w:val="000E4ED7"/>
    <w:rsid w:val="000E4F1D"/>
    <w:rsid w:val="001038B4"/>
    <w:rsid w:val="00155D91"/>
    <w:rsid w:val="00185496"/>
    <w:rsid w:val="001941EB"/>
    <w:rsid w:val="001B4099"/>
    <w:rsid w:val="001B5D05"/>
    <w:rsid w:val="001F4092"/>
    <w:rsid w:val="001F6499"/>
    <w:rsid w:val="001F6EB8"/>
    <w:rsid w:val="00253793"/>
    <w:rsid w:val="00261D3A"/>
    <w:rsid w:val="002B00F1"/>
    <w:rsid w:val="002D1716"/>
    <w:rsid w:val="002F7DDB"/>
    <w:rsid w:val="003041AD"/>
    <w:rsid w:val="00321AD1"/>
    <w:rsid w:val="003842B5"/>
    <w:rsid w:val="00392247"/>
    <w:rsid w:val="003D6CCB"/>
    <w:rsid w:val="00406930"/>
    <w:rsid w:val="00407089"/>
    <w:rsid w:val="00415ACF"/>
    <w:rsid w:val="00425344"/>
    <w:rsid w:val="0043696A"/>
    <w:rsid w:val="004405EA"/>
    <w:rsid w:val="004852CA"/>
    <w:rsid w:val="004B4399"/>
    <w:rsid w:val="004D19FA"/>
    <w:rsid w:val="004F6890"/>
    <w:rsid w:val="00507807"/>
    <w:rsid w:val="0052382D"/>
    <w:rsid w:val="00523AD6"/>
    <w:rsid w:val="0053154C"/>
    <w:rsid w:val="00550CF7"/>
    <w:rsid w:val="005773BB"/>
    <w:rsid w:val="00591B08"/>
    <w:rsid w:val="005C5579"/>
    <w:rsid w:val="005C66E5"/>
    <w:rsid w:val="005D2B96"/>
    <w:rsid w:val="005E07F6"/>
    <w:rsid w:val="00612954"/>
    <w:rsid w:val="006352C0"/>
    <w:rsid w:val="00657E17"/>
    <w:rsid w:val="00690215"/>
    <w:rsid w:val="006B2E1B"/>
    <w:rsid w:val="006C6BF7"/>
    <w:rsid w:val="006D2354"/>
    <w:rsid w:val="006D39AA"/>
    <w:rsid w:val="006E487C"/>
    <w:rsid w:val="006F3156"/>
    <w:rsid w:val="00705F89"/>
    <w:rsid w:val="00716A57"/>
    <w:rsid w:val="007262E2"/>
    <w:rsid w:val="00742BA1"/>
    <w:rsid w:val="00764BBA"/>
    <w:rsid w:val="007739FA"/>
    <w:rsid w:val="00784E13"/>
    <w:rsid w:val="00794FB9"/>
    <w:rsid w:val="008058A4"/>
    <w:rsid w:val="00815981"/>
    <w:rsid w:val="00816F40"/>
    <w:rsid w:val="00823018"/>
    <w:rsid w:val="00833BC6"/>
    <w:rsid w:val="008564B5"/>
    <w:rsid w:val="00884756"/>
    <w:rsid w:val="00893933"/>
    <w:rsid w:val="008B142C"/>
    <w:rsid w:val="008B3B80"/>
    <w:rsid w:val="008C1804"/>
    <w:rsid w:val="008C4546"/>
    <w:rsid w:val="008C47E7"/>
    <w:rsid w:val="008E7687"/>
    <w:rsid w:val="008F30EE"/>
    <w:rsid w:val="0091646F"/>
    <w:rsid w:val="009208B9"/>
    <w:rsid w:val="00925DE7"/>
    <w:rsid w:val="0093422C"/>
    <w:rsid w:val="00943C18"/>
    <w:rsid w:val="0095707E"/>
    <w:rsid w:val="009A1442"/>
    <w:rsid w:val="00A041B5"/>
    <w:rsid w:val="00A0682E"/>
    <w:rsid w:val="00A10009"/>
    <w:rsid w:val="00A46839"/>
    <w:rsid w:val="00A729CD"/>
    <w:rsid w:val="00A95383"/>
    <w:rsid w:val="00AB15AD"/>
    <w:rsid w:val="00AC0EFA"/>
    <w:rsid w:val="00AD3C9A"/>
    <w:rsid w:val="00B12202"/>
    <w:rsid w:val="00B13D16"/>
    <w:rsid w:val="00B209B8"/>
    <w:rsid w:val="00B21FAD"/>
    <w:rsid w:val="00B30AF4"/>
    <w:rsid w:val="00B92352"/>
    <w:rsid w:val="00BB5CA5"/>
    <w:rsid w:val="00BC71FC"/>
    <w:rsid w:val="00C16FDE"/>
    <w:rsid w:val="00C5188B"/>
    <w:rsid w:val="00C71C77"/>
    <w:rsid w:val="00C7316D"/>
    <w:rsid w:val="00C90C83"/>
    <w:rsid w:val="00C91D24"/>
    <w:rsid w:val="00CD4571"/>
    <w:rsid w:val="00D010C5"/>
    <w:rsid w:val="00D42DFA"/>
    <w:rsid w:val="00D633FB"/>
    <w:rsid w:val="00D85AD8"/>
    <w:rsid w:val="00DA1244"/>
    <w:rsid w:val="00DB34CC"/>
    <w:rsid w:val="00DB6880"/>
    <w:rsid w:val="00DC4E15"/>
    <w:rsid w:val="00DD1FC2"/>
    <w:rsid w:val="00DE0EE9"/>
    <w:rsid w:val="00E41A09"/>
    <w:rsid w:val="00E47F5F"/>
    <w:rsid w:val="00E55AE2"/>
    <w:rsid w:val="00E57C6A"/>
    <w:rsid w:val="00EA1382"/>
    <w:rsid w:val="00EE2393"/>
    <w:rsid w:val="00EE696E"/>
    <w:rsid w:val="00F138B3"/>
    <w:rsid w:val="00FA6D96"/>
    <w:rsid w:val="00FB0FA9"/>
    <w:rsid w:val="00FC1A5D"/>
    <w:rsid w:val="00FE099D"/>
    <w:rsid w:val="00FF23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352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6C4F3-DCD6-438A-8B4D-CFDCC696E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7165</Words>
  <Characters>42991</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Formularz zgłoszenia do Wykazu prac RM</vt:lpstr>
    </vt:vector>
  </TitlesOfParts>
  <Company>Ministerstwo Gospodarki</Company>
  <LinksUpToDate>false</LinksUpToDate>
  <CharactersWithSpaces>50056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zgłoszenia do Wykazu prac RM</dc:title>
  <dc:creator>DOSR KPRM</dc:creator>
  <cp:keywords>Wykaz prac RM</cp:keywords>
  <cp:lastModifiedBy>Staniszewska Ewa</cp:lastModifiedBy>
  <cp:revision>2</cp:revision>
  <cp:lastPrinted>2018-01-24T10:28:00Z</cp:lastPrinted>
  <dcterms:created xsi:type="dcterms:W3CDTF">2021-07-07T15:56:00Z</dcterms:created>
  <dcterms:modified xsi:type="dcterms:W3CDTF">2021-07-07T15:56:00Z</dcterms:modified>
</cp:coreProperties>
</file>