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2737" w14:textId="3A1E1205" w:rsidR="00765FD4" w:rsidRPr="003019A8" w:rsidRDefault="00765FD4" w:rsidP="003019A8">
      <w:pPr>
        <w:spacing w:after="480" w:line="360" w:lineRule="auto"/>
        <w:rPr>
          <w:rFonts w:ascii="Arial" w:hAnsi="Arial" w:cs="Arial"/>
          <w:sz w:val="24"/>
          <w:szCs w:val="24"/>
        </w:rPr>
      </w:pPr>
      <w:r w:rsidRPr="003019A8">
        <w:rPr>
          <w:rFonts w:ascii="Arial" w:hAnsi="Arial" w:cs="Arial"/>
          <w:sz w:val="24"/>
          <w:szCs w:val="24"/>
        </w:rPr>
        <w:t xml:space="preserve">W nagłówku, </w:t>
      </w:r>
      <w:r w:rsidR="008E6C0A" w:rsidRPr="003019A8">
        <w:rPr>
          <w:rFonts w:ascii="Arial" w:hAnsi="Arial" w:cs="Arial"/>
          <w:sz w:val="24"/>
          <w:szCs w:val="24"/>
        </w:rPr>
        <w:t xml:space="preserve">na górze strony, </w:t>
      </w:r>
      <w:r w:rsidRPr="003019A8">
        <w:rPr>
          <w:rFonts w:ascii="Arial" w:hAnsi="Arial" w:cs="Arial"/>
          <w:sz w:val="24"/>
          <w:szCs w:val="24"/>
        </w:rPr>
        <w:t>znajduje się logo Komisji do spraw reprywatyzacji nieruchomości warszawskich zawierające godło państwa polskiego i podkreślenie w</w:t>
      </w:r>
      <w:r w:rsidR="008F11F4" w:rsidRPr="003019A8">
        <w:rPr>
          <w:rFonts w:ascii="Arial" w:hAnsi="Arial" w:cs="Arial"/>
          <w:sz w:val="24"/>
          <w:szCs w:val="24"/>
        </w:rPr>
        <w:t> </w:t>
      </w:r>
      <w:r w:rsidRPr="003019A8">
        <w:rPr>
          <w:rFonts w:ascii="Arial" w:hAnsi="Arial" w:cs="Arial"/>
          <w:sz w:val="24"/>
          <w:szCs w:val="24"/>
        </w:rPr>
        <w:t>formie miniaturki flagi RP</w:t>
      </w:r>
    </w:p>
    <w:p w14:paraId="7D5B7F9A" w14:textId="2F195C6B" w:rsidR="00765FD4" w:rsidRPr="003019A8" w:rsidRDefault="00765FD4" w:rsidP="003019A8">
      <w:pPr>
        <w:spacing w:after="480" w:line="360" w:lineRule="auto"/>
        <w:rPr>
          <w:rFonts w:ascii="Arial" w:hAnsi="Arial" w:cs="Arial"/>
          <w:sz w:val="24"/>
          <w:szCs w:val="24"/>
        </w:rPr>
      </w:pPr>
      <w:r w:rsidRPr="003019A8">
        <w:rPr>
          <w:rFonts w:ascii="Arial" w:hAnsi="Arial" w:cs="Arial"/>
          <w:sz w:val="24"/>
          <w:szCs w:val="24"/>
        </w:rPr>
        <w:t xml:space="preserve">Warszawa, </w:t>
      </w:r>
      <w:r w:rsidR="0000470D" w:rsidRPr="003019A8">
        <w:rPr>
          <w:rFonts w:ascii="Arial" w:hAnsi="Arial" w:cs="Arial"/>
          <w:sz w:val="24"/>
          <w:szCs w:val="24"/>
        </w:rPr>
        <w:t xml:space="preserve">dnia </w:t>
      </w:r>
      <w:r w:rsidR="00597C57" w:rsidRPr="003019A8">
        <w:rPr>
          <w:rFonts w:ascii="Arial" w:hAnsi="Arial" w:cs="Arial"/>
          <w:sz w:val="24"/>
          <w:szCs w:val="24"/>
        </w:rPr>
        <w:t>14</w:t>
      </w:r>
      <w:r w:rsidR="0000470D" w:rsidRPr="003019A8">
        <w:rPr>
          <w:rFonts w:ascii="Arial" w:hAnsi="Arial" w:cs="Arial"/>
          <w:sz w:val="24"/>
          <w:szCs w:val="24"/>
        </w:rPr>
        <w:t xml:space="preserve"> </w:t>
      </w:r>
      <w:r w:rsidR="00597C57" w:rsidRPr="003019A8">
        <w:rPr>
          <w:rFonts w:ascii="Arial" w:hAnsi="Arial" w:cs="Arial"/>
          <w:sz w:val="24"/>
          <w:szCs w:val="24"/>
        </w:rPr>
        <w:t xml:space="preserve">grudnia </w:t>
      </w:r>
      <w:r w:rsidR="0000470D" w:rsidRPr="003019A8">
        <w:rPr>
          <w:rFonts w:ascii="Arial" w:hAnsi="Arial" w:cs="Arial"/>
          <w:sz w:val="24"/>
          <w:szCs w:val="24"/>
        </w:rPr>
        <w:t>2022 r.</w:t>
      </w:r>
    </w:p>
    <w:p w14:paraId="58F91402" w14:textId="72C2A4AC" w:rsidR="0000470D" w:rsidRPr="003019A8" w:rsidRDefault="0000470D" w:rsidP="003019A8">
      <w:pPr>
        <w:spacing w:after="480" w:line="360" w:lineRule="auto"/>
        <w:rPr>
          <w:rFonts w:ascii="Arial" w:hAnsi="Arial" w:cs="Arial"/>
          <w:sz w:val="24"/>
          <w:szCs w:val="24"/>
        </w:rPr>
      </w:pPr>
      <w:r w:rsidRPr="003019A8">
        <w:rPr>
          <w:rFonts w:ascii="Arial" w:hAnsi="Arial" w:cs="Arial"/>
          <w:sz w:val="24"/>
          <w:szCs w:val="24"/>
        </w:rPr>
        <w:t xml:space="preserve">Sygn. akt. KR II R </w:t>
      </w:r>
      <w:r w:rsidR="00597C57" w:rsidRPr="003019A8">
        <w:rPr>
          <w:rFonts w:ascii="Arial" w:hAnsi="Arial" w:cs="Arial"/>
          <w:sz w:val="24"/>
          <w:szCs w:val="24"/>
        </w:rPr>
        <w:t>64</w:t>
      </w:r>
      <w:r w:rsidRPr="003019A8">
        <w:rPr>
          <w:rFonts w:ascii="Arial" w:hAnsi="Arial" w:cs="Arial"/>
          <w:sz w:val="24"/>
          <w:szCs w:val="24"/>
        </w:rPr>
        <w:t>/22</w:t>
      </w:r>
    </w:p>
    <w:p w14:paraId="3034518C" w14:textId="4F1848E5" w:rsidR="00597C57" w:rsidRPr="003019A8" w:rsidRDefault="00597C57" w:rsidP="003019A8">
      <w:pPr>
        <w:spacing w:after="480" w:line="360" w:lineRule="auto"/>
        <w:rPr>
          <w:rFonts w:ascii="Arial" w:hAnsi="Arial" w:cs="Arial"/>
          <w:sz w:val="24"/>
          <w:szCs w:val="24"/>
        </w:rPr>
      </w:pPr>
      <w:r w:rsidRPr="003019A8">
        <w:rPr>
          <w:rFonts w:ascii="Arial" w:hAnsi="Arial" w:cs="Arial"/>
          <w:sz w:val="24"/>
          <w:szCs w:val="24"/>
        </w:rPr>
        <w:t>DPA-II.9130.16.2022</w:t>
      </w:r>
    </w:p>
    <w:p w14:paraId="7B027073" w14:textId="6F42061F" w:rsidR="0000470D" w:rsidRPr="003019A8" w:rsidRDefault="0000470D" w:rsidP="003019A8">
      <w:pPr>
        <w:pStyle w:val="Nagwek1"/>
        <w:spacing w:before="0" w:after="480" w:line="360" w:lineRule="auto"/>
        <w:rPr>
          <w:rFonts w:ascii="Arial" w:hAnsi="Arial" w:cs="Arial"/>
          <w:color w:val="auto"/>
          <w:sz w:val="24"/>
          <w:szCs w:val="24"/>
        </w:rPr>
      </w:pPr>
      <w:r w:rsidRPr="003019A8">
        <w:rPr>
          <w:rFonts w:ascii="Arial" w:hAnsi="Arial" w:cs="Arial"/>
          <w:color w:val="auto"/>
          <w:sz w:val="24"/>
          <w:szCs w:val="24"/>
        </w:rPr>
        <w:t xml:space="preserve">DECYZJA Nr KR II R </w:t>
      </w:r>
      <w:r w:rsidR="00597C57" w:rsidRPr="003019A8">
        <w:rPr>
          <w:rFonts w:ascii="Arial" w:hAnsi="Arial" w:cs="Arial"/>
          <w:color w:val="auto"/>
          <w:sz w:val="24"/>
          <w:szCs w:val="24"/>
        </w:rPr>
        <w:t>64</w:t>
      </w:r>
      <w:r w:rsidRPr="003019A8">
        <w:rPr>
          <w:rFonts w:ascii="Arial" w:hAnsi="Arial" w:cs="Arial"/>
          <w:color w:val="auto"/>
          <w:sz w:val="24"/>
          <w:szCs w:val="24"/>
        </w:rPr>
        <w:t>/22</w:t>
      </w:r>
    </w:p>
    <w:p w14:paraId="041AC67C" w14:textId="77777777" w:rsidR="0000470D" w:rsidRPr="003019A8" w:rsidRDefault="001720DC" w:rsidP="003019A8">
      <w:pPr>
        <w:spacing w:after="480" w:line="360" w:lineRule="auto"/>
        <w:rPr>
          <w:rFonts w:ascii="Arial" w:hAnsi="Arial" w:cs="Arial"/>
          <w:sz w:val="24"/>
          <w:szCs w:val="24"/>
        </w:rPr>
      </w:pPr>
      <w:r w:rsidRPr="003019A8">
        <w:rPr>
          <w:rFonts w:ascii="Arial" w:hAnsi="Arial" w:cs="Arial"/>
          <w:sz w:val="24"/>
          <w:szCs w:val="24"/>
        </w:rPr>
        <w:t>Komisja do spraw reprywatyzacji nieruchomości warszawskich, w składzie:</w:t>
      </w:r>
    </w:p>
    <w:p w14:paraId="55B1EA57" w14:textId="22DEA138" w:rsidR="0000470D" w:rsidRPr="003019A8" w:rsidRDefault="001720DC" w:rsidP="003019A8">
      <w:pPr>
        <w:spacing w:after="480" w:line="360" w:lineRule="auto"/>
        <w:rPr>
          <w:rFonts w:ascii="Arial" w:hAnsi="Arial" w:cs="Arial"/>
          <w:sz w:val="24"/>
          <w:szCs w:val="24"/>
        </w:rPr>
      </w:pPr>
      <w:r w:rsidRPr="003019A8">
        <w:rPr>
          <w:rFonts w:ascii="Arial" w:hAnsi="Arial" w:cs="Arial"/>
          <w:sz w:val="24"/>
          <w:szCs w:val="24"/>
        </w:rPr>
        <w:t>Przewodniczący Komisji:</w:t>
      </w:r>
      <w:r w:rsidR="00D911EA" w:rsidRPr="003019A8">
        <w:rPr>
          <w:rFonts w:ascii="Arial" w:hAnsi="Arial" w:cs="Arial"/>
          <w:sz w:val="24"/>
          <w:szCs w:val="24"/>
        </w:rPr>
        <w:t xml:space="preserve"> </w:t>
      </w:r>
      <w:r w:rsidRPr="003019A8">
        <w:rPr>
          <w:rFonts w:ascii="Arial" w:hAnsi="Arial" w:cs="Arial"/>
          <w:sz w:val="24"/>
          <w:szCs w:val="24"/>
        </w:rPr>
        <w:t>Sebastian Kaleta</w:t>
      </w:r>
    </w:p>
    <w:p w14:paraId="4AE61781" w14:textId="730B09E0" w:rsidR="0000470D" w:rsidRPr="003019A8" w:rsidRDefault="001720DC" w:rsidP="003019A8">
      <w:pPr>
        <w:spacing w:after="480" w:line="360" w:lineRule="auto"/>
        <w:rPr>
          <w:rFonts w:ascii="Arial" w:hAnsi="Arial" w:cs="Arial"/>
          <w:sz w:val="24"/>
          <w:szCs w:val="24"/>
        </w:rPr>
      </w:pPr>
      <w:r w:rsidRPr="003019A8">
        <w:rPr>
          <w:rFonts w:ascii="Arial" w:hAnsi="Arial" w:cs="Arial"/>
          <w:sz w:val="24"/>
          <w:szCs w:val="24"/>
        </w:rPr>
        <w:t>Członkowie Komisji:</w:t>
      </w:r>
      <w:r w:rsidR="00D911EA" w:rsidRPr="003019A8">
        <w:rPr>
          <w:rFonts w:ascii="Arial" w:hAnsi="Arial" w:cs="Arial"/>
          <w:sz w:val="24"/>
          <w:szCs w:val="24"/>
        </w:rPr>
        <w:t xml:space="preserve"> </w:t>
      </w:r>
      <w:r w:rsidR="0000470D" w:rsidRPr="003019A8">
        <w:rPr>
          <w:rFonts w:ascii="Arial" w:hAnsi="Arial" w:cs="Arial"/>
          <w:sz w:val="24"/>
          <w:szCs w:val="24"/>
        </w:rPr>
        <w:t>Paweł Lisiecki, Wiktor Klimiuk, Robert Kropiwnicki, Jan Mosiński,</w:t>
      </w:r>
      <w:r w:rsidR="00F259E5" w:rsidRPr="003019A8">
        <w:rPr>
          <w:rFonts w:ascii="Arial" w:hAnsi="Arial" w:cs="Arial"/>
          <w:sz w:val="24"/>
          <w:szCs w:val="24"/>
        </w:rPr>
        <w:br/>
        <w:t xml:space="preserve">Bartłomiej Opaliński, </w:t>
      </w:r>
      <w:r w:rsidR="0000470D" w:rsidRPr="003019A8">
        <w:rPr>
          <w:rFonts w:ascii="Arial" w:hAnsi="Arial" w:cs="Arial"/>
          <w:sz w:val="24"/>
          <w:szCs w:val="24"/>
        </w:rPr>
        <w:t xml:space="preserve">Adam Zieliński, </w:t>
      </w:r>
    </w:p>
    <w:p w14:paraId="69839B84"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po rozpoznaniu w dniu 14 grudnia 2022 r. na posiedzeniu niejawnym sprawy,</w:t>
      </w:r>
    </w:p>
    <w:p w14:paraId="78F1F968"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w przedmiocie decyzji Prezydenta m.st. Warszawy z 3 marca 2016 r. nr 71/GK/DW/2016</w:t>
      </w:r>
    </w:p>
    <w:p w14:paraId="75F9FE8B"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ustanawiającej prawo użytkowania wieczystego do zabudowanego gruntu o pow. 498 nr. położonego w Warszawie przy ul. Osowskiej 30, oznaczonego w ewidencji gruntów jako działka nr 83/1 w obrębie 3-04-10, uregulowanego w księdze wieczystej nr</w:t>
      </w:r>
    </w:p>
    <w:p w14:paraId="12A70CC4"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lastRenderedPageBreak/>
        <w:t>z udziałem stron: Miasta Stołecznego Warszawy, S. N. i E. M.</w:t>
      </w:r>
    </w:p>
    <w:p w14:paraId="6F2D7671" w14:textId="0FFD8422"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na podstawie art. 29 ust. 1 pkt 3a w związku z art. 30 ust. 1 pkt 4 ustawy z dnia 9 marca 2017 r. o szczególnych zasadach usuwania skutków prawnych decyzji reprywatyzacyjnych. dotyczących nieruchomości warszawskich, wydanych z naruszeniem prawa (Dz. U. z 2021 r. poz. 795 z późn. zm.; dalej: ustawa) w związku z art. 156 § 1 pkt 2 ustawy z dnia 14 czerwca 1960 r.</w:t>
      </w:r>
      <w:r w:rsidR="00C746AF" w:rsidRPr="003019A8">
        <w:rPr>
          <w:rFonts w:ascii="Arial" w:hAnsi="Arial" w:cs="Arial"/>
          <w:sz w:val="24"/>
          <w:szCs w:val="24"/>
        </w:rPr>
        <w:t xml:space="preserve"> – </w:t>
      </w:r>
      <w:r w:rsidRPr="003019A8">
        <w:rPr>
          <w:rFonts w:ascii="Arial" w:hAnsi="Arial" w:cs="Arial"/>
          <w:sz w:val="24"/>
          <w:szCs w:val="24"/>
        </w:rPr>
        <w:t>Kodeks postępowania administracyjnego (Dz. U. z 2022 r. poz. 2000 oraz 2185 z późn. zm., dalej: k.p.a.), w związku z art. 38 ust. 1 ustawy z dnia 9 marca 2017 r.</w:t>
      </w:r>
    </w:p>
    <w:p w14:paraId="60D11BCC"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orzeka:</w:t>
      </w:r>
    </w:p>
    <w:p w14:paraId="74AAF915"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stwierdzić nieważność decyzji Prezydenta m.st. Warszawy z 3 marca 2016 r. nr 71/GK/DW/2016 w całości.</w:t>
      </w:r>
    </w:p>
    <w:p w14:paraId="2DA16ED5" w14:textId="7A06DF21" w:rsidR="00422346" w:rsidRPr="003019A8" w:rsidRDefault="00422346" w:rsidP="003019A8">
      <w:pPr>
        <w:pStyle w:val="Nagwek1"/>
        <w:spacing w:before="0" w:after="480" w:line="360" w:lineRule="auto"/>
        <w:rPr>
          <w:rFonts w:ascii="Arial" w:hAnsi="Arial" w:cs="Arial"/>
          <w:color w:val="auto"/>
          <w:sz w:val="24"/>
          <w:szCs w:val="24"/>
        </w:rPr>
      </w:pPr>
      <w:r w:rsidRPr="003019A8">
        <w:rPr>
          <w:rFonts w:ascii="Arial" w:hAnsi="Arial" w:cs="Arial"/>
          <w:color w:val="auto"/>
          <w:sz w:val="24"/>
          <w:szCs w:val="24"/>
        </w:rPr>
        <w:t>UZASADNIENIE</w:t>
      </w:r>
    </w:p>
    <w:p w14:paraId="25259AA0"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1. Postępowanie rozpoznawcze prowadzone przed Komisją </w:t>
      </w:r>
    </w:p>
    <w:p w14:paraId="2EA9BD46" w14:textId="1BB0CF8F"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Po przeprowadzeniu czynności sprawdzających. Komisja do spraw reprywatyzacji nieruchomości warszawskich (dalej: Komisja) na podstawie art. 15 ust. 2 i 3 w zw. z art. 16 ust. 1 ustawy z dnia 9 marca 2017 r. o szczególnych zasadach usuwania skutków prawnych decyzji reprywatyzacyjnych dotyczących nieruchomości warszawskich, wydanych z naruszeniem prawa (Dz. U. z 2021 r. poz. 795, dalej: ustawa), postanowieniem z 5 października 2022 r. wszczęła z urzędu postępowanie rozpoznawcze w przedmiocie decyzji Prezydenta m.st. Warszawy z 3 marca 2016 r. nr 71/GK/DW/2016.</w:t>
      </w:r>
    </w:p>
    <w:p w14:paraId="40CEF568"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Również 5 października 2022 r. Komisji postanowiła o zawiadomieniu właściwych organów administracji oraz sądów o wszczęciu z urzędu postępowania rozpoznawczego oraz zwróciła się do Społecznej Rady z wnioskiem o wydanie opinii w przedmiotowej sprawie.</w:t>
      </w:r>
    </w:p>
    <w:p w14:paraId="5EA95B7D"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lastRenderedPageBreak/>
        <w:t>W dniu 21 października 2022 r. zawiadomiono strony postępowania o wszczęciu z urzędu postępowania rozpoznawczego poprze/ odpowiednie ogłoszenie zamieszczone na stronic podmiotowej urzędu obsługującego Ministra Sprawiedliwości.</w:t>
      </w:r>
    </w:p>
    <w:p w14:paraId="2227B9E8" w14:textId="061031C3"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W dniu 25 października 2022 r. doręc</w:t>
      </w:r>
      <w:r w:rsidR="006419B2" w:rsidRPr="003019A8">
        <w:rPr>
          <w:rFonts w:ascii="Arial" w:hAnsi="Arial" w:cs="Arial"/>
          <w:sz w:val="24"/>
          <w:szCs w:val="24"/>
        </w:rPr>
        <w:t>z</w:t>
      </w:r>
      <w:r w:rsidRPr="003019A8">
        <w:rPr>
          <w:rFonts w:ascii="Arial" w:hAnsi="Arial" w:cs="Arial"/>
          <w:sz w:val="24"/>
          <w:szCs w:val="24"/>
        </w:rPr>
        <w:t>ono Społecznej Radzie odpis postanowienia z dnia 5 października 2022 r., w przedmiocie zwrócenie się o opinię.</w:t>
      </w:r>
    </w:p>
    <w:p w14:paraId="6913B78B" w14:textId="258F3C09"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Zawiadomieniem z 25 listopada 2022 r. Komisja na podstawie art. </w:t>
      </w:r>
      <w:r w:rsidR="00AD34FA" w:rsidRPr="003019A8">
        <w:rPr>
          <w:rFonts w:ascii="Arial" w:hAnsi="Arial" w:cs="Arial"/>
          <w:sz w:val="24"/>
          <w:szCs w:val="24"/>
        </w:rPr>
        <w:t>10 § 1</w:t>
      </w:r>
      <w:r w:rsidRPr="003019A8">
        <w:rPr>
          <w:rFonts w:ascii="Arial" w:hAnsi="Arial" w:cs="Arial"/>
          <w:sz w:val="24"/>
          <w:szCs w:val="24"/>
        </w:rPr>
        <w:t xml:space="preserve"> k.p.a. w zw. z art. 38 ust. 1 oraz art. 16 ust. 3 i 4 ustawy zawiadomiła, poprzez ogłoszenie w Biuletynie Informacji Publicznej na stronie podmiotowej urzędu obsługującego Ministra Sprawiedliwości, o zakończeniu postępowania dowodowego oraz możliwości wypowiedzenia się co do zebranych dowodów i materiałów oraz zgłoszonych żądań. Zawiadomienie zostało opublikowane w Biuletynie Informacji Publicznej, na stronie podmiotowej urzędu obsługującego Ministra Sprawiedliwości w 28 listopada 2022 r.</w:t>
      </w:r>
    </w:p>
    <w:p w14:paraId="34754D87"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Stanowisko w sprawie wyraziła również Społeczna Rada. W opinii nr 54/2022 z 6 grudnia 2022 r. Społeczna Rada wniosła o stwierdzenie nieważności decyzji Prezydenta m.st. Warszawy nr 71/GK/DW/2016 z 3 marca 2016 r. gdyż decyzja została wydana na rzecz osób, którym nie przysługiwał przymiot stron postępowania. Z uwagi na powyższe, zgodnie z art. 156 § 1 pkt 2 k.p.a. należy stwierdzić jej nieważność i wyeliminować z ją z obrotu prawnego.</w:t>
      </w:r>
    </w:p>
    <w:p w14:paraId="132BFB74"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2. Na podstawie zebranego materiału dowodowego Komisja ustaliła, co następuje: </w:t>
      </w:r>
    </w:p>
    <w:p w14:paraId="195A4897"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2.1.Opis nieruchomości. </w:t>
      </w:r>
    </w:p>
    <w:p w14:paraId="379F8C38" w14:textId="27E6980A"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Nieruchomość położona w Warszawie przy ul. Osowskiej 30 hip. 2463-Praga, dz. 228, stanowi aktualnie działkę nr 83/1 w obrębie 3-04-10, uregulowana jest w księdze wieczystej nr</w:t>
      </w:r>
      <w:r w:rsidR="00AD34FA" w:rsidRPr="003019A8">
        <w:rPr>
          <w:rFonts w:ascii="Arial" w:hAnsi="Arial" w:cs="Arial"/>
          <w:sz w:val="24"/>
          <w:szCs w:val="24"/>
        </w:rPr>
        <w:t xml:space="preserve">  </w:t>
      </w:r>
      <w:r w:rsidRPr="003019A8">
        <w:rPr>
          <w:rFonts w:ascii="Arial" w:hAnsi="Arial" w:cs="Arial"/>
          <w:sz w:val="24"/>
          <w:szCs w:val="24"/>
        </w:rPr>
        <w:t xml:space="preserve"> . Grunt oznaczony w ewidencji gruntów jako działka nr 83/1 w obrębie 3-04-10, zabudowany jest budynkiem frontowym i oficyną mieszkalną. Zgodnie z kartą inwentaryzacji nieruchomości z dnia </w:t>
      </w:r>
      <w:r w:rsidR="00AD34FA" w:rsidRPr="003019A8">
        <w:rPr>
          <w:rFonts w:ascii="Arial" w:hAnsi="Arial" w:cs="Arial"/>
          <w:sz w:val="24"/>
          <w:szCs w:val="24"/>
        </w:rPr>
        <w:t xml:space="preserve">  </w:t>
      </w:r>
      <w:r w:rsidRPr="003019A8">
        <w:rPr>
          <w:rFonts w:ascii="Arial" w:hAnsi="Arial" w:cs="Arial"/>
          <w:sz w:val="24"/>
          <w:szCs w:val="24"/>
        </w:rPr>
        <w:t xml:space="preserve">maja 1991 r. (k. 28 akt własnościowych) oraz pismem Zakładu Gospodarowania Nieruchomościami </w:t>
      </w:r>
      <w:r w:rsidRPr="003019A8">
        <w:rPr>
          <w:rFonts w:ascii="Arial" w:hAnsi="Arial" w:cs="Arial"/>
          <w:sz w:val="24"/>
          <w:szCs w:val="24"/>
        </w:rPr>
        <w:lastRenderedPageBreak/>
        <w:t>Dzielnicy Praga-Po</w:t>
      </w:r>
      <w:r w:rsidR="00AD34FA" w:rsidRPr="003019A8">
        <w:rPr>
          <w:rFonts w:ascii="Arial" w:hAnsi="Arial" w:cs="Arial"/>
          <w:sz w:val="24"/>
          <w:szCs w:val="24"/>
        </w:rPr>
        <w:t>ł</w:t>
      </w:r>
      <w:r w:rsidRPr="003019A8">
        <w:rPr>
          <w:rFonts w:ascii="Arial" w:hAnsi="Arial" w:cs="Arial"/>
          <w:sz w:val="24"/>
          <w:szCs w:val="24"/>
        </w:rPr>
        <w:t>udnie z</w:t>
      </w:r>
      <w:r w:rsidR="00AD34FA" w:rsidRPr="003019A8">
        <w:rPr>
          <w:rFonts w:ascii="Arial" w:hAnsi="Arial" w:cs="Arial"/>
          <w:sz w:val="24"/>
          <w:szCs w:val="24"/>
        </w:rPr>
        <w:t xml:space="preserve">     </w:t>
      </w:r>
      <w:r w:rsidRPr="003019A8">
        <w:rPr>
          <w:rFonts w:ascii="Arial" w:hAnsi="Arial" w:cs="Arial"/>
          <w:sz w:val="24"/>
          <w:szCs w:val="24"/>
        </w:rPr>
        <w:t xml:space="preserve"> kwietnia 2015 r (k. 69 akt własnościowych) budynek frontowy i oficynę wybudowano w 1930 r.</w:t>
      </w:r>
    </w:p>
    <w:p w14:paraId="7F929D6E" w14:textId="1625D42E"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W okresie poprzedzającym wydanie decyzji reprywatyzacyjnej w budynku frontowym znajdowało się 11 lokali mieszkalnych, 1 lokal mieszkalny pozostający w dyspozycji Komendy Rejonowej Policji oraz 1 pomieszczenie gospodarcze (pustostan), natomiast w oficynie znajdował się 1 lokal mieszkalny wyłączony z użytkowania. Na nieruchomości usytuowana była również altana śmietnikowa, z której korzystali mieszkańcy budynków Osowska 30 oraz</w:t>
      </w:r>
      <w:r w:rsidR="00AD34FA" w:rsidRPr="003019A8">
        <w:rPr>
          <w:rFonts w:ascii="Arial" w:hAnsi="Arial" w:cs="Arial"/>
          <w:sz w:val="24"/>
          <w:szCs w:val="24"/>
        </w:rPr>
        <w:t xml:space="preserve">     </w:t>
      </w:r>
      <w:r w:rsidRPr="003019A8">
        <w:rPr>
          <w:rFonts w:ascii="Arial" w:hAnsi="Arial" w:cs="Arial"/>
          <w:sz w:val="24"/>
          <w:szCs w:val="24"/>
        </w:rPr>
        <w:t>(k. 69 akt własnościowych).</w:t>
      </w:r>
    </w:p>
    <w:p w14:paraId="36AE7C53" w14:textId="48BBFFE5"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Zgodnie z pismem Biura Architektury i Planowania Przestrzennego Urzędu m.st. Warszawy z </w:t>
      </w:r>
      <w:r w:rsidR="00AD34FA" w:rsidRPr="003019A8">
        <w:rPr>
          <w:rFonts w:ascii="Arial" w:hAnsi="Arial" w:cs="Arial"/>
          <w:sz w:val="24"/>
          <w:szCs w:val="24"/>
        </w:rPr>
        <w:t xml:space="preserve">   </w:t>
      </w:r>
      <w:r w:rsidRPr="003019A8">
        <w:rPr>
          <w:rFonts w:ascii="Arial" w:hAnsi="Arial" w:cs="Arial"/>
          <w:sz w:val="24"/>
          <w:szCs w:val="24"/>
        </w:rPr>
        <w:t>lipca 2020 r. w chwili wydania decyzji reprywatyzacyjnej nie obowiązywał żaden plan miejscowy (k. 59-60 akt czynności sprawdzających Komisji). Natomiast zgodnie z uzasadnieniem decyzji reprywatyzacyjnej obowiązywało Studium Uwarunkowań i Zagospodarowania Przestrzennego m.st. Warszawy, przyjętym uchwałą LXXXII/2746/2006 Rady m.st. Warszawy z dnia 10.10.2006 r. nieruchomość ta położona była w strefie oznaczonej symbolem M 1.20</w:t>
      </w:r>
      <w:r w:rsidR="00C746AF" w:rsidRPr="003019A8">
        <w:rPr>
          <w:rFonts w:ascii="Arial" w:hAnsi="Arial" w:cs="Arial"/>
          <w:sz w:val="24"/>
          <w:szCs w:val="24"/>
        </w:rPr>
        <w:t xml:space="preserve"> – </w:t>
      </w:r>
      <w:r w:rsidRPr="003019A8">
        <w:rPr>
          <w:rFonts w:ascii="Arial" w:hAnsi="Arial" w:cs="Arial"/>
          <w:sz w:val="24"/>
          <w:szCs w:val="24"/>
        </w:rPr>
        <w:t>tereny o przewadze zabudowy mieszkaniowej wielorodzinnej (k. 112v akt własnościowych).</w:t>
      </w:r>
    </w:p>
    <w:p w14:paraId="5EE43D43"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Z informacji zawartych w piśmie z dnia 29 kwietnia 2015 r. nie miała miejsca sprzedaż lokali wyodrębnionych przed wydaniem decyzji reprywatyzacyjnej (k. 69 akt własnościowych). </w:t>
      </w:r>
    </w:p>
    <w:p w14:paraId="750F2D9F"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2.2. Pierwotni właściciele nieruchomości. </w:t>
      </w:r>
    </w:p>
    <w:p w14:paraId="1BCBF6BA" w14:textId="24459103"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Jak wynika ze świadectwa Sądu Okręgowego w Warszawie Wydział Hipoteczny nr</w:t>
      </w:r>
      <w:r w:rsidR="00AD34FA" w:rsidRPr="003019A8">
        <w:rPr>
          <w:rFonts w:ascii="Arial" w:hAnsi="Arial" w:cs="Arial"/>
          <w:sz w:val="24"/>
          <w:szCs w:val="24"/>
        </w:rPr>
        <w:t xml:space="preserve">      </w:t>
      </w:r>
      <w:r w:rsidRPr="003019A8">
        <w:rPr>
          <w:rFonts w:ascii="Arial" w:hAnsi="Arial" w:cs="Arial"/>
          <w:sz w:val="24"/>
          <w:szCs w:val="24"/>
        </w:rPr>
        <w:t>z dnia</w:t>
      </w:r>
      <w:r w:rsidR="00AD34FA" w:rsidRPr="003019A8">
        <w:rPr>
          <w:rFonts w:ascii="Arial" w:hAnsi="Arial" w:cs="Arial"/>
          <w:sz w:val="24"/>
          <w:szCs w:val="24"/>
        </w:rPr>
        <w:t xml:space="preserve">   </w:t>
      </w:r>
      <w:r w:rsidRPr="003019A8">
        <w:rPr>
          <w:rFonts w:ascii="Arial" w:hAnsi="Arial" w:cs="Arial"/>
          <w:sz w:val="24"/>
          <w:szCs w:val="24"/>
        </w:rPr>
        <w:t xml:space="preserve"> lipca 1947 r., z księgi hipotecznej pod nazwą </w:t>
      </w:r>
      <w:r w:rsidR="00C746AF" w:rsidRPr="003019A8">
        <w:rPr>
          <w:rFonts w:ascii="Arial" w:hAnsi="Arial" w:cs="Arial"/>
          <w:sz w:val="24"/>
          <w:szCs w:val="24"/>
        </w:rPr>
        <w:t>„</w:t>
      </w:r>
      <w:r w:rsidRPr="003019A8">
        <w:rPr>
          <w:rFonts w:ascii="Arial" w:hAnsi="Arial" w:cs="Arial"/>
          <w:sz w:val="24"/>
          <w:szCs w:val="24"/>
        </w:rPr>
        <w:t>Nieruchomości warszawskie nr 2450-2471-Praga</w:t>
      </w:r>
      <w:r w:rsidR="00C746AF" w:rsidRPr="003019A8">
        <w:rPr>
          <w:rFonts w:ascii="Arial" w:hAnsi="Arial" w:cs="Arial"/>
          <w:sz w:val="24"/>
          <w:szCs w:val="24"/>
        </w:rPr>
        <w:t>”</w:t>
      </w:r>
      <w:r w:rsidRPr="003019A8">
        <w:rPr>
          <w:rFonts w:ascii="Arial" w:hAnsi="Arial" w:cs="Arial"/>
          <w:sz w:val="24"/>
          <w:szCs w:val="24"/>
        </w:rPr>
        <w:t xml:space="preserve"> na dzień </w:t>
      </w:r>
      <w:r w:rsidR="00AD34FA" w:rsidRPr="003019A8">
        <w:rPr>
          <w:rFonts w:ascii="Arial" w:hAnsi="Arial" w:cs="Arial"/>
          <w:sz w:val="24"/>
          <w:szCs w:val="24"/>
        </w:rPr>
        <w:t xml:space="preserve">    </w:t>
      </w:r>
      <w:r w:rsidRPr="003019A8">
        <w:rPr>
          <w:rFonts w:ascii="Arial" w:hAnsi="Arial" w:cs="Arial"/>
          <w:sz w:val="24"/>
          <w:szCs w:val="24"/>
        </w:rPr>
        <w:t xml:space="preserve">lipca 1947 r. stosownie do działów I </w:t>
      </w:r>
      <w:proofErr w:type="spellStart"/>
      <w:r w:rsidRPr="003019A8">
        <w:rPr>
          <w:rFonts w:ascii="Arial" w:hAnsi="Arial" w:cs="Arial"/>
          <w:sz w:val="24"/>
          <w:szCs w:val="24"/>
        </w:rPr>
        <w:t>i</w:t>
      </w:r>
      <w:proofErr w:type="spellEnd"/>
      <w:r w:rsidRPr="003019A8">
        <w:rPr>
          <w:rFonts w:ascii="Arial" w:hAnsi="Arial" w:cs="Arial"/>
          <w:sz w:val="24"/>
          <w:szCs w:val="24"/>
        </w:rPr>
        <w:t xml:space="preserve"> II</w:t>
      </w:r>
      <w:r w:rsidR="00C746AF" w:rsidRPr="003019A8">
        <w:rPr>
          <w:rFonts w:ascii="Arial" w:hAnsi="Arial" w:cs="Arial"/>
          <w:sz w:val="24"/>
          <w:szCs w:val="24"/>
        </w:rPr>
        <w:t xml:space="preserve"> – </w:t>
      </w:r>
      <w:r w:rsidRPr="003019A8">
        <w:rPr>
          <w:rFonts w:ascii="Arial" w:hAnsi="Arial" w:cs="Arial"/>
          <w:sz w:val="24"/>
          <w:szCs w:val="24"/>
        </w:rPr>
        <w:t>działka gruntu nr 228 o pow. 494,26 m2 z nieruchomości nr 2463-Praga, zapisana była przez zastrzeżenie na imię: A</w:t>
      </w:r>
      <w:r w:rsidR="00AD34FA" w:rsidRPr="003019A8">
        <w:rPr>
          <w:rFonts w:ascii="Arial" w:hAnsi="Arial" w:cs="Arial"/>
          <w:sz w:val="24"/>
          <w:szCs w:val="24"/>
        </w:rPr>
        <w:t>.</w:t>
      </w:r>
      <w:r w:rsidRPr="003019A8">
        <w:rPr>
          <w:rFonts w:ascii="Arial" w:hAnsi="Arial" w:cs="Arial"/>
          <w:sz w:val="24"/>
          <w:szCs w:val="24"/>
        </w:rPr>
        <w:t xml:space="preserve"> i F</w:t>
      </w:r>
      <w:r w:rsidR="00AD34FA" w:rsidRPr="003019A8">
        <w:rPr>
          <w:rFonts w:ascii="Arial" w:hAnsi="Arial" w:cs="Arial"/>
          <w:sz w:val="24"/>
          <w:szCs w:val="24"/>
        </w:rPr>
        <w:t>.</w:t>
      </w:r>
      <w:r w:rsidRPr="003019A8">
        <w:rPr>
          <w:rFonts w:ascii="Arial" w:hAnsi="Arial" w:cs="Arial"/>
          <w:sz w:val="24"/>
          <w:szCs w:val="24"/>
        </w:rPr>
        <w:t xml:space="preserve"> i małżonków K</w:t>
      </w:r>
      <w:r w:rsidR="004E1AEB" w:rsidRPr="003019A8">
        <w:rPr>
          <w:rFonts w:ascii="Arial" w:hAnsi="Arial" w:cs="Arial"/>
          <w:sz w:val="24"/>
          <w:szCs w:val="24"/>
        </w:rPr>
        <w:t>.</w:t>
      </w:r>
      <w:r w:rsidRPr="003019A8">
        <w:rPr>
          <w:rFonts w:ascii="Arial" w:hAnsi="Arial" w:cs="Arial"/>
          <w:sz w:val="24"/>
          <w:szCs w:val="24"/>
        </w:rPr>
        <w:t xml:space="preserve"> w częściach równych niepodzielnie na mocy aktu kupna z dnia </w:t>
      </w:r>
      <w:r w:rsidR="004E1AEB" w:rsidRPr="003019A8">
        <w:rPr>
          <w:rFonts w:ascii="Arial" w:hAnsi="Arial" w:cs="Arial"/>
          <w:sz w:val="24"/>
          <w:szCs w:val="24"/>
        </w:rPr>
        <w:t xml:space="preserve">    </w:t>
      </w:r>
      <w:r w:rsidRPr="003019A8">
        <w:rPr>
          <w:rFonts w:ascii="Arial" w:hAnsi="Arial" w:cs="Arial"/>
          <w:sz w:val="24"/>
          <w:szCs w:val="24"/>
        </w:rPr>
        <w:t xml:space="preserve">.10.1936 r., za nr 35 tomu IX tej księgi (k. 2 akt własnościowych). </w:t>
      </w:r>
    </w:p>
    <w:p w14:paraId="7AC4F52A"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lastRenderedPageBreak/>
        <w:t xml:space="preserve">2.3. Ogłoszenie o objęciu gruntu oraz wniosek dekretowy </w:t>
      </w:r>
    </w:p>
    <w:p w14:paraId="70FE43EA" w14:textId="310D2A18"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Objęcie niniejszego gruntu w posiadanie przez Gminę m.st. Warszawy nastąpiło w dniu 11 kwietnia 1949 roku, tj. z dniem ukazania się ogłoszenia w Dzienniku Urzędowym Nr 5 Rady Narodowej i Zarządu Miejskiego m.st. Warszawy, w związku z czym termin składania ww. wniosków mijał dnia </w:t>
      </w:r>
      <w:r w:rsidR="00617401" w:rsidRPr="003019A8">
        <w:rPr>
          <w:rFonts w:ascii="Arial" w:hAnsi="Arial" w:cs="Arial"/>
          <w:sz w:val="24"/>
          <w:szCs w:val="24"/>
        </w:rPr>
        <w:t>1</w:t>
      </w:r>
      <w:r w:rsidRPr="003019A8">
        <w:rPr>
          <w:rFonts w:ascii="Arial" w:hAnsi="Arial" w:cs="Arial"/>
          <w:sz w:val="24"/>
          <w:szCs w:val="24"/>
        </w:rPr>
        <w:t>1 października 1949 r.</w:t>
      </w:r>
    </w:p>
    <w:p w14:paraId="65806B5B" w14:textId="2A75FA6C"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A</w:t>
      </w:r>
      <w:r w:rsidR="00617401" w:rsidRPr="003019A8">
        <w:rPr>
          <w:rFonts w:ascii="Arial" w:hAnsi="Arial" w:cs="Arial"/>
          <w:sz w:val="24"/>
          <w:szCs w:val="24"/>
        </w:rPr>
        <w:t>.</w:t>
      </w:r>
      <w:r w:rsidRPr="003019A8">
        <w:rPr>
          <w:rFonts w:ascii="Arial" w:hAnsi="Arial" w:cs="Arial"/>
          <w:sz w:val="24"/>
          <w:szCs w:val="24"/>
        </w:rPr>
        <w:t xml:space="preserve"> i F</w:t>
      </w:r>
      <w:r w:rsidR="00617401" w:rsidRPr="003019A8">
        <w:rPr>
          <w:rFonts w:ascii="Arial" w:hAnsi="Arial" w:cs="Arial"/>
          <w:sz w:val="24"/>
          <w:szCs w:val="24"/>
        </w:rPr>
        <w:t>.</w:t>
      </w:r>
      <w:r w:rsidRPr="003019A8">
        <w:rPr>
          <w:rFonts w:ascii="Arial" w:hAnsi="Arial" w:cs="Arial"/>
          <w:sz w:val="24"/>
          <w:szCs w:val="24"/>
        </w:rPr>
        <w:t xml:space="preserve"> małżonkowie K</w:t>
      </w:r>
      <w:r w:rsidR="00617401" w:rsidRPr="003019A8">
        <w:rPr>
          <w:rFonts w:ascii="Arial" w:hAnsi="Arial" w:cs="Arial"/>
          <w:sz w:val="24"/>
          <w:szCs w:val="24"/>
        </w:rPr>
        <w:t>.</w:t>
      </w:r>
      <w:r w:rsidRPr="003019A8">
        <w:rPr>
          <w:rFonts w:ascii="Arial" w:hAnsi="Arial" w:cs="Arial"/>
          <w:sz w:val="24"/>
          <w:szCs w:val="24"/>
        </w:rPr>
        <w:t xml:space="preserve"> w dniu </w:t>
      </w:r>
      <w:r w:rsidR="00617401" w:rsidRPr="003019A8">
        <w:rPr>
          <w:rFonts w:ascii="Arial" w:hAnsi="Arial" w:cs="Arial"/>
          <w:sz w:val="24"/>
          <w:szCs w:val="24"/>
        </w:rPr>
        <w:t xml:space="preserve">     </w:t>
      </w:r>
      <w:r w:rsidRPr="003019A8">
        <w:rPr>
          <w:rFonts w:ascii="Arial" w:hAnsi="Arial" w:cs="Arial"/>
          <w:sz w:val="24"/>
          <w:szCs w:val="24"/>
        </w:rPr>
        <w:t xml:space="preserve">lipca 1949 roku złożyli wniosek o przyznanie prawa własności czasowej do gruntu położonego w Warszawie przy ul. Osowskiej 30 hip. 2463-Praga, dz.228 (k. 3 akt własnościowych). </w:t>
      </w:r>
    </w:p>
    <w:p w14:paraId="0AA36BF0"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2.4. Postępowanie w sprawie wniosku dekretowego </w:t>
      </w:r>
    </w:p>
    <w:p w14:paraId="3A707C8D" w14:textId="41865DBB"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Prezydium Rady Narodowej w m.st. Wars</w:t>
      </w:r>
      <w:r w:rsidR="00617401" w:rsidRPr="003019A8">
        <w:rPr>
          <w:rFonts w:ascii="Arial" w:hAnsi="Arial" w:cs="Arial"/>
          <w:sz w:val="24"/>
          <w:szCs w:val="24"/>
        </w:rPr>
        <w:t>zawie</w:t>
      </w:r>
      <w:r w:rsidRPr="003019A8">
        <w:rPr>
          <w:rFonts w:ascii="Arial" w:hAnsi="Arial" w:cs="Arial"/>
          <w:sz w:val="24"/>
          <w:szCs w:val="24"/>
        </w:rPr>
        <w:t xml:space="preserve"> orzeczeniem administracyjnym nr ST/TN- 15 0/8/56 z 5 kwietnia 1956 </w:t>
      </w:r>
      <w:r w:rsidR="00DB19CF" w:rsidRPr="003019A8">
        <w:rPr>
          <w:rFonts w:ascii="Arial" w:hAnsi="Arial" w:cs="Arial"/>
          <w:sz w:val="24"/>
          <w:szCs w:val="24"/>
        </w:rPr>
        <w:t>r.</w:t>
      </w:r>
      <w:r w:rsidRPr="003019A8">
        <w:rPr>
          <w:rFonts w:ascii="Arial" w:hAnsi="Arial" w:cs="Arial"/>
          <w:sz w:val="24"/>
          <w:szCs w:val="24"/>
        </w:rPr>
        <w:t>, odmówiło dawnym właścicielom przyznania prawa własności czasowej do ww. gruntu (k. 4 akt własnościowych)</w:t>
      </w:r>
      <w:r w:rsidR="00DB19CF" w:rsidRPr="003019A8">
        <w:rPr>
          <w:rFonts w:ascii="Arial" w:hAnsi="Arial" w:cs="Arial"/>
          <w:sz w:val="24"/>
          <w:szCs w:val="24"/>
        </w:rPr>
        <w:t>.</w:t>
      </w:r>
    </w:p>
    <w:p w14:paraId="08670711" w14:textId="3AC8B0CC"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Samorządowe Kolegium Odwoławcze decyzją nr KOC</w:t>
      </w:r>
      <w:r w:rsidR="00DB19CF" w:rsidRPr="003019A8">
        <w:rPr>
          <w:rFonts w:ascii="Arial" w:hAnsi="Arial" w:cs="Arial"/>
          <w:sz w:val="24"/>
          <w:szCs w:val="24"/>
        </w:rPr>
        <w:t>/</w:t>
      </w:r>
      <w:r w:rsidRPr="003019A8">
        <w:rPr>
          <w:rFonts w:ascii="Arial" w:hAnsi="Arial" w:cs="Arial"/>
          <w:sz w:val="24"/>
          <w:szCs w:val="24"/>
        </w:rPr>
        <w:t>2556</w:t>
      </w:r>
      <w:r w:rsidR="00DB19CF" w:rsidRPr="003019A8">
        <w:rPr>
          <w:rFonts w:ascii="Arial" w:hAnsi="Arial" w:cs="Arial"/>
          <w:sz w:val="24"/>
          <w:szCs w:val="24"/>
        </w:rPr>
        <w:t>/</w:t>
      </w:r>
      <w:r w:rsidRPr="003019A8">
        <w:rPr>
          <w:rFonts w:ascii="Arial" w:hAnsi="Arial" w:cs="Arial"/>
          <w:sz w:val="24"/>
          <w:szCs w:val="24"/>
        </w:rPr>
        <w:t>Go</w:t>
      </w:r>
      <w:r w:rsidR="00DB19CF" w:rsidRPr="003019A8">
        <w:rPr>
          <w:rFonts w:ascii="Arial" w:hAnsi="Arial" w:cs="Arial"/>
          <w:sz w:val="24"/>
          <w:szCs w:val="24"/>
        </w:rPr>
        <w:t>/1</w:t>
      </w:r>
      <w:r w:rsidRPr="003019A8">
        <w:rPr>
          <w:rFonts w:ascii="Arial" w:hAnsi="Arial" w:cs="Arial"/>
          <w:sz w:val="24"/>
          <w:szCs w:val="24"/>
        </w:rPr>
        <w:t>3 z 24 lutego 2015</w:t>
      </w:r>
      <w:r w:rsidR="00DB19CF" w:rsidRPr="003019A8">
        <w:rPr>
          <w:rFonts w:ascii="Arial" w:hAnsi="Arial" w:cs="Arial"/>
          <w:sz w:val="24"/>
          <w:szCs w:val="24"/>
        </w:rPr>
        <w:t> </w:t>
      </w:r>
      <w:r w:rsidRPr="003019A8">
        <w:rPr>
          <w:rFonts w:ascii="Arial" w:hAnsi="Arial" w:cs="Arial"/>
          <w:sz w:val="24"/>
          <w:szCs w:val="24"/>
        </w:rPr>
        <w:t xml:space="preserve">r., stwierdziło nieważność orzeczenia administracyjnego Prezydium Rady Narodowej w Warszawie z 5 kwietnia 1956 r. (k. 49 akt własnościowych). </w:t>
      </w:r>
    </w:p>
    <w:p w14:paraId="7386C27B"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2.5. Następstwo prawne po wnioskodawcach dekretowych </w:t>
      </w:r>
    </w:p>
    <w:p w14:paraId="13DFE870" w14:textId="734F8F5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Zgodnie z prawomocnym postanowieniem Sądu Rejonowego dla m.st. Warszawy Wydział II Cywilny sygn. akt II Ns</w:t>
      </w:r>
      <w:r w:rsidR="00DB19CF" w:rsidRPr="003019A8">
        <w:rPr>
          <w:rFonts w:ascii="Arial" w:hAnsi="Arial" w:cs="Arial"/>
          <w:sz w:val="24"/>
          <w:szCs w:val="24"/>
        </w:rPr>
        <w:t xml:space="preserve">     </w:t>
      </w:r>
      <w:r w:rsidRPr="003019A8">
        <w:rPr>
          <w:rFonts w:ascii="Arial" w:hAnsi="Arial" w:cs="Arial"/>
          <w:sz w:val="24"/>
          <w:szCs w:val="24"/>
        </w:rPr>
        <w:t xml:space="preserve"> z dnia </w:t>
      </w:r>
      <w:r w:rsidR="00DB19CF" w:rsidRPr="003019A8">
        <w:rPr>
          <w:rFonts w:ascii="Arial" w:hAnsi="Arial" w:cs="Arial"/>
          <w:sz w:val="24"/>
          <w:szCs w:val="24"/>
        </w:rPr>
        <w:t xml:space="preserve">     </w:t>
      </w:r>
      <w:r w:rsidRPr="003019A8">
        <w:rPr>
          <w:rFonts w:ascii="Arial" w:hAnsi="Arial" w:cs="Arial"/>
          <w:sz w:val="24"/>
          <w:szCs w:val="24"/>
        </w:rPr>
        <w:t>lipca 1990 r., spadek po zmarłym w dniu</w:t>
      </w:r>
      <w:r w:rsidR="00DB19CF" w:rsidRPr="003019A8">
        <w:rPr>
          <w:rFonts w:ascii="Arial" w:hAnsi="Arial" w:cs="Arial"/>
          <w:sz w:val="24"/>
          <w:szCs w:val="24"/>
        </w:rPr>
        <w:t xml:space="preserve">      </w:t>
      </w:r>
      <w:r w:rsidRPr="003019A8">
        <w:rPr>
          <w:rFonts w:ascii="Arial" w:hAnsi="Arial" w:cs="Arial"/>
          <w:sz w:val="24"/>
          <w:szCs w:val="24"/>
        </w:rPr>
        <w:t xml:space="preserve"> kwietnia 1962 r. F</w:t>
      </w:r>
      <w:r w:rsidR="00DB19CF" w:rsidRPr="003019A8">
        <w:rPr>
          <w:rFonts w:ascii="Arial" w:hAnsi="Arial" w:cs="Arial"/>
          <w:sz w:val="24"/>
          <w:szCs w:val="24"/>
        </w:rPr>
        <w:t>.</w:t>
      </w:r>
      <w:r w:rsidRPr="003019A8">
        <w:rPr>
          <w:rFonts w:ascii="Arial" w:hAnsi="Arial" w:cs="Arial"/>
          <w:sz w:val="24"/>
          <w:szCs w:val="24"/>
        </w:rPr>
        <w:t xml:space="preserve"> K</w:t>
      </w:r>
      <w:r w:rsidR="00DB19CF" w:rsidRPr="003019A8">
        <w:rPr>
          <w:rFonts w:ascii="Arial" w:hAnsi="Arial" w:cs="Arial"/>
          <w:sz w:val="24"/>
          <w:szCs w:val="24"/>
        </w:rPr>
        <w:t>.</w:t>
      </w:r>
      <w:r w:rsidRPr="003019A8">
        <w:rPr>
          <w:rFonts w:ascii="Arial" w:hAnsi="Arial" w:cs="Arial"/>
          <w:sz w:val="24"/>
          <w:szCs w:val="24"/>
        </w:rPr>
        <w:t xml:space="preserve"> nabyli: żona A</w:t>
      </w:r>
      <w:r w:rsidR="00DB19CF" w:rsidRPr="003019A8">
        <w:rPr>
          <w:rFonts w:ascii="Arial" w:hAnsi="Arial" w:cs="Arial"/>
          <w:sz w:val="24"/>
          <w:szCs w:val="24"/>
        </w:rPr>
        <w:t>.</w:t>
      </w:r>
      <w:r w:rsidRPr="003019A8">
        <w:rPr>
          <w:rFonts w:ascii="Arial" w:hAnsi="Arial" w:cs="Arial"/>
          <w:sz w:val="24"/>
          <w:szCs w:val="24"/>
        </w:rPr>
        <w:t xml:space="preserve"> K</w:t>
      </w:r>
      <w:r w:rsidR="00DB19CF" w:rsidRPr="003019A8">
        <w:rPr>
          <w:rFonts w:ascii="Arial" w:hAnsi="Arial" w:cs="Arial"/>
          <w:sz w:val="24"/>
          <w:szCs w:val="24"/>
        </w:rPr>
        <w:t>.</w:t>
      </w:r>
      <w:r w:rsidRPr="003019A8">
        <w:rPr>
          <w:rFonts w:ascii="Arial" w:hAnsi="Arial" w:cs="Arial"/>
          <w:sz w:val="24"/>
          <w:szCs w:val="24"/>
        </w:rPr>
        <w:t xml:space="preserve"> i syn R</w:t>
      </w:r>
      <w:r w:rsidR="00DB19CF" w:rsidRPr="003019A8">
        <w:rPr>
          <w:rFonts w:ascii="Arial" w:hAnsi="Arial" w:cs="Arial"/>
          <w:sz w:val="24"/>
          <w:szCs w:val="24"/>
        </w:rPr>
        <w:t>.</w:t>
      </w:r>
      <w:r w:rsidRPr="003019A8">
        <w:rPr>
          <w:rFonts w:ascii="Arial" w:hAnsi="Arial" w:cs="Arial"/>
          <w:sz w:val="24"/>
          <w:szCs w:val="24"/>
        </w:rPr>
        <w:t xml:space="preserve"> W</w:t>
      </w:r>
      <w:r w:rsidR="00DB19CF" w:rsidRPr="003019A8">
        <w:rPr>
          <w:rFonts w:ascii="Arial" w:hAnsi="Arial" w:cs="Arial"/>
          <w:sz w:val="24"/>
          <w:szCs w:val="24"/>
        </w:rPr>
        <w:t>.</w:t>
      </w:r>
      <w:r w:rsidRPr="003019A8">
        <w:rPr>
          <w:rFonts w:ascii="Arial" w:hAnsi="Arial" w:cs="Arial"/>
          <w:sz w:val="24"/>
          <w:szCs w:val="24"/>
        </w:rPr>
        <w:t xml:space="preserve"> K</w:t>
      </w:r>
      <w:r w:rsidR="00DB19CF" w:rsidRPr="003019A8">
        <w:rPr>
          <w:rFonts w:ascii="Arial" w:hAnsi="Arial" w:cs="Arial"/>
          <w:sz w:val="24"/>
          <w:szCs w:val="24"/>
        </w:rPr>
        <w:t>.</w:t>
      </w:r>
      <w:r w:rsidRPr="003019A8">
        <w:rPr>
          <w:rFonts w:ascii="Arial" w:hAnsi="Arial" w:cs="Arial"/>
          <w:sz w:val="24"/>
          <w:szCs w:val="24"/>
        </w:rPr>
        <w:t xml:space="preserve"> po 1/2 części spadku każde z nich. Na mocy tego samego postanowienia spadek po zmarłej </w:t>
      </w:r>
      <w:r w:rsidR="00DB19CF" w:rsidRPr="003019A8">
        <w:rPr>
          <w:rFonts w:ascii="Arial" w:hAnsi="Arial" w:cs="Arial"/>
          <w:sz w:val="24"/>
          <w:szCs w:val="24"/>
        </w:rPr>
        <w:t xml:space="preserve">w     </w:t>
      </w:r>
      <w:r w:rsidRPr="003019A8">
        <w:rPr>
          <w:rFonts w:ascii="Arial" w:hAnsi="Arial" w:cs="Arial"/>
          <w:sz w:val="24"/>
          <w:szCs w:val="24"/>
        </w:rPr>
        <w:t>lutego 1989 r., A</w:t>
      </w:r>
      <w:r w:rsidR="00DB19CF" w:rsidRPr="003019A8">
        <w:rPr>
          <w:rFonts w:ascii="Arial" w:hAnsi="Arial" w:cs="Arial"/>
          <w:sz w:val="24"/>
          <w:szCs w:val="24"/>
        </w:rPr>
        <w:t>.</w:t>
      </w:r>
      <w:r w:rsidRPr="003019A8">
        <w:rPr>
          <w:rFonts w:ascii="Arial" w:hAnsi="Arial" w:cs="Arial"/>
          <w:sz w:val="24"/>
          <w:szCs w:val="24"/>
        </w:rPr>
        <w:t xml:space="preserve"> K</w:t>
      </w:r>
      <w:r w:rsidR="00DB19CF" w:rsidRPr="003019A8">
        <w:rPr>
          <w:rFonts w:ascii="Arial" w:hAnsi="Arial" w:cs="Arial"/>
          <w:sz w:val="24"/>
          <w:szCs w:val="24"/>
        </w:rPr>
        <w:t>.</w:t>
      </w:r>
      <w:r w:rsidRPr="003019A8">
        <w:rPr>
          <w:rFonts w:ascii="Arial" w:hAnsi="Arial" w:cs="Arial"/>
          <w:sz w:val="24"/>
          <w:szCs w:val="24"/>
        </w:rPr>
        <w:t xml:space="preserve"> nabył w całości jej syn, R</w:t>
      </w:r>
      <w:r w:rsidR="00DB19CF" w:rsidRPr="003019A8">
        <w:rPr>
          <w:rFonts w:ascii="Arial" w:hAnsi="Arial" w:cs="Arial"/>
          <w:sz w:val="24"/>
          <w:szCs w:val="24"/>
        </w:rPr>
        <w:t>.</w:t>
      </w:r>
      <w:r w:rsidRPr="003019A8">
        <w:rPr>
          <w:rFonts w:ascii="Arial" w:hAnsi="Arial" w:cs="Arial"/>
          <w:sz w:val="24"/>
          <w:szCs w:val="24"/>
        </w:rPr>
        <w:t xml:space="preserve"> W</w:t>
      </w:r>
      <w:r w:rsidR="00DB19CF" w:rsidRPr="003019A8">
        <w:rPr>
          <w:rFonts w:ascii="Arial" w:hAnsi="Arial" w:cs="Arial"/>
          <w:sz w:val="24"/>
          <w:szCs w:val="24"/>
        </w:rPr>
        <w:t>.</w:t>
      </w:r>
      <w:r w:rsidRPr="003019A8">
        <w:rPr>
          <w:rFonts w:ascii="Arial" w:hAnsi="Arial" w:cs="Arial"/>
          <w:sz w:val="24"/>
          <w:szCs w:val="24"/>
        </w:rPr>
        <w:t xml:space="preserve"> K</w:t>
      </w:r>
      <w:r w:rsidR="00DB19CF" w:rsidRPr="003019A8">
        <w:rPr>
          <w:rFonts w:ascii="Arial" w:hAnsi="Arial" w:cs="Arial"/>
          <w:sz w:val="24"/>
          <w:szCs w:val="24"/>
        </w:rPr>
        <w:t>.</w:t>
      </w:r>
      <w:r w:rsidRPr="003019A8">
        <w:rPr>
          <w:rFonts w:ascii="Arial" w:hAnsi="Arial" w:cs="Arial"/>
          <w:sz w:val="24"/>
          <w:szCs w:val="24"/>
        </w:rPr>
        <w:t xml:space="preserve"> (k. 33 i 90 akt własnościowych).</w:t>
      </w:r>
    </w:p>
    <w:p w14:paraId="0FE4DEFE" w14:textId="6872B0C2"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Dnia</w:t>
      </w:r>
      <w:r w:rsidR="00DB19CF" w:rsidRPr="003019A8">
        <w:rPr>
          <w:rFonts w:ascii="Arial" w:hAnsi="Arial" w:cs="Arial"/>
          <w:sz w:val="24"/>
          <w:szCs w:val="24"/>
        </w:rPr>
        <w:t xml:space="preserve">   </w:t>
      </w:r>
      <w:r w:rsidRPr="003019A8">
        <w:rPr>
          <w:rFonts w:ascii="Arial" w:hAnsi="Arial" w:cs="Arial"/>
          <w:sz w:val="24"/>
          <w:szCs w:val="24"/>
        </w:rPr>
        <w:t xml:space="preserve"> marca 2015 r. R</w:t>
      </w:r>
      <w:r w:rsidR="00DB19CF" w:rsidRPr="003019A8">
        <w:rPr>
          <w:rFonts w:ascii="Arial" w:hAnsi="Arial" w:cs="Arial"/>
          <w:sz w:val="24"/>
          <w:szCs w:val="24"/>
        </w:rPr>
        <w:t>.</w:t>
      </w:r>
      <w:r w:rsidRPr="003019A8">
        <w:rPr>
          <w:rFonts w:ascii="Arial" w:hAnsi="Arial" w:cs="Arial"/>
          <w:sz w:val="24"/>
          <w:szCs w:val="24"/>
        </w:rPr>
        <w:t xml:space="preserve"> W</w:t>
      </w:r>
      <w:r w:rsidR="00DB19CF" w:rsidRPr="003019A8">
        <w:rPr>
          <w:rFonts w:ascii="Arial" w:hAnsi="Arial" w:cs="Arial"/>
          <w:sz w:val="24"/>
          <w:szCs w:val="24"/>
        </w:rPr>
        <w:t>.</w:t>
      </w:r>
      <w:r w:rsidRPr="003019A8">
        <w:rPr>
          <w:rFonts w:ascii="Arial" w:hAnsi="Arial" w:cs="Arial"/>
          <w:sz w:val="24"/>
          <w:szCs w:val="24"/>
        </w:rPr>
        <w:t xml:space="preserve"> K</w:t>
      </w:r>
      <w:r w:rsidR="00DB19CF" w:rsidRPr="003019A8">
        <w:rPr>
          <w:rFonts w:ascii="Arial" w:hAnsi="Arial" w:cs="Arial"/>
          <w:sz w:val="24"/>
          <w:szCs w:val="24"/>
        </w:rPr>
        <w:t>.</w:t>
      </w:r>
      <w:r w:rsidRPr="003019A8">
        <w:rPr>
          <w:rFonts w:ascii="Arial" w:hAnsi="Arial" w:cs="Arial"/>
          <w:sz w:val="24"/>
          <w:szCs w:val="24"/>
        </w:rPr>
        <w:t xml:space="preserve"> sprzedał całe swoje prawa i roszczenia odnośnie do nieruchomości położonej w Warszawie przy ul. Osowskiej 30 hip. 2463-Praga, S</w:t>
      </w:r>
      <w:r w:rsidR="00DB19CF" w:rsidRPr="003019A8">
        <w:rPr>
          <w:rFonts w:ascii="Arial" w:hAnsi="Arial" w:cs="Arial"/>
          <w:sz w:val="24"/>
          <w:szCs w:val="24"/>
        </w:rPr>
        <w:t>.</w:t>
      </w:r>
      <w:r w:rsidRPr="003019A8">
        <w:rPr>
          <w:rFonts w:ascii="Arial" w:hAnsi="Arial" w:cs="Arial"/>
          <w:sz w:val="24"/>
          <w:szCs w:val="24"/>
        </w:rPr>
        <w:t xml:space="preserve"> N</w:t>
      </w:r>
      <w:r w:rsidR="00DB19CF" w:rsidRPr="003019A8">
        <w:rPr>
          <w:rFonts w:ascii="Arial" w:hAnsi="Arial" w:cs="Arial"/>
          <w:sz w:val="24"/>
          <w:szCs w:val="24"/>
        </w:rPr>
        <w:t>.</w:t>
      </w:r>
      <w:r w:rsidRPr="003019A8">
        <w:rPr>
          <w:rFonts w:ascii="Arial" w:hAnsi="Arial" w:cs="Arial"/>
          <w:sz w:val="24"/>
          <w:szCs w:val="24"/>
        </w:rPr>
        <w:t xml:space="preserve"> i K</w:t>
      </w:r>
      <w:r w:rsidR="00DB19CF" w:rsidRPr="003019A8">
        <w:rPr>
          <w:rFonts w:ascii="Arial" w:hAnsi="Arial" w:cs="Arial"/>
          <w:sz w:val="24"/>
          <w:szCs w:val="24"/>
        </w:rPr>
        <w:t>.</w:t>
      </w:r>
      <w:r w:rsidRPr="003019A8">
        <w:rPr>
          <w:rFonts w:ascii="Arial" w:hAnsi="Arial" w:cs="Arial"/>
          <w:sz w:val="24"/>
          <w:szCs w:val="24"/>
        </w:rPr>
        <w:t xml:space="preserve"> M</w:t>
      </w:r>
      <w:r w:rsidR="00DB19CF" w:rsidRPr="003019A8">
        <w:rPr>
          <w:rFonts w:ascii="Arial" w:hAnsi="Arial" w:cs="Arial"/>
          <w:sz w:val="24"/>
          <w:szCs w:val="24"/>
        </w:rPr>
        <w:t>.</w:t>
      </w:r>
      <w:r w:rsidRPr="003019A8">
        <w:rPr>
          <w:rFonts w:ascii="Arial" w:hAnsi="Arial" w:cs="Arial"/>
          <w:sz w:val="24"/>
          <w:szCs w:val="24"/>
        </w:rPr>
        <w:t xml:space="preserve">, którzy nabyli udziały w tych prawach i roszczenia w wysokości po 1/2 części </w:t>
      </w:r>
      <w:r w:rsidRPr="003019A8">
        <w:rPr>
          <w:rFonts w:ascii="Arial" w:hAnsi="Arial" w:cs="Arial"/>
          <w:sz w:val="24"/>
          <w:szCs w:val="24"/>
        </w:rPr>
        <w:lastRenderedPageBreak/>
        <w:t>każdy z nich. Nastąpiło to na podstawie umowy sprzedaży</w:t>
      </w:r>
      <w:r w:rsidR="00C746AF" w:rsidRPr="003019A8">
        <w:rPr>
          <w:rFonts w:ascii="Arial" w:hAnsi="Arial" w:cs="Arial"/>
          <w:sz w:val="24"/>
          <w:szCs w:val="24"/>
        </w:rPr>
        <w:t xml:space="preserve"> – </w:t>
      </w:r>
      <w:r w:rsidRPr="003019A8">
        <w:rPr>
          <w:rFonts w:ascii="Arial" w:hAnsi="Arial" w:cs="Arial"/>
          <w:sz w:val="24"/>
          <w:szCs w:val="24"/>
        </w:rPr>
        <w:t xml:space="preserve">aktu notarialnego Rep. A </w:t>
      </w:r>
      <w:r w:rsidR="00DB19CF" w:rsidRPr="003019A8">
        <w:rPr>
          <w:rFonts w:ascii="Arial" w:hAnsi="Arial" w:cs="Arial"/>
          <w:sz w:val="24"/>
          <w:szCs w:val="24"/>
        </w:rPr>
        <w:t xml:space="preserve">           </w:t>
      </w:r>
      <w:r w:rsidRPr="003019A8">
        <w:rPr>
          <w:rFonts w:ascii="Arial" w:hAnsi="Arial" w:cs="Arial"/>
          <w:sz w:val="24"/>
          <w:szCs w:val="24"/>
        </w:rPr>
        <w:t>nr z</w:t>
      </w:r>
      <w:r w:rsidR="00DB19CF" w:rsidRPr="003019A8">
        <w:rPr>
          <w:rFonts w:ascii="Arial" w:hAnsi="Arial" w:cs="Arial"/>
          <w:sz w:val="24"/>
          <w:szCs w:val="24"/>
        </w:rPr>
        <w:t xml:space="preserve">       </w:t>
      </w:r>
      <w:r w:rsidRPr="003019A8">
        <w:rPr>
          <w:rFonts w:ascii="Arial" w:hAnsi="Arial" w:cs="Arial"/>
          <w:sz w:val="24"/>
          <w:szCs w:val="24"/>
        </w:rPr>
        <w:t xml:space="preserve"> marca 2015 r., sporządzonego przed notariuszem M</w:t>
      </w:r>
      <w:r w:rsidR="00DB19CF" w:rsidRPr="003019A8">
        <w:rPr>
          <w:rFonts w:ascii="Arial" w:hAnsi="Arial" w:cs="Arial"/>
          <w:sz w:val="24"/>
          <w:szCs w:val="24"/>
        </w:rPr>
        <w:t>.</w:t>
      </w:r>
      <w:r w:rsidRPr="003019A8">
        <w:rPr>
          <w:rFonts w:ascii="Arial" w:hAnsi="Arial" w:cs="Arial"/>
          <w:sz w:val="24"/>
          <w:szCs w:val="24"/>
        </w:rPr>
        <w:t xml:space="preserve"> D</w:t>
      </w:r>
      <w:r w:rsidR="00DB19CF" w:rsidRPr="003019A8">
        <w:rPr>
          <w:rFonts w:ascii="Arial" w:hAnsi="Arial" w:cs="Arial"/>
          <w:sz w:val="24"/>
          <w:szCs w:val="24"/>
        </w:rPr>
        <w:t>.</w:t>
      </w:r>
      <w:r w:rsidRPr="003019A8">
        <w:rPr>
          <w:rFonts w:ascii="Arial" w:hAnsi="Arial" w:cs="Arial"/>
          <w:sz w:val="24"/>
          <w:szCs w:val="24"/>
        </w:rPr>
        <w:t xml:space="preserve"> (k. 34 akt własnościowych). </w:t>
      </w:r>
    </w:p>
    <w:p w14:paraId="5A4B62A1"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2.6. Postępowanie reprywatyzacyjne </w:t>
      </w:r>
    </w:p>
    <w:p w14:paraId="1913A8B6" w14:textId="6C7F8343"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Pismem z </w:t>
      </w:r>
      <w:r w:rsidR="00D701F3" w:rsidRPr="003019A8">
        <w:rPr>
          <w:rFonts w:ascii="Arial" w:hAnsi="Arial" w:cs="Arial"/>
          <w:sz w:val="24"/>
          <w:szCs w:val="24"/>
        </w:rPr>
        <w:t xml:space="preserve">     </w:t>
      </w:r>
      <w:r w:rsidRPr="003019A8">
        <w:rPr>
          <w:rFonts w:ascii="Arial" w:hAnsi="Arial" w:cs="Arial"/>
          <w:sz w:val="24"/>
          <w:szCs w:val="24"/>
        </w:rPr>
        <w:t>marca 2013 r. p. R</w:t>
      </w:r>
      <w:r w:rsidR="00D701F3" w:rsidRPr="003019A8">
        <w:rPr>
          <w:rFonts w:ascii="Arial" w:hAnsi="Arial" w:cs="Arial"/>
          <w:sz w:val="24"/>
          <w:szCs w:val="24"/>
        </w:rPr>
        <w:t>.</w:t>
      </w:r>
      <w:r w:rsidRPr="003019A8">
        <w:rPr>
          <w:rFonts w:ascii="Arial" w:hAnsi="Arial" w:cs="Arial"/>
          <w:sz w:val="24"/>
          <w:szCs w:val="24"/>
        </w:rPr>
        <w:t xml:space="preserve"> K</w:t>
      </w:r>
      <w:r w:rsidR="00D701F3" w:rsidRPr="003019A8">
        <w:rPr>
          <w:rFonts w:ascii="Arial" w:hAnsi="Arial" w:cs="Arial"/>
          <w:sz w:val="24"/>
          <w:szCs w:val="24"/>
        </w:rPr>
        <w:t>.</w:t>
      </w:r>
      <w:r w:rsidRPr="003019A8">
        <w:rPr>
          <w:rFonts w:ascii="Arial" w:hAnsi="Arial" w:cs="Arial"/>
          <w:sz w:val="24"/>
          <w:szCs w:val="24"/>
        </w:rPr>
        <w:t xml:space="preserve"> zwrócił się do Biura Gospodarki Nieruchomościami o </w:t>
      </w:r>
      <w:r w:rsidR="00C746AF" w:rsidRPr="003019A8">
        <w:rPr>
          <w:rFonts w:ascii="Arial" w:hAnsi="Arial" w:cs="Arial"/>
          <w:sz w:val="24"/>
          <w:szCs w:val="24"/>
        </w:rPr>
        <w:t>„</w:t>
      </w:r>
      <w:r w:rsidRPr="003019A8">
        <w:rPr>
          <w:rFonts w:ascii="Arial" w:hAnsi="Arial" w:cs="Arial"/>
          <w:sz w:val="24"/>
          <w:szCs w:val="24"/>
        </w:rPr>
        <w:t>regulację sianu prawnego nieruchomości położonej przy ul. Osowskiej 30 oznaczonej dawniej jako hipoteka 2463-Praga, działka Nr. 228</w:t>
      </w:r>
      <w:r w:rsidR="00C746AF" w:rsidRPr="003019A8">
        <w:rPr>
          <w:rFonts w:ascii="Arial" w:hAnsi="Arial" w:cs="Arial"/>
          <w:sz w:val="24"/>
          <w:szCs w:val="24"/>
        </w:rPr>
        <w:t>”</w:t>
      </w:r>
      <w:r w:rsidRPr="003019A8">
        <w:rPr>
          <w:rFonts w:ascii="Arial" w:hAnsi="Arial" w:cs="Arial"/>
          <w:sz w:val="24"/>
          <w:szCs w:val="24"/>
        </w:rPr>
        <w:t>. W piśmie wskazał, że jest jedynym spadkobiercą dawnych właścicieli (k. 34 akt własnościowych).</w:t>
      </w:r>
    </w:p>
    <w:p w14:paraId="223C0903" w14:textId="6E0224F9"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Pismem z </w:t>
      </w:r>
      <w:r w:rsidR="00B524A7" w:rsidRPr="003019A8">
        <w:rPr>
          <w:rFonts w:ascii="Arial" w:hAnsi="Arial" w:cs="Arial"/>
          <w:sz w:val="24"/>
          <w:szCs w:val="24"/>
        </w:rPr>
        <w:t xml:space="preserve">       </w:t>
      </w:r>
      <w:r w:rsidRPr="003019A8">
        <w:rPr>
          <w:rFonts w:ascii="Arial" w:hAnsi="Arial" w:cs="Arial"/>
          <w:sz w:val="24"/>
          <w:szCs w:val="24"/>
        </w:rPr>
        <w:t xml:space="preserve">kwietnia 2013 r. wnioskodawca został poinformowany, że </w:t>
      </w:r>
      <w:r w:rsidR="00C746AF" w:rsidRPr="003019A8">
        <w:rPr>
          <w:rFonts w:ascii="Arial" w:hAnsi="Arial" w:cs="Arial"/>
          <w:sz w:val="24"/>
          <w:szCs w:val="24"/>
        </w:rPr>
        <w:t>„</w:t>
      </w:r>
      <w:r w:rsidRPr="003019A8">
        <w:rPr>
          <w:rFonts w:ascii="Arial" w:hAnsi="Arial" w:cs="Arial"/>
          <w:sz w:val="24"/>
          <w:szCs w:val="24"/>
        </w:rPr>
        <w:t>Regulacja stanu prawnego nieruchomości położonej w Warszawie przy ul. Osowskiej 30 i przywrócenie praw do gruntu (...) uzależnione jest (...) od uprzedniego wyeliminowania z obrotu prawnego ostatecznej decyzji Prezydium Rady Narodowej w m.st. Warszawie z 5.04.1956 r.</w:t>
      </w:r>
      <w:r w:rsidR="00C746AF" w:rsidRPr="003019A8">
        <w:rPr>
          <w:rFonts w:ascii="Arial" w:hAnsi="Arial" w:cs="Arial"/>
          <w:sz w:val="24"/>
          <w:szCs w:val="24"/>
        </w:rPr>
        <w:t>”</w:t>
      </w:r>
      <w:r w:rsidRPr="003019A8">
        <w:rPr>
          <w:rFonts w:ascii="Arial" w:hAnsi="Arial" w:cs="Arial"/>
          <w:sz w:val="24"/>
          <w:szCs w:val="24"/>
        </w:rPr>
        <w:t xml:space="preserve">. Wskazano, że organem właściwym </w:t>
      </w:r>
      <w:r w:rsidR="00B524A7" w:rsidRPr="003019A8">
        <w:rPr>
          <w:rFonts w:ascii="Arial" w:hAnsi="Arial" w:cs="Arial"/>
          <w:sz w:val="24"/>
          <w:szCs w:val="24"/>
        </w:rPr>
        <w:t>w</w:t>
      </w:r>
      <w:r w:rsidRPr="003019A8">
        <w:rPr>
          <w:rFonts w:ascii="Arial" w:hAnsi="Arial" w:cs="Arial"/>
          <w:sz w:val="24"/>
          <w:szCs w:val="24"/>
        </w:rPr>
        <w:t xml:space="preserve"> ww. sprawie jest Samorządowe Kolegium Odwoławcze w Warszawie (k. 36 akt własnościowych).</w:t>
      </w:r>
    </w:p>
    <w:p w14:paraId="74328916"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Samorządowe Kolegium Odwoławcze w Warszawie decyzją nr KOC/2556/Go/13 z 24 lutego 2015 r., na podstawie art. 158 § I k.p.a. w zw. z art. 156 § 1 pkt 2 k.p.a. stwierdziło nieważność orzeczenia administracyjnego Prezydium Rady Narodowej w Warszawie z 5 kwietnia 1956 r. (k. 55-57 akt własnościowych).</w:t>
      </w:r>
    </w:p>
    <w:p w14:paraId="51C1F864" w14:textId="450F9C70"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Pełnomocnik p. R</w:t>
      </w:r>
      <w:r w:rsidR="00B524A7" w:rsidRPr="003019A8">
        <w:rPr>
          <w:rFonts w:ascii="Arial" w:hAnsi="Arial" w:cs="Arial"/>
          <w:sz w:val="24"/>
          <w:szCs w:val="24"/>
        </w:rPr>
        <w:t>.</w:t>
      </w:r>
      <w:r w:rsidRPr="003019A8">
        <w:rPr>
          <w:rFonts w:ascii="Arial" w:hAnsi="Arial" w:cs="Arial"/>
          <w:sz w:val="24"/>
          <w:szCs w:val="24"/>
        </w:rPr>
        <w:t xml:space="preserve"> K</w:t>
      </w:r>
      <w:r w:rsidR="00B524A7" w:rsidRPr="003019A8">
        <w:rPr>
          <w:rFonts w:ascii="Arial" w:hAnsi="Arial" w:cs="Arial"/>
          <w:sz w:val="24"/>
          <w:szCs w:val="24"/>
        </w:rPr>
        <w:t>.</w:t>
      </w:r>
      <w:r w:rsidRPr="003019A8">
        <w:rPr>
          <w:rFonts w:ascii="Arial" w:hAnsi="Arial" w:cs="Arial"/>
          <w:sz w:val="24"/>
          <w:szCs w:val="24"/>
        </w:rPr>
        <w:t xml:space="preserve"> pismem z </w:t>
      </w:r>
      <w:r w:rsidR="00B524A7" w:rsidRPr="003019A8">
        <w:rPr>
          <w:rFonts w:ascii="Arial" w:hAnsi="Arial" w:cs="Arial"/>
          <w:sz w:val="24"/>
          <w:szCs w:val="24"/>
        </w:rPr>
        <w:t xml:space="preserve">      </w:t>
      </w:r>
      <w:r w:rsidRPr="003019A8">
        <w:rPr>
          <w:rFonts w:ascii="Arial" w:hAnsi="Arial" w:cs="Arial"/>
          <w:sz w:val="24"/>
          <w:szCs w:val="24"/>
        </w:rPr>
        <w:t xml:space="preserve">kwietnia 2015 r, poinformował o zawarciu umowy do którego załączył wypis aktu notarialnego z </w:t>
      </w:r>
      <w:r w:rsidR="00B524A7" w:rsidRPr="003019A8">
        <w:rPr>
          <w:rFonts w:ascii="Arial" w:hAnsi="Arial" w:cs="Arial"/>
          <w:sz w:val="24"/>
          <w:szCs w:val="24"/>
        </w:rPr>
        <w:t xml:space="preserve">     </w:t>
      </w:r>
      <w:r w:rsidRPr="003019A8">
        <w:rPr>
          <w:rFonts w:ascii="Arial" w:hAnsi="Arial" w:cs="Arial"/>
          <w:sz w:val="24"/>
          <w:szCs w:val="24"/>
        </w:rPr>
        <w:t>marca 2015 r. (k. 58 akt własnościowych).</w:t>
      </w:r>
    </w:p>
    <w:p w14:paraId="196307A5" w14:textId="4F94B781"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Prezydent Miasta Stołecznego decyzją nr 71/GK/DW/2016 z 3 marca 2016 r. (k. 11 lv-1 12 akt własnościowych) ustanowił na lat 99 prawo użytkowania wieczystego do zabudowanego gruntu o pow. 498 </w:t>
      </w:r>
      <w:proofErr w:type="spellStart"/>
      <w:r w:rsidRPr="003019A8">
        <w:rPr>
          <w:rFonts w:ascii="Arial" w:hAnsi="Arial" w:cs="Arial"/>
          <w:sz w:val="24"/>
          <w:szCs w:val="24"/>
        </w:rPr>
        <w:t>tn</w:t>
      </w:r>
      <w:proofErr w:type="spellEnd"/>
      <w:r w:rsidRPr="003019A8">
        <w:rPr>
          <w:rFonts w:ascii="Arial" w:hAnsi="Arial" w:cs="Arial"/>
          <w:sz w:val="24"/>
          <w:szCs w:val="24"/>
        </w:rPr>
        <w:t xml:space="preserve"> , położonego w Warszawie przy ul. Osowskiej 30, oznaczonego w ewidencji gruntów jako działka nr 83/1 w obrębie 3-04-10, </w:t>
      </w:r>
      <w:r w:rsidRPr="003019A8">
        <w:rPr>
          <w:rFonts w:ascii="Arial" w:hAnsi="Arial" w:cs="Arial"/>
          <w:sz w:val="24"/>
          <w:szCs w:val="24"/>
        </w:rPr>
        <w:lastRenderedPageBreak/>
        <w:t>uregulowanego w księdze wieczystej nr</w:t>
      </w:r>
      <w:r w:rsidR="00B524A7" w:rsidRPr="003019A8">
        <w:rPr>
          <w:rFonts w:ascii="Arial" w:hAnsi="Arial" w:cs="Arial"/>
          <w:sz w:val="24"/>
          <w:szCs w:val="24"/>
        </w:rPr>
        <w:t xml:space="preserve">         </w:t>
      </w:r>
      <w:r w:rsidRPr="003019A8">
        <w:rPr>
          <w:rFonts w:ascii="Arial" w:hAnsi="Arial" w:cs="Arial"/>
          <w:sz w:val="24"/>
          <w:szCs w:val="24"/>
        </w:rPr>
        <w:t>, na rzecz S</w:t>
      </w:r>
      <w:r w:rsidR="00B524A7" w:rsidRPr="003019A8">
        <w:rPr>
          <w:rFonts w:ascii="Arial" w:hAnsi="Arial" w:cs="Arial"/>
          <w:sz w:val="24"/>
          <w:szCs w:val="24"/>
        </w:rPr>
        <w:t>.</w:t>
      </w:r>
      <w:r w:rsidRPr="003019A8">
        <w:rPr>
          <w:rFonts w:ascii="Arial" w:hAnsi="Arial" w:cs="Arial"/>
          <w:sz w:val="24"/>
          <w:szCs w:val="24"/>
        </w:rPr>
        <w:t xml:space="preserve"> N</w:t>
      </w:r>
      <w:r w:rsidR="00B524A7" w:rsidRPr="003019A8">
        <w:rPr>
          <w:rFonts w:ascii="Arial" w:hAnsi="Arial" w:cs="Arial"/>
          <w:sz w:val="24"/>
          <w:szCs w:val="24"/>
        </w:rPr>
        <w:t>.</w:t>
      </w:r>
      <w:r w:rsidRPr="003019A8">
        <w:rPr>
          <w:rFonts w:ascii="Arial" w:hAnsi="Arial" w:cs="Arial"/>
          <w:sz w:val="24"/>
          <w:szCs w:val="24"/>
        </w:rPr>
        <w:t xml:space="preserve"> oraz E</w:t>
      </w:r>
      <w:r w:rsidR="00B524A7" w:rsidRPr="003019A8">
        <w:rPr>
          <w:rFonts w:ascii="Arial" w:hAnsi="Arial" w:cs="Arial"/>
          <w:sz w:val="24"/>
          <w:szCs w:val="24"/>
        </w:rPr>
        <w:t>.</w:t>
      </w:r>
      <w:r w:rsidRPr="003019A8">
        <w:rPr>
          <w:rFonts w:ascii="Arial" w:hAnsi="Arial" w:cs="Arial"/>
          <w:sz w:val="24"/>
          <w:szCs w:val="24"/>
        </w:rPr>
        <w:t xml:space="preserve"> M</w:t>
      </w:r>
      <w:r w:rsidR="00B524A7" w:rsidRPr="003019A8">
        <w:rPr>
          <w:rFonts w:ascii="Arial" w:hAnsi="Arial" w:cs="Arial"/>
          <w:sz w:val="24"/>
          <w:szCs w:val="24"/>
        </w:rPr>
        <w:t>.</w:t>
      </w:r>
      <w:r w:rsidRPr="003019A8">
        <w:rPr>
          <w:rFonts w:ascii="Arial" w:hAnsi="Arial" w:cs="Arial"/>
          <w:sz w:val="24"/>
          <w:szCs w:val="24"/>
        </w:rPr>
        <w:t xml:space="preserve"> (dalej: beneficjenci decyzji reprywatyzacyjnej lub beneficjenci), obydwaj w udziałach wynoszących po 1/2 części. Ustalono ponadto czynsz symboliczny z tytułu ustanowienia prawa użytkowania wieczystego do gruntu.</w:t>
      </w:r>
    </w:p>
    <w:p w14:paraId="07290D53"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Z dokumentów zgromadzonych w aktach własnościowy nieruchomości Osowska 30 oraz treści zupełnej księgi wieczystej założonej dla ww. nieruchomości wynika, że po wydaniu decyzji, nie zawarto umowy o oddaniu w użytkowanie wieczyste gruntu, mimo, że prowadzona była korespondencja między beneficjentami a Zakładem Gospodarowania Nieruchomości w Dzielnicy Praga-Południe m.st. Warszawy.</w:t>
      </w:r>
    </w:p>
    <w:p w14:paraId="4CF0EE76" w14:textId="0411F38A"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W dniu </w:t>
      </w:r>
      <w:r w:rsidR="00B524A7" w:rsidRPr="003019A8">
        <w:rPr>
          <w:rFonts w:ascii="Arial" w:hAnsi="Arial" w:cs="Arial"/>
          <w:sz w:val="24"/>
          <w:szCs w:val="24"/>
        </w:rPr>
        <w:t xml:space="preserve">      </w:t>
      </w:r>
      <w:r w:rsidRPr="003019A8">
        <w:rPr>
          <w:rFonts w:ascii="Arial" w:hAnsi="Arial" w:cs="Arial"/>
          <w:sz w:val="24"/>
          <w:szCs w:val="24"/>
        </w:rPr>
        <w:t xml:space="preserve">września 2022 r. do Komisji do spraw reprywatyzacja nieruchomości Warszawskich, wpłynęło pismo z Urzędu Miasta Stołecznego Warszawy, Biura Spraw Dekretowych, zawierające wykaz decyzji, na mocy których zostało ustanowione prawo użytkowania wieczystego do nieruchomości gruntowych oraz w których doszło do przeniesienia praw i roszczeń wynikających z dekretu o własności i użytkowaniu </w:t>
      </w:r>
      <w:proofErr w:type="spellStart"/>
      <w:r w:rsidRPr="003019A8">
        <w:rPr>
          <w:rFonts w:ascii="Arial" w:hAnsi="Arial" w:cs="Arial"/>
          <w:sz w:val="24"/>
          <w:szCs w:val="24"/>
        </w:rPr>
        <w:t>gruntow</w:t>
      </w:r>
      <w:proofErr w:type="spellEnd"/>
      <w:r w:rsidRPr="003019A8">
        <w:rPr>
          <w:rFonts w:ascii="Arial" w:hAnsi="Arial" w:cs="Arial"/>
          <w:sz w:val="24"/>
          <w:szCs w:val="24"/>
        </w:rPr>
        <w:t xml:space="preserve"> na terenie m.st. Warszawy. W piśmie tym Urząd m.st. Warszawy zwrócił się z prośbą o wszczęcie postępowań w tych sprawach, bądź o uwzględnienie przy ich rozpatrywaniu stanowiska Naczelnego Sądu Administracyjnego wyrażonego w wyrokach z 29 sierpnia 2022 r., sygn. akt I OSK 2034/20. sygn. akt I OSK 2875/20 sygn. akt, I OSK 707/20 oraz sygn. akt I OSK 1717/20. W wykazie tym znajduje się decyzja Prezydenta m.st. Warszawy z 3 marca 2016 r. nr 71/GK/DW/2016. </w:t>
      </w:r>
    </w:p>
    <w:p w14:paraId="51F8FF61"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2.7. Materiał dowodowy zgromadzony przez Komisję </w:t>
      </w:r>
    </w:p>
    <w:p w14:paraId="586A1643" w14:textId="032194CF"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Powyższy stan faktyczny. Komisja ustaliła na podstawie dokumentów zgromadzonych w toku postępowania rozpoznawczego oraz poprzedzających go czynności sprawdzających (KR II S 27 21), akt własnościowych nieruchomości Osowska otrzymanych z Urzędu Miasta Stołecznego Warszawy oraz akt otrzymanych </w:t>
      </w:r>
      <w:r w:rsidR="00B524A7" w:rsidRPr="003019A8">
        <w:rPr>
          <w:rFonts w:ascii="Arial" w:hAnsi="Arial" w:cs="Arial"/>
          <w:sz w:val="24"/>
          <w:szCs w:val="24"/>
        </w:rPr>
        <w:t>z </w:t>
      </w:r>
      <w:r w:rsidRPr="003019A8">
        <w:rPr>
          <w:rFonts w:ascii="Arial" w:hAnsi="Arial" w:cs="Arial"/>
          <w:sz w:val="24"/>
          <w:szCs w:val="24"/>
        </w:rPr>
        <w:t xml:space="preserve">Samorządowego Kolegium Odwoławczego. </w:t>
      </w:r>
    </w:p>
    <w:p w14:paraId="7FE56EF5" w14:textId="3FB8B8F1"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lastRenderedPageBreak/>
        <w:t xml:space="preserve">3. Po rozpatrzeniu zebranego materiału dowodowego Komisja zważyła, co następuje: </w:t>
      </w:r>
    </w:p>
    <w:p w14:paraId="1FDEA5DE"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3.1.Przesłanki wydania decyzji Komisji </w:t>
      </w:r>
    </w:p>
    <w:p w14:paraId="3B8DE8AD" w14:textId="26018860"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Na podstawie art. 29 ust. I pkt 3a ustawy z dnia 9 marca 2017 r. przysługują Komisji</w:t>
      </w:r>
      <w:r w:rsidR="00C746AF" w:rsidRPr="003019A8">
        <w:rPr>
          <w:rFonts w:ascii="Arial" w:hAnsi="Arial" w:cs="Arial"/>
          <w:sz w:val="24"/>
          <w:szCs w:val="24"/>
        </w:rPr>
        <w:t xml:space="preserve"> – </w:t>
      </w:r>
      <w:r w:rsidRPr="003019A8">
        <w:rPr>
          <w:rFonts w:ascii="Arial" w:hAnsi="Arial" w:cs="Arial"/>
          <w:sz w:val="24"/>
          <w:szCs w:val="24"/>
        </w:rPr>
        <w:t>w przypadku stwierdzenia, że zachodzą przesłanki określone w art. 156 k.p.a. łub w przepisach szczególnych</w:t>
      </w:r>
      <w:r w:rsidR="00C746AF" w:rsidRPr="003019A8">
        <w:rPr>
          <w:rFonts w:ascii="Arial" w:hAnsi="Arial" w:cs="Arial"/>
          <w:sz w:val="24"/>
          <w:szCs w:val="24"/>
        </w:rPr>
        <w:t xml:space="preserve"> – </w:t>
      </w:r>
      <w:r w:rsidRPr="003019A8">
        <w:rPr>
          <w:rFonts w:ascii="Arial" w:hAnsi="Arial" w:cs="Arial"/>
          <w:sz w:val="24"/>
          <w:szCs w:val="24"/>
        </w:rPr>
        <w:t>uprawnienia do stwierdzenia nieważności decyzji reprywatyzacyjnej.</w:t>
      </w:r>
    </w:p>
    <w:p w14:paraId="4E240312"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5696BBA7" w14:textId="7FB2DCAB"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Powszechnie przyjmuje się, że przesłanki stwierdzenia nieważności wymienione są enumeratywnie w art. 156 § 1 k.p.a. Nie są one oparte na uznaniu, a ich ustalenie musi pociągać za sob</w:t>
      </w:r>
      <w:r w:rsidR="00B524A7" w:rsidRPr="003019A8">
        <w:rPr>
          <w:rFonts w:ascii="Arial" w:hAnsi="Arial" w:cs="Arial"/>
          <w:sz w:val="24"/>
          <w:szCs w:val="24"/>
        </w:rPr>
        <w:t>ą</w:t>
      </w:r>
      <w:r w:rsidRPr="003019A8">
        <w:rPr>
          <w:rFonts w:ascii="Arial" w:hAnsi="Arial" w:cs="Arial"/>
          <w:sz w:val="24"/>
          <w:szCs w:val="24"/>
        </w:rPr>
        <w:t xml:space="preserve">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3019A8">
        <w:rPr>
          <w:rFonts w:ascii="Arial" w:hAnsi="Arial" w:cs="Arial"/>
          <w:sz w:val="24"/>
          <w:szCs w:val="24"/>
        </w:rPr>
        <w:t>Wilbrandt-Gotowicz</w:t>
      </w:r>
      <w:proofErr w:type="spellEnd"/>
      <w:r w:rsidRPr="003019A8">
        <w:rPr>
          <w:rFonts w:ascii="Arial" w:hAnsi="Arial" w:cs="Arial"/>
          <w:sz w:val="24"/>
          <w:szCs w:val="24"/>
        </w:rPr>
        <w:t>, A. Wróbel, M. Jaśkowska, Komentarz aktualizowany do Kodeksu postępowania administracyjnego, LEX/el. 2022, art. 156). O ile oczywiście z przepisów szczególnych nie wynika, że przepisu art. 156 § 2 k.p.a. nie stosuje się, jak to ma miejsce w art. 38 ust. 1 ustawy z dnia 9 marca 2017 r.</w:t>
      </w:r>
    </w:p>
    <w:p w14:paraId="6FA9E802"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Zatem możliwość podważenia zapadłego rozstrzygnięcia organu administracji publicznej jest dopuszczalne jedynie w przypadku zaistnienia jednej z kwalifikowanych wad określonych w art. 156 § 1 k.p.a. Usunięcie kwalifikowanych </w:t>
      </w:r>
      <w:r w:rsidRPr="003019A8">
        <w:rPr>
          <w:rFonts w:ascii="Arial" w:hAnsi="Arial" w:cs="Arial"/>
          <w:sz w:val="24"/>
          <w:szCs w:val="24"/>
        </w:rPr>
        <w:lastRenderedPageBreak/>
        <w:t>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6436759B" w14:textId="54516730"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Zgodnie z art. 156 § 1 pkt 2 k.p.a. organ administracji publicznej stwierdza nieważność decyzji, która wydana została z rażącym naruszeniem prawa. Pojęcie prawa w zwrocie </w:t>
      </w:r>
      <w:r w:rsidR="00C746AF" w:rsidRPr="003019A8">
        <w:rPr>
          <w:rFonts w:ascii="Arial" w:hAnsi="Arial" w:cs="Arial"/>
          <w:sz w:val="24"/>
          <w:szCs w:val="24"/>
        </w:rPr>
        <w:t>„</w:t>
      </w:r>
      <w:r w:rsidRPr="003019A8">
        <w:rPr>
          <w:rFonts w:ascii="Arial" w:hAnsi="Arial" w:cs="Arial"/>
          <w:sz w:val="24"/>
          <w:szCs w:val="24"/>
        </w:rPr>
        <w:t>rażące naruszenie prawa</w:t>
      </w:r>
      <w:r w:rsidR="00C746AF" w:rsidRPr="003019A8">
        <w:rPr>
          <w:rFonts w:ascii="Arial" w:hAnsi="Arial" w:cs="Arial"/>
          <w:sz w:val="24"/>
          <w:szCs w:val="24"/>
        </w:rPr>
        <w:t>”</w:t>
      </w:r>
      <w:r w:rsidRPr="003019A8">
        <w:rPr>
          <w:rFonts w:ascii="Arial" w:hAnsi="Arial" w:cs="Arial"/>
          <w:sz w:val="24"/>
          <w:szCs w:val="24"/>
        </w:rPr>
        <w:t xml:space="preserve"> powinno być rozumiane szeroko, obejmując swoim zakresem przepisy prawa materialnego, procesowego oraz przepisy o charakterze ustrojowym (zob. J. Borkowski, w: B. Adamiak, J. Borkowski, Kodeks postępowania administracyjnego. Komentarz, 2009, s. 599). W orzecznictwie sądowoadministracyjnym przyjmuje się, że zakresem pojęcia </w:t>
      </w:r>
      <w:r w:rsidR="00C746AF" w:rsidRPr="003019A8">
        <w:rPr>
          <w:rFonts w:ascii="Arial" w:hAnsi="Arial" w:cs="Arial"/>
          <w:sz w:val="24"/>
          <w:szCs w:val="24"/>
        </w:rPr>
        <w:t>„</w:t>
      </w:r>
      <w:r w:rsidRPr="003019A8">
        <w:rPr>
          <w:rFonts w:ascii="Arial" w:hAnsi="Arial" w:cs="Arial"/>
          <w:sz w:val="24"/>
          <w:szCs w:val="24"/>
        </w:rPr>
        <w:t>rażącego naruszenia prawa</w:t>
      </w:r>
      <w:r w:rsidR="00C746AF" w:rsidRPr="003019A8">
        <w:rPr>
          <w:rFonts w:ascii="Arial" w:hAnsi="Arial" w:cs="Arial"/>
          <w:sz w:val="24"/>
          <w:szCs w:val="24"/>
        </w:rPr>
        <w:t>”</w:t>
      </w:r>
      <w:r w:rsidRPr="003019A8">
        <w:rPr>
          <w:rFonts w:ascii="Arial" w:hAnsi="Arial" w:cs="Arial"/>
          <w:sz w:val="24"/>
          <w:szCs w:val="24"/>
        </w:rPr>
        <w:t xml:space="preserve"> obejmuje się zarówno naruszenie norm prawa materialnego, jak i naruszenie norm prawa procesowego (vide wyrok NSA z 1 lipca 2011 r. sygn. akt I OSK 1258/10; wyrok NSA z 12 grudnia 2014 r. sygn. akt II OSK 1257 13; http://orzeczenia.nsa.gov.pl).</w:t>
      </w:r>
    </w:p>
    <w:p w14:paraId="184AB645"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w:t>
      </w:r>
    </w:p>
    <w:p w14:paraId="053F2B52"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3.2. Rażące naruszenie art. 7 ust. 1 dekretu warszawskiego w zw. z art. 28 k.p.a. </w:t>
      </w:r>
    </w:p>
    <w:p w14:paraId="636D8962" w14:textId="1E4E5DAF"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Przepisem definiującym poj</w:t>
      </w:r>
      <w:r w:rsidR="00C674C4" w:rsidRPr="003019A8">
        <w:rPr>
          <w:rFonts w:ascii="Arial" w:hAnsi="Arial" w:cs="Arial"/>
          <w:sz w:val="24"/>
          <w:szCs w:val="24"/>
        </w:rPr>
        <w:t>ę</w:t>
      </w:r>
      <w:r w:rsidRPr="003019A8">
        <w:rPr>
          <w:rFonts w:ascii="Arial" w:hAnsi="Arial" w:cs="Arial"/>
          <w:sz w:val="24"/>
          <w:szCs w:val="24"/>
        </w:rPr>
        <w:t xml:space="preserve">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w:t>
      </w:r>
      <w:r w:rsidRPr="003019A8">
        <w:rPr>
          <w:rFonts w:ascii="Arial" w:hAnsi="Arial" w:cs="Arial"/>
          <w:sz w:val="24"/>
          <w:szCs w:val="24"/>
        </w:rPr>
        <w:lastRenderedPageBreak/>
        <w:t>każdy, czyjego interesu prawnego lub obowiązku dotyczy postępowanie albo kto żąda czynności organu ze względu na swój interes prawny lub obowiązek.</w:t>
      </w:r>
    </w:p>
    <w:p w14:paraId="7C3C4EF6" w14:textId="6AC28980"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podstawie obowiązujących przepisów w zarząd i użytkowanie</w:t>
      </w:r>
      <w:r w:rsidR="00C746AF" w:rsidRPr="003019A8">
        <w:rPr>
          <w:rFonts w:ascii="Arial" w:hAnsi="Arial" w:cs="Arial"/>
          <w:sz w:val="24"/>
          <w:szCs w:val="24"/>
        </w:rPr>
        <w:t xml:space="preserve"> – </w:t>
      </w:r>
      <w:r w:rsidRPr="003019A8">
        <w:rPr>
          <w:rFonts w:ascii="Arial" w:hAnsi="Arial" w:cs="Arial"/>
          <w:sz w:val="24"/>
          <w:szCs w:val="24"/>
        </w:rPr>
        <w:t>użytkownicy gruntu mogą w ciągu 6 miesięcy od dnia objęcia w posiadanie gruntu przez gminę zgłosić wniosek o przyznanie na tym gruncie jego dotychczasowemu właścicielowi prawa wieczystej dzierżawy z czynszem symbolicznym lub prawa zabudowy za oplata symboliczną.</w:t>
      </w:r>
    </w:p>
    <w:p w14:paraId="30AE35D2" w14:textId="10C295CC"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Art. 28 k.p.a. nie wypowiada się przy tym wprost na temat skutków różnego rodzaju zdarzeń o charakterze cywilnoprawnym, w tym umów na możliwość przypisania danemu podmiotowi statutu strony postępowania administracyjnego. W ocenie Komisji Naczelny Sąd Administracyjny wydał uchwalę z 30 czerwca 2022 r. (sygn. akt </w:t>
      </w:r>
      <w:r w:rsidR="009B6E3F" w:rsidRPr="003019A8">
        <w:rPr>
          <w:rFonts w:ascii="Arial" w:hAnsi="Arial" w:cs="Arial"/>
          <w:sz w:val="24"/>
          <w:szCs w:val="24"/>
        </w:rPr>
        <w:t>I</w:t>
      </w:r>
      <w:r w:rsidRPr="003019A8">
        <w:rPr>
          <w:rFonts w:ascii="Arial" w:hAnsi="Arial" w:cs="Arial"/>
          <w:sz w:val="24"/>
          <w:szCs w:val="24"/>
        </w:rPr>
        <w:t xml:space="preserve"> OPS 1/22), ostatecznie rozstrzygającą to zagadnienie. W orzeczeniu tym wskazano, że </w:t>
      </w:r>
      <w:r w:rsidR="00C746AF" w:rsidRPr="003019A8">
        <w:rPr>
          <w:rFonts w:ascii="Arial" w:hAnsi="Arial" w:cs="Arial"/>
          <w:sz w:val="24"/>
          <w:szCs w:val="24"/>
        </w:rPr>
        <w:t>„</w:t>
      </w:r>
      <w:r w:rsidRPr="003019A8">
        <w:rPr>
          <w:rFonts w:ascii="Arial" w:hAnsi="Arial" w:cs="Arial"/>
          <w:sz w:val="24"/>
          <w:szCs w:val="24"/>
        </w:rPr>
        <w:t xml:space="preserve">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w:t>
      </w:r>
      <w:r w:rsidRPr="003019A8">
        <w:rPr>
          <w:rFonts w:ascii="Arial" w:hAnsi="Arial" w:cs="Arial"/>
          <w:sz w:val="24"/>
          <w:szCs w:val="24"/>
        </w:rPr>
        <w:lastRenderedPageBreak/>
        <w:t>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w:t>
      </w:r>
      <w:r w:rsidR="00C746AF" w:rsidRPr="003019A8">
        <w:rPr>
          <w:rFonts w:ascii="Arial" w:hAnsi="Arial" w:cs="Arial"/>
          <w:sz w:val="24"/>
          <w:szCs w:val="24"/>
        </w:rPr>
        <w:t>”</w:t>
      </w:r>
    </w:p>
    <w:p w14:paraId="265375E8" w14:textId="13F9639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W konsekwencji Naczelny Sąd Administracyjny wywodził, że </w:t>
      </w:r>
      <w:r w:rsidR="00C746AF" w:rsidRPr="003019A8">
        <w:rPr>
          <w:rFonts w:ascii="Arial" w:hAnsi="Arial" w:cs="Arial"/>
          <w:sz w:val="24"/>
          <w:szCs w:val="24"/>
        </w:rPr>
        <w:t>„</w:t>
      </w:r>
      <w:r w:rsidRPr="003019A8">
        <w:rPr>
          <w:rFonts w:ascii="Arial" w:hAnsi="Arial" w:cs="Arial"/>
          <w:sz w:val="24"/>
          <w:szCs w:val="24"/>
        </w:rPr>
        <w:t>z samej umowy przelewu, ujętej w art. 509 k.c</w:t>
      </w:r>
      <w:r w:rsidR="00C746AF" w:rsidRPr="003019A8">
        <w:rPr>
          <w:rFonts w:ascii="Arial" w:hAnsi="Arial" w:cs="Arial"/>
          <w:sz w:val="24"/>
          <w:szCs w:val="24"/>
        </w:rPr>
        <w:t>.</w:t>
      </w:r>
      <w:r w:rsidRPr="003019A8">
        <w:rPr>
          <w:rFonts w:ascii="Arial" w:hAnsi="Arial" w:cs="Arial"/>
          <w:sz w:val="24"/>
          <w:szCs w:val="24"/>
        </w:rPr>
        <w:t>, której przedmiotem jest wierzytelność odszkodowawcza za odjęcie prawa własności nieruchomości w wyniku zdarzenia lub aktu ze sfery prawa publicznego, nabywcy tej wierzytelności w sprawie o ustalenie odszkodowania, o którym mowa w art. 128 ust. 1 u.g.n.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r w:rsidR="00C746AF" w:rsidRPr="003019A8">
        <w:rPr>
          <w:rFonts w:ascii="Arial" w:hAnsi="Arial" w:cs="Arial"/>
          <w:sz w:val="24"/>
          <w:szCs w:val="24"/>
        </w:rPr>
        <w:t>”</w:t>
      </w:r>
      <w:r w:rsidRPr="003019A8">
        <w:rPr>
          <w:rFonts w:ascii="Arial" w:hAnsi="Arial" w:cs="Arial"/>
          <w:sz w:val="24"/>
          <w:szCs w:val="24"/>
        </w:rPr>
        <w:t>.</w:t>
      </w:r>
    </w:p>
    <w:p w14:paraId="6ADF1D18" w14:textId="028FA19E"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W orzecznictwie wskazywano również, że nie można wywieść interesu prawnego ze skutków: umowy o wykonanie robót budowlanych związanych z realizacją decyzji o pozwoleniu na budowę (por. wyrok NSA z 25 lutego 1999 r., sygn. akt IV SA 345/97). umowy najmu lokalu mieszkalnego (por. wyrok NSA z 20 września 2006 r., sygn. akt II OSK 837/05) lub innego tytułu obligacyjnego do nieruchomości (por. 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podstawę interesu prawnego na gruncie prawa administracyjnego nie mogą stanowić: roszczenia cywilnoprawne, statuty, regulaminy, przepisy wewnętrzne i korporacyjne </w:t>
      </w:r>
      <w:r w:rsidRPr="003019A8">
        <w:rPr>
          <w:rFonts w:ascii="Arial" w:hAnsi="Arial" w:cs="Arial"/>
          <w:sz w:val="24"/>
          <w:szCs w:val="24"/>
        </w:rPr>
        <w:lastRenderedPageBreak/>
        <w:t>(por. P. Gołaszewski, w: R. Hauser. M. Wierzbowski (red</w:t>
      </w:r>
      <w:r w:rsidR="00C746AF" w:rsidRPr="003019A8">
        <w:rPr>
          <w:rFonts w:ascii="Arial" w:hAnsi="Arial" w:cs="Arial"/>
          <w:sz w:val="24"/>
          <w:szCs w:val="24"/>
        </w:rPr>
        <w:t>.),</w:t>
      </w:r>
      <w:r w:rsidRPr="003019A8">
        <w:rPr>
          <w:rFonts w:ascii="Arial" w:hAnsi="Arial" w:cs="Arial"/>
          <w:sz w:val="24"/>
          <w:szCs w:val="24"/>
        </w:rPr>
        <w:t xml:space="preserve"> Kodeks postępowania administracyjnego. Komentarz, Warszawa 2017, s. 221).</w:t>
      </w:r>
    </w:p>
    <w:p w14:paraId="0C6C1D6E" w14:textId="2025CD24"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Wyżej opisane poglądy nie znalazły jednak swego odzwierciedlenia przy rozstrzyganiu wniosków o przyznanie prawa użytkowania wieczystego w stosunku do gruntów warszawskich. Przyjęto bowiem, że w omawianym zakresie nie występują jakikolwiek ograniczenia, a więc prawa przyznane przez dekret warszawski mogą być zbywane jak typowe roszczenia cywilnoprawne o charakterze majątkowym. Prezydent uznawał nabywców tego rodzaju </w:t>
      </w:r>
      <w:r w:rsidR="00C746AF" w:rsidRPr="003019A8">
        <w:rPr>
          <w:rFonts w:ascii="Arial" w:hAnsi="Arial" w:cs="Arial"/>
          <w:sz w:val="24"/>
          <w:szCs w:val="24"/>
        </w:rPr>
        <w:t>„</w:t>
      </w:r>
      <w:r w:rsidRPr="003019A8">
        <w:rPr>
          <w:rFonts w:ascii="Arial" w:hAnsi="Arial" w:cs="Arial"/>
          <w:sz w:val="24"/>
          <w:szCs w:val="24"/>
        </w:rPr>
        <w:t>roszczeń</w:t>
      </w:r>
      <w:r w:rsidR="00C746AF" w:rsidRPr="003019A8">
        <w:rPr>
          <w:rFonts w:ascii="Arial" w:hAnsi="Arial" w:cs="Arial"/>
          <w:sz w:val="24"/>
          <w:szCs w:val="24"/>
        </w:rPr>
        <w:t>”</w:t>
      </w:r>
      <w:r w:rsidRPr="003019A8">
        <w:rPr>
          <w:rFonts w:ascii="Arial" w:hAnsi="Arial" w:cs="Arial"/>
          <w:sz w:val="24"/>
          <w:szCs w:val="24"/>
        </w:rPr>
        <w:t xml:space="preserve"> za strony postępowania dekretowego w rozumieniu art. 28 k.p.a. w zw. z art. 7 ust. 1 dekretu warszawskiego, tj. za następców prawnych dotychczasowych właścicieli gruntu.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warszawskiego za rodzaj roszczeń cywilnoprawnych spotykał się z surową krytyką, zwłaszcza ze strony organizacji społecznych broniących praw lokatorów.</w:t>
      </w:r>
    </w:p>
    <w:p w14:paraId="2AB1B43E" w14:textId="46936FF2"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Niemniej jednak należy wskazać, że Prezydent m.st. Warszawy w opinii z 14 września 2015 r. odpowiadając na pismo Trybunału Konstytucyjnego z 5 sierpnia 2015 r. w sprawie przed Trybunałem Konstytucyjnym sygn. </w:t>
      </w:r>
      <w:proofErr w:type="spellStart"/>
      <w:r w:rsidRPr="003019A8">
        <w:rPr>
          <w:rFonts w:ascii="Arial" w:hAnsi="Arial" w:cs="Arial"/>
          <w:sz w:val="24"/>
          <w:szCs w:val="24"/>
        </w:rPr>
        <w:t>aki</w:t>
      </w:r>
      <w:proofErr w:type="spellEnd"/>
      <w:r w:rsidRPr="003019A8">
        <w:rPr>
          <w:rFonts w:ascii="Arial" w:hAnsi="Arial" w:cs="Arial"/>
          <w:sz w:val="24"/>
          <w:szCs w:val="24"/>
        </w:rPr>
        <w:t xml:space="preserve"> </w:t>
      </w:r>
      <w:proofErr w:type="spellStart"/>
      <w:r w:rsidRPr="003019A8">
        <w:rPr>
          <w:rFonts w:ascii="Arial" w:hAnsi="Arial" w:cs="Arial"/>
          <w:sz w:val="24"/>
          <w:szCs w:val="24"/>
        </w:rPr>
        <w:t>Kp</w:t>
      </w:r>
      <w:proofErr w:type="spellEnd"/>
      <w:r w:rsidRPr="003019A8">
        <w:rPr>
          <w:rFonts w:ascii="Arial" w:hAnsi="Arial" w:cs="Arial"/>
          <w:sz w:val="24"/>
          <w:szCs w:val="24"/>
        </w:rPr>
        <w:t xml:space="preserve"> 3 15. rozróżniał następców prawnych dawnych właścicieli (spadkobierców) od nabywców roszczeń, ponieważ w swojej opinii wskazał </w:t>
      </w:r>
      <w:r w:rsidR="00C746AF" w:rsidRPr="003019A8">
        <w:rPr>
          <w:rFonts w:ascii="Arial" w:hAnsi="Arial" w:cs="Arial"/>
          <w:sz w:val="24"/>
          <w:szCs w:val="24"/>
        </w:rPr>
        <w:t>„</w:t>
      </w:r>
      <w:r w:rsidRPr="003019A8">
        <w:rPr>
          <w:rFonts w:ascii="Arial" w:hAnsi="Arial" w:cs="Arial"/>
          <w:sz w:val="24"/>
          <w:szCs w:val="24"/>
        </w:rPr>
        <w:t xml:space="preserve">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jedynie dokumenty pochodzące sprzed 1939 r. lub nabywcy roszczeń dekretowych </w:t>
      </w:r>
      <w:r w:rsidRPr="003019A8">
        <w:rPr>
          <w:rFonts w:ascii="Arial" w:hAnsi="Arial" w:cs="Arial"/>
          <w:sz w:val="24"/>
          <w:szCs w:val="24"/>
        </w:rPr>
        <w:lastRenderedPageBreak/>
        <w:t>od pełnomocników osób zamieszkałych od lat za granicą, przez co zwiększa się ryzyko dostania się nieruchomości w ręce osób niebędących następcami prawnymi dawnych właścicieli.</w:t>
      </w:r>
      <w:r w:rsidR="00C746AF" w:rsidRPr="003019A8">
        <w:rPr>
          <w:rFonts w:ascii="Arial" w:hAnsi="Arial" w:cs="Arial"/>
          <w:sz w:val="24"/>
          <w:szCs w:val="24"/>
        </w:rPr>
        <w:t>”</w:t>
      </w:r>
      <w:r w:rsidRPr="003019A8">
        <w:rPr>
          <w:rFonts w:ascii="Arial" w:hAnsi="Arial" w:cs="Arial"/>
          <w:sz w:val="24"/>
          <w:szCs w:val="24"/>
        </w:rPr>
        <w:t xml:space="preserve"> (wyrok TK z dnia 19 lipca 2016 r. sygn. Akt Kp 3/15, k. 12 uzasadnienia).</w:t>
      </w:r>
    </w:p>
    <w:p w14:paraId="7E5C7999" w14:textId="4048E2E1"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Na dzień wydawania niniejszej decyzji, w tym zakresie wypowiedział się Naczelny Sąd Administracyjny w wyrokach z dnia 29 sierpnia 2022 r. w sprawie sygn. I OSK 2034/20 i </w:t>
      </w:r>
      <w:proofErr w:type="spellStart"/>
      <w:r w:rsidRPr="003019A8">
        <w:rPr>
          <w:rFonts w:ascii="Arial" w:hAnsi="Arial" w:cs="Arial"/>
          <w:sz w:val="24"/>
          <w:szCs w:val="24"/>
        </w:rPr>
        <w:t>I</w:t>
      </w:r>
      <w:proofErr w:type="spellEnd"/>
      <w:r w:rsidRPr="003019A8">
        <w:rPr>
          <w:rFonts w:ascii="Arial" w:hAnsi="Arial" w:cs="Arial"/>
          <w:sz w:val="24"/>
          <w:szCs w:val="24"/>
        </w:rPr>
        <w:t xml:space="preserve"> OSK 2875/20. W ocenie Naczelnego Sądu Administracyjnego </w:t>
      </w:r>
      <w:r w:rsidR="00C746AF" w:rsidRPr="003019A8">
        <w:rPr>
          <w:rFonts w:ascii="Arial" w:hAnsi="Arial" w:cs="Arial"/>
          <w:sz w:val="24"/>
          <w:szCs w:val="24"/>
        </w:rPr>
        <w:t>„</w:t>
      </w:r>
      <w:r w:rsidRPr="003019A8">
        <w:rPr>
          <w:rFonts w:ascii="Arial" w:hAnsi="Arial" w:cs="Arial"/>
          <w:sz w:val="24"/>
          <w:szCs w:val="24"/>
        </w:rPr>
        <w:t>Przepisy dekretu warszawskiego nie no</w:t>
      </w:r>
      <w:r w:rsidR="00C746AF" w:rsidRPr="003019A8">
        <w:rPr>
          <w:rFonts w:ascii="Arial" w:hAnsi="Arial" w:cs="Arial"/>
          <w:sz w:val="24"/>
          <w:szCs w:val="24"/>
        </w:rPr>
        <w:t>rm</w:t>
      </w:r>
      <w:r w:rsidRPr="003019A8">
        <w:rPr>
          <w:rFonts w:ascii="Arial" w:hAnsi="Arial" w:cs="Arial"/>
          <w:sz w:val="24"/>
          <w:szCs w:val="24"/>
        </w:rPr>
        <w:t>uj</w:t>
      </w:r>
      <w:r w:rsidR="00C746AF" w:rsidRPr="003019A8">
        <w:rPr>
          <w:rFonts w:ascii="Arial" w:hAnsi="Arial" w:cs="Arial"/>
          <w:sz w:val="24"/>
          <w:szCs w:val="24"/>
        </w:rPr>
        <w:t>ą</w:t>
      </w:r>
      <w:r w:rsidRPr="003019A8">
        <w:rPr>
          <w:rFonts w:ascii="Arial" w:hAnsi="Arial" w:cs="Arial"/>
          <w:sz w:val="24"/>
          <w:szCs w:val="24"/>
        </w:rPr>
        <w:t xml:space="preserve"> (...) skutków prawnych nabycia praw określonych w tym dekrecie przez osoby, które zawarły takie umowy (dopisek: umowy nabycia udziałów w prawach i roszczeniach wynikających z art. 7 ust. I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w:t>
      </w:r>
      <w:r w:rsidR="00C746AF" w:rsidRPr="003019A8">
        <w:rPr>
          <w:rFonts w:ascii="Arial" w:hAnsi="Arial" w:cs="Arial"/>
          <w:sz w:val="24"/>
          <w:szCs w:val="24"/>
        </w:rPr>
        <w:t>Nie</w:t>
      </w:r>
      <w:r w:rsidRPr="003019A8">
        <w:rPr>
          <w:rFonts w:ascii="Arial" w:hAnsi="Arial" w:cs="Arial"/>
          <w:sz w:val="24"/>
          <w:szCs w:val="24"/>
        </w:rPr>
        <w:t xml:space="preserv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len stosunek, ale tym bardziej nie może ich wyłączać lub uzależniać ich stosowania od własnej woli. Kształt i skutki prawne stosowania nor</w:t>
      </w:r>
      <w:r w:rsidR="00C746AF" w:rsidRPr="003019A8">
        <w:rPr>
          <w:rFonts w:ascii="Arial" w:hAnsi="Arial" w:cs="Arial"/>
          <w:sz w:val="24"/>
          <w:szCs w:val="24"/>
        </w:rPr>
        <w:t>m</w:t>
      </w:r>
      <w:r w:rsidRPr="003019A8">
        <w:rPr>
          <w:rFonts w:ascii="Arial" w:hAnsi="Arial" w:cs="Arial"/>
          <w:sz w:val="24"/>
          <w:szCs w:val="24"/>
        </w:rPr>
        <w:t xml:space="preserve"> prawa </w:t>
      </w:r>
      <w:r w:rsidR="00C746AF" w:rsidRPr="003019A8">
        <w:rPr>
          <w:rFonts w:ascii="Arial" w:hAnsi="Arial" w:cs="Arial"/>
          <w:sz w:val="24"/>
          <w:szCs w:val="24"/>
        </w:rPr>
        <w:t>ad</w:t>
      </w:r>
      <w:r w:rsidRPr="003019A8">
        <w:rPr>
          <w:rFonts w:ascii="Arial" w:hAnsi="Arial" w:cs="Arial"/>
          <w:sz w:val="24"/>
          <w:szCs w:val="24"/>
        </w:rPr>
        <w:t xml:space="preserve">ministracyjnego nie zależą także od zgodnej woli stron i adresatów tych norm (...). Strony umowy cywilnoprawnej nie mogą oczekiwać, że </w:t>
      </w:r>
      <w:r w:rsidRPr="003019A8">
        <w:rPr>
          <w:rFonts w:ascii="Arial" w:hAnsi="Arial" w:cs="Arial"/>
          <w:sz w:val="24"/>
          <w:szCs w:val="24"/>
        </w:rPr>
        <w:lastRenderedPageBreak/>
        <w:t>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r w:rsidR="00C746AF" w:rsidRPr="003019A8">
        <w:rPr>
          <w:rFonts w:ascii="Arial" w:hAnsi="Arial" w:cs="Arial"/>
          <w:sz w:val="24"/>
          <w:szCs w:val="24"/>
        </w:rPr>
        <w:t>”</w:t>
      </w:r>
      <w:r w:rsidRPr="003019A8">
        <w:rPr>
          <w:rFonts w:ascii="Arial" w:hAnsi="Arial" w:cs="Arial"/>
          <w:sz w:val="24"/>
          <w:szCs w:val="24"/>
        </w:rPr>
        <w:t>.</w:t>
      </w:r>
    </w:p>
    <w:p w14:paraId="0F5BCA83" w14:textId="586C2EF6"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kreuje} także inne akty prawne. Norma taka nie wynika również z przepisów prawa cywilnego. Sama bowiem podstawa cywilnoprawna zawarcia takiej umowy</w:t>
      </w:r>
      <w:r w:rsidR="00C746AF" w:rsidRPr="003019A8">
        <w:rPr>
          <w:rFonts w:ascii="Arial" w:hAnsi="Arial" w:cs="Arial"/>
          <w:sz w:val="24"/>
          <w:szCs w:val="24"/>
        </w:rPr>
        <w:t xml:space="preserve"> – </w:t>
      </w:r>
      <w:r w:rsidRPr="003019A8">
        <w:rPr>
          <w:rFonts w:ascii="Arial" w:hAnsi="Arial" w:cs="Arial"/>
          <w:sz w:val="24"/>
          <w:szCs w:val="24"/>
        </w:rPr>
        <w:t>w kontekście przedstawionej powyżej analizy</w:t>
      </w:r>
      <w:r w:rsidR="00C746AF" w:rsidRPr="003019A8">
        <w:rPr>
          <w:rFonts w:ascii="Arial" w:hAnsi="Arial" w:cs="Arial"/>
          <w:sz w:val="24"/>
          <w:szCs w:val="24"/>
        </w:rPr>
        <w:t xml:space="preserve"> – </w:t>
      </w:r>
      <w:r w:rsidRPr="003019A8">
        <w:rPr>
          <w:rFonts w:ascii="Arial" w:hAnsi="Arial" w:cs="Arial"/>
          <w:sz w:val="24"/>
          <w:szCs w:val="24"/>
        </w:rPr>
        <w:t>nic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w:t>
      </w:r>
      <w:r w:rsidR="00C746AF" w:rsidRPr="003019A8">
        <w:rPr>
          <w:rFonts w:ascii="Arial" w:hAnsi="Arial" w:cs="Arial"/>
          <w:sz w:val="24"/>
          <w:szCs w:val="24"/>
        </w:rPr>
        <w:t>,</w:t>
      </w:r>
      <w:r w:rsidRPr="003019A8">
        <w:rPr>
          <w:rFonts w:ascii="Arial" w:hAnsi="Arial" w:cs="Arial"/>
          <w:sz w:val="24"/>
          <w:szCs w:val="24"/>
        </w:rPr>
        <w:t xml:space="preserve"> któremu ten dekret s</w:t>
      </w:r>
      <w:r w:rsidR="00C746AF" w:rsidRPr="003019A8">
        <w:rPr>
          <w:rFonts w:ascii="Arial" w:hAnsi="Arial" w:cs="Arial"/>
          <w:sz w:val="24"/>
          <w:szCs w:val="24"/>
        </w:rPr>
        <w:t>ł</w:t>
      </w:r>
      <w:r w:rsidRPr="003019A8">
        <w:rPr>
          <w:rFonts w:ascii="Arial" w:hAnsi="Arial" w:cs="Arial"/>
          <w:sz w:val="24"/>
          <w:szCs w:val="24"/>
        </w:rPr>
        <w:t>uży</w:t>
      </w:r>
      <w:r w:rsidR="00C746AF" w:rsidRPr="003019A8">
        <w:rPr>
          <w:rFonts w:ascii="Arial" w:hAnsi="Arial" w:cs="Arial"/>
          <w:sz w:val="24"/>
          <w:szCs w:val="24"/>
        </w:rPr>
        <w:t>ł</w:t>
      </w:r>
      <w:r w:rsidRPr="003019A8">
        <w:rPr>
          <w:rFonts w:ascii="Arial" w:hAnsi="Arial" w:cs="Arial"/>
          <w:sz w:val="24"/>
          <w:szCs w:val="24"/>
        </w:rPr>
        <w:t>.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w:t>
      </w:r>
      <w:r w:rsidR="00C746AF" w:rsidRPr="003019A8">
        <w:rPr>
          <w:rFonts w:ascii="Arial" w:hAnsi="Arial" w:cs="Arial"/>
          <w:sz w:val="24"/>
          <w:szCs w:val="24"/>
        </w:rPr>
        <w:t>”</w:t>
      </w:r>
      <w:r w:rsidRPr="003019A8">
        <w:rPr>
          <w:rFonts w:ascii="Arial" w:hAnsi="Arial" w:cs="Arial"/>
          <w:sz w:val="24"/>
          <w:szCs w:val="24"/>
        </w:rPr>
        <w:t>.</w:t>
      </w:r>
    </w:p>
    <w:p w14:paraId="4F74B557" w14:textId="2C571E0B"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lastRenderedPageBreak/>
        <w:t xml:space="preserve">W rezultacie Sąd ten stwierdził, że </w:t>
      </w:r>
      <w:r w:rsidR="00C746AF" w:rsidRPr="003019A8">
        <w:rPr>
          <w:rFonts w:ascii="Arial" w:hAnsi="Arial" w:cs="Arial"/>
          <w:sz w:val="24"/>
          <w:szCs w:val="24"/>
        </w:rPr>
        <w:t>„U</w:t>
      </w:r>
      <w:r w:rsidRPr="003019A8">
        <w:rPr>
          <w:rFonts w:ascii="Arial" w:hAnsi="Arial" w:cs="Arial"/>
          <w:sz w:val="24"/>
          <w:szCs w:val="24"/>
        </w:rPr>
        <w:t>znanie tych umów za skuteczną pods</w:t>
      </w:r>
      <w:r w:rsidR="00C746AF" w:rsidRPr="003019A8">
        <w:rPr>
          <w:rFonts w:ascii="Arial" w:hAnsi="Arial" w:cs="Arial"/>
          <w:sz w:val="24"/>
          <w:szCs w:val="24"/>
        </w:rPr>
        <w:t>t</w:t>
      </w:r>
      <w:r w:rsidRPr="003019A8">
        <w:rPr>
          <w:rFonts w:ascii="Arial" w:hAnsi="Arial" w:cs="Arial"/>
          <w:sz w:val="24"/>
          <w:szCs w:val="24"/>
        </w:rPr>
        <w:t>aw</w:t>
      </w:r>
      <w:r w:rsidR="00C746AF" w:rsidRPr="003019A8">
        <w:rPr>
          <w:rFonts w:ascii="Arial" w:hAnsi="Arial" w:cs="Arial"/>
          <w:sz w:val="24"/>
          <w:szCs w:val="24"/>
        </w:rPr>
        <w:t>ę</w:t>
      </w:r>
      <w:r w:rsidRPr="003019A8">
        <w:rPr>
          <w:rFonts w:ascii="Arial" w:hAnsi="Arial" w:cs="Arial"/>
          <w:sz w:val="24"/>
          <w:szCs w:val="24"/>
        </w:rPr>
        <w:t xml:space="preserve"> w rozumieniu prawa administracyjnego, do przyznania praw powołaną decyzją osobom </w:t>
      </w:r>
      <w:r w:rsidR="00C746AF" w:rsidRPr="003019A8">
        <w:rPr>
          <w:rFonts w:ascii="Arial" w:hAnsi="Arial" w:cs="Arial"/>
          <w:sz w:val="24"/>
          <w:szCs w:val="24"/>
        </w:rPr>
        <w:t>w</w:t>
      </w:r>
      <w:r w:rsidRPr="003019A8">
        <w:rPr>
          <w:rFonts w:ascii="Arial" w:hAnsi="Arial" w:cs="Arial"/>
          <w:sz w:val="24"/>
          <w:szCs w:val="24"/>
        </w:rPr>
        <w:t>skazanym w tyc</w:t>
      </w:r>
      <w:r w:rsidR="00C746AF" w:rsidRPr="003019A8">
        <w:rPr>
          <w:rFonts w:ascii="Arial" w:hAnsi="Arial" w:cs="Arial"/>
          <w:sz w:val="24"/>
          <w:szCs w:val="24"/>
        </w:rPr>
        <w:t>h</w:t>
      </w:r>
      <w:r w:rsidRPr="003019A8">
        <w:rPr>
          <w:rFonts w:ascii="Arial" w:hAnsi="Arial" w:cs="Arial"/>
          <w:sz w:val="24"/>
          <w:szCs w:val="24"/>
        </w:rPr>
        <w:t xml:space="preserve"> umowach, jako na</w:t>
      </w:r>
      <w:r w:rsidR="00C746AF" w:rsidRPr="003019A8">
        <w:rPr>
          <w:rFonts w:ascii="Arial" w:hAnsi="Arial" w:cs="Arial"/>
          <w:sz w:val="24"/>
          <w:szCs w:val="24"/>
        </w:rPr>
        <w:t>b</w:t>
      </w:r>
      <w:r w:rsidRPr="003019A8">
        <w:rPr>
          <w:rFonts w:ascii="Arial" w:hAnsi="Arial" w:cs="Arial"/>
          <w:sz w:val="24"/>
          <w:szCs w:val="24"/>
        </w:rPr>
        <w:t xml:space="preserve">ywcom praw i roszczeń, stanowiło zatem rażące </w:t>
      </w:r>
      <w:r w:rsidR="00C746AF" w:rsidRPr="003019A8">
        <w:rPr>
          <w:rFonts w:ascii="Arial" w:hAnsi="Arial" w:cs="Arial"/>
          <w:sz w:val="24"/>
          <w:szCs w:val="24"/>
        </w:rPr>
        <w:t>n</w:t>
      </w:r>
      <w:r w:rsidRPr="003019A8">
        <w:rPr>
          <w:rFonts w:ascii="Arial" w:hAnsi="Arial" w:cs="Arial"/>
          <w:sz w:val="24"/>
          <w:szCs w:val="24"/>
        </w:rPr>
        <w:t>a</w:t>
      </w:r>
      <w:r w:rsidR="00C746AF" w:rsidRPr="003019A8">
        <w:rPr>
          <w:rFonts w:ascii="Arial" w:hAnsi="Arial" w:cs="Arial"/>
          <w:sz w:val="24"/>
          <w:szCs w:val="24"/>
        </w:rPr>
        <w:t>r</w:t>
      </w:r>
      <w:r w:rsidRPr="003019A8">
        <w:rPr>
          <w:rFonts w:ascii="Arial" w:hAnsi="Arial" w:cs="Arial"/>
          <w:sz w:val="24"/>
          <w:szCs w:val="24"/>
        </w:rPr>
        <w:t xml:space="preserve">uszenie art. 7 ust. </w:t>
      </w:r>
      <w:r w:rsidR="00C746AF" w:rsidRPr="003019A8">
        <w:rPr>
          <w:rFonts w:ascii="Arial" w:hAnsi="Arial" w:cs="Arial"/>
          <w:sz w:val="24"/>
          <w:szCs w:val="24"/>
        </w:rPr>
        <w:t>1</w:t>
      </w:r>
      <w:r w:rsidRPr="003019A8">
        <w:rPr>
          <w:rFonts w:ascii="Arial" w:hAnsi="Arial" w:cs="Arial"/>
          <w:sz w:val="24"/>
          <w:szCs w:val="24"/>
        </w:rPr>
        <w:t xml:space="preserve"> dekretu warszawskiego, określającego podmiotowy zakres p</w:t>
      </w:r>
      <w:r w:rsidR="00C746AF" w:rsidRPr="003019A8">
        <w:rPr>
          <w:rFonts w:ascii="Arial" w:hAnsi="Arial" w:cs="Arial"/>
          <w:sz w:val="24"/>
          <w:szCs w:val="24"/>
        </w:rPr>
        <w:t>r</w:t>
      </w:r>
      <w:r w:rsidRPr="003019A8">
        <w:rPr>
          <w:rFonts w:ascii="Arial" w:hAnsi="Arial" w:cs="Arial"/>
          <w:sz w:val="24"/>
          <w:szCs w:val="24"/>
        </w:rPr>
        <w:t xml:space="preserve">zyznania prawa do gruntu nieruchomości warszawskiej, co wyczerpuje przesłankę nieważności określoną w art. 156 </w:t>
      </w:r>
      <w:r w:rsidR="00C746AF" w:rsidRPr="003019A8">
        <w:rPr>
          <w:rFonts w:ascii="Arial" w:hAnsi="Arial" w:cs="Arial"/>
          <w:sz w:val="24"/>
          <w:szCs w:val="24"/>
        </w:rPr>
        <w:t>§</w:t>
      </w:r>
      <w:r w:rsidRPr="003019A8">
        <w:rPr>
          <w:rFonts w:ascii="Arial" w:hAnsi="Arial" w:cs="Arial"/>
          <w:sz w:val="24"/>
          <w:szCs w:val="24"/>
        </w:rPr>
        <w:t xml:space="preserve"> </w:t>
      </w:r>
      <w:r w:rsidR="00C746AF" w:rsidRPr="003019A8">
        <w:rPr>
          <w:rFonts w:ascii="Arial" w:hAnsi="Arial" w:cs="Arial"/>
          <w:sz w:val="24"/>
          <w:szCs w:val="24"/>
        </w:rPr>
        <w:t>1</w:t>
      </w:r>
      <w:r w:rsidRPr="003019A8">
        <w:rPr>
          <w:rFonts w:ascii="Arial" w:hAnsi="Arial" w:cs="Arial"/>
          <w:sz w:val="24"/>
          <w:szCs w:val="24"/>
        </w:rPr>
        <w:t xml:space="preserve"> pkt 2 k.p</w:t>
      </w:r>
      <w:r w:rsidR="00C746AF" w:rsidRPr="003019A8">
        <w:rPr>
          <w:rFonts w:ascii="Arial" w:hAnsi="Arial" w:cs="Arial"/>
          <w:sz w:val="24"/>
          <w:szCs w:val="24"/>
        </w:rPr>
        <w:t>.a.</w:t>
      </w:r>
      <w:r w:rsidRPr="003019A8">
        <w:rPr>
          <w:rFonts w:ascii="Arial" w:hAnsi="Arial" w:cs="Arial"/>
          <w:sz w:val="24"/>
          <w:szCs w:val="24"/>
        </w:rPr>
        <w:t xml:space="preserve"> </w:t>
      </w:r>
      <w:r w:rsidR="00C746AF" w:rsidRPr="003019A8">
        <w:rPr>
          <w:rFonts w:ascii="Arial" w:hAnsi="Arial" w:cs="Arial"/>
          <w:sz w:val="24"/>
          <w:szCs w:val="24"/>
        </w:rPr>
        <w:t>t</w:t>
      </w:r>
      <w:r w:rsidRPr="003019A8">
        <w:rPr>
          <w:rFonts w:ascii="Arial" w:hAnsi="Arial" w:cs="Arial"/>
          <w:sz w:val="24"/>
          <w:szCs w:val="24"/>
        </w:rPr>
        <w:t>ak</w:t>
      </w:r>
      <w:r w:rsidR="00C746AF" w:rsidRPr="003019A8">
        <w:rPr>
          <w:rFonts w:ascii="Arial" w:hAnsi="Arial" w:cs="Arial"/>
          <w:sz w:val="24"/>
          <w:szCs w:val="24"/>
        </w:rPr>
        <w:t>że</w:t>
      </w:r>
      <w:r w:rsidRPr="003019A8">
        <w:rPr>
          <w:rFonts w:ascii="Arial" w:hAnsi="Arial" w:cs="Arial"/>
          <w:sz w:val="24"/>
          <w:szCs w:val="24"/>
        </w:rPr>
        <w:t xml:space="preserve"> w powiązaniu z art. 30 ust. </w:t>
      </w:r>
      <w:r w:rsidR="00C746AF" w:rsidRPr="003019A8">
        <w:rPr>
          <w:rFonts w:ascii="Arial" w:hAnsi="Arial" w:cs="Arial"/>
          <w:sz w:val="24"/>
          <w:szCs w:val="24"/>
        </w:rPr>
        <w:t>1</w:t>
      </w:r>
      <w:r w:rsidRPr="003019A8">
        <w:rPr>
          <w:rFonts w:ascii="Arial" w:hAnsi="Arial" w:cs="Arial"/>
          <w:sz w:val="24"/>
          <w:szCs w:val="24"/>
        </w:rPr>
        <w:t xml:space="preserve"> pk</w:t>
      </w:r>
      <w:r w:rsidR="00C746AF" w:rsidRPr="003019A8">
        <w:rPr>
          <w:rFonts w:ascii="Arial" w:hAnsi="Arial" w:cs="Arial"/>
          <w:sz w:val="24"/>
          <w:szCs w:val="24"/>
        </w:rPr>
        <w:t>t</w:t>
      </w:r>
      <w:r w:rsidRPr="003019A8">
        <w:rPr>
          <w:rFonts w:ascii="Arial" w:hAnsi="Arial" w:cs="Arial"/>
          <w:sz w:val="24"/>
          <w:szCs w:val="24"/>
        </w:rPr>
        <w:t xml:space="preserve"> 4 ustawy z 9 marca 2017 r.</w:t>
      </w:r>
      <w:r w:rsidR="00C746AF" w:rsidRPr="003019A8">
        <w:rPr>
          <w:rFonts w:ascii="Arial" w:hAnsi="Arial" w:cs="Arial"/>
          <w:sz w:val="24"/>
          <w:szCs w:val="24"/>
        </w:rPr>
        <w:t>”.</w:t>
      </w:r>
    </w:p>
    <w:p w14:paraId="4B5DBBD2" w14:textId="692C1FB4"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(sygn. akt I OPS 1 22). Znajdują swe potwierdzenie zarówno w literalnej wykładni art. 7 dekretu warszawskiego, który wprost wskazuje, że osobą, na rzecz której można ustanowić prawo użytkowania wieczystego, jest dotychczasowy właściciel gruntu lub jego następcy prawni posiadający grunt. Te grupy podmiotów otrzymały prawo do zgłoszenia wniosku o przyznanie prawa wieczystej dzierżawy z czynszem symbolicznym (emfiteuza) lub prawa zabudowy z opłatą symboliczną. Ponieważ celem ustanowienia prawa użytkowania wieczystego jest bowiem wynagrodzenie uprawnionemu, nie zaś osobie trzeciej, negatywnych skutków nacjonalizacji należącej do niego nieruchomoś</w:t>
      </w:r>
      <w:r w:rsidR="00CB6778" w:rsidRPr="003019A8">
        <w:rPr>
          <w:rFonts w:ascii="Arial" w:hAnsi="Arial" w:cs="Arial"/>
          <w:sz w:val="24"/>
          <w:szCs w:val="24"/>
        </w:rPr>
        <w:t>c</w:t>
      </w:r>
      <w:r w:rsidRPr="003019A8">
        <w:rPr>
          <w:rFonts w:ascii="Arial" w:hAnsi="Arial" w:cs="Arial"/>
          <w:sz w:val="24"/>
          <w:szCs w:val="24"/>
        </w:rPr>
        <w:t>i warszawskiej.</w:t>
      </w:r>
    </w:p>
    <w:p w14:paraId="65FB52BC"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Nadto zawarte w tych orzeczeniach wywody odpowiadają charakterowi dekretu warszawskiego.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w:t>
      </w:r>
    </w:p>
    <w:p w14:paraId="75A1E244" w14:textId="667A5ABA"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Należy również podkreślić, że analogiczne stanowisko Naczelny Sąd Administracyjny zajął w orzeczeniach z dnia 29 sierpnia 2022 r. sygn. akt I OSK 707/20 i </w:t>
      </w:r>
      <w:proofErr w:type="spellStart"/>
      <w:r w:rsidRPr="003019A8">
        <w:rPr>
          <w:rFonts w:ascii="Arial" w:hAnsi="Arial" w:cs="Arial"/>
          <w:sz w:val="24"/>
          <w:szCs w:val="24"/>
        </w:rPr>
        <w:t>I</w:t>
      </w:r>
      <w:proofErr w:type="spellEnd"/>
      <w:r w:rsidRPr="003019A8">
        <w:rPr>
          <w:rFonts w:ascii="Arial" w:hAnsi="Arial" w:cs="Arial"/>
          <w:sz w:val="24"/>
          <w:szCs w:val="24"/>
        </w:rPr>
        <w:t xml:space="preserve"> OSK 1717/20. Wyrażony w nich tok rozumowania nie pozostaje również w sprzeczności z konstytucyjnymi zasadami demokratycznego państwa prawnego (art. 2 Konstytucji), </w:t>
      </w:r>
      <w:r w:rsidRPr="003019A8">
        <w:rPr>
          <w:rFonts w:ascii="Arial" w:hAnsi="Arial" w:cs="Arial"/>
          <w:sz w:val="24"/>
          <w:szCs w:val="24"/>
        </w:rPr>
        <w:lastRenderedPageBreak/>
        <w:t xml:space="preserve">ochrony mienia (art. 64 Konstytucji)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przeszkodę do dalszego </w:t>
      </w:r>
      <w:r w:rsidR="00C746AF" w:rsidRPr="003019A8">
        <w:rPr>
          <w:rFonts w:ascii="Arial" w:hAnsi="Arial" w:cs="Arial"/>
          <w:sz w:val="24"/>
          <w:szCs w:val="24"/>
        </w:rPr>
        <w:t>„</w:t>
      </w:r>
      <w:r w:rsidRPr="003019A8">
        <w:rPr>
          <w:rFonts w:ascii="Arial" w:hAnsi="Arial" w:cs="Arial"/>
          <w:sz w:val="24"/>
          <w:szCs w:val="24"/>
        </w:rPr>
        <w:t>handlu roszczeniami</w:t>
      </w:r>
      <w:r w:rsidR="00C746AF" w:rsidRPr="003019A8">
        <w:rPr>
          <w:rFonts w:ascii="Arial" w:hAnsi="Arial" w:cs="Arial"/>
          <w:sz w:val="24"/>
          <w:szCs w:val="24"/>
        </w:rPr>
        <w:t>”</w:t>
      </w:r>
      <w:r w:rsidRPr="003019A8">
        <w:rPr>
          <w:rFonts w:ascii="Arial" w:hAnsi="Arial" w:cs="Arial"/>
          <w:sz w:val="24"/>
          <w:szCs w:val="24"/>
        </w:rPr>
        <w:t xml:space="preserve"> i uszczuplania mienia publicznego. Z tych też powodów, Komisja w pełni podziela wyrażone w nich stanowisko.</w:t>
      </w:r>
    </w:p>
    <w:p w14:paraId="5E724117" w14:textId="271846E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Przekładając powyższe na realia niniejszej sprawy, stwierdzić należy, że pierwotnymi właścicielami nieruchomości warszawskiej będącej przedmiotem decyzji nr 71/GK/DW/2016 byli A</w:t>
      </w:r>
      <w:r w:rsidR="00DC4DE9" w:rsidRPr="003019A8">
        <w:rPr>
          <w:rFonts w:ascii="Arial" w:hAnsi="Arial" w:cs="Arial"/>
          <w:sz w:val="24"/>
          <w:szCs w:val="24"/>
        </w:rPr>
        <w:t>.</w:t>
      </w:r>
      <w:r w:rsidRPr="003019A8">
        <w:rPr>
          <w:rFonts w:ascii="Arial" w:hAnsi="Arial" w:cs="Arial"/>
          <w:sz w:val="24"/>
          <w:szCs w:val="24"/>
        </w:rPr>
        <w:t xml:space="preserve"> i F</w:t>
      </w:r>
      <w:r w:rsidR="00DC4DE9" w:rsidRPr="003019A8">
        <w:rPr>
          <w:rFonts w:ascii="Arial" w:hAnsi="Arial" w:cs="Arial"/>
          <w:sz w:val="24"/>
          <w:szCs w:val="24"/>
        </w:rPr>
        <w:t>.</w:t>
      </w:r>
      <w:r w:rsidRPr="003019A8">
        <w:rPr>
          <w:rFonts w:ascii="Arial" w:hAnsi="Arial" w:cs="Arial"/>
          <w:sz w:val="24"/>
          <w:szCs w:val="24"/>
        </w:rPr>
        <w:t xml:space="preserve"> K</w:t>
      </w:r>
      <w:r w:rsidR="00DC4DE9" w:rsidRPr="003019A8">
        <w:rPr>
          <w:rFonts w:ascii="Arial" w:hAnsi="Arial" w:cs="Arial"/>
          <w:sz w:val="24"/>
          <w:szCs w:val="24"/>
        </w:rPr>
        <w:t xml:space="preserve">., </w:t>
      </w:r>
      <w:r w:rsidRPr="003019A8">
        <w:rPr>
          <w:rFonts w:ascii="Arial" w:hAnsi="Arial" w:cs="Arial"/>
          <w:sz w:val="24"/>
          <w:szCs w:val="24"/>
        </w:rPr>
        <w:t xml:space="preserve">co ustalono na podstawie świadectwa Sądu Okręgowego w Warszawie Wydział Hipoteczny z </w:t>
      </w:r>
      <w:r w:rsidR="00DC4DE9" w:rsidRPr="003019A8">
        <w:rPr>
          <w:rFonts w:ascii="Arial" w:hAnsi="Arial" w:cs="Arial"/>
          <w:sz w:val="24"/>
          <w:szCs w:val="24"/>
        </w:rPr>
        <w:t xml:space="preserve">      </w:t>
      </w:r>
      <w:r w:rsidRPr="003019A8">
        <w:rPr>
          <w:rFonts w:ascii="Arial" w:hAnsi="Arial" w:cs="Arial"/>
          <w:sz w:val="24"/>
          <w:szCs w:val="24"/>
        </w:rPr>
        <w:t xml:space="preserve">lipca 1947 r. (k. 2 akt własnościowych). Oni byli bezpośrednio osobami, których praw i obowiązków dotknął dekret warszawski. Oni także złożyli 6 lipca 1949 r. wniosek o przyznanie prawa własności czasowej do gruntu położonego w Warszawie przy ul. Osowskiej 30 nip. 2463-Praga, dz.228 (k. 3 akt własnościowych). Im to właśnie Prezydium Rady Narodowej w m.st. Warszawie orzeczeniem administracyjnym z 5 kwietnia 1956 r., odmówiło przyznania prawa własności czasowej do ww. gruntu (k. 4 akt własnościowych). Ich bezpośrednim następcą prawnym był syn, który nabył spadek po pierwotnych właścicielach zgodnie z prawomocnym postanowieniem Sądu Rejonowego dla m.st. Warszawy Wydział II Cywilny sygn. akt II Ns </w:t>
      </w:r>
      <w:r w:rsidR="00DC4DE9" w:rsidRPr="003019A8">
        <w:rPr>
          <w:rFonts w:ascii="Arial" w:hAnsi="Arial" w:cs="Arial"/>
          <w:sz w:val="24"/>
          <w:szCs w:val="24"/>
        </w:rPr>
        <w:t xml:space="preserve">    </w:t>
      </w:r>
      <w:r w:rsidRPr="003019A8">
        <w:rPr>
          <w:rFonts w:ascii="Arial" w:hAnsi="Arial" w:cs="Arial"/>
          <w:sz w:val="24"/>
          <w:szCs w:val="24"/>
        </w:rPr>
        <w:t xml:space="preserve">z dnia </w:t>
      </w:r>
      <w:r w:rsidR="00DC4DE9" w:rsidRPr="003019A8">
        <w:rPr>
          <w:rFonts w:ascii="Arial" w:hAnsi="Arial" w:cs="Arial"/>
          <w:sz w:val="24"/>
          <w:szCs w:val="24"/>
        </w:rPr>
        <w:t xml:space="preserve">     </w:t>
      </w:r>
      <w:r w:rsidRPr="003019A8">
        <w:rPr>
          <w:rFonts w:ascii="Arial" w:hAnsi="Arial" w:cs="Arial"/>
          <w:sz w:val="24"/>
          <w:szCs w:val="24"/>
        </w:rPr>
        <w:t>lipca 1990 r. (k. 33 i 90 akt własnościowych).</w:t>
      </w:r>
    </w:p>
    <w:p w14:paraId="6037E8E5" w14:textId="2365F05A"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Dopiero umową z </w:t>
      </w:r>
      <w:r w:rsidR="00DC4DE9" w:rsidRPr="003019A8">
        <w:rPr>
          <w:rFonts w:ascii="Arial" w:hAnsi="Arial" w:cs="Arial"/>
          <w:sz w:val="24"/>
          <w:szCs w:val="24"/>
        </w:rPr>
        <w:t xml:space="preserve">     </w:t>
      </w:r>
      <w:r w:rsidRPr="003019A8">
        <w:rPr>
          <w:rFonts w:ascii="Arial" w:hAnsi="Arial" w:cs="Arial"/>
          <w:sz w:val="24"/>
          <w:szCs w:val="24"/>
        </w:rPr>
        <w:t>marca 2015 r. (Rep. A</w:t>
      </w:r>
      <w:r w:rsidR="00DC4DE9" w:rsidRPr="003019A8">
        <w:rPr>
          <w:rFonts w:ascii="Arial" w:hAnsi="Arial" w:cs="Arial"/>
          <w:sz w:val="24"/>
          <w:szCs w:val="24"/>
        </w:rPr>
        <w:t xml:space="preserve">      </w:t>
      </w:r>
      <w:r w:rsidRPr="003019A8">
        <w:rPr>
          <w:rFonts w:ascii="Arial" w:hAnsi="Arial" w:cs="Arial"/>
          <w:sz w:val="24"/>
          <w:szCs w:val="24"/>
        </w:rPr>
        <w:t xml:space="preserve"> ) R</w:t>
      </w:r>
      <w:r w:rsidR="00DC4DE9" w:rsidRPr="003019A8">
        <w:rPr>
          <w:rFonts w:ascii="Arial" w:hAnsi="Arial" w:cs="Arial"/>
          <w:sz w:val="24"/>
          <w:szCs w:val="24"/>
        </w:rPr>
        <w:t>.</w:t>
      </w:r>
      <w:r w:rsidRPr="003019A8">
        <w:rPr>
          <w:rFonts w:ascii="Arial" w:hAnsi="Arial" w:cs="Arial"/>
          <w:sz w:val="24"/>
          <w:szCs w:val="24"/>
        </w:rPr>
        <w:t xml:space="preserve"> K</w:t>
      </w:r>
      <w:r w:rsidR="00DC4DE9" w:rsidRPr="003019A8">
        <w:rPr>
          <w:rFonts w:ascii="Arial" w:hAnsi="Arial" w:cs="Arial"/>
          <w:sz w:val="24"/>
          <w:szCs w:val="24"/>
        </w:rPr>
        <w:t>.</w:t>
      </w:r>
      <w:r w:rsidRPr="003019A8">
        <w:rPr>
          <w:rFonts w:ascii="Arial" w:hAnsi="Arial" w:cs="Arial"/>
          <w:sz w:val="24"/>
          <w:szCs w:val="24"/>
        </w:rPr>
        <w:t xml:space="preserve"> zbył na rzecz S</w:t>
      </w:r>
      <w:r w:rsidR="00DC4DE9" w:rsidRPr="003019A8">
        <w:rPr>
          <w:rFonts w:ascii="Arial" w:hAnsi="Arial" w:cs="Arial"/>
          <w:sz w:val="24"/>
          <w:szCs w:val="24"/>
        </w:rPr>
        <w:t>.</w:t>
      </w:r>
      <w:r w:rsidRPr="003019A8">
        <w:rPr>
          <w:rFonts w:ascii="Arial" w:hAnsi="Arial" w:cs="Arial"/>
          <w:sz w:val="24"/>
          <w:szCs w:val="24"/>
        </w:rPr>
        <w:t xml:space="preserve"> N</w:t>
      </w:r>
      <w:r w:rsidR="00DC4DE9" w:rsidRPr="003019A8">
        <w:rPr>
          <w:rFonts w:ascii="Arial" w:hAnsi="Arial" w:cs="Arial"/>
          <w:sz w:val="24"/>
          <w:szCs w:val="24"/>
        </w:rPr>
        <w:t>.</w:t>
      </w:r>
      <w:r w:rsidRPr="003019A8">
        <w:rPr>
          <w:rFonts w:ascii="Arial" w:hAnsi="Arial" w:cs="Arial"/>
          <w:sz w:val="24"/>
          <w:szCs w:val="24"/>
        </w:rPr>
        <w:t xml:space="preserve"> oraz E</w:t>
      </w:r>
      <w:r w:rsidR="00DC4DE9" w:rsidRPr="003019A8">
        <w:rPr>
          <w:rFonts w:ascii="Arial" w:hAnsi="Arial" w:cs="Arial"/>
          <w:sz w:val="24"/>
          <w:szCs w:val="24"/>
        </w:rPr>
        <w:t>.</w:t>
      </w:r>
      <w:r w:rsidRPr="003019A8">
        <w:rPr>
          <w:rFonts w:ascii="Arial" w:hAnsi="Arial" w:cs="Arial"/>
          <w:sz w:val="24"/>
          <w:szCs w:val="24"/>
        </w:rPr>
        <w:t xml:space="preserve"> M</w:t>
      </w:r>
      <w:r w:rsidR="00DC4DE9" w:rsidRPr="003019A8">
        <w:rPr>
          <w:rFonts w:ascii="Arial" w:hAnsi="Arial" w:cs="Arial"/>
          <w:sz w:val="24"/>
          <w:szCs w:val="24"/>
        </w:rPr>
        <w:t>.</w:t>
      </w:r>
      <w:r w:rsidRPr="003019A8">
        <w:rPr>
          <w:rFonts w:ascii="Arial" w:hAnsi="Arial" w:cs="Arial"/>
          <w:sz w:val="24"/>
          <w:szCs w:val="24"/>
        </w:rPr>
        <w:t xml:space="preserve">, wszelkie prawa i roszczenia wynikające z dekretu warszawskiego w stosunku do nieruchomości położonej w Warszawie przy ul. Osowskiej 30 hip. 2463-Praga, dz. 228, objętej dawną księgą hipoteczną pod nazwą </w:t>
      </w:r>
      <w:r w:rsidR="00C746AF" w:rsidRPr="003019A8">
        <w:rPr>
          <w:rFonts w:ascii="Arial" w:hAnsi="Arial" w:cs="Arial"/>
          <w:sz w:val="24"/>
          <w:szCs w:val="24"/>
        </w:rPr>
        <w:t>„</w:t>
      </w:r>
      <w:r w:rsidRPr="003019A8">
        <w:rPr>
          <w:rFonts w:ascii="Arial" w:hAnsi="Arial" w:cs="Arial"/>
          <w:sz w:val="24"/>
          <w:szCs w:val="24"/>
        </w:rPr>
        <w:t>Nieruchomości warszawskie nr 2450-2471-Praga</w:t>
      </w:r>
      <w:r w:rsidR="00C746AF" w:rsidRPr="003019A8">
        <w:rPr>
          <w:rFonts w:ascii="Arial" w:hAnsi="Arial" w:cs="Arial"/>
          <w:sz w:val="24"/>
          <w:szCs w:val="24"/>
        </w:rPr>
        <w:t>”</w:t>
      </w:r>
      <w:r w:rsidRPr="003019A8">
        <w:rPr>
          <w:rFonts w:ascii="Arial" w:hAnsi="Arial" w:cs="Arial"/>
          <w:sz w:val="24"/>
          <w:szCs w:val="24"/>
        </w:rPr>
        <w:t>.</w:t>
      </w:r>
    </w:p>
    <w:p w14:paraId="5BEE755A" w14:textId="328628F1"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Na tej podstawie Prezydent m.st. Warszawy niesłusznie uznał nabywców (czyli S</w:t>
      </w:r>
      <w:r w:rsidR="00DC4DE9" w:rsidRPr="003019A8">
        <w:rPr>
          <w:rFonts w:ascii="Arial" w:hAnsi="Arial" w:cs="Arial"/>
          <w:sz w:val="24"/>
          <w:szCs w:val="24"/>
        </w:rPr>
        <w:t>.</w:t>
      </w:r>
      <w:r w:rsidRPr="003019A8">
        <w:rPr>
          <w:rFonts w:ascii="Arial" w:hAnsi="Arial" w:cs="Arial"/>
          <w:sz w:val="24"/>
          <w:szCs w:val="24"/>
        </w:rPr>
        <w:t xml:space="preserve"> N</w:t>
      </w:r>
      <w:r w:rsidR="00DC4DE9" w:rsidRPr="003019A8">
        <w:rPr>
          <w:rFonts w:ascii="Arial" w:hAnsi="Arial" w:cs="Arial"/>
          <w:sz w:val="24"/>
          <w:szCs w:val="24"/>
        </w:rPr>
        <w:t>.</w:t>
      </w:r>
      <w:r w:rsidRPr="003019A8">
        <w:rPr>
          <w:rFonts w:ascii="Arial" w:hAnsi="Arial" w:cs="Arial"/>
          <w:sz w:val="24"/>
          <w:szCs w:val="24"/>
        </w:rPr>
        <w:t xml:space="preserve"> i</w:t>
      </w:r>
      <w:r w:rsidR="00DC4DE9" w:rsidRPr="003019A8">
        <w:rPr>
          <w:rFonts w:ascii="Arial" w:hAnsi="Arial" w:cs="Arial"/>
          <w:sz w:val="24"/>
          <w:szCs w:val="24"/>
        </w:rPr>
        <w:t> </w:t>
      </w:r>
      <w:r w:rsidRPr="003019A8">
        <w:rPr>
          <w:rFonts w:ascii="Arial" w:hAnsi="Arial" w:cs="Arial"/>
          <w:sz w:val="24"/>
          <w:szCs w:val="24"/>
        </w:rPr>
        <w:t>E</w:t>
      </w:r>
      <w:r w:rsidR="00DC4DE9" w:rsidRPr="003019A8">
        <w:rPr>
          <w:rFonts w:ascii="Arial" w:hAnsi="Arial" w:cs="Arial"/>
          <w:sz w:val="24"/>
          <w:szCs w:val="24"/>
        </w:rPr>
        <w:t>.</w:t>
      </w:r>
      <w:r w:rsidRPr="003019A8">
        <w:rPr>
          <w:rFonts w:ascii="Arial" w:hAnsi="Arial" w:cs="Arial"/>
          <w:sz w:val="24"/>
          <w:szCs w:val="24"/>
        </w:rPr>
        <w:t xml:space="preserve"> M</w:t>
      </w:r>
      <w:r w:rsidR="00DC4DE9" w:rsidRPr="003019A8">
        <w:rPr>
          <w:rFonts w:ascii="Arial" w:hAnsi="Arial" w:cs="Arial"/>
          <w:sz w:val="24"/>
          <w:szCs w:val="24"/>
        </w:rPr>
        <w:t>.</w:t>
      </w:r>
      <w:r w:rsidRPr="003019A8">
        <w:rPr>
          <w:rFonts w:ascii="Arial" w:hAnsi="Arial" w:cs="Arial"/>
          <w:sz w:val="24"/>
          <w:szCs w:val="24"/>
        </w:rPr>
        <w:t xml:space="preserve"> ) za następców prawnych dawnych właścicieli hipotecznych, a więc za strony postępowania dekretowego. Stało się tak, pomimo nieposiadania przez ww. w tym zakresie interesu prawnego. W rezultacie tego decyzją z 3 marca 2016 r. </w:t>
      </w:r>
      <w:r w:rsidRPr="003019A8">
        <w:rPr>
          <w:rFonts w:ascii="Arial" w:hAnsi="Arial" w:cs="Arial"/>
          <w:sz w:val="24"/>
          <w:szCs w:val="24"/>
        </w:rPr>
        <w:lastRenderedPageBreak/>
        <w:t xml:space="preserve">ustanowiono na ich rzecz użytkowanie wieczyste przedmiotowej nieruchomości. Tego rodzaju stan rzeczy wskazywał zaś jednoznacznie, że w niniejszej sprawie doszło do rażącego naruszenia art. 7 ust. 1 dekretu warszawskiego, co wyczerpuje przesłankę nieważności określoną w art. 156 § 1 pkt 2 k.p.a. w zw. z art. 30 ust. 1 pkt 4 ustawy z 9 marca 201 7 r. </w:t>
      </w:r>
    </w:p>
    <w:p w14:paraId="6618E791"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3.3. Inne naruszenia </w:t>
      </w:r>
    </w:p>
    <w:p w14:paraId="647898C4" w14:textId="633457B9"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Komisja zauważa również, że w rozpoznawanej sprawie Prezydent m.st. Warszawy wydając decyzję nr 7</w:t>
      </w:r>
      <w:r w:rsidR="00DC4DE9" w:rsidRPr="003019A8">
        <w:rPr>
          <w:rFonts w:ascii="Arial" w:hAnsi="Arial" w:cs="Arial"/>
          <w:sz w:val="24"/>
          <w:szCs w:val="24"/>
        </w:rPr>
        <w:t>1</w:t>
      </w:r>
      <w:r w:rsidRPr="003019A8">
        <w:rPr>
          <w:rFonts w:ascii="Arial" w:hAnsi="Arial" w:cs="Arial"/>
          <w:sz w:val="24"/>
          <w:szCs w:val="24"/>
        </w:rPr>
        <w:t>/GK/DW/2016 przyznał prawo użytkowania wieczystego w</w:t>
      </w:r>
      <w:r w:rsidR="00B574BE" w:rsidRPr="003019A8">
        <w:rPr>
          <w:rFonts w:ascii="Arial" w:hAnsi="Arial" w:cs="Arial"/>
          <w:sz w:val="24"/>
          <w:szCs w:val="24"/>
        </w:rPr>
        <w:t> </w:t>
      </w:r>
      <w:r w:rsidRPr="003019A8">
        <w:rPr>
          <w:rFonts w:ascii="Arial" w:hAnsi="Arial" w:cs="Arial"/>
          <w:sz w:val="24"/>
          <w:szCs w:val="24"/>
        </w:rPr>
        <w:t xml:space="preserve">stosunku do nieruchomości (obecnie działka 83/1) której powierzchnia wynosi 498 m2. Dokładna analiza </w:t>
      </w:r>
      <w:r w:rsidR="00B574BE" w:rsidRPr="003019A8">
        <w:rPr>
          <w:rFonts w:ascii="Arial" w:hAnsi="Arial" w:cs="Arial"/>
          <w:sz w:val="24"/>
          <w:szCs w:val="24"/>
        </w:rPr>
        <w:t>akt</w:t>
      </w:r>
      <w:r w:rsidRPr="003019A8">
        <w:rPr>
          <w:rFonts w:ascii="Arial" w:hAnsi="Arial" w:cs="Arial"/>
          <w:sz w:val="24"/>
          <w:szCs w:val="24"/>
        </w:rPr>
        <w:t xml:space="preserve"> wskazuje jednak, że dawna nieruchomość warszawska miała inną powierzchnię, niż to </w:t>
      </w:r>
      <w:r w:rsidR="00B574BE" w:rsidRPr="003019A8">
        <w:rPr>
          <w:rFonts w:ascii="Arial" w:hAnsi="Arial" w:cs="Arial"/>
          <w:sz w:val="24"/>
          <w:szCs w:val="24"/>
        </w:rPr>
        <w:t>w</w:t>
      </w:r>
      <w:r w:rsidRPr="003019A8">
        <w:rPr>
          <w:rFonts w:ascii="Arial" w:hAnsi="Arial" w:cs="Arial"/>
          <w:sz w:val="24"/>
          <w:szCs w:val="24"/>
        </w:rPr>
        <w:t>ynika z treści ww. decyzji.</w:t>
      </w:r>
    </w:p>
    <w:p w14:paraId="0189710C" w14:textId="463D474E"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Nie ulega wątpliwości, że ze świadectwa Sądu Okręgowego w Warszawie Wydział Hipoteczny nr z lipca 1947 r. wynika, że A</w:t>
      </w:r>
      <w:r w:rsidR="00B574BE" w:rsidRPr="003019A8">
        <w:rPr>
          <w:rFonts w:ascii="Arial" w:hAnsi="Arial" w:cs="Arial"/>
          <w:sz w:val="24"/>
          <w:szCs w:val="24"/>
        </w:rPr>
        <w:t>.</w:t>
      </w:r>
      <w:r w:rsidRPr="003019A8">
        <w:rPr>
          <w:rFonts w:ascii="Arial" w:hAnsi="Arial" w:cs="Arial"/>
          <w:sz w:val="24"/>
          <w:szCs w:val="24"/>
        </w:rPr>
        <w:t xml:space="preserve"> i F</w:t>
      </w:r>
      <w:r w:rsidR="00B574BE" w:rsidRPr="003019A8">
        <w:rPr>
          <w:rFonts w:ascii="Arial" w:hAnsi="Arial" w:cs="Arial"/>
          <w:sz w:val="24"/>
          <w:szCs w:val="24"/>
        </w:rPr>
        <w:t>.</w:t>
      </w:r>
      <w:r w:rsidRPr="003019A8">
        <w:rPr>
          <w:rFonts w:ascii="Arial" w:hAnsi="Arial" w:cs="Arial"/>
          <w:sz w:val="24"/>
          <w:szCs w:val="24"/>
        </w:rPr>
        <w:t xml:space="preserve"> K</w:t>
      </w:r>
      <w:r w:rsidR="00B574BE" w:rsidRPr="003019A8">
        <w:rPr>
          <w:rFonts w:ascii="Arial" w:hAnsi="Arial" w:cs="Arial"/>
          <w:sz w:val="24"/>
          <w:szCs w:val="24"/>
        </w:rPr>
        <w:t>. z</w:t>
      </w:r>
      <w:r w:rsidRPr="003019A8">
        <w:rPr>
          <w:rFonts w:ascii="Arial" w:hAnsi="Arial" w:cs="Arial"/>
          <w:sz w:val="24"/>
          <w:szCs w:val="24"/>
        </w:rPr>
        <w:t>godnie z zapisami zawartymi w</w:t>
      </w:r>
      <w:r w:rsidR="00B574BE" w:rsidRPr="003019A8">
        <w:rPr>
          <w:rFonts w:ascii="Arial" w:hAnsi="Arial" w:cs="Arial"/>
          <w:sz w:val="24"/>
          <w:szCs w:val="24"/>
        </w:rPr>
        <w:t> </w:t>
      </w:r>
      <w:r w:rsidRPr="003019A8">
        <w:rPr>
          <w:rFonts w:ascii="Arial" w:hAnsi="Arial" w:cs="Arial"/>
          <w:sz w:val="24"/>
          <w:szCs w:val="24"/>
        </w:rPr>
        <w:t xml:space="preserve">księdze hipotecznej pod nazwą </w:t>
      </w:r>
      <w:r w:rsidR="00C746AF" w:rsidRPr="003019A8">
        <w:rPr>
          <w:rFonts w:ascii="Arial" w:hAnsi="Arial" w:cs="Arial"/>
          <w:sz w:val="24"/>
          <w:szCs w:val="24"/>
        </w:rPr>
        <w:t>„</w:t>
      </w:r>
      <w:r w:rsidRPr="003019A8">
        <w:rPr>
          <w:rFonts w:ascii="Arial" w:hAnsi="Arial" w:cs="Arial"/>
          <w:sz w:val="24"/>
          <w:szCs w:val="24"/>
        </w:rPr>
        <w:t>Nieruchomości warszawskie nr 2450-2471-Praga</w:t>
      </w:r>
      <w:r w:rsidR="00C746AF" w:rsidRPr="003019A8">
        <w:rPr>
          <w:rFonts w:ascii="Arial" w:hAnsi="Arial" w:cs="Arial"/>
          <w:sz w:val="24"/>
          <w:szCs w:val="24"/>
        </w:rPr>
        <w:t>”</w:t>
      </w:r>
      <w:r w:rsidRPr="003019A8">
        <w:rPr>
          <w:rFonts w:ascii="Arial" w:hAnsi="Arial" w:cs="Arial"/>
          <w:sz w:val="24"/>
          <w:szCs w:val="24"/>
        </w:rPr>
        <w:t xml:space="preserve"> byli współwłaścicielami działki gruntu nr 228 o p</w:t>
      </w:r>
      <w:r w:rsidR="00B574BE" w:rsidRPr="003019A8">
        <w:rPr>
          <w:rFonts w:ascii="Arial" w:hAnsi="Arial" w:cs="Arial"/>
          <w:sz w:val="24"/>
          <w:szCs w:val="24"/>
        </w:rPr>
        <w:t>ow.</w:t>
      </w:r>
      <w:r w:rsidRPr="003019A8">
        <w:rPr>
          <w:rFonts w:ascii="Arial" w:hAnsi="Arial" w:cs="Arial"/>
          <w:sz w:val="24"/>
          <w:szCs w:val="24"/>
        </w:rPr>
        <w:t xml:space="preserve"> 494,26 </w:t>
      </w:r>
      <w:r w:rsidR="00B574BE" w:rsidRPr="003019A8">
        <w:rPr>
          <w:rFonts w:ascii="Arial" w:hAnsi="Arial" w:cs="Arial"/>
          <w:sz w:val="24"/>
          <w:szCs w:val="24"/>
        </w:rPr>
        <w:t>m</w:t>
      </w:r>
      <w:r w:rsidR="00B574BE" w:rsidRPr="003019A8">
        <w:rPr>
          <w:rFonts w:ascii="Arial" w:hAnsi="Arial" w:cs="Arial"/>
          <w:sz w:val="24"/>
          <w:szCs w:val="24"/>
          <w:vertAlign w:val="superscript"/>
        </w:rPr>
        <w:t>2</w:t>
      </w:r>
      <w:r w:rsidR="00B574BE" w:rsidRPr="003019A8">
        <w:rPr>
          <w:rFonts w:ascii="Arial" w:hAnsi="Arial" w:cs="Arial"/>
          <w:sz w:val="24"/>
          <w:szCs w:val="24"/>
        </w:rPr>
        <w:t xml:space="preserve"> </w:t>
      </w:r>
      <w:r w:rsidRPr="003019A8">
        <w:rPr>
          <w:rFonts w:ascii="Arial" w:hAnsi="Arial" w:cs="Arial"/>
          <w:sz w:val="24"/>
          <w:szCs w:val="24"/>
        </w:rPr>
        <w:t>z nieruchomości nr 2463-Praga (k. 2 ak</w:t>
      </w:r>
      <w:r w:rsidR="00B574BE" w:rsidRPr="003019A8">
        <w:rPr>
          <w:rFonts w:ascii="Arial" w:hAnsi="Arial" w:cs="Arial"/>
          <w:sz w:val="24"/>
          <w:szCs w:val="24"/>
        </w:rPr>
        <w:t>t</w:t>
      </w:r>
      <w:r w:rsidRPr="003019A8">
        <w:rPr>
          <w:rFonts w:ascii="Arial" w:hAnsi="Arial" w:cs="Arial"/>
          <w:sz w:val="24"/>
          <w:szCs w:val="24"/>
        </w:rPr>
        <w:t xml:space="preserve"> w</w:t>
      </w:r>
      <w:r w:rsidR="00B574BE" w:rsidRPr="003019A8">
        <w:rPr>
          <w:rFonts w:ascii="Arial" w:hAnsi="Arial" w:cs="Arial"/>
          <w:sz w:val="24"/>
          <w:szCs w:val="24"/>
        </w:rPr>
        <w:t>ł</w:t>
      </w:r>
      <w:r w:rsidRPr="003019A8">
        <w:rPr>
          <w:rFonts w:ascii="Arial" w:hAnsi="Arial" w:cs="Arial"/>
          <w:sz w:val="24"/>
          <w:szCs w:val="24"/>
        </w:rPr>
        <w:t>asnościowych).</w:t>
      </w:r>
    </w:p>
    <w:p w14:paraId="10C284AC"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Identyczną powierzchnię dawnej działki hipotecznej wskazano w postanowieniu z lutego 1964 r. (k. 16 akt własnościowych), na podstawie którego wpisano do Działu II księgi wieczystej nieruchomości Skarb Państwa.</w:t>
      </w:r>
    </w:p>
    <w:p w14:paraId="11686D84" w14:textId="4F2ADE9C"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Następnie z pisma Biura Gospodarki nieruchomościami z </w:t>
      </w:r>
      <w:r w:rsidR="00F43B5D" w:rsidRPr="003019A8">
        <w:rPr>
          <w:rFonts w:ascii="Arial" w:hAnsi="Arial" w:cs="Arial"/>
          <w:sz w:val="24"/>
          <w:szCs w:val="24"/>
        </w:rPr>
        <w:t xml:space="preserve">    </w:t>
      </w:r>
      <w:r w:rsidRPr="003019A8">
        <w:rPr>
          <w:rFonts w:ascii="Arial" w:hAnsi="Arial" w:cs="Arial"/>
          <w:sz w:val="24"/>
          <w:szCs w:val="24"/>
        </w:rPr>
        <w:t xml:space="preserve">lipca 2006 r. wynika, że działka 228 z dawnej hipoteki 2463-Praga wchodziła w skład działki ewidencyjnej 83 z obrębu 3-04-10 (k. 22 akt własnościowych). Działka ta zgodnie z Wypisem z rejestru gruntów wynosiła 1673 </w:t>
      </w:r>
      <w:r w:rsidR="00F43B5D" w:rsidRPr="003019A8">
        <w:rPr>
          <w:rFonts w:ascii="Arial" w:hAnsi="Arial" w:cs="Arial"/>
          <w:sz w:val="24"/>
          <w:szCs w:val="24"/>
        </w:rPr>
        <w:t>m</w:t>
      </w:r>
      <w:r w:rsidR="00F43B5D" w:rsidRPr="003019A8">
        <w:rPr>
          <w:rFonts w:ascii="Arial" w:hAnsi="Arial" w:cs="Arial"/>
          <w:sz w:val="24"/>
          <w:szCs w:val="24"/>
          <w:vertAlign w:val="superscript"/>
        </w:rPr>
        <w:t>2</w:t>
      </w:r>
      <w:r w:rsidRPr="003019A8">
        <w:rPr>
          <w:rFonts w:ascii="Arial" w:hAnsi="Arial" w:cs="Arial"/>
          <w:sz w:val="24"/>
          <w:szCs w:val="24"/>
        </w:rPr>
        <w:t xml:space="preserve"> i wchodziły w jej skład również inne grunty należące do innych dawnych hipotek (k. 27 akt własnościowych).</w:t>
      </w:r>
    </w:p>
    <w:p w14:paraId="6E3E1450" w14:textId="0DD445CE"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Następca prawny pierwotnych właścicieli składając wniosek o zwrot nieruchomości warszawskiej 14 marca 2013 r. wskazał jedynie dane identyfikacyjne działki, bez wskazywania powierzchni dawnej działki (k. 34). Jednakże Urząd Miasta </w:t>
      </w:r>
      <w:r w:rsidRPr="003019A8">
        <w:rPr>
          <w:rFonts w:ascii="Arial" w:hAnsi="Arial" w:cs="Arial"/>
          <w:sz w:val="24"/>
          <w:szCs w:val="24"/>
        </w:rPr>
        <w:lastRenderedPageBreak/>
        <w:t xml:space="preserve">odpowiadając wnioskodawcy (k. 36 akt własnościowych) wyraźnie wskazał, że działka 228 z dawnej hip. 2463-Praga posiada powierzchnię 494 </w:t>
      </w:r>
      <w:r w:rsidR="00F43B5D" w:rsidRPr="003019A8">
        <w:rPr>
          <w:rFonts w:ascii="Arial" w:hAnsi="Arial" w:cs="Arial"/>
          <w:sz w:val="24"/>
          <w:szCs w:val="24"/>
        </w:rPr>
        <w:t>m</w:t>
      </w:r>
      <w:r w:rsidR="00F43B5D" w:rsidRPr="003019A8">
        <w:rPr>
          <w:rFonts w:ascii="Arial" w:hAnsi="Arial" w:cs="Arial"/>
          <w:sz w:val="24"/>
          <w:szCs w:val="24"/>
          <w:vertAlign w:val="superscript"/>
        </w:rPr>
        <w:t>2</w:t>
      </w:r>
      <w:r w:rsidRPr="003019A8">
        <w:rPr>
          <w:rFonts w:ascii="Arial" w:hAnsi="Arial" w:cs="Arial"/>
          <w:sz w:val="24"/>
          <w:szCs w:val="24"/>
        </w:rPr>
        <w:t xml:space="preserve">. Oraz. że oprócz wyeliminowania orzeczenia PRN z 1956 r. konieczna będzie regulacja gruntu i podział działki 83. Również SKO stwierdzając nieważność orzeczenia PRN z 5 kwietnia 1956 r. wskazał powierzchnię nieruchomości warszawskiej w wysokości 494,26 </w:t>
      </w:r>
      <w:r w:rsidR="00F43B5D" w:rsidRPr="003019A8">
        <w:rPr>
          <w:rFonts w:ascii="Arial" w:hAnsi="Arial" w:cs="Arial"/>
          <w:sz w:val="24"/>
          <w:szCs w:val="24"/>
        </w:rPr>
        <w:t>m</w:t>
      </w:r>
      <w:r w:rsidR="00F43B5D" w:rsidRPr="003019A8">
        <w:rPr>
          <w:rFonts w:ascii="Arial" w:hAnsi="Arial" w:cs="Arial"/>
          <w:sz w:val="24"/>
          <w:szCs w:val="24"/>
          <w:vertAlign w:val="superscript"/>
        </w:rPr>
        <w:t>2</w:t>
      </w:r>
      <w:r w:rsidRPr="003019A8">
        <w:rPr>
          <w:rFonts w:ascii="Arial" w:hAnsi="Arial" w:cs="Arial"/>
          <w:sz w:val="24"/>
          <w:szCs w:val="24"/>
        </w:rPr>
        <w:t xml:space="preserve"> (k. 48v-49 akt własnościowych).</w:t>
      </w:r>
    </w:p>
    <w:p w14:paraId="5E9E41D3" w14:textId="405EC116"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Natomiast decyzją z 16 grudnia 2015 r. Prezydent m.st. Warszawy (k. 87 akt własnościowych) dokonał podziału działki 83 na dwie działki (83/1 o powierzchni 498 </w:t>
      </w:r>
      <w:r w:rsidR="00AA5515" w:rsidRPr="003019A8">
        <w:rPr>
          <w:rFonts w:ascii="Arial" w:hAnsi="Arial" w:cs="Arial"/>
          <w:sz w:val="24"/>
          <w:szCs w:val="24"/>
        </w:rPr>
        <w:t>m</w:t>
      </w:r>
      <w:r w:rsidR="00AA5515" w:rsidRPr="003019A8">
        <w:rPr>
          <w:rFonts w:ascii="Arial" w:hAnsi="Arial" w:cs="Arial"/>
          <w:sz w:val="24"/>
          <w:szCs w:val="24"/>
          <w:vertAlign w:val="superscript"/>
        </w:rPr>
        <w:t>2</w:t>
      </w:r>
      <w:r w:rsidRPr="003019A8">
        <w:rPr>
          <w:rFonts w:ascii="Arial" w:hAnsi="Arial" w:cs="Arial"/>
          <w:sz w:val="24"/>
          <w:szCs w:val="24"/>
        </w:rPr>
        <w:t xml:space="preserve"> oraz 83/2 o powierzchni 1175 </w:t>
      </w:r>
      <w:r w:rsidR="00AA5515" w:rsidRPr="003019A8">
        <w:rPr>
          <w:rFonts w:ascii="Arial" w:hAnsi="Arial" w:cs="Arial"/>
          <w:sz w:val="24"/>
          <w:szCs w:val="24"/>
        </w:rPr>
        <w:t>m</w:t>
      </w:r>
      <w:r w:rsidR="00AA5515" w:rsidRPr="003019A8">
        <w:rPr>
          <w:rFonts w:ascii="Arial" w:hAnsi="Arial" w:cs="Arial"/>
          <w:sz w:val="24"/>
          <w:szCs w:val="24"/>
          <w:vertAlign w:val="superscript"/>
        </w:rPr>
        <w:t>2</w:t>
      </w:r>
      <w:r w:rsidRPr="003019A8">
        <w:rPr>
          <w:rFonts w:ascii="Arial" w:hAnsi="Arial" w:cs="Arial"/>
          <w:sz w:val="24"/>
          <w:szCs w:val="24"/>
        </w:rPr>
        <w:t>. Z załączonej do decyzji mapy projektowanego podziału (k. 86 akt własnościowych) wynika, że nowopowstała działka 83/1 odpowiada powierzchnią dawnej działce 228 wydzielonej z nieruchomości hipotecznej 2463-Praga.</w:t>
      </w:r>
    </w:p>
    <w:p w14:paraId="78502E84" w14:textId="476EBFD4"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W decyzji reprywatyzacyjnej Prezydenta m.st. Warszawy nr 71/GK/DW/2016 te różnice zasygnalizowano jedynie, wskazując, że: </w:t>
      </w:r>
      <w:r w:rsidR="00AA5515" w:rsidRPr="003019A8">
        <w:rPr>
          <w:rFonts w:ascii="Arial" w:hAnsi="Arial" w:cs="Arial"/>
          <w:sz w:val="24"/>
          <w:szCs w:val="24"/>
        </w:rPr>
        <w:t>„</w:t>
      </w:r>
      <w:r w:rsidRPr="003019A8">
        <w:rPr>
          <w:rFonts w:ascii="Arial" w:hAnsi="Arial" w:cs="Arial"/>
          <w:sz w:val="24"/>
          <w:szCs w:val="24"/>
        </w:rPr>
        <w:t>Zgodnie z mapą z projektowanym podziałem wykonaną w dniu</w:t>
      </w:r>
      <w:r w:rsidR="00AA5515" w:rsidRPr="003019A8">
        <w:rPr>
          <w:rFonts w:ascii="Arial" w:hAnsi="Arial" w:cs="Arial"/>
          <w:sz w:val="24"/>
          <w:szCs w:val="24"/>
        </w:rPr>
        <w:t xml:space="preserve">       </w:t>
      </w:r>
      <w:r w:rsidRPr="003019A8">
        <w:rPr>
          <w:rFonts w:ascii="Arial" w:hAnsi="Arial" w:cs="Arial"/>
          <w:sz w:val="24"/>
          <w:szCs w:val="24"/>
        </w:rPr>
        <w:t xml:space="preserve"> października 2015 roku stanowiącą załącznik do ww. decyzji nr</w:t>
      </w:r>
      <w:r w:rsidR="00AA5515" w:rsidRPr="003019A8">
        <w:rPr>
          <w:rFonts w:ascii="Arial" w:hAnsi="Arial" w:cs="Arial"/>
          <w:sz w:val="24"/>
          <w:szCs w:val="24"/>
        </w:rPr>
        <w:t xml:space="preserve">      </w:t>
      </w:r>
      <w:r w:rsidRPr="003019A8">
        <w:rPr>
          <w:rFonts w:ascii="Arial" w:hAnsi="Arial" w:cs="Arial"/>
          <w:sz w:val="24"/>
          <w:szCs w:val="24"/>
        </w:rPr>
        <w:t xml:space="preserve"> przez geodetę M</w:t>
      </w:r>
      <w:r w:rsidR="00AA5515" w:rsidRPr="003019A8">
        <w:rPr>
          <w:rFonts w:ascii="Arial" w:hAnsi="Arial" w:cs="Arial"/>
          <w:sz w:val="24"/>
          <w:szCs w:val="24"/>
        </w:rPr>
        <w:t>.</w:t>
      </w:r>
      <w:r w:rsidRPr="003019A8">
        <w:rPr>
          <w:rFonts w:ascii="Arial" w:hAnsi="Arial" w:cs="Arial"/>
          <w:sz w:val="24"/>
          <w:szCs w:val="24"/>
        </w:rPr>
        <w:t xml:space="preserve"> J. powierzchnia przedmiotowej nieruchomości</w:t>
      </w:r>
      <w:r w:rsidR="00AA5515" w:rsidRPr="003019A8">
        <w:rPr>
          <w:rFonts w:ascii="Arial" w:hAnsi="Arial" w:cs="Arial"/>
          <w:sz w:val="24"/>
          <w:szCs w:val="24"/>
        </w:rPr>
        <w:t xml:space="preserve"> </w:t>
      </w:r>
      <w:r w:rsidRPr="003019A8">
        <w:rPr>
          <w:rFonts w:ascii="Arial" w:hAnsi="Arial" w:cs="Arial"/>
          <w:sz w:val="24"/>
          <w:szCs w:val="24"/>
        </w:rPr>
        <w:t xml:space="preserve">hipotecznej oznaczonej jako </w:t>
      </w:r>
      <w:r w:rsidR="00AA5515" w:rsidRPr="003019A8">
        <w:rPr>
          <w:rFonts w:ascii="Arial" w:hAnsi="Arial" w:cs="Arial"/>
          <w:sz w:val="24"/>
          <w:szCs w:val="24"/>
        </w:rPr>
        <w:t>hi</w:t>
      </w:r>
      <w:r w:rsidRPr="003019A8">
        <w:rPr>
          <w:rFonts w:ascii="Arial" w:hAnsi="Arial" w:cs="Arial"/>
          <w:sz w:val="24"/>
          <w:szCs w:val="24"/>
        </w:rPr>
        <w:t xml:space="preserve">p. nr 2463-Praga. dz. 228, wynosi 498 </w:t>
      </w:r>
      <w:r w:rsidR="00AA5515" w:rsidRPr="003019A8">
        <w:rPr>
          <w:rFonts w:ascii="Arial" w:hAnsi="Arial" w:cs="Arial"/>
          <w:sz w:val="24"/>
          <w:szCs w:val="24"/>
        </w:rPr>
        <w:t>m</w:t>
      </w:r>
      <w:r w:rsidR="00AA5515" w:rsidRPr="003019A8">
        <w:rPr>
          <w:rFonts w:ascii="Arial" w:hAnsi="Arial" w:cs="Arial"/>
          <w:sz w:val="24"/>
          <w:szCs w:val="24"/>
          <w:vertAlign w:val="superscript"/>
        </w:rPr>
        <w:t>2</w:t>
      </w:r>
      <w:r w:rsidR="00AA5515" w:rsidRPr="003019A8">
        <w:rPr>
          <w:rFonts w:ascii="Arial" w:hAnsi="Arial" w:cs="Arial"/>
          <w:sz w:val="24"/>
          <w:szCs w:val="24"/>
        </w:rPr>
        <w:t xml:space="preserve">, </w:t>
      </w:r>
      <w:r w:rsidRPr="003019A8">
        <w:rPr>
          <w:rFonts w:ascii="Arial" w:hAnsi="Arial" w:cs="Arial"/>
          <w:sz w:val="24"/>
          <w:szCs w:val="24"/>
        </w:rPr>
        <w:t>a nie jak podano w księdze hip. nr 2463-Praga. dz. 228</w:t>
      </w:r>
      <w:r w:rsidR="00C746AF" w:rsidRPr="003019A8">
        <w:rPr>
          <w:rFonts w:ascii="Arial" w:hAnsi="Arial" w:cs="Arial"/>
          <w:sz w:val="24"/>
          <w:szCs w:val="24"/>
        </w:rPr>
        <w:t xml:space="preserve"> – </w:t>
      </w:r>
      <w:r w:rsidRPr="003019A8">
        <w:rPr>
          <w:rFonts w:ascii="Arial" w:hAnsi="Arial" w:cs="Arial"/>
          <w:sz w:val="24"/>
          <w:szCs w:val="24"/>
        </w:rPr>
        <w:t xml:space="preserve">494,26 </w:t>
      </w:r>
      <w:r w:rsidR="00AA5515" w:rsidRPr="003019A8">
        <w:rPr>
          <w:rFonts w:ascii="Arial" w:hAnsi="Arial" w:cs="Arial"/>
          <w:sz w:val="24"/>
          <w:szCs w:val="24"/>
        </w:rPr>
        <w:t>m</w:t>
      </w:r>
      <w:r w:rsidR="00AA5515" w:rsidRPr="003019A8">
        <w:rPr>
          <w:rFonts w:ascii="Arial" w:hAnsi="Arial" w:cs="Arial"/>
          <w:sz w:val="24"/>
          <w:szCs w:val="24"/>
          <w:vertAlign w:val="superscript"/>
        </w:rPr>
        <w:t>2</w:t>
      </w:r>
      <w:r w:rsidR="00AA5515" w:rsidRPr="003019A8">
        <w:rPr>
          <w:rFonts w:ascii="Arial" w:hAnsi="Arial" w:cs="Arial"/>
          <w:sz w:val="24"/>
          <w:szCs w:val="24"/>
        </w:rPr>
        <w:t>”.</w:t>
      </w:r>
    </w:p>
    <w:p w14:paraId="37156940" w14:textId="192C4FAA"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Nie wyjaśniono natomiast z czego wynika taka różnica, nie wskazują na to także dokumenty znajdujące się w aktach własnościowych</w:t>
      </w:r>
      <w:r w:rsidR="00C746AF" w:rsidRPr="003019A8">
        <w:rPr>
          <w:rFonts w:ascii="Arial" w:hAnsi="Arial" w:cs="Arial"/>
          <w:sz w:val="24"/>
          <w:szCs w:val="24"/>
        </w:rPr>
        <w:t xml:space="preserve"> – </w:t>
      </w:r>
      <w:r w:rsidRPr="003019A8">
        <w:rPr>
          <w:rFonts w:ascii="Arial" w:hAnsi="Arial" w:cs="Arial"/>
          <w:sz w:val="24"/>
          <w:szCs w:val="24"/>
        </w:rPr>
        <w:t>a w szczególności nie wyjaśnia tego decyzja o podziale działki nr 83.</w:t>
      </w:r>
    </w:p>
    <w:p w14:paraId="4B739A49" w14:textId="6CFE7456"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W ocenie Komisji ustanawiając zatem prawo użytkowania wieczystego na rzecz S</w:t>
      </w:r>
      <w:r w:rsidR="00AA5515" w:rsidRPr="003019A8">
        <w:rPr>
          <w:rFonts w:ascii="Arial" w:hAnsi="Arial" w:cs="Arial"/>
          <w:sz w:val="24"/>
          <w:szCs w:val="24"/>
        </w:rPr>
        <w:t>.</w:t>
      </w:r>
      <w:r w:rsidRPr="003019A8">
        <w:rPr>
          <w:rFonts w:ascii="Arial" w:hAnsi="Arial" w:cs="Arial"/>
          <w:sz w:val="24"/>
          <w:szCs w:val="24"/>
        </w:rPr>
        <w:t xml:space="preserve"> N</w:t>
      </w:r>
      <w:r w:rsidR="00AA5515" w:rsidRPr="003019A8">
        <w:rPr>
          <w:rFonts w:ascii="Arial" w:hAnsi="Arial" w:cs="Arial"/>
          <w:sz w:val="24"/>
          <w:szCs w:val="24"/>
        </w:rPr>
        <w:t>.</w:t>
      </w:r>
      <w:r w:rsidRPr="003019A8">
        <w:rPr>
          <w:rFonts w:ascii="Arial" w:hAnsi="Arial" w:cs="Arial"/>
          <w:sz w:val="24"/>
          <w:szCs w:val="24"/>
        </w:rPr>
        <w:t xml:space="preserve"> i</w:t>
      </w:r>
      <w:r w:rsidR="00AA5515" w:rsidRPr="003019A8">
        <w:rPr>
          <w:rFonts w:ascii="Arial" w:hAnsi="Arial" w:cs="Arial"/>
          <w:sz w:val="24"/>
          <w:szCs w:val="24"/>
        </w:rPr>
        <w:t> </w:t>
      </w:r>
      <w:r w:rsidRPr="003019A8">
        <w:rPr>
          <w:rFonts w:ascii="Arial" w:hAnsi="Arial" w:cs="Arial"/>
          <w:sz w:val="24"/>
          <w:szCs w:val="24"/>
        </w:rPr>
        <w:t>E</w:t>
      </w:r>
      <w:r w:rsidR="00AA5515" w:rsidRPr="003019A8">
        <w:rPr>
          <w:rFonts w:ascii="Arial" w:hAnsi="Arial" w:cs="Arial"/>
          <w:sz w:val="24"/>
          <w:szCs w:val="24"/>
        </w:rPr>
        <w:t>.</w:t>
      </w:r>
      <w:r w:rsidRPr="003019A8">
        <w:rPr>
          <w:rFonts w:ascii="Arial" w:hAnsi="Arial" w:cs="Arial"/>
          <w:sz w:val="24"/>
          <w:szCs w:val="24"/>
        </w:rPr>
        <w:t xml:space="preserve"> M</w:t>
      </w:r>
      <w:r w:rsidR="00AA5515" w:rsidRPr="003019A8">
        <w:rPr>
          <w:rFonts w:ascii="Arial" w:hAnsi="Arial" w:cs="Arial"/>
          <w:sz w:val="24"/>
          <w:szCs w:val="24"/>
        </w:rPr>
        <w:t>.</w:t>
      </w:r>
      <w:r w:rsidRPr="003019A8">
        <w:rPr>
          <w:rFonts w:ascii="Arial" w:hAnsi="Arial" w:cs="Arial"/>
          <w:sz w:val="24"/>
          <w:szCs w:val="24"/>
        </w:rPr>
        <w:t xml:space="preserve"> Prezydent m.st. Warszawy przyznał prawo użytkowania wieczystego do gruntu (czyli dz. ew. nr 83/1) o większej powierzchni niż działka należąca do dawnych właścicieli hipotecznych. Organ zrobił tak</w:t>
      </w:r>
      <w:r w:rsidR="00AA5515" w:rsidRPr="003019A8">
        <w:rPr>
          <w:rFonts w:ascii="Arial" w:hAnsi="Arial" w:cs="Arial"/>
          <w:sz w:val="24"/>
          <w:szCs w:val="24"/>
        </w:rPr>
        <w:t>,</w:t>
      </w:r>
      <w:r w:rsidRPr="003019A8">
        <w:rPr>
          <w:rFonts w:ascii="Arial" w:hAnsi="Arial" w:cs="Arial"/>
          <w:sz w:val="24"/>
          <w:szCs w:val="24"/>
        </w:rPr>
        <w:t xml:space="preserve"> zamiast przyznać beneficjentom udziały jedynie co do gruntu o powierzchni równej lub mniejszej niż dawna nieruchomość hipoteczna.</w:t>
      </w:r>
    </w:p>
    <w:p w14:paraId="2CF2BAC9"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lastRenderedPageBreak/>
        <w:t>Należy zauważyć, że WSA w Warszawie w wyroku I SA/Wa 2023/15 z 21 stycznia 2016 r. wskazał, że rozstrzygnięcie decyzji wydawanej w trybie art. 7 ust. 1 i 2 dekretu warszawskiego powinno zawierać rozstrzygnięcie w przedmiocie przyznania (albo odmowy przyznania) konkretnym osobom prawa użytkowania wieczystego do konkretnej nieruchomości, tymczasem w wyniku decyzji Prezydenta mamy do czynienia z sytuacją, w której, z powodu niezrozumiałego sposobu dokonania podziału działki ew. nr 83. prawo do użytkowania wieczystego przyznano następcom prawnym osób. nigdy niebędących współwłaścicielami całej nieruchomości, lecz jedynie części gruntów, które złożyły się na obecną działkę ewidencyjną nr 83/1. Oznacza to, że po wydaniu decyzji reprywatyzacyjnej właściciele jednej nieruchomości dekretowej uzyskali udziały w prawie użytkowania wieczystego innej nieruchomości dekretowej, niebędącej własnością ich poprzedników prawnych.</w:t>
      </w:r>
    </w:p>
    <w:p w14:paraId="76F489CE" w14:textId="4331F9CA"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Należy zauważyć, że Wojewódzki Sąd Administracyjny w Warszawie, w swoim wyroku wydanym w przedmiocie decyzji Komisji wydanej w sprawie KR I R 35/18</w:t>
      </w:r>
      <w:r w:rsidR="00C746AF" w:rsidRPr="003019A8">
        <w:rPr>
          <w:rFonts w:ascii="Arial" w:hAnsi="Arial" w:cs="Arial"/>
          <w:sz w:val="24"/>
          <w:szCs w:val="24"/>
        </w:rPr>
        <w:t xml:space="preserve"> – </w:t>
      </w:r>
      <w:r w:rsidRPr="003019A8">
        <w:rPr>
          <w:rFonts w:ascii="Arial" w:hAnsi="Arial" w:cs="Arial"/>
          <w:sz w:val="24"/>
          <w:szCs w:val="24"/>
        </w:rPr>
        <w:t>ul. Skorupki 6, odnoszącej się do decyzji Prezydenta m.st. Warszawy z dnia 26 września 2014 r. 463/GK/DW/2014 (por. wyrok WSA w Warszawie z 31 października 2019 r. I SA/Wa 2135/18), w analogicznej sytuacji orzekł o stwierdzeniu nieważności decyzji Prezydenta o ustanowieniu prawa użytkowania wieczystego. W</w:t>
      </w:r>
      <w:r w:rsidR="00AA5515" w:rsidRPr="003019A8">
        <w:rPr>
          <w:rFonts w:ascii="Arial" w:hAnsi="Arial" w:cs="Arial"/>
          <w:sz w:val="24"/>
          <w:szCs w:val="24"/>
        </w:rPr>
        <w:t> </w:t>
      </w:r>
      <w:r w:rsidRPr="003019A8">
        <w:rPr>
          <w:rFonts w:ascii="Arial" w:hAnsi="Arial" w:cs="Arial"/>
          <w:sz w:val="24"/>
          <w:szCs w:val="24"/>
        </w:rPr>
        <w:t>stanie faktycznym ww. sprawy nieruchomość będąca przedmiotem postępowania stanowiła działkę ewidencyjną 22/2 z obrębu 5-05-04, która to działka składała się z gruntów wchodzących w skład trzech nieruchomości hipotecznych (5958, 5959, 5960) należących do trzech odrębnych grup właścicieli. W konsekwencji Sąd przyjął, że w tej sprawie miało miejsce przyznanie prawa użytkowania wieczystego do nieruchomości niestanowiącej własności poprzednika prawnego beneficjenta decyzji reprywatyzacyjnej, co stanowi rażące naruszenie art. 7 ust. 1 i ust. 2 dekretu warszawskiego.</w:t>
      </w:r>
    </w:p>
    <w:p w14:paraId="1E57AD68" w14:textId="64794C95"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Gdyby natomiast uznać, że inny podział działki nr 83 był niemożliwy, zgodnie ze stanowiskiem Naczelnego Sądu Administracyjnego, zawartym w wyroku z 9 listopada 2011 r. (sygn. akt I OSK 1874</w:t>
      </w:r>
      <w:r w:rsidR="00AA5515" w:rsidRPr="003019A8">
        <w:rPr>
          <w:rFonts w:ascii="Arial" w:hAnsi="Arial" w:cs="Arial"/>
          <w:sz w:val="24"/>
          <w:szCs w:val="24"/>
        </w:rPr>
        <w:t>/</w:t>
      </w:r>
      <w:r w:rsidRPr="003019A8">
        <w:rPr>
          <w:rFonts w:ascii="Arial" w:hAnsi="Arial" w:cs="Arial"/>
          <w:sz w:val="24"/>
          <w:szCs w:val="24"/>
        </w:rPr>
        <w:t>10; https://orzeezenia.nsa.gov.pl/doc/8CD4F72CCC)</w:t>
      </w:r>
      <w:r w:rsidR="00C746AF" w:rsidRPr="003019A8">
        <w:rPr>
          <w:rFonts w:ascii="Arial" w:hAnsi="Arial" w:cs="Arial"/>
          <w:sz w:val="24"/>
          <w:szCs w:val="24"/>
        </w:rPr>
        <w:t xml:space="preserve"> – </w:t>
      </w:r>
      <w:r w:rsidRPr="003019A8">
        <w:rPr>
          <w:rFonts w:ascii="Arial" w:hAnsi="Arial" w:cs="Arial"/>
          <w:sz w:val="24"/>
          <w:szCs w:val="24"/>
        </w:rPr>
        <w:t>który co prawda dotyczył niemożliwości podziału budynku zgodnie z granicami dawnej hipoteki</w:t>
      </w:r>
      <w:r w:rsidR="00C746AF" w:rsidRPr="003019A8">
        <w:rPr>
          <w:rFonts w:ascii="Arial" w:hAnsi="Arial" w:cs="Arial"/>
          <w:sz w:val="24"/>
          <w:szCs w:val="24"/>
        </w:rPr>
        <w:t xml:space="preserve"> – </w:t>
      </w:r>
      <w:r w:rsidRPr="003019A8">
        <w:rPr>
          <w:rFonts w:ascii="Arial" w:hAnsi="Arial" w:cs="Arial"/>
          <w:sz w:val="24"/>
          <w:szCs w:val="24"/>
        </w:rPr>
        <w:t xml:space="preserve">organ administracji, rozstrzygając wniosek złożony na podstawie </w:t>
      </w:r>
      <w:r w:rsidRPr="003019A8">
        <w:rPr>
          <w:rFonts w:ascii="Arial" w:hAnsi="Arial" w:cs="Arial"/>
          <w:sz w:val="24"/>
          <w:szCs w:val="24"/>
        </w:rPr>
        <w:lastRenderedPageBreak/>
        <w:t xml:space="preserve">art. 7 ust. 2 dekretu warszawskiego. obowiązany był wydać decyzję o odmowie ustanowienia prawa użytkowania wieczystego gruntu nieruchomości warszawskiej. W ww. wskazano, że gdy w stanie faktycznym i prawnym nieruchomości zaszły takie zmiany, iż </w:t>
      </w:r>
      <w:r w:rsidR="00AA5515" w:rsidRPr="003019A8">
        <w:rPr>
          <w:rFonts w:ascii="Arial" w:hAnsi="Arial" w:cs="Arial"/>
          <w:sz w:val="24"/>
          <w:szCs w:val="24"/>
        </w:rPr>
        <w:t>ni</w:t>
      </w:r>
      <w:r w:rsidRPr="003019A8">
        <w:rPr>
          <w:rFonts w:ascii="Arial" w:hAnsi="Arial" w:cs="Arial"/>
          <w:sz w:val="24"/>
          <w:szCs w:val="24"/>
        </w:rPr>
        <w:t>e jes</w:t>
      </w:r>
      <w:r w:rsidR="00AA5515" w:rsidRPr="003019A8">
        <w:rPr>
          <w:rFonts w:ascii="Arial" w:hAnsi="Arial" w:cs="Arial"/>
          <w:sz w:val="24"/>
          <w:szCs w:val="24"/>
        </w:rPr>
        <w:t>t</w:t>
      </w:r>
      <w:r w:rsidRPr="003019A8">
        <w:rPr>
          <w:rFonts w:ascii="Arial" w:hAnsi="Arial" w:cs="Arial"/>
          <w:sz w:val="24"/>
          <w:szCs w:val="24"/>
        </w:rPr>
        <w:t xml:space="preserve"> możliwy podział wzniesionego później budynku w celu wydzielenia takiej jego samodzielnej części, która odpowiadałaby granicom gruntu dawnej nieruchomości warszawskiej. Wydaje się, że analogicznie należałoby odwołać się do lego stanowiska również w niniejszej sprawie. </w:t>
      </w:r>
    </w:p>
    <w:p w14:paraId="24A43524"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3.4. Brak nieodwracalnych skutków prawne w decyzji reprywatyzacyjnej </w:t>
      </w:r>
    </w:p>
    <w:p w14:paraId="4A976F0F"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Kontrolowana decyzja reprywatyzacyjna nie wywołała nieodwracalnych skutków prawnych w rozumieniu art. 2 pkt 4 ustawy z 9 marca 2017 r.</w:t>
      </w:r>
    </w:p>
    <w:p w14:paraId="2E8C6925"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u.g.n.</w:t>
      </w:r>
    </w:p>
    <w:p w14:paraId="5BAA69FC" w14:textId="1B5B95D6"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Na płaszczyźnie prawa administracyjnego pojęcie </w:t>
      </w:r>
      <w:r w:rsidR="00C746AF" w:rsidRPr="003019A8">
        <w:rPr>
          <w:rFonts w:ascii="Arial" w:hAnsi="Arial" w:cs="Arial"/>
          <w:sz w:val="24"/>
          <w:szCs w:val="24"/>
        </w:rPr>
        <w:t>„</w:t>
      </w:r>
      <w:r w:rsidRPr="003019A8">
        <w:rPr>
          <w:rFonts w:ascii="Arial" w:hAnsi="Arial" w:cs="Arial"/>
          <w:sz w:val="24"/>
          <w:szCs w:val="24"/>
        </w:rPr>
        <w:t>nieodwracalności skutku prawnego</w:t>
      </w:r>
      <w:r w:rsidR="00C746AF" w:rsidRPr="003019A8">
        <w:rPr>
          <w:rFonts w:ascii="Arial" w:hAnsi="Arial" w:cs="Arial"/>
          <w:sz w:val="24"/>
          <w:szCs w:val="24"/>
        </w:rPr>
        <w:t>”</w:t>
      </w:r>
      <w:r w:rsidRPr="003019A8">
        <w:rPr>
          <w:rFonts w:ascii="Arial" w:hAnsi="Arial" w:cs="Arial"/>
          <w:sz w:val="24"/>
          <w:szCs w:val="24"/>
        </w:rPr>
        <w:t xml:space="preserve">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w:t>
      </w:r>
    </w:p>
    <w:p w14:paraId="33B0D592"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t>
      </w:r>
      <w:r w:rsidRPr="003019A8">
        <w:rPr>
          <w:rFonts w:ascii="Arial" w:hAnsi="Arial" w:cs="Arial"/>
          <w:sz w:val="24"/>
          <w:szCs w:val="24"/>
        </w:rPr>
        <w:lastRenderedPageBreak/>
        <w:t>wymienionej zasady. Analiza treści wskazanego przepisu prowadzi do wniosku, że nie można przyjąć istnienia nieodwracalności skutków prawnych, jeśli nabywca nabył rzecz nieodpłatnie albo nabycie nastąpiło w złej wierze.</w:t>
      </w:r>
    </w:p>
    <w:p w14:paraId="21FE0088"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Po dokonaniu analizy stanu faktycznego i prawnego, Komisja doszła do przekonania, że w niniejszej sprawie nie zaistniały nieodwracalne skutki prawne, o których mowa w art. 2 pkt 4 ustawy z 9 marca 2017 r. Komisja stwierdziła, że po wydaniu decyzji reprywatyzacyjnej Prezydenta m.st. Warszawy nr 71/GK/DW/2016 z dnia 3.03.2016 r. nie miały miejsca zdarzenia prawne, które doprowadziły do nieodwracalnych skutków prawnych w rozumieniu art. 2 pkt 4 ustawy (nie ustanowiono użytkowania wieczystego na rzecz beneficjentów decyzji reprywatyzacyjnej).</w:t>
      </w:r>
    </w:p>
    <w:p w14:paraId="2867279E" w14:textId="4F326293"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Decyzja o ustanowieniu prawa użytkowania wieczystego do części gruntu nieruchomości. nie została wykonana, a w dziale II KW nr</w:t>
      </w:r>
      <w:r w:rsidR="00AA5515" w:rsidRPr="003019A8">
        <w:rPr>
          <w:rFonts w:ascii="Arial" w:hAnsi="Arial" w:cs="Arial"/>
          <w:sz w:val="24"/>
          <w:szCs w:val="24"/>
        </w:rPr>
        <w:t xml:space="preserve">         </w:t>
      </w:r>
      <w:r w:rsidR="00C746AF" w:rsidRPr="003019A8">
        <w:rPr>
          <w:rFonts w:ascii="Arial" w:hAnsi="Arial" w:cs="Arial"/>
          <w:sz w:val="24"/>
          <w:szCs w:val="24"/>
        </w:rPr>
        <w:t xml:space="preserve"> – </w:t>
      </w:r>
      <w:r w:rsidRPr="003019A8">
        <w:rPr>
          <w:rFonts w:ascii="Arial" w:hAnsi="Arial" w:cs="Arial"/>
          <w:sz w:val="24"/>
          <w:szCs w:val="24"/>
        </w:rPr>
        <w:t>prowadzonych dla ww. nieruchomości</w:t>
      </w:r>
      <w:r w:rsidR="00C746AF" w:rsidRPr="003019A8">
        <w:rPr>
          <w:rFonts w:ascii="Arial" w:hAnsi="Arial" w:cs="Arial"/>
          <w:sz w:val="24"/>
          <w:szCs w:val="24"/>
        </w:rPr>
        <w:t xml:space="preserve"> – </w:t>
      </w:r>
      <w:r w:rsidRPr="003019A8">
        <w:rPr>
          <w:rFonts w:ascii="Arial" w:hAnsi="Arial" w:cs="Arial"/>
          <w:sz w:val="24"/>
          <w:szCs w:val="24"/>
        </w:rPr>
        <w:t xml:space="preserve">jako właściciel wpisane jest m.st. Warszawa. Wobec powyższego w przedmiotowej sprawie zaistniały podstawy do stwierdzenia nieważności kontrolowanej decyzji Prezydenta m.st. Warszawy. </w:t>
      </w:r>
    </w:p>
    <w:p w14:paraId="18679372"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4. Strony w postępowaniu przed Komisją </w:t>
      </w:r>
    </w:p>
    <w:p w14:paraId="589034FC"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2F4D86B5"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Stronami postępowania rozpoznawczego prowadzonego przez Komisję są oczywiście również beneficjenci decyzji reprywatyzacyjnej nr 71/GK/DW/2016, jako strony decyzji wydanej przez Prezydenta m.st. Warszawy.</w:t>
      </w:r>
    </w:p>
    <w:p w14:paraId="4C359B74"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5. Konkluzja </w:t>
      </w:r>
    </w:p>
    <w:p w14:paraId="3F9998D7" w14:textId="77777777"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lastRenderedPageBreak/>
        <w:t>W rozpatrywanej sprawie zaistniały przesłanki określone w art. 29 ust. 1 pkt 3a w zw. z. art. 30 ust. 1 pkt 4 ustawy. Kontrola prawidłowości poczynionych przez Prezydenta m.st. Warszawy ustaleń mających wpływ na wynik sprawy wskazuje, że doszło do sytuacji. że decyzja Nr 71/GK/DW/2016 obarczona jest wadą kwalifikowaną, wyrażoną w art. 156 § 1 pkt 2 k.p.a. Konieczne jest zatem stwierdzenie jej nieważności i wyeliminowanie z obrotu prawnego.</w:t>
      </w:r>
    </w:p>
    <w:p w14:paraId="7314D40A" w14:textId="20614C68" w:rsidR="00AA5515" w:rsidRDefault="00422346" w:rsidP="003019A8">
      <w:pPr>
        <w:spacing w:after="480" w:line="360" w:lineRule="auto"/>
        <w:rPr>
          <w:rFonts w:ascii="Arial" w:hAnsi="Arial" w:cs="Arial"/>
          <w:sz w:val="24"/>
          <w:szCs w:val="24"/>
        </w:rPr>
      </w:pPr>
      <w:r w:rsidRPr="003019A8">
        <w:rPr>
          <w:rFonts w:ascii="Arial" w:hAnsi="Arial" w:cs="Arial"/>
          <w:sz w:val="24"/>
          <w:szCs w:val="24"/>
        </w:rPr>
        <w:t>W związku z powyższym. Komisja na podstawie powyżej powołanych przepisów, orzekła jak na wstępie.</w:t>
      </w:r>
    </w:p>
    <w:p w14:paraId="4FBCEA5A" w14:textId="7F2D10FF" w:rsidR="003019A8" w:rsidRDefault="003019A8" w:rsidP="003019A8">
      <w:pPr>
        <w:spacing w:after="480" w:line="360" w:lineRule="auto"/>
        <w:rPr>
          <w:rFonts w:ascii="Arial" w:hAnsi="Arial" w:cs="Arial"/>
          <w:sz w:val="24"/>
          <w:szCs w:val="24"/>
        </w:rPr>
      </w:pPr>
      <w:r>
        <w:rPr>
          <w:rFonts w:ascii="Arial" w:hAnsi="Arial" w:cs="Arial"/>
          <w:sz w:val="24"/>
          <w:szCs w:val="24"/>
        </w:rPr>
        <w:t xml:space="preserve">Przewodniczący Komisji </w:t>
      </w:r>
    </w:p>
    <w:p w14:paraId="7EDBB278" w14:textId="7EF209AF" w:rsidR="00AA5515" w:rsidRPr="003019A8" w:rsidRDefault="003019A8" w:rsidP="003019A8">
      <w:pPr>
        <w:spacing w:after="480" w:line="360" w:lineRule="auto"/>
        <w:rPr>
          <w:rFonts w:ascii="Arial" w:hAnsi="Arial" w:cs="Arial"/>
          <w:sz w:val="24"/>
          <w:szCs w:val="24"/>
        </w:rPr>
      </w:pPr>
      <w:r>
        <w:rPr>
          <w:rFonts w:ascii="Arial" w:hAnsi="Arial" w:cs="Arial"/>
          <w:sz w:val="24"/>
          <w:szCs w:val="24"/>
        </w:rPr>
        <w:t xml:space="preserve">Sebastian Kaleta </w:t>
      </w:r>
    </w:p>
    <w:p w14:paraId="028958EF" w14:textId="7E2CDD24" w:rsidR="00422346" w:rsidRPr="003019A8" w:rsidRDefault="00AA5515" w:rsidP="003019A8">
      <w:pPr>
        <w:pStyle w:val="Nagwek1"/>
        <w:spacing w:before="0" w:after="480" w:line="360" w:lineRule="auto"/>
        <w:rPr>
          <w:rFonts w:ascii="Arial" w:hAnsi="Arial" w:cs="Arial"/>
          <w:color w:val="auto"/>
          <w:sz w:val="24"/>
          <w:szCs w:val="24"/>
        </w:rPr>
      </w:pPr>
      <w:r w:rsidRPr="003019A8">
        <w:rPr>
          <w:rFonts w:ascii="Arial" w:hAnsi="Arial" w:cs="Arial"/>
          <w:color w:val="auto"/>
          <w:sz w:val="24"/>
          <w:szCs w:val="24"/>
        </w:rPr>
        <w:t>Pouczenie:</w:t>
      </w:r>
    </w:p>
    <w:p w14:paraId="6A2580B8" w14:textId="7F43E721"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w:t>
      </w:r>
      <w:r w:rsidR="00AA5515" w:rsidRPr="003019A8">
        <w:rPr>
          <w:rFonts w:ascii="Arial" w:hAnsi="Arial" w:cs="Arial"/>
          <w:sz w:val="24"/>
          <w:szCs w:val="24"/>
        </w:rPr>
        <w:t>§</w:t>
      </w:r>
      <w:r w:rsidRPr="003019A8">
        <w:rPr>
          <w:rFonts w:ascii="Arial" w:hAnsi="Arial" w:cs="Arial"/>
          <w:sz w:val="24"/>
          <w:szCs w:val="24"/>
        </w:rPr>
        <w:t xml:space="preserve"> 1 oraz art. 54 </w:t>
      </w:r>
      <w:r w:rsidR="00AA5515" w:rsidRPr="003019A8">
        <w:rPr>
          <w:rFonts w:ascii="Arial" w:hAnsi="Arial" w:cs="Arial"/>
          <w:sz w:val="24"/>
          <w:szCs w:val="24"/>
        </w:rPr>
        <w:t>§</w:t>
      </w:r>
      <w:r w:rsidRPr="003019A8">
        <w:rPr>
          <w:rFonts w:ascii="Arial" w:hAnsi="Arial" w:cs="Arial"/>
          <w:sz w:val="24"/>
          <w:szCs w:val="24"/>
        </w:rPr>
        <w:t xml:space="preserve"> 1 ustawy z dnia 30 sierpnia 2002 r.</w:t>
      </w:r>
      <w:r w:rsidR="00C746AF" w:rsidRPr="003019A8">
        <w:rPr>
          <w:rFonts w:ascii="Arial" w:hAnsi="Arial" w:cs="Arial"/>
          <w:sz w:val="24"/>
          <w:szCs w:val="24"/>
        </w:rPr>
        <w:t xml:space="preserve"> – </w:t>
      </w:r>
      <w:r w:rsidRPr="003019A8">
        <w:rPr>
          <w:rFonts w:ascii="Arial" w:hAnsi="Arial" w:cs="Arial"/>
          <w:sz w:val="24"/>
          <w:szCs w:val="24"/>
        </w:rPr>
        <w:t>Prawo o postępowaniu przed sądami administracyjnymi</w:t>
      </w:r>
      <w:r w:rsidR="00047AAB" w:rsidRPr="003019A8">
        <w:rPr>
          <w:rFonts w:ascii="Arial" w:hAnsi="Arial" w:cs="Arial"/>
          <w:sz w:val="24"/>
          <w:szCs w:val="24"/>
        </w:rPr>
        <w:t>,</w:t>
      </w:r>
      <w:r w:rsidRPr="003019A8">
        <w:rPr>
          <w:rFonts w:ascii="Arial" w:hAnsi="Arial" w:cs="Arial"/>
          <w:sz w:val="24"/>
          <w:szCs w:val="24"/>
        </w:rPr>
        <w:t xml:space="preserve"> Dz. U. z 2022 r. poz. 329. 655 i 1457. dalej: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3BC80004" w14:textId="37EFA2C3"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2. Zgodnie z art. 57 </w:t>
      </w:r>
      <w:r w:rsidR="00047AAB" w:rsidRPr="003019A8">
        <w:rPr>
          <w:rFonts w:ascii="Arial" w:hAnsi="Arial" w:cs="Arial"/>
          <w:sz w:val="24"/>
          <w:szCs w:val="24"/>
        </w:rPr>
        <w:t xml:space="preserve">§ </w:t>
      </w:r>
      <w:r w:rsidRPr="003019A8">
        <w:rPr>
          <w:rFonts w:ascii="Arial" w:hAnsi="Arial" w:cs="Arial"/>
          <w:sz w:val="24"/>
          <w:szCs w:val="24"/>
        </w:rPr>
        <w:t>5 k.p.a. termin uważa się za zachowany, jeżeli przed jego upływem pismo zostało;</w:t>
      </w:r>
    </w:p>
    <w:p w14:paraId="02B57CE3" w14:textId="08F82B9F"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1) W</w:t>
      </w:r>
      <w:r w:rsidR="00AA5515" w:rsidRPr="003019A8">
        <w:rPr>
          <w:rFonts w:ascii="Arial" w:hAnsi="Arial" w:cs="Arial"/>
          <w:sz w:val="24"/>
          <w:szCs w:val="24"/>
        </w:rPr>
        <w:t>y</w:t>
      </w:r>
      <w:r w:rsidRPr="003019A8">
        <w:rPr>
          <w:rFonts w:ascii="Arial" w:hAnsi="Arial" w:cs="Arial"/>
          <w:sz w:val="24"/>
          <w:szCs w:val="24"/>
        </w:rPr>
        <w:t xml:space="preserve">słane w formie dokumentu elektronicznego do organu administracji publicznej, a nadawca otrzymał urzędowe poświadczenie odbioru: 2) nadane w polskiej </w:t>
      </w:r>
      <w:r w:rsidRPr="003019A8">
        <w:rPr>
          <w:rFonts w:ascii="Arial" w:hAnsi="Arial" w:cs="Arial"/>
          <w:sz w:val="24"/>
          <w:szCs w:val="24"/>
        </w:rPr>
        <w:lastRenderedPageBreak/>
        <w:t>placówce pocztowej operatora wyznaczonego w rozumieniu ustawy z dnia 23 listopada 2012 r.</w:t>
      </w:r>
      <w:r w:rsidR="00C746AF" w:rsidRPr="003019A8">
        <w:rPr>
          <w:rFonts w:ascii="Arial" w:hAnsi="Arial" w:cs="Arial"/>
          <w:sz w:val="24"/>
          <w:szCs w:val="24"/>
        </w:rPr>
        <w:t xml:space="preserve"> – </w:t>
      </w:r>
      <w:r w:rsidRPr="003019A8">
        <w:rPr>
          <w:rFonts w:ascii="Arial" w:hAnsi="Arial" w:cs="Arial"/>
          <w:sz w:val="24"/>
          <w:szCs w:val="24"/>
        </w:rPr>
        <w:t>Prawo pocztowe albo placówce pocztowej operatora św</w:t>
      </w:r>
      <w:r w:rsidR="00AA5515" w:rsidRPr="003019A8">
        <w:rPr>
          <w:rFonts w:ascii="Arial" w:hAnsi="Arial" w:cs="Arial"/>
          <w:sz w:val="24"/>
          <w:szCs w:val="24"/>
        </w:rPr>
        <w:t>i</w:t>
      </w:r>
      <w:r w:rsidRPr="003019A8">
        <w:rPr>
          <w:rFonts w:ascii="Arial" w:hAnsi="Arial" w:cs="Arial"/>
          <w:sz w:val="24"/>
          <w:szCs w:val="24"/>
        </w:rPr>
        <w:t>adczącego pocztowe usługi powszechne w innym państwie członkowskim Unii Europejskiej, Konfederacji Szwajcarskiej albo państwie członkowskim Europejskiego Porozumienia o Wolnym Handlu (EFTA)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w:t>
      </w:r>
      <w:r w:rsidR="00E95F98" w:rsidRPr="003019A8">
        <w:rPr>
          <w:rFonts w:ascii="Arial" w:hAnsi="Arial" w:cs="Arial"/>
          <w:sz w:val="24"/>
          <w:szCs w:val="24"/>
        </w:rPr>
        <w:t>.</w:t>
      </w:r>
    </w:p>
    <w:p w14:paraId="0784C55E" w14:textId="04F72DB1"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Zgodnie </w:t>
      </w:r>
      <w:r w:rsidR="00AA5515" w:rsidRPr="003019A8">
        <w:rPr>
          <w:rFonts w:ascii="Arial" w:hAnsi="Arial" w:cs="Arial"/>
          <w:sz w:val="24"/>
          <w:szCs w:val="24"/>
        </w:rPr>
        <w:t>z</w:t>
      </w:r>
      <w:r w:rsidRPr="003019A8">
        <w:rPr>
          <w:rFonts w:ascii="Arial" w:hAnsi="Arial" w:cs="Arial"/>
          <w:sz w:val="24"/>
          <w:szCs w:val="24"/>
        </w:rPr>
        <w:t xml:space="preserve"> art. 71 Prawa pocztowego Prezes Urzędu Komunikacji Elektronicznej dokonał wyboru Poczty Polskiej Spółki Akcyjnej z siedzibą w Warszawie jako operatora wyznaczonego do św</w:t>
      </w:r>
      <w:r w:rsidR="00047AAB" w:rsidRPr="003019A8">
        <w:rPr>
          <w:rFonts w:ascii="Arial" w:hAnsi="Arial" w:cs="Arial"/>
          <w:sz w:val="24"/>
          <w:szCs w:val="24"/>
        </w:rPr>
        <w:t>iad</w:t>
      </w:r>
      <w:r w:rsidRPr="003019A8">
        <w:rPr>
          <w:rFonts w:ascii="Arial" w:hAnsi="Arial" w:cs="Arial"/>
          <w:sz w:val="24"/>
          <w:szCs w:val="24"/>
        </w:rPr>
        <w:t>czenia usług powszechnych w latach 2016</w:t>
      </w:r>
      <w:r w:rsidR="00E95F98" w:rsidRPr="003019A8">
        <w:rPr>
          <w:rFonts w:ascii="Arial" w:hAnsi="Arial" w:cs="Arial"/>
          <w:sz w:val="24"/>
          <w:szCs w:val="24"/>
        </w:rPr>
        <w:t>-</w:t>
      </w:r>
      <w:r w:rsidRPr="003019A8">
        <w:rPr>
          <w:rFonts w:ascii="Arial" w:hAnsi="Arial" w:cs="Arial"/>
          <w:sz w:val="24"/>
          <w:szCs w:val="24"/>
        </w:rPr>
        <w:t>2025.</w:t>
      </w:r>
    </w:p>
    <w:p w14:paraId="0B9463C5" w14:textId="7A29330E"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 </w:t>
      </w:r>
      <w:r w:rsidR="00E95F98" w:rsidRPr="003019A8">
        <w:rPr>
          <w:rFonts w:ascii="Arial" w:hAnsi="Arial" w:cs="Arial"/>
          <w:sz w:val="24"/>
          <w:szCs w:val="24"/>
        </w:rPr>
        <w:t>3. </w:t>
      </w:r>
      <w:r w:rsidRPr="003019A8">
        <w:rPr>
          <w:rFonts w:ascii="Arial" w:hAnsi="Arial" w:cs="Arial"/>
          <w:sz w:val="24"/>
          <w:szCs w:val="24"/>
        </w:rPr>
        <w:t>Wpi</w:t>
      </w:r>
      <w:r w:rsidR="00E95F98" w:rsidRPr="003019A8">
        <w:rPr>
          <w:rFonts w:ascii="Arial" w:hAnsi="Arial" w:cs="Arial"/>
          <w:sz w:val="24"/>
          <w:szCs w:val="24"/>
        </w:rPr>
        <w:t>s</w:t>
      </w:r>
      <w:r w:rsidRPr="003019A8">
        <w:rPr>
          <w:rFonts w:ascii="Arial" w:hAnsi="Arial" w:cs="Arial"/>
          <w:sz w:val="24"/>
          <w:szCs w:val="24"/>
        </w:rPr>
        <w:t xml:space="preserve"> od skargi do sądu administracyjnego ma charakter stały i wynosi 200 (dwi</w:t>
      </w:r>
      <w:r w:rsidR="00E95F98" w:rsidRPr="003019A8">
        <w:rPr>
          <w:rFonts w:ascii="Arial" w:hAnsi="Arial" w:cs="Arial"/>
          <w:sz w:val="24"/>
          <w:szCs w:val="24"/>
        </w:rPr>
        <w:t>e</w:t>
      </w:r>
      <w:r w:rsidRPr="003019A8">
        <w:rPr>
          <w:rFonts w:ascii="Arial" w:hAnsi="Arial" w:cs="Arial"/>
          <w:sz w:val="24"/>
          <w:szCs w:val="24"/>
        </w:rPr>
        <w:t>ście) z</w:t>
      </w:r>
      <w:r w:rsidR="00E95F98" w:rsidRPr="003019A8">
        <w:rPr>
          <w:rFonts w:ascii="Arial" w:hAnsi="Arial" w:cs="Arial"/>
          <w:sz w:val="24"/>
          <w:szCs w:val="24"/>
        </w:rPr>
        <w:t>ł</w:t>
      </w:r>
      <w:r w:rsidRPr="003019A8">
        <w:rPr>
          <w:rFonts w:ascii="Arial" w:hAnsi="Arial" w:cs="Arial"/>
          <w:sz w:val="24"/>
          <w:szCs w:val="24"/>
        </w:rPr>
        <w:t xml:space="preserve"> zgodnie z 2 ust. 3 pkt 5 rozporządzenia Rad</w:t>
      </w:r>
      <w:r w:rsidR="00FC6BA6" w:rsidRPr="003019A8">
        <w:rPr>
          <w:rFonts w:ascii="Arial" w:hAnsi="Arial" w:cs="Arial"/>
          <w:sz w:val="24"/>
          <w:szCs w:val="24"/>
        </w:rPr>
        <w:t>y</w:t>
      </w:r>
      <w:r w:rsidRPr="003019A8">
        <w:rPr>
          <w:rFonts w:ascii="Arial" w:hAnsi="Arial" w:cs="Arial"/>
          <w:sz w:val="24"/>
          <w:szCs w:val="24"/>
        </w:rPr>
        <w:t xml:space="preserve"> Ministrów z dnia 16 grudnia 2003 r. w sprawie wysokości oraz szczegółowych zasad pobierania wpisu w postępowaniu przed sądami administracyjnymi (Dz. U. z 2021 r. poz. 535)</w:t>
      </w:r>
    </w:p>
    <w:p w14:paraId="56C44503" w14:textId="4DC822B0"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 4. W myśl zaś art. 243 </w:t>
      </w:r>
      <w:r w:rsidR="00FC6BA6" w:rsidRPr="003019A8">
        <w:rPr>
          <w:rFonts w:ascii="Arial" w:hAnsi="Arial" w:cs="Arial"/>
          <w:sz w:val="24"/>
          <w:szCs w:val="24"/>
        </w:rPr>
        <w:t>§ 1</w:t>
      </w:r>
      <w:r w:rsidRPr="003019A8">
        <w:rPr>
          <w:rFonts w:ascii="Arial" w:hAnsi="Arial" w:cs="Arial"/>
          <w:sz w:val="24"/>
          <w:szCs w:val="24"/>
        </w:rPr>
        <w:t xml:space="preserve"> p.p.s.a. stronie może </w:t>
      </w:r>
      <w:r w:rsidR="00FC6BA6" w:rsidRPr="003019A8">
        <w:rPr>
          <w:rFonts w:ascii="Arial" w:hAnsi="Arial" w:cs="Arial"/>
          <w:sz w:val="24"/>
          <w:szCs w:val="24"/>
        </w:rPr>
        <w:t>być</w:t>
      </w:r>
      <w:r w:rsidRPr="003019A8">
        <w:rPr>
          <w:rFonts w:ascii="Arial" w:hAnsi="Arial" w:cs="Arial"/>
          <w:sz w:val="24"/>
          <w:szCs w:val="24"/>
        </w:rPr>
        <w:t xml:space="preserve"> przyznane</w:t>
      </w:r>
      <w:r w:rsidR="00C746AF" w:rsidRPr="003019A8">
        <w:rPr>
          <w:rFonts w:ascii="Arial" w:hAnsi="Arial" w:cs="Arial"/>
          <w:sz w:val="24"/>
          <w:szCs w:val="24"/>
        </w:rPr>
        <w:t xml:space="preserve"> – </w:t>
      </w:r>
      <w:r w:rsidRPr="003019A8">
        <w:rPr>
          <w:rFonts w:ascii="Arial" w:hAnsi="Arial" w:cs="Arial"/>
          <w:sz w:val="24"/>
          <w:szCs w:val="24"/>
        </w:rPr>
        <w:t xml:space="preserve">na jej wniosek </w:t>
      </w:r>
      <w:r w:rsidR="00FC6BA6" w:rsidRPr="003019A8">
        <w:rPr>
          <w:rFonts w:ascii="Arial" w:hAnsi="Arial" w:cs="Arial"/>
          <w:sz w:val="24"/>
          <w:szCs w:val="24"/>
        </w:rPr>
        <w:t xml:space="preserve">– </w:t>
      </w:r>
      <w:r w:rsidRPr="003019A8">
        <w:rPr>
          <w:rFonts w:ascii="Arial" w:hAnsi="Arial" w:cs="Arial"/>
          <w:sz w:val="24"/>
          <w:szCs w:val="24"/>
        </w:rPr>
        <w:t xml:space="preserve">prawo pomocy. Wniosek ten </w:t>
      </w:r>
      <w:r w:rsidR="00FC6BA6" w:rsidRPr="003019A8">
        <w:rPr>
          <w:rFonts w:ascii="Arial" w:hAnsi="Arial" w:cs="Arial"/>
          <w:sz w:val="24"/>
          <w:szCs w:val="24"/>
        </w:rPr>
        <w:t>w</w:t>
      </w:r>
      <w:r w:rsidRPr="003019A8">
        <w:rPr>
          <w:rFonts w:ascii="Arial" w:hAnsi="Arial" w:cs="Arial"/>
          <w:sz w:val="24"/>
          <w:szCs w:val="24"/>
        </w:rPr>
        <w:t>olny jest od opłat sądowych. Wniosek o przyznanie prawa pomocy pow</w:t>
      </w:r>
      <w:r w:rsidR="00FC6BA6" w:rsidRPr="003019A8">
        <w:rPr>
          <w:rFonts w:ascii="Arial" w:hAnsi="Arial" w:cs="Arial"/>
          <w:sz w:val="24"/>
          <w:szCs w:val="24"/>
        </w:rPr>
        <w:t>i</w:t>
      </w:r>
      <w:r w:rsidRPr="003019A8">
        <w:rPr>
          <w:rFonts w:ascii="Arial" w:hAnsi="Arial" w:cs="Arial"/>
          <w:sz w:val="24"/>
          <w:szCs w:val="24"/>
        </w:rPr>
        <w:t>nien zawierać oś</w:t>
      </w:r>
      <w:r w:rsidR="00FC6BA6" w:rsidRPr="003019A8">
        <w:rPr>
          <w:rFonts w:ascii="Arial" w:hAnsi="Arial" w:cs="Arial"/>
          <w:sz w:val="24"/>
          <w:szCs w:val="24"/>
        </w:rPr>
        <w:t xml:space="preserve">wiadczenie </w:t>
      </w:r>
      <w:r w:rsidRPr="003019A8">
        <w:rPr>
          <w:rFonts w:ascii="Arial" w:hAnsi="Arial" w:cs="Arial"/>
          <w:sz w:val="24"/>
          <w:szCs w:val="24"/>
        </w:rPr>
        <w:t>strony obejmujące dokładne dane o stanie majątkowym i dochodach, a jeżeli wniosek składa osoba fizyczna, ponadto dokładne dane o stanie rodzinnym oraz oświadczenie strony o nieza</w:t>
      </w:r>
      <w:r w:rsidR="00FC6BA6" w:rsidRPr="003019A8">
        <w:rPr>
          <w:rFonts w:ascii="Arial" w:hAnsi="Arial" w:cs="Arial"/>
          <w:sz w:val="24"/>
          <w:szCs w:val="24"/>
        </w:rPr>
        <w:t>t</w:t>
      </w:r>
      <w:r w:rsidRPr="003019A8">
        <w:rPr>
          <w:rFonts w:ascii="Arial" w:hAnsi="Arial" w:cs="Arial"/>
          <w:sz w:val="24"/>
          <w:szCs w:val="24"/>
        </w:rPr>
        <w:t xml:space="preserve">rudnieniu lub niepozostawaniu w innym stosunku prawnym z adwokatem, radcą prawnym, doradcą podatkowym lub rzecznikiem patentowym Wniosek składa się na urzędowym formularzu według ustalonego wzoru (art. 252 </w:t>
      </w:r>
      <w:r w:rsidR="00473B8A" w:rsidRPr="003019A8">
        <w:rPr>
          <w:rFonts w:ascii="Arial" w:hAnsi="Arial" w:cs="Arial"/>
          <w:sz w:val="24"/>
          <w:szCs w:val="24"/>
        </w:rPr>
        <w:t>§</w:t>
      </w:r>
      <w:r w:rsidRPr="003019A8">
        <w:rPr>
          <w:rFonts w:ascii="Arial" w:hAnsi="Arial" w:cs="Arial"/>
          <w:sz w:val="24"/>
          <w:szCs w:val="24"/>
        </w:rPr>
        <w:t xml:space="preserve"> 1 i </w:t>
      </w:r>
      <w:r w:rsidR="00473B8A" w:rsidRPr="003019A8">
        <w:rPr>
          <w:rFonts w:ascii="Arial" w:hAnsi="Arial" w:cs="Arial"/>
          <w:sz w:val="24"/>
          <w:szCs w:val="24"/>
        </w:rPr>
        <w:t xml:space="preserve">§ </w:t>
      </w:r>
      <w:r w:rsidRPr="003019A8">
        <w:rPr>
          <w:rFonts w:ascii="Arial" w:hAnsi="Arial" w:cs="Arial"/>
          <w:sz w:val="24"/>
          <w:szCs w:val="24"/>
        </w:rPr>
        <w:t xml:space="preserve">2 p.p.s.a.). Zgodnie zaś z art. 244 </w:t>
      </w:r>
      <w:r w:rsidR="00473B8A" w:rsidRPr="003019A8">
        <w:rPr>
          <w:rFonts w:ascii="Arial" w:hAnsi="Arial" w:cs="Arial"/>
          <w:sz w:val="24"/>
          <w:szCs w:val="24"/>
        </w:rPr>
        <w:t xml:space="preserve">§ 1 </w:t>
      </w:r>
      <w:r w:rsidRPr="003019A8">
        <w:rPr>
          <w:rFonts w:ascii="Arial" w:hAnsi="Arial" w:cs="Arial"/>
          <w:sz w:val="24"/>
          <w:szCs w:val="24"/>
        </w:rPr>
        <w:t>p.p.s.a. prawo pomocy obejmuje zwolnienie od kosztów sądowych oraz ustanowienie adwokata, radcy prawnego, doradcy podatkowego lub rzecznika patentowego.</w:t>
      </w:r>
    </w:p>
    <w:p w14:paraId="42986779" w14:textId="65F1C30E" w:rsidR="00422346"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 5. Z uwagi na to. że doręczenie decyzji następuje w formie publicznego ogłoszenia na podstawie art. 16 ust. 3 ustawy z dnia 9 marca 2017 r. w zw. z art. 49 </w:t>
      </w:r>
      <w:r w:rsidR="00473B8A" w:rsidRPr="003019A8">
        <w:rPr>
          <w:rFonts w:ascii="Arial" w:hAnsi="Arial" w:cs="Arial"/>
          <w:sz w:val="24"/>
          <w:szCs w:val="24"/>
        </w:rPr>
        <w:t>§</w:t>
      </w:r>
      <w:r w:rsidRPr="003019A8">
        <w:rPr>
          <w:rFonts w:ascii="Arial" w:hAnsi="Arial" w:cs="Arial"/>
          <w:sz w:val="24"/>
          <w:szCs w:val="24"/>
        </w:rPr>
        <w:t xml:space="preserve"> </w:t>
      </w:r>
      <w:r w:rsidR="00473B8A" w:rsidRPr="003019A8">
        <w:rPr>
          <w:rFonts w:ascii="Arial" w:hAnsi="Arial" w:cs="Arial"/>
          <w:sz w:val="24"/>
          <w:szCs w:val="24"/>
        </w:rPr>
        <w:t>1</w:t>
      </w:r>
      <w:r w:rsidRPr="003019A8">
        <w:rPr>
          <w:rFonts w:ascii="Arial" w:hAnsi="Arial" w:cs="Arial"/>
          <w:sz w:val="24"/>
          <w:szCs w:val="24"/>
        </w:rPr>
        <w:t xml:space="preserve"> k.p.a. </w:t>
      </w:r>
      <w:r w:rsidRPr="003019A8">
        <w:rPr>
          <w:rFonts w:ascii="Arial" w:hAnsi="Arial" w:cs="Arial"/>
          <w:sz w:val="24"/>
          <w:szCs w:val="24"/>
        </w:rPr>
        <w:lastRenderedPageBreak/>
        <w:t>Komisja informuje, że z treścią decyzji strony mogą zapoznać się w urzędzie zapewniającym obsługę administracyjno</w:t>
      </w:r>
      <w:r w:rsidR="00473B8A" w:rsidRPr="003019A8">
        <w:rPr>
          <w:rFonts w:ascii="Arial" w:hAnsi="Arial" w:cs="Arial"/>
          <w:sz w:val="24"/>
          <w:szCs w:val="24"/>
        </w:rPr>
        <w:t>-biur</w:t>
      </w:r>
      <w:r w:rsidRPr="003019A8">
        <w:rPr>
          <w:rFonts w:ascii="Arial" w:hAnsi="Arial" w:cs="Arial"/>
          <w:sz w:val="24"/>
          <w:szCs w:val="24"/>
        </w:rPr>
        <w:t>ową Komisji w dniach i godzinach pracy tego urzędu.</w:t>
      </w:r>
    </w:p>
    <w:p w14:paraId="63B13DEA" w14:textId="7E57BEA3" w:rsidR="0000470D" w:rsidRPr="003019A8" w:rsidRDefault="00422346" w:rsidP="003019A8">
      <w:pPr>
        <w:spacing w:after="480" w:line="360" w:lineRule="auto"/>
        <w:rPr>
          <w:rFonts w:ascii="Arial" w:hAnsi="Arial" w:cs="Arial"/>
          <w:sz w:val="24"/>
          <w:szCs w:val="24"/>
        </w:rPr>
      </w:pPr>
      <w:r w:rsidRPr="003019A8">
        <w:rPr>
          <w:rFonts w:ascii="Arial" w:hAnsi="Arial" w:cs="Arial"/>
          <w:sz w:val="24"/>
          <w:szCs w:val="24"/>
        </w:rPr>
        <w:t xml:space="preserve"> 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w:t>
      </w:r>
      <w:r w:rsidR="00ED5C85" w:rsidRPr="003019A8">
        <w:rPr>
          <w:rFonts w:ascii="Arial" w:hAnsi="Arial" w:cs="Arial"/>
          <w:sz w:val="24"/>
          <w:szCs w:val="24"/>
        </w:rPr>
        <w:t> </w:t>
      </w:r>
      <w:r w:rsidRPr="003019A8">
        <w:rPr>
          <w:rFonts w:ascii="Arial" w:hAnsi="Arial" w:cs="Arial"/>
          <w:sz w:val="24"/>
          <w:szCs w:val="24"/>
        </w:rPr>
        <w:t xml:space="preserve">dokonane po upływie 7 dni od dnia publicznego ogłoszenia </w:t>
      </w:r>
      <w:r w:rsidR="0091490A" w:rsidRPr="003019A8">
        <w:rPr>
          <w:rFonts w:ascii="Arial" w:hAnsi="Arial" w:cs="Arial"/>
          <w:sz w:val="24"/>
          <w:szCs w:val="24"/>
        </w:rPr>
        <w:t>poprzez ogłoszenie w</w:t>
      </w:r>
      <w:r w:rsidR="00ED5C85" w:rsidRPr="003019A8">
        <w:rPr>
          <w:rFonts w:ascii="Arial" w:hAnsi="Arial" w:cs="Arial"/>
          <w:sz w:val="24"/>
          <w:szCs w:val="24"/>
        </w:rPr>
        <w:t> </w:t>
      </w:r>
      <w:r w:rsidR="0091490A" w:rsidRPr="003019A8">
        <w:rPr>
          <w:rFonts w:ascii="Arial" w:hAnsi="Arial" w:cs="Arial"/>
          <w:sz w:val="24"/>
          <w:szCs w:val="24"/>
        </w:rPr>
        <w:t>Biuletynie Informacji Publicznej, na stronie podmiotowej urzędu obsługującego Ministra</w:t>
      </w:r>
      <w:r w:rsidR="008B59D7" w:rsidRPr="003019A8">
        <w:rPr>
          <w:rFonts w:ascii="Arial" w:hAnsi="Arial" w:cs="Arial"/>
          <w:sz w:val="24"/>
          <w:szCs w:val="24"/>
        </w:rPr>
        <w:t xml:space="preserve"> </w:t>
      </w:r>
      <w:r w:rsidR="0091490A" w:rsidRPr="003019A8">
        <w:rPr>
          <w:rFonts w:ascii="Arial" w:hAnsi="Arial" w:cs="Arial"/>
          <w:sz w:val="24"/>
          <w:szCs w:val="24"/>
        </w:rPr>
        <w:t>Sprawiedliwości. Zawiadomienie albo doręczenie uważa się za dokonane po</w:t>
      </w:r>
      <w:r w:rsidR="00ED5C85" w:rsidRPr="003019A8">
        <w:rPr>
          <w:rFonts w:ascii="Arial" w:hAnsi="Arial" w:cs="Arial"/>
          <w:sz w:val="24"/>
          <w:szCs w:val="24"/>
        </w:rPr>
        <w:t> </w:t>
      </w:r>
      <w:r w:rsidR="0091490A" w:rsidRPr="003019A8">
        <w:rPr>
          <w:rFonts w:ascii="Arial" w:hAnsi="Arial" w:cs="Arial"/>
          <w:sz w:val="24"/>
          <w:szCs w:val="24"/>
        </w:rPr>
        <w:t>upływie 7 dni od dnia publicznego ogłoszenia.</w:t>
      </w:r>
    </w:p>
    <w:sectPr w:rsidR="0000470D" w:rsidRPr="003019A8" w:rsidSect="00E859F4">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EA57" w14:textId="77777777" w:rsidR="001E65C1" w:rsidRDefault="001E65C1" w:rsidP="00F22269">
      <w:pPr>
        <w:spacing w:after="0" w:line="240" w:lineRule="auto"/>
      </w:pPr>
      <w:r>
        <w:separator/>
      </w:r>
    </w:p>
  </w:endnote>
  <w:endnote w:type="continuationSeparator" w:id="0">
    <w:p w14:paraId="5D5DFE0D" w14:textId="77777777" w:rsidR="001E65C1" w:rsidRDefault="001E65C1" w:rsidP="00F2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6F00" w14:textId="77777777" w:rsidR="001E65C1" w:rsidRDefault="001E65C1" w:rsidP="00F22269">
      <w:pPr>
        <w:spacing w:after="0" w:line="240" w:lineRule="auto"/>
      </w:pPr>
      <w:bookmarkStart w:id="0" w:name="_Hlk118804006"/>
      <w:bookmarkEnd w:id="0"/>
      <w:r>
        <w:separator/>
      </w:r>
    </w:p>
  </w:footnote>
  <w:footnote w:type="continuationSeparator" w:id="0">
    <w:p w14:paraId="06DC94F9" w14:textId="77777777" w:rsidR="001E65C1" w:rsidRDefault="001E65C1" w:rsidP="00F2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211D" w14:textId="1185BDE5" w:rsidR="00E859F4" w:rsidRDefault="00E859F4" w:rsidP="00E859F4">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EA1A" w14:textId="52D2B529" w:rsidR="00E859F4" w:rsidRDefault="00E859F4" w:rsidP="00E859F4">
    <w:pPr>
      <w:pStyle w:val="Nagwek"/>
      <w:jc w:val="center"/>
    </w:pPr>
    <w:r>
      <w:rPr>
        <w:noProof/>
        <w:lang w:eastAsia="pl-PL"/>
      </w:rPr>
      <w:drawing>
        <wp:inline distT="0" distB="0" distL="0" distR="0" wp14:anchorId="787CBDDB" wp14:editId="43F46680">
          <wp:extent cx="2873828" cy="928049"/>
          <wp:effectExtent l="0" t="0" r="3175" b="5715"/>
          <wp:docPr id="3" name="Obraz 3" descr="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Komisji do spraw reprywatyzacji nieruchomości warszawskich zawierające godło państwa polskiego i podkreślenie w formie miniaturki flagi R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9584" cy="942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39D9"/>
    <w:multiLevelType w:val="hybridMultilevel"/>
    <w:tmpl w:val="EC32E1F8"/>
    <w:lvl w:ilvl="0" w:tplc="0415000F">
      <w:start w:val="1"/>
      <w:numFmt w:val="decimal"/>
      <w:lvlText w:val="%1."/>
      <w:lvlJc w:val="left"/>
      <w:pPr>
        <w:ind w:left="720" w:hanging="360"/>
      </w:pPr>
    </w:lvl>
    <w:lvl w:ilvl="1" w:tplc="66E0145E">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5D2A37"/>
    <w:multiLevelType w:val="hybridMultilevel"/>
    <w:tmpl w:val="200CEB76"/>
    <w:lvl w:ilvl="0" w:tplc="08BA38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B70624"/>
    <w:multiLevelType w:val="hybridMultilevel"/>
    <w:tmpl w:val="BBB6D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65DD27DD"/>
    <w:multiLevelType w:val="hybridMultilevel"/>
    <w:tmpl w:val="CAE8A398"/>
    <w:lvl w:ilvl="0" w:tplc="88E2E6EE">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A06980"/>
    <w:multiLevelType w:val="hybridMultilevel"/>
    <w:tmpl w:val="22E28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D4"/>
    <w:rsid w:val="000015AD"/>
    <w:rsid w:val="0000470D"/>
    <w:rsid w:val="00017299"/>
    <w:rsid w:val="00047AAB"/>
    <w:rsid w:val="0005509B"/>
    <w:rsid w:val="000C232D"/>
    <w:rsid w:val="000E1F01"/>
    <w:rsid w:val="00103B04"/>
    <w:rsid w:val="00137575"/>
    <w:rsid w:val="00140646"/>
    <w:rsid w:val="001720DC"/>
    <w:rsid w:val="001966FA"/>
    <w:rsid w:val="001A2465"/>
    <w:rsid w:val="001E65C1"/>
    <w:rsid w:val="00207C05"/>
    <w:rsid w:val="00245012"/>
    <w:rsid w:val="00247A15"/>
    <w:rsid w:val="002B1782"/>
    <w:rsid w:val="002F0972"/>
    <w:rsid w:val="002F7643"/>
    <w:rsid w:val="003019A8"/>
    <w:rsid w:val="00314A81"/>
    <w:rsid w:val="003626B4"/>
    <w:rsid w:val="00376BB0"/>
    <w:rsid w:val="00422346"/>
    <w:rsid w:val="00473B8A"/>
    <w:rsid w:val="004810AE"/>
    <w:rsid w:val="004B2FF6"/>
    <w:rsid w:val="004E1AEB"/>
    <w:rsid w:val="005355F1"/>
    <w:rsid w:val="005572BB"/>
    <w:rsid w:val="00596BC7"/>
    <w:rsid w:val="00597C57"/>
    <w:rsid w:val="005F678B"/>
    <w:rsid w:val="00617401"/>
    <w:rsid w:val="006311D0"/>
    <w:rsid w:val="006419B2"/>
    <w:rsid w:val="006543C4"/>
    <w:rsid w:val="006E2E77"/>
    <w:rsid w:val="00732645"/>
    <w:rsid w:val="00764F7D"/>
    <w:rsid w:val="00765FD4"/>
    <w:rsid w:val="007B667D"/>
    <w:rsid w:val="00842E3E"/>
    <w:rsid w:val="00871CDD"/>
    <w:rsid w:val="008A2DA0"/>
    <w:rsid w:val="008A6DBA"/>
    <w:rsid w:val="008B57B6"/>
    <w:rsid w:val="008B59D7"/>
    <w:rsid w:val="008E6C0A"/>
    <w:rsid w:val="008F11F4"/>
    <w:rsid w:val="0091490A"/>
    <w:rsid w:val="00994608"/>
    <w:rsid w:val="009B6E3F"/>
    <w:rsid w:val="009C7B63"/>
    <w:rsid w:val="00A26AC3"/>
    <w:rsid w:val="00A30BF2"/>
    <w:rsid w:val="00A727FD"/>
    <w:rsid w:val="00AA5515"/>
    <w:rsid w:val="00AC0D39"/>
    <w:rsid w:val="00AD34FA"/>
    <w:rsid w:val="00AD4BB5"/>
    <w:rsid w:val="00B0363A"/>
    <w:rsid w:val="00B10ED8"/>
    <w:rsid w:val="00B327C9"/>
    <w:rsid w:val="00B3546E"/>
    <w:rsid w:val="00B524A7"/>
    <w:rsid w:val="00B53687"/>
    <w:rsid w:val="00B574BE"/>
    <w:rsid w:val="00B900EF"/>
    <w:rsid w:val="00BD6EC8"/>
    <w:rsid w:val="00BE6876"/>
    <w:rsid w:val="00C674C4"/>
    <w:rsid w:val="00C746AF"/>
    <w:rsid w:val="00CB6778"/>
    <w:rsid w:val="00D131EF"/>
    <w:rsid w:val="00D56F18"/>
    <w:rsid w:val="00D701F3"/>
    <w:rsid w:val="00D911EA"/>
    <w:rsid w:val="00D94C99"/>
    <w:rsid w:val="00DB19CF"/>
    <w:rsid w:val="00DC4DE9"/>
    <w:rsid w:val="00DE0E82"/>
    <w:rsid w:val="00E172A2"/>
    <w:rsid w:val="00E859F4"/>
    <w:rsid w:val="00E95F98"/>
    <w:rsid w:val="00ED5C85"/>
    <w:rsid w:val="00EE53F0"/>
    <w:rsid w:val="00F22269"/>
    <w:rsid w:val="00F22C1F"/>
    <w:rsid w:val="00F259E5"/>
    <w:rsid w:val="00F321EA"/>
    <w:rsid w:val="00F43B5D"/>
    <w:rsid w:val="00FC6BA6"/>
    <w:rsid w:val="00FE2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B7F9"/>
  <w15:chartTrackingRefBased/>
  <w15:docId w15:val="{845AA5F8-79F8-40B5-8962-55000A75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5FD4"/>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765F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5FD4"/>
    <w:rPr>
      <w:rFonts w:asciiTheme="majorHAnsi" w:eastAsiaTheme="majorEastAsia" w:hAnsiTheme="majorHAnsi" w:cstheme="majorBidi"/>
      <w:color w:val="2F5496" w:themeColor="accent1" w:themeShade="BF"/>
      <w:sz w:val="32"/>
      <w:szCs w:val="32"/>
      <w:lang w:eastAsia="zh-CN"/>
    </w:rPr>
  </w:style>
  <w:style w:type="paragraph" w:styleId="Akapitzlist">
    <w:name w:val="List Paragraph"/>
    <w:basedOn w:val="Normalny"/>
    <w:uiPriority w:val="34"/>
    <w:qFormat/>
    <w:rsid w:val="00765FD4"/>
    <w:pPr>
      <w:ind w:left="720"/>
      <w:contextualSpacing/>
    </w:pPr>
  </w:style>
  <w:style w:type="paragraph" w:styleId="Nagwek">
    <w:name w:val="header"/>
    <w:basedOn w:val="Normalny"/>
    <w:link w:val="NagwekZnak"/>
    <w:uiPriority w:val="99"/>
    <w:unhideWhenUsed/>
    <w:rsid w:val="00F222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269"/>
    <w:rPr>
      <w:rFonts w:ascii="Calibri" w:eastAsia="Times New Roman" w:hAnsi="Calibri" w:cs="Times New Roman"/>
      <w:lang w:eastAsia="zh-CN"/>
    </w:rPr>
  </w:style>
  <w:style w:type="paragraph" w:styleId="Stopka">
    <w:name w:val="footer"/>
    <w:basedOn w:val="Normalny"/>
    <w:link w:val="StopkaZnak"/>
    <w:uiPriority w:val="99"/>
    <w:unhideWhenUsed/>
    <w:rsid w:val="00F22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269"/>
    <w:rPr>
      <w:rFonts w:ascii="Calibri" w:eastAsia="Times New Roman" w:hAnsi="Calibri" w:cs="Times New Roman"/>
      <w:lang w:eastAsia="zh-CN"/>
    </w:rPr>
  </w:style>
  <w:style w:type="character" w:customStyle="1" w:styleId="FontStyle39">
    <w:name w:val="Font Style39"/>
    <w:uiPriority w:val="99"/>
    <w:rsid w:val="001720DC"/>
    <w:rPr>
      <w:rFonts w:ascii="Times New Roman" w:hAnsi="Times New Roman" w:cs="Times New Roman" w:hint="default"/>
      <w:sz w:val="22"/>
      <w:szCs w:val="22"/>
    </w:rPr>
  </w:style>
  <w:style w:type="character" w:customStyle="1" w:styleId="FontStyle14">
    <w:name w:val="Font Style14"/>
    <w:uiPriority w:val="99"/>
    <w:rsid w:val="001720DC"/>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7599">
      <w:bodyDiv w:val="1"/>
      <w:marLeft w:val="0"/>
      <w:marRight w:val="0"/>
      <w:marTop w:val="0"/>
      <w:marBottom w:val="0"/>
      <w:divBdr>
        <w:top w:val="none" w:sz="0" w:space="0" w:color="auto"/>
        <w:left w:val="none" w:sz="0" w:space="0" w:color="auto"/>
        <w:bottom w:val="none" w:sz="0" w:space="0" w:color="auto"/>
        <w:right w:val="none" w:sz="0" w:space="0" w:color="auto"/>
      </w:divBdr>
    </w:div>
    <w:div w:id="7466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61E8-B4B5-4287-9A2B-248173F1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24</Pages>
  <Words>6698</Words>
  <Characters>40192</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Decyzja KR II R 36-22 z 26.10.2022 r. [ogłoszono w BIP 08.11.2022 r.] wersja cyfrowa</vt:lpstr>
    </vt:vector>
  </TitlesOfParts>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KR II R 64-22 z 14.12.2022 r. [ogłoszono w BIP 28.12.2022 r.] wersja cyfrowa</dc:title>
  <dc:subject/>
  <dc:creator/>
  <cp:keywords/>
  <dc:description/>
  <cp:lastModifiedBy>Rzewińska Dorota  (DPA)</cp:lastModifiedBy>
  <cp:revision>2</cp:revision>
  <dcterms:created xsi:type="dcterms:W3CDTF">2022-11-08T10:13:00Z</dcterms:created>
  <dcterms:modified xsi:type="dcterms:W3CDTF">2022-12-28T10:47:00Z</dcterms:modified>
</cp:coreProperties>
</file>