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215271F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INSTYTUCJA ORGANIZUJĄCA NABÓR (ION): </w:t>
      </w:r>
    </w:p>
    <w:p w14:paraId="12E37E55" w14:textId="7769D4C9" w:rsidR="00A310F9" w:rsidRPr="009D3DEC" w:rsidRDefault="00FF0C35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2AE73526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3C723502" w14:textId="563B47C4" w:rsidR="00A310F9" w:rsidRPr="009D3DEC" w:rsidRDefault="00FE4E2E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FERS.04.12</w:t>
      </w:r>
      <w:r w:rsidR="00FF0C35">
        <w:rPr>
          <w:rFonts w:ascii="Arial" w:eastAsia="Calibri" w:hAnsi="Arial" w:cs="Arial"/>
          <w:b/>
          <w:kern w:val="24"/>
          <w:sz w:val="24"/>
          <w:szCs w:val="24"/>
        </w:rPr>
        <w:t>-IP.04-001/23</w:t>
      </w:r>
    </w:p>
    <w:p w14:paraId="0468551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193F74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1482BFB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77022759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28AC66F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78F5C459" w14:textId="77777777" w:rsidR="00A310F9" w:rsidRPr="009D3DEC" w:rsidRDefault="00A310F9" w:rsidP="00A310F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FE4E2E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24520" w14:textId="44B180D9" w:rsidR="00FF0C35" w:rsidRDefault="00FF0C35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kryterium nr 1</w:t>
            </w:r>
            <w:r w:rsidR="00A310F9"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0157D59D" w14:textId="77777777" w:rsidR="00FE4E2E" w:rsidRPr="00FE4E2E" w:rsidRDefault="00FE4E2E" w:rsidP="00FF0C3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FE4E2E">
              <w:rPr>
                <w:rFonts w:ascii="Arial" w:hAnsi="Arial" w:cs="Arial"/>
                <w:b/>
                <w:sz w:val="24"/>
                <w:szCs w:val="24"/>
              </w:rPr>
              <w:t xml:space="preserve">Wnioskodawca zatrudni w ramach projektu na umowę o pracę w wymiarze co najmniej 0,5 etatu osobę z niepełnosprawnością. </w:t>
            </w:r>
          </w:p>
          <w:bookmarkEnd w:id="0"/>
          <w:p w14:paraId="34129995" w14:textId="02047DB9" w:rsidR="00A310F9" w:rsidRPr="009D3DEC" w:rsidRDefault="00A310F9" w:rsidP="00FF0C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FF0C35"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BC4473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7445425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A310F9" w14:paraId="695B711C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3A3C9BB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 </w:t>
            </w:r>
          </w:p>
        </w:tc>
      </w:tr>
      <w:tr w:rsidR="00A310F9" w14:paraId="700D14A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537CAB6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A310F9" w14:paraId="7AD7D68C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A310F9" w14:paraId="3A5DBFD7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328F5DCC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A310F9" w14:paraId="5973DB8D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a. UWAGI W ZAKRESIE KRYTERIÓW DOSTĘPU I KRYTERIÓW HORYZONTALNYCH (zgłoszone podczas drugiego etapu oceny merytorycznej):</w:t>
            </w:r>
          </w:p>
        </w:tc>
      </w:tr>
      <w:tr w:rsidR="00A310F9" w14:paraId="2D3DC33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A310F9" w14:paraId="103C293B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66789E5F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A310F9" w14:paraId="77D10A26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10AD71C1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A310F9" w14:paraId="1DAFE96A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A310F9" w14:paraId="1333D4BD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5773B920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4330873A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132C99A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A310F9" w14:paraId="28885E76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7C150367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43F8D4D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E7B0947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24A8720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48CC522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BC23279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CE6E996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3787314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187C3C7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A310F9" w14:paraId="1C0B111E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A310F9" w14:paraId="7B12339A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0590922D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692B06A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F33EA8B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0FE97E4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5AD252DD" w14:textId="77777777" w:rsidTr="00FE4E2E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F9"/>
    <w:rsid w:val="000340CE"/>
    <w:rsid w:val="004B0A2E"/>
    <w:rsid w:val="006E321A"/>
    <w:rsid w:val="00A310F9"/>
    <w:rsid w:val="00CB10F9"/>
    <w:rsid w:val="00E124D6"/>
    <w:rsid w:val="00F63F94"/>
    <w:rsid w:val="00FE4E2E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3</cp:revision>
  <dcterms:created xsi:type="dcterms:W3CDTF">2023-08-29T14:17:00Z</dcterms:created>
  <dcterms:modified xsi:type="dcterms:W3CDTF">2023-11-14T13:19:00Z</dcterms:modified>
</cp:coreProperties>
</file>