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F78AF" w14:textId="7885476A" w:rsidR="006A6160" w:rsidRPr="005050D9" w:rsidRDefault="006A6160" w:rsidP="005050D9">
      <w:pPr>
        <w:spacing w:after="0" w:line="276" w:lineRule="auto"/>
        <w:ind w:left="720" w:hanging="360"/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31C95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Skierowanie</w:t>
      </w:r>
      <w:r w:rsidRPr="005050D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do o pracy przy zwalczaniu epidemii</w:t>
      </w:r>
    </w:p>
    <w:p w14:paraId="2C1192D0" w14:textId="77777777" w:rsidR="006A6160" w:rsidRPr="005050D9" w:rsidRDefault="006A6160" w:rsidP="005050D9">
      <w:pPr>
        <w:spacing w:after="0" w:line="276" w:lineRule="auto"/>
        <w:ind w:left="720" w:hanging="360"/>
        <w:jc w:val="both"/>
        <w:rPr>
          <w:rFonts w:ascii="Arial" w:hAnsi="Arial" w:cs="Arial"/>
          <w:sz w:val="24"/>
          <w:szCs w:val="24"/>
        </w:rPr>
      </w:pPr>
    </w:p>
    <w:p w14:paraId="0E444549" w14:textId="0F1D2DBA" w:rsidR="0079589D" w:rsidRPr="00731C95" w:rsidRDefault="0079589D" w:rsidP="005050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31C95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Jaka jest podstawa prawna kierowania osób do pracy przy zwalczaniu epidemii?</w:t>
      </w:r>
    </w:p>
    <w:p w14:paraId="6CC595EA" w14:textId="55B26EEE" w:rsidR="0079589D" w:rsidRPr="005050D9" w:rsidRDefault="0079589D" w:rsidP="005050D9">
      <w:pPr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31C95">
        <w:rPr>
          <w:rFonts w:ascii="Arial" w:hAnsi="Arial" w:cs="Arial"/>
          <w:color w:val="333333"/>
          <w:sz w:val="24"/>
          <w:szCs w:val="24"/>
          <w:shd w:val="clear" w:color="auto" w:fill="FFFFFF"/>
        </w:rPr>
        <w:t>Możliwość skierowania osób do o pracy przy zwalczaniu epidemii</w:t>
      </w:r>
      <w:r w:rsidR="00CD0CFE"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określona została w </w:t>
      </w:r>
      <w:r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art. 47 ustawy o zapobieganiu oraz zwalczaniu zakażeń i chorób zakaźnych u ludzi </w:t>
      </w:r>
      <w:r w:rsidR="00871B86"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>(</w:t>
      </w:r>
      <w:r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>Dz.U. z 2019 r. poz. 1239</w:t>
      </w:r>
      <w:r w:rsidR="00871B86"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>z późn.zm.)</w:t>
      </w:r>
      <w:r w:rsidR="00B03389"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>, zwanej dalej „ustawą”.</w:t>
      </w:r>
    </w:p>
    <w:p w14:paraId="29EB72F4" w14:textId="77777777" w:rsidR="006A6160" w:rsidRPr="005050D9" w:rsidRDefault="006A6160" w:rsidP="005050D9">
      <w:pPr>
        <w:spacing w:after="0" w:line="276" w:lineRule="auto"/>
        <w:ind w:left="36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C95AA5B" w14:textId="7D17F37D" w:rsidR="0079589D" w:rsidRPr="005050D9" w:rsidRDefault="0079589D" w:rsidP="005050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5050D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Kto może być skierowany do pracy przy zwalczaniu epidemii?</w:t>
      </w:r>
    </w:p>
    <w:p w14:paraId="33252ED5" w14:textId="5E7F9455" w:rsidR="0079589D" w:rsidRPr="005050D9" w:rsidRDefault="0079589D" w:rsidP="005050D9">
      <w:pPr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>Skierowan</w:t>
      </w:r>
      <w:r w:rsidR="00AB417D"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>y</w:t>
      </w:r>
      <w:r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do pracy przy zwalczaniu epidemii może być:</w:t>
      </w:r>
    </w:p>
    <w:p w14:paraId="60A819EC" w14:textId="3F4CA4A4" w:rsidR="0079589D" w:rsidRPr="005050D9" w:rsidRDefault="0079589D" w:rsidP="005050D9">
      <w:pPr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pracownik podmiotu leczniczego </w:t>
      </w:r>
    </w:p>
    <w:p w14:paraId="7A54F547" w14:textId="69B191CA" w:rsidR="0079589D" w:rsidRPr="005050D9" w:rsidRDefault="0079589D" w:rsidP="005050D9">
      <w:pPr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>- inna niż ww. osoba wykonująca zawód medyczny</w:t>
      </w:r>
    </w:p>
    <w:p w14:paraId="28C07158" w14:textId="77777777" w:rsidR="0079589D" w:rsidRPr="005050D9" w:rsidRDefault="0079589D" w:rsidP="005050D9">
      <w:pPr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osoba, z którą podpisano umowę na wykonywanie świadczeń zdrowotnych </w:t>
      </w:r>
    </w:p>
    <w:p w14:paraId="300BCDB9" w14:textId="48BC0205" w:rsidR="00667EFD" w:rsidRPr="005050D9" w:rsidRDefault="0079589D" w:rsidP="005050D9">
      <w:pPr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inna osoba (np. wykonująca zawód niezwiązany z ochroną zdrowia) – pod warunkiem, że jest to uzasadnione aktualnymi potrzebami organów administracji </w:t>
      </w:r>
      <w:r w:rsidR="002B5FF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w związku ze </w:t>
      </w:r>
      <w:r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>zwalczaniem epidemii.</w:t>
      </w:r>
    </w:p>
    <w:p w14:paraId="390350C5" w14:textId="77777777" w:rsidR="006A6160" w:rsidRPr="005050D9" w:rsidRDefault="006A6160" w:rsidP="005050D9">
      <w:pPr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D7440C8" w14:textId="7260416D" w:rsidR="000D6481" w:rsidRPr="005050D9" w:rsidRDefault="000D6481" w:rsidP="005050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5050D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Kto nie może zostać skierowany do pracy przy zwalczaniu epidemii? </w:t>
      </w:r>
    </w:p>
    <w:p w14:paraId="5077FA25" w14:textId="27E35DCE" w:rsidR="000D6481" w:rsidRPr="005050D9" w:rsidRDefault="000D6481" w:rsidP="005050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Skierowaniu do pracy przy zwalczaniu epidemii nie podlegają:</w:t>
      </w:r>
    </w:p>
    <w:p w14:paraId="25C44EA9" w14:textId="77777777" w:rsidR="000D6481" w:rsidRPr="005050D9" w:rsidRDefault="000D6481" w:rsidP="005050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osoby, które nie ukończyły 18 lat bądź ukończyły 60 lat;</w:t>
      </w:r>
    </w:p>
    <w:p w14:paraId="770A6E7A" w14:textId="77777777" w:rsidR="000D6481" w:rsidRPr="005050D9" w:rsidRDefault="000D6481" w:rsidP="005050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050D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-</w:t>
      </w: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kobiety w ciąży;</w:t>
      </w:r>
    </w:p>
    <w:p w14:paraId="663D2A4A" w14:textId="77777777" w:rsidR="000D6481" w:rsidRPr="005050D9" w:rsidRDefault="000D6481" w:rsidP="005050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osoby samotnie wychowujące dziecko w wieku do 18 lat;</w:t>
      </w:r>
    </w:p>
    <w:p w14:paraId="538C4F58" w14:textId="77777777" w:rsidR="000D6481" w:rsidRPr="005050D9" w:rsidRDefault="000D6481" w:rsidP="005050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osoby wychowujące dziecko w wieku do 14 lat;</w:t>
      </w:r>
    </w:p>
    <w:p w14:paraId="48CCC37A" w14:textId="77777777" w:rsidR="000D6481" w:rsidRPr="005050D9" w:rsidRDefault="000D6481" w:rsidP="005050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 osoby wychowujące dziecko z orzeczeniem o niepełnosprawności lub orzeczeniem o potrzebie kształcenia specjalnego;</w:t>
      </w:r>
    </w:p>
    <w:p w14:paraId="7273F75C" w14:textId="77777777" w:rsidR="000D6481" w:rsidRPr="005050D9" w:rsidRDefault="000D6481" w:rsidP="005050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-osoby, u których orzeczono częściową lub całkowitą niezdolność do pracy;</w:t>
      </w:r>
    </w:p>
    <w:p w14:paraId="65E56EAB" w14:textId="77777777" w:rsidR="000D6481" w:rsidRPr="005050D9" w:rsidRDefault="000D6481" w:rsidP="005050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-inwalidzi i osoby z orzeczonymi chorobami przewlekłymi;</w:t>
      </w:r>
    </w:p>
    <w:p w14:paraId="26C25C47" w14:textId="77777777" w:rsidR="000D6481" w:rsidRPr="005050D9" w:rsidRDefault="000D6481" w:rsidP="005050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095ADB19" w14:textId="5B1974C7" w:rsidR="000D6481" w:rsidRPr="005050D9" w:rsidRDefault="000D6481" w:rsidP="005050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 przypadku gdy dziecko w wieku powyżej 14 lat jest wychowywane przez dwoje osób, którym przysługuje władza rodzicielska, </w:t>
      </w:r>
      <w:r w:rsidRPr="005050D9">
        <w:rPr>
          <w:rFonts w:ascii="Arial" w:eastAsia="Times New Roman" w:hAnsi="Arial" w:cs="Arial"/>
          <w:color w:val="333333"/>
          <w:sz w:val="24"/>
          <w:szCs w:val="24"/>
          <w:u w:val="single"/>
          <w:lang w:eastAsia="pl-PL"/>
        </w:rPr>
        <w:t>do pracy przy zwalczaniu epidemii może zostać skierowana wyłącznie jedna z nich</w:t>
      </w: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</w:p>
    <w:p w14:paraId="7AA1DED1" w14:textId="2EEDE0AD" w:rsidR="00183BC4" w:rsidRPr="005050D9" w:rsidRDefault="00183BC4" w:rsidP="005050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76D12449" w14:textId="69773219" w:rsidR="00183BC4" w:rsidRPr="005050D9" w:rsidRDefault="00183BC4" w:rsidP="005050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Zgodnie z rekomendacją Ministra Zdrowia przed wysłaniem skierowania do pracy wojewoda powinien skontaktować się z osobą</w:t>
      </w:r>
      <w:r w:rsidR="00CD3A5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</w:t>
      </w: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wobec której wydawana jest decyzja w celu potwierdzania, czy wręczenie skierowania jest możliwe.</w:t>
      </w:r>
    </w:p>
    <w:p w14:paraId="39A111B4" w14:textId="77777777" w:rsidR="00183BC4" w:rsidRPr="005050D9" w:rsidRDefault="00183BC4" w:rsidP="005050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471B97D6" w14:textId="0BB69454" w:rsidR="00183BC4" w:rsidRPr="005050D9" w:rsidRDefault="00183BC4" w:rsidP="005050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5050D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Kto dostarcza decyzję o skierowaniu do pracy?</w:t>
      </w:r>
    </w:p>
    <w:p w14:paraId="491EDE35" w14:textId="427B31D6" w:rsidR="00183BC4" w:rsidRPr="00731C95" w:rsidRDefault="00183BC4" w:rsidP="005050D9">
      <w:pPr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31C95">
        <w:rPr>
          <w:rFonts w:ascii="Arial" w:hAnsi="Arial" w:cs="Arial"/>
          <w:color w:val="333333"/>
          <w:sz w:val="24"/>
          <w:szCs w:val="24"/>
          <w:shd w:val="clear" w:color="auto" w:fill="FFFFFF"/>
        </w:rPr>
        <w:t>W dostarczaniu decyzji, ze względu na pilność, urzędy wojewódzkie wspierane są przez Policję oraz Wojska Obrony Terytorialnej.</w:t>
      </w:r>
    </w:p>
    <w:p w14:paraId="7D0B37DA" w14:textId="77777777" w:rsidR="00183BC4" w:rsidRPr="005050D9" w:rsidRDefault="00183BC4" w:rsidP="005050D9">
      <w:pPr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0DC03BC" w14:textId="02F333EC" w:rsidR="00B03389" w:rsidRPr="00731C95" w:rsidRDefault="00B03389" w:rsidP="005050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31C95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Kto może skierować do pracy przy zwalczaniu epidemii?</w:t>
      </w:r>
    </w:p>
    <w:p w14:paraId="138805FC" w14:textId="7330FCC8" w:rsidR="00B03389" w:rsidRPr="005050D9" w:rsidRDefault="00B03389" w:rsidP="005050D9">
      <w:pPr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31C95">
        <w:rPr>
          <w:rFonts w:ascii="Arial" w:hAnsi="Arial" w:cs="Arial"/>
          <w:color w:val="333333"/>
          <w:sz w:val="24"/>
          <w:szCs w:val="24"/>
          <w:shd w:val="clear" w:color="auto" w:fill="FFFFFF"/>
        </w:rPr>
        <w:t>D</w:t>
      </w:r>
      <w:r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>ecyzję o skierowaniu do pracy przy zwalczaniu epidemii na terenie województwa, w którym osoba skierowana posiada miejsce pobytu lub jest zatrudniona, wydaje właściwy wojewoda, a w razie skierowania do pracy na obszarze innego województwa - minister zdrowia.</w:t>
      </w:r>
    </w:p>
    <w:p w14:paraId="5EEE8E75" w14:textId="77777777" w:rsidR="00B03389" w:rsidRPr="005050D9" w:rsidRDefault="00B03389" w:rsidP="005050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0407693A" w14:textId="77777777" w:rsidR="00CB7B88" w:rsidRPr="005050D9" w:rsidRDefault="00667EFD" w:rsidP="005050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Od decyzji wojewody przysługuje odwołanie do ministra zdrowia</w:t>
      </w:r>
      <w:r w:rsidR="00B03389"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B03389"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</w:t>
      </w:r>
      <w:r w:rsidR="00B03389" w:rsidRPr="00731C9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przypadku, gdy decyzję wydał ministe</w:t>
      </w:r>
      <w:r w:rsidR="00B03389"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r przysługuje wniosek o ponowne rozpatrzenie sprawy. </w:t>
      </w:r>
    </w:p>
    <w:p w14:paraId="3453DEB9" w14:textId="7D786ABB" w:rsidR="000417A5" w:rsidRPr="005050D9" w:rsidRDefault="00CB7B88" w:rsidP="005050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Odwołanie </w:t>
      </w:r>
      <w:r w:rsidR="000417A5"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składa się </w:t>
      </w:r>
      <w:r w:rsidR="00731C95"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 pośrednictwem</w:t>
      </w:r>
      <w:r w:rsidR="000417A5"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wojewody. </w:t>
      </w:r>
    </w:p>
    <w:p w14:paraId="34C88F0B" w14:textId="27B0B9F8" w:rsidR="000417A5" w:rsidRPr="005050D9" w:rsidRDefault="000417A5" w:rsidP="005050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Wniosek o ponowne rozpatrzenie sprawy od decyzji </w:t>
      </w:r>
      <w:r w:rsidR="00731C95"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składa się do Ministra Zdrowia. Wniosek ten</w:t>
      </w: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można również złożyć </w:t>
      </w:r>
      <w:r w:rsidR="00731C95"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 pośrednictwem wojewody</w:t>
      </w: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 który prześle ten wniosek do Ministerstwa Zdrowia.</w:t>
      </w:r>
    </w:p>
    <w:p w14:paraId="7E51C76A" w14:textId="689A7683" w:rsidR="00667EFD" w:rsidRPr="005050D9" w:rsidRDefault="00B03389" w:rsidP="005050D9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</w:t>
      </w:r>
      <w:r w:rsidR="00667EFD"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niesienie środka odwoławczego nie wstrzymuje wykonania decyzji.</w:t>
      </w:r>
    </w:p>
    <w:p w14:paraId="36EA4184" w14:textId="77777777" w:rsidR="00CD3A51" w:rsidRDefault="00CD3A51" w:rsidP="005050D9">
      <w:pPr>
        <w:spacing w:after="0" w:line="276" w:lineRule="auto"/>
        <w:ind w:left="360"/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6923430B" w14:textId="6B7D09B4" w:rsidR="00667EFD" w:rsidRPr="005050D9" w:rsidRDefault="00731C95" w:rsidP="005050D9">
      <w:pPr>
        <w:spacing w:after="0" w:line="276" w:lineRule="auto"/>
        <w:ind w:left="360"/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5050D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6</w:t>
      </w:r>
      <w:r w:rsidR="00B03389" w:rsidRPr="005050D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. </w:t>
      </w:r>
      <w:r w:rsidR="00667EFD" w:rsidRPr="005050D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Jak długo trwa obowiązek pracy przy </w:t>
      </w:r>
      <w:r w:rsidR="000D6481" w:rsidRPr="005050D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zwalczaniu </w:t>
      </w:r>
      <w:r w:rsidR="00667EFD" w:rsidRPr="005050D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epidemii?</w:t>
      </w:r>
    </w:p>
    <w:p w14:paraId="7D90BA28" w14:textId="77777777" w:rsidR="00B03389" w:rsidRPr="005050D9" w:rsidRDefault="00667EFD" w:rsidP="005050D9">
      <w:pPr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Decyzja o skierowaniu do pracy przy zwalczaniu epidemii stwarza obowiązek pracy przez okres </w:t>
      </w:r>
      <w:r w:rsidRPr="005050D9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 xml:space="preserve">do 3 miesięcy </w:t>
      </w:r>
      <w:r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>w podmiocie leczniczym lub w innej jednostce organizacyjnej wskazanych w decyzji.</w:t>
      </w:r>
      <w:r w:rsidR="00902C00"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79AE82EB" w14:textId="77777777" w:rsidR="00B03389" w:rsidRPr="005050D9" w:rsidRDefault="00B03389" w:rsidP="005050D9">
      <w:pPr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7222C932" w14:textId="11F3EAD1" w:rsidR="00B03389" w:rsidRPr="00CD3A51" w:rsidRDefault="00B03389" w:rsidP="00CD3A5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D3A5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Kto zatrudnia pracownika skierowanego do</w:t>
      </w:r>
      <w:r w:rsidRPr="00CD3A5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CD3A5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pracy przy zwalczaniu epidemii?</w:t>
      </w:r>
    </w:p>
    <w:p w14:paraId="2C9C1170" w14:textId="67FA325C" w:rsidR="00667EFD" w:rsidRPr="005050D9" w:rsidRDefault="00183BC4" w:rsidP="005050D9">
      <w:pPr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>Podmiot</w:t>
      </w:r>
      <w:r w:rsidR="009654C1"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o </w:t>
      </w:r>
      <w:r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którym </w:t>
      </w:r>
      <w:r w:rsidR="009654C1"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>mowa w decyzji o skierowaniu, nawiązuj</w:t>
      </w:r>
      <w:r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r w:rsidR="009654C1"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z osobą skierowaną do pracy stosunek pracy, na okres nie dłuższy niż wskazany w decyzji. </w:t>
      </w:r>
      <w:r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>D</w:t>
      </w:r>
      <w:r w:rsidR="00902C00"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zawierania umów wskazanych w art. 47 ust 9 ustawy stosuje się przepisy ogólne prawa pracy. </w:t>
      </w:r>
      <w:r w:rsidR="00AA1407"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Szczegółowe warunki umowy zostaną przekazane przez pracodawcę przed dopuszczeniem do pracy. </w:t>
      </w:r>
    </w:p>
    <w:p w14:paraId="4C8E03D0" w14:textId="77777777" w:rsidR="00667EFD" w:rsidRPr="005050D9" w:rsidRDefault="00667EFD" w:rsidP="005050D9">
      <w:pPr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bookmarkStart w:id="0" w:name="mip49215379"/>
      <w:bookmarkStart w:id="1" w:name="mip49215380"/>
      <w:bookmarkStart w:id="2" w:name="mip49215381"/>
      <w:bookmarkEnd w:id="0"/>
      <w:bookmarkEnd w:id="1"/>
      <w:bookmarkEnd w:id="2"/>
    </w:p>
    <w:p w14:paraId="7719F523" w14:textId="7D0C3D12" w:rsidR="0048617C" w:rsidRPr="005050D9" w:rsidRDefault="0048617C" w:rsidP="00CD3A5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50D9">
        <w:rPr>
          <w:rFonts w:ascii="Arial" w:hAnsi="Arial" w:cs="Arial"/>
          <w:b/>
          <w:bCs/>
          <w:sz w:val="24"/>
          <w:szCs w:val="24"/>
        </w:rPr>
        <w:t xml:space="preserve">Jakie wynagrodzenie przysługuje osobie skierowanej </w:t>
      </w:r>
      <w:r w:rsidR="009654C1" w:rsidRPr="005050D9">
        <w:rPr>
          <w:rFonts w:ascii="Arial" w:hAnsi="Arial" w:cs="Arial"/>
          <w:b/>
          <w:bCs/>
          <w:sz w:val="24"/>
          <w:szCs w:val="24"/>
        </w:rPr>
        <w:t>do</w:t>
      </w:r>
      <w:r w:rsidRPr="005050D9">
        <w:rPr>
          <w:rFonts w:ascii="Arial" w:hAnsi="Arial" w:cs="Arial"/>
          <w:b/>
          <w:bCs/>
          <w:sz w:val="24"/>
          <w:szCs w:val="24"/>
        </w:rPr>
        <w:t xml:space="preserve"> pracy przy epidemii?</w:t>
      </w:r>
    </w:p>
    <w:p w14:paraId="349A9726" w14:textId="7467C831" w:rsidR="00761922" w:rsidRPr="005050D9" w:rsidRDefault="00761922" w:rsidP="005050D9">
      <w:pPr>
        <w:spacing w:after="0" w:line="276" w:lineRule="auto"/>
        <w:jc w:val="both"/>
        <w:rPr>
          <w:rStyle w:val="pismamzZnak"/>
          <w:sz w:val="24"/>
          <w:szCs w:val="24"/>
        </w:rPr>
      </w:pPr>
      <w:r w:rsidRPr="005050D9">
        <w:rPr>
          <w:rFonts w:ascii="Arial" w:hAnsi="Arial" w:cs="Arial"/>
          <w:b/>
          <w:bCs/>
          <w:sz w:val="24"/>
          <w:szCs w:val="24"/>
        </w:rPr>
        <w:t>Ministerstwo Zdrowia w stanowisku przekazanym wojewodom rekomenduje ustalenie wynagrodze</w:t>
      </w:r>
      <w:r w:rsidR="00CD3A51">
        <w:rPr>
          <w:rFonts w:ascii="Arial" w:hAnsi="Arial" w:cs="Arial"/>
          <w:b/>
          <w:bCs/>
          <w:sz w:val="24"/>
          <w:szCs w:val="24"/>
        </w:rPr>
        <w:t>nia</w:t>
      </w:r>
      <w:r w:rsidRPr="005050D9">
        <w:rPr>
          <w:rFonts w:ascii="Arial" w:hAnsi="Arial" w:cs="Arial"/>
          <w:sz w:val="24"/>
          <w:szCs w:val="24"/>
        </w:rPr>
        <w:t xml:space="preserve"> w wysokości nie niższej niż</w:t>
      </w:r>
      <w:r w:rsidRPr="005050D9">
        <w:rPr>
          <w:rStyle w:val="pismamzZnak"/>
          <w:sz w:val="24"/>
          <w:szCs w:val="24"/>
        </w:rPr>
        <w:t xml:space="preserve"> 150% kwoty wynagrodzenia, które osoba skierowana do pracy otrzymała w miesiącu poprzedzającym miesiąc, w którym została skierowana, przy czym nie więcej niż kwota tego wynagrodzenia plus 10 000 zł.</w:t>
      </w:r>
    </w:p>
    <w:p w14:paraId="47DD397F" w14:textId="0FBF357E" w:rsidR="00761922" w:rsidRPr="005050D9" w:rsidRDefault="000417A5" w:rsidP="005050D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31C95">
        <w:rPr>
          <w:rFonts w:ascii="Arial" w:hAnsi="Arial" w:cs="Arial"/>
          <w:b/>
          <w:bCs/>
          <w:sz w:val="24"/>
          <w:szCs w:val="24"/>
        </w:rPr>
        <w:t xml:space="preserve">Ważne </w:t>
      </w:r>
      <w:r w:rsidRPr="008E706A">
        <w:rPr>
          <w:rFonts w:ascii="Arial" w:hAnsi="Arial" w:cs="Arial"/>
          <w:b/>
          <w:bCs/>
          <w:sz w:val="24"/>
          <w:szCs w:val="24"/>
        </w:rPr>
        <w:t>jest</w:t>
      </w:r>
      <w:r w:rsidRPr="008E706A">
        <w:rPr>
          <w:rFonts w:ascii="Arial" w:hAnsi="Arial" w:cs="Arial"/>
          <w:sz w:val="24"/>
          <w:szCs w:val="24"/>
        </w:rPr>
        <w:t>, że</w:t>
      </w:r>
      <w:r w:rsidR="00761922" w:rsidRPr="008E706A">
        <w:rPr>
          <w:rFonts w:ascii="Arial" w:hAnsi="Arial" w:cs="Arial"/>
          <w:sz w:val="24"/>
          <w:szCs w:val="24"/>
        </w:rPr>
        <w:t xml:space="preserve"> kwota </w:t>
      </w:r>
      <w:r w:rsidRPr="008E706A">
        <w:rPr>
          <w:rFonts w:ascii="Arial" w:hAnsi="Arial" w:cs="Arial"/>
          <w:sz w:val="24"/>
          <w:szCs w:val="24"/>
        </w:rPr>
        <w:t xml:space="preserve">tego </w:t>
      </w:r>
      <w:r w:rsidR="00761922" w:rsidRPr="008E706A">
        <w:rPr>
          <w:rFonts w:ascii="Arial" w:hAnsi="Arial" w:cs="Arial"/>
          <w:sz w:val="24"/>
          <w:szCs w:val="24"/>
        </w:rPr>
        <w:t xml:space="preserve">wynagrodzenia </w:t>
      </w:r>
      <w:r w:rsidRPr="008E706A">
        <w:rPr>
          <w:rFonts w:ascii="Arial" w:hAnsi="Arial" w:cs="Arial"/>
          <w:sz w:val="24"/>
          <w:szCs w:val="24"/>
        </w:rPr>
        <w:t xml:space="preserve">nigdy </w:t>
      </w:r>
      <w:r w:rsidR="00761922" w:rsidRPr="008E706A">
        <w:rPr>
          <w:rFonts w:ascii="Arial" w:hAnsi="Arial" w:cs="Arial"/>
          <w:sz w:val="24"/>
          <w:szCs w:val="24"/>
        </w:rPr>
        <w:t>nie może być niższa od określonych w ustawie dolnych limitów</w:t>
      </w:r>
      <w:r w:rsidRPr="008E706A">
        <w:rPr>
          <w:rFonts w:ascii="Arial" w:hAnsi="Arial" w:cs="Arial"/>
          <w:sz w:val="24"/>
          <w:szCs w:val="24"/>
        </w:rPr>
        <w:t>, tj.</w:t>
      </w:r>
      <w:r w:rsidR="00761922" w:rsidRPr="008E706A">
        <w:rPr>
          <w:rFonts w:ascii="Arial" w:hAnsi="Arial" w:cs="Arial"/>
          <w:sz w:val="24"/>
          <w:szCs w:val="24"/>
        </w:rPr>
        <w:t>:</w:t>
      </w:r>
    </w:p>
    <w:p w14:paraId="1191AEF1" w14:textId="4C77FDC1" w:rsidR="00761922" w:rsidRPr="008E706A" w:rsidRDefault="000417A5" w:rsidP="005050D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706A">
        <w:rPr>
          <w:rFonts w:ascii="Arial" w:hAnsi="Arial" w:cs="Arial"/>
          <w:sz w:val="24"/>
          <w:szCs w:val="24"/>
        </w:rPr>
        <w:t xml:space="preserve">nie może być niższa </w:t>
      </w:r>
      <w:r w:rsidR="00761922" w:rsidRPr="008E706A">
        <w:rPr>
          <w:rFonts w:ascii="Arial" w:hAnsi="Arial" w:cs="Arial"/>
          <w:sz w:val="24"/>
          <w:szCs w:val="24"/>
        </w:rPr>
        <w:t>niż 150% przeciętnego wynagrodzenia zasadniczego przewidzianego na  stanowisku pracy, na które osoba ta została skierowana</w:t>
      </w:r>
      <w:r w:rsidR="00CD3A51">
        <w:rPr>
          <w:rFonts w:ascii="Arial" w:hAnsi="Arial" w:cs="Arial"/>
          <w:sz w:val="24"/>
          <w:szCs w:val="24"/>
        </w:rPr>
        <w:t>;</w:t>
      </w:r>
      <w:r w:rsidR="00761922" w:rsidRPr="008E706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1479C8" w14:textId="64C8E018" w:rsidR="00761922" w:rsidRPr="005050D9" w:rsidRDefault="00761922" w:rsidP="005050D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706A">
        <w:rPr>
          <w:rFonts w:ascii="Arial" w:hAnsi="Arial" w:cs="Arial"/>
          <w:sz w:val="24"/>
          <w:szCs w:val="24"/>
        </w:rPr>
        <w:t>nie może być niższa niż wynagrodzenie, które osoba skierowana do pracy przy zwalczaniu epidemii otrzymała w miesiącu poprzedzającym miesiąc, w którym wydana została decyzja o skierowaniu jej do pracy przy zwalczaniu epidemii.</w:t>
      </w:r>
    </w:p>
    <w:p w14:paraId="44C8DB12" w14:textId="77777777" w:rsidR="00CB7B88" w:rsidRPr="005050D9" w:rsidRDefault="00CB7B88" w:rsidP="005050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523FB1" w14:textId="4C30B33F" w:rsidR="0048617C" w:rsidRPr="005050D9" w:rsidRDefault="00012615" w:rsidP="005050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50D9">
        <w:rPr>
          <w:rFonts w:ascii="Arial" w:hAnsi="Arial" w:cs="Arial"/>
          <w:sz w:val="24"/>
          <w:szCs w:val="24"/>
        </w:rPr>
        <w:t xml:space="preserve">Powyższa regulacja, oznacza, że wynagrodzenie pracownika skierowanego do pracy w przedmiotowym trybie nie może być niższe niż </w:t>
      </w:r>
      <w:r w:rsidRPr="008E706A">
        <w:rPr>
          <w:rFonts w:ascii="Arial" w:hAnsi="Arial" w:cs="Arial"/>
          <w:sz w:val="24"/>
          <w:szCs w:val="24"/>
        </w:rPr>
        <w:t xml:space="preserve">wynagrodzenie </w:t>
      </w:r>
      <w:r w:rsidRPr="005050D9">
        <w:rPr>
          <w:rFonts w:ascii="Arial" w:hAnsi="Arial" w:cs="Arial"/>
          <w:sz w:val="24"/>
          <w:szCs w:val="24"/>
        </w:rPr>
        <w:t>otrzymane przez tę osobę w miesiącu poprzedzającym, bez względu na podstawę zatrudnienia (stosunek pracy czy umowa cywilnoprawna), jak również bez względu na to czy osoba skierowana była zatrudniona w jednym czy kilku miejscach pracy. Należy zatem brać pod uwagę cały zarobek wynikający z zatrudnienia osoby skierowanej do pracy, który utraciła ona w związku ze skierowaniem do pracy w innym podmiocie leczniczym.</w:t>
      </w:r>
    </w:p>
    <w:p w14:paraId="4F035285" w14:textId="048E2054" w:rsidR="008E1284" w:rsidRPr="005050D9" w:rsidRDefault="003F2448" w:rsidP="005050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50D9">
        <w:rPr>
          <w:rFonts w:ascii="Arial" w:hAnsi="Arial" w:cs="Arial"/>
          <w:sz w:val="24"/>
          <w:szCs w:val="24"/>
        </w:rPr>
        <w:t>W</w:t>
      </w:r>
      <w:r w:rsidR="008E1284" w:rsidRPr="005050D9">
        <w:rPr>
          <w:rFonts w:ascii="Arial" w:hAnsi="Arial" w:cs="Arial"/>
          <w:sz w:val="24"/>
          <w:szCs w:val="24"/>
        </w:rPr>
        <w:t>ynagrodzenie pracownika skierowanego nie może być niższe niż łączne wynagrodzenie (tj. wynagrodzenie zasadnicze oraz dodatkowe składniki wynagrodzenia np. dodatki</w:t>
      </w:r>
      <w:r w:rsidR="00576A77" w:rsidRPr="005050D9">
        <w:rPr>
          <w:rFonts w:ascii="Arial" w:hAnsi="Arial" w:cs="Arial"/>
          <w:sz w:val="24"/>
          <w:szCs w:val="24"/>
        </w:rPr>
        <w:t xml:space="preserve"> za pracę w nocy</w:t>
      </w:r>
      <w:r w:rsidR="008E1284" w:rsidRPr="005050D9">
        <w:rPr>
          <w:rFonts w:ascii="Arial" w:hAnsi="Arial" w:cs="Arial"/>
          <w:sz w:val="24"/>
          <w:szCs w:val="24"/>
        </w:rPr>
        <w:t xml:space="preserve">, </w:t>
      </w:r>
      <w:r w:rsidR="00576A77" w:rsidRPr="005050D9">
        <w:rPr>
          <w:rFonts w:ascii="Arial" w:hAnsi="Arial" w:cs="Arial"/>
          <w:sz w:val="24"/>
          <w:szCs w:val="24"/>
        </w:rPr>
        <w:t>za dyżur medyczny</w:t>
      </w:r>
      <w:r w:rsidR="008E1284" w:rsidRPr="005050D9">
        <w:rPr>
          <w:rFonts w:ascii="Arial" w:hAnsi="Arial" w:cs="Arial"/>
          <w:sz w:val="24"/>
          <w:szCs w:val="24"/>
        </w:rPr>
        <w:t xml:space="preserve">), które osoba ta otrzymała w miesiącu poprzedzającym miesiąc, w którym wydana została decyzja o skierowaniu jej do pracy przy zwalczaniu epidemii. </w:t>
      </w:r>
    </w:p>
    <w:p w14:paraId="4334F5D6" w14:textId="39B889C4" w:rsidR="00185048" w:rsidRPr="005050D9" w:rsidRDefault="006B1422" w:rsidP="005050D9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050D9">
        <w:rPr>
          <w:rFonts w:ascii="Arial" w:hAnsi="Arial" w:cs="Arial"/>
          <w:sz w:val="24"/>
          <w:szCs w:val="24"/>
        </w:rPr>
        <w:t>Wynagrodzenie określone w sposób wskazan</w:t>
      </w:r>
      <w:r w:rsidR="00B03389" w:rsidRPr="005050D9">
        <w:rPr>
          <w:rFonts w:ascii="Arial" w:hAnsi="Arial" w:cs="Arial"/>
          <w:sz w:val="24"/>
          <w:szCs w:val="24"/>
        </w:rPr>
        <w:t>y</w:t>
      </w:r>
      <w:r w:rsidRPr="005050D9">
        <w:rPr>
          <w:rFonts w:ascii="Arial" w:hAnsi="Arial" w:cs="Arial"/>
          <w:sz w:val="24"/>
          <w:szCs w:val="24"/>
        </w:rPr>
        <w:t xml:space="preserve"> powyżej, spełniające co najmniej gwarantowane ustawowo </w:t>
      </w:r>
      <w:r w:rsidR="00185048" w:rsidRPr="005050D9">
        <w:rPr>
          <w:rFonts w:ascii="Arial" w:hAnsi="Arial" w:cs="Arial"/>
          <w:sz w:val="24"/>
          <w:szCs w:val="24"/>
        </w:rPr>
        <w:t>minima powinno znaleźć odzwierciedlenie w treści umowy o pracę</w:t>
      </w:r>
      <w:r w:rsidR="00185048" w:rsidRPr="008E706A">
        <w:rPr>
          <w:rFonts w:ascii="Arial" w:hAnsi="Arial" w:cs="Arial"/>
          <w:sz w:val="24"/>
          <w:szCs w:val="24"/>
        </w:rPr>
        <w:t>.</w:t>
      </w:r>
    </w:p>
    <w:p w14:paraId="70C6C832" w14:textId="14FB17D5" w:rsidR="00DE5F71" w:rsidRPr="005050D9" w:rsidRDefault="00DE5F71" w:rsidP="005050D9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05592B6" w14:textId="7789EF81" w:rsidR="003F2448" w:rsidRPr="005050D9" w:rsidRDefault="00DE5F71" w:rsidP="005050D9">
      <w:pPr>
        <w:spacing w:after="0" w:line="276" w:lineRule="auto"/>
        <w:jc w:val="both"/>
        <w:rPr>
          <w:rStyle w:val="pismamzZnak"/>
          <w:sz w:val="24"/>
          <w:szCs w:val="24"/>
        </w:rPr>
      </w:pPr>
      <w:r w:rsidRPr="005050D9">
        <w:rPr>
          <w:rFonts w:ascii="Arial" w:hAnsi="Arial" w:cs="Arial"/>
          <w:sz w:val="24"/>
          <w:szCs w:val="24"/>
          <w:u w:val="single"/>
        </w:rPr>
        <w:t>Przykłady:</w:t>
      </w:r>
    </w:p>
    <w:p w14:paraId="2DEA2097" w14:textId="41315760" w:rsidR="003F2448" w:rsidRPr="005050D9" w:rsidRDefault="003F2448" w:rsidP="005050D9">
      <w:pPr>
        <w:pStyle w:val="Akapitzlist"/>
        <w:numPr>
          <w:ilvl w:val="0"/>
          <w:numId w:val="9"/>
        </w:numPr>
        <w:spacing w:after="0" w:line="276" w:lineRule="auto"/>
        <w:jc w:val="both"/>
        <w:rPr>
          <w:rStyle w:val="pismamzZnak"/>
          <w:sz w:val="24"/>
          <w:szCs w:val="24"/>
        </w:rPr>
      </w:pPr>
      <w:r w:rsidRPr="005050D9">
        <w:rPr>
          <w:rStyle w:val="pismamzZnak"/>
          <w:sz w:val="24"/>
          <w:szCs w:val="24"/>
        </w:rPr>
        <w:t>Jeżeli osoba została skierowana do pracy w kwietniu, w marcu zarobił</w:t>
      </w:r>
      <w:r w:rsidR="00241D2E" w:rsidRPr="005050D9">
        <w:rPr>
          <w:rStyle w:val="pismamzZnak"/>
          <w:sz w:val="24"/>
          <w:szCs w:val="24"/>
        </w:rPr>
        <w:t>a</w:t>
      </w:r>
      <w:r w:rsidRPr="005050D9">
        <w:rPr>
          <w:rStyle w:val="pismamzZnak"/>
          <w:sz w:val="24"/>
          <w:szCs w:val="24"/>
        </w:rPr>
        <w:t xml:space="preserve"> 6000</w:t>
      </w:r>
      <w:r w:rsidR="00241D2E" w:rsidRPr="005050D9">
        <w:rPr>
          <w:rStyle w:val="pismamzZnak"/>
          <w:sz w:val="24"/>
          <w:szCs w:val="24"/>
        </w:rPr>
        <w:t xml:space="preserve"> </w:t>
      </w:r>
      <w:r w:rsidRPr="005050D9">
        <w:rPr>
          <w:rStyle w:val="pismamzZnak"/>
          <w:sz w:val="24"/>
          <w:szCs w:val="24"/>
        </w:rPr>
        <w:t>zł (</w:t>
      </w:r>
      <w:r w:rsidR="00241D2E" w:rsidRPr="005050D9">
        <w:rPr>
          <w:rStyle w:val="pismamzZnak"/>
          <w:sz w:val="24"/>
          <w:szCs w:val="24"/>
        </w:rPr>
        <w:t>3</w:t>
      </w:r>
      <w:r w:rsidRPr="005050D9">
        <w:rPr>
          <w:rStyle w:val="pismamzZnak"/>
          <w:sz w:val="24"/>
          <w:szCs w:val="24"/>
        </w:rPr>
        <w:t xml:space="preserve"> 000 zł wynagrodzenia zasadniczego i </w:t>
      </w:r>
      <w:r w:rsidR="00241D2E" w:rsidRPr="005050D9">
        <w:rPr>
          <w:rStyle w:val="pismamzZnak"/>
          <w:sz w:val="24"/>
          <w:szCs w:val="24"/>
        </w:rPr>
        <w:t>2</w:t>
      </w:r>
      <w:r w:rsidRPr="005050D9">
        <w:rPr>
          <w:rStyle w:val="pismamzZnak"/>
          <w:sz w:val="24"/>
          <w:szCs w:val="24"/>
        </w:rPr>
        <w:t>000</w:t>
      </w:r>
      <w:r w:rsidR="00241D2E" w:rsidRPr="005050D9">
        <w:rPr>
          <w:rStyle w:val="pismamzZnak"/>
          <w:sz w:val="24"/>
          <w:szCs w:val="24"/>
        </w:rPr>
        <w:t xml:space="preserve"> </w:t>
      </w:r>
      <w:r w:rsidRPr="005050D9">
        <w:rPr>
          <w:rStyle w:val="pismamzZnak"/>
          <w:sz w:val="24"/>
          <w:szCs w:val="24"/>
        </w:rPr>
        <w:t>zł dodatku za dyżury w jednym podmiocie oraz 1000 zł za dyżury w drugim podmiocie</w:t>
      </w:r>
      <w:r w:rsidR="00241D2E" w:rsidRPr="005050D9">
        <w:rPr>
          <w:rStyle w:val="pismamzZnak"/>
          <w:sz w:val="24"/>
          <w:szCs w:val="24"/>
        </w:rPr>
        <w:t xml:space="preserve"> na podstawie kontraktu</w:t>
      </w:r>
      <w:r w:rsidRPr="005050D9">
        <w:rPr>
          <w:rStyle w:val="pismamzZnak"/>
          <w:sz w:val="24"/>
          <w:szCs w:val="24"/>
        </w:rPr>
        <w:t xml:space="preserve">), a </w:t>
      </w:r>
      <w:r w:rsidRPr="00731C95">
        <w:rPr>
          <w:rFonts w:ascii="Arial" w:hAnsi="Arial" w:cs="Arial"/>
          <w:sz w:val="24"/>
          <w:szCs w:val="24"/>
        </w:rPr>
        <w:t>przeciętne wynagrodzenie</w:t>
      </w:r>
      <w:r w:rsidRPr="005050D9">
        <w:rPr>
          <w:rFonts w:ascii="Arial" w:hAnsi="Arial" w:cs="Arial"/>
          <w:sz w:val="24"/>
          <w:szCs w:val="24"/>
        </w:rPr>
        <w:t xml:space="preserve"> zasadnicze na stanowisku pracy, na które został</w:t>
      </w:r>
      <w:r w:rsidR="00241D2E" w:rsidRPr="005050D9">
        <w:rPr>
          <w:rFonts w:ascii="Arial" w:hAnsi="Arial" w:cs="Arial"/>
          <w:sz w:val="24"/>
          <w:szCs w:val="24"/>
        </w:rPr>
        <w:t>a</w:t>
      </w:r>
      <w:r w:rsidRPr="005050D9">
        <w:rPr>
          <w:rFonts w:ascii="Arial" w:hAnsi="Arial" w:cs="Arial"/>
          <w:sz w:val="24"/>
          <w:szCs w:val="24"/>
        </w:rPr>
        <w:t xml:space="preserve"> skierowan</w:t>
      </w:r>
      <w:r w:rsidR="00241D2E" w:rsidRPr="005050D9">
        <w:rPr>
          <w:rFonts w:ascii="Arial" w:hAnsi="Arial" w:cs="Arial"/>
          <w:sz w:val="24"/>
          <w:szCs w:val="24"/>
        </w:rPr>
        <w:t>a</w:t>
      </w:r>
      <w:r w:rsidRPr="005050D9">
        <w:rPr>
          <w:rFonts w:ascii="Arial" w:hAnsi="Arial" w:cs="Arial"/>
          <w:sz w:val="24"/>
          <w:szCs w:val="24"/>
        </w:rPr>
        <w:t xml:space="preserve"> wynosi 3000</w:t>
      </w:r>
      <w:r w:rsidR="00241D2E" w:rsidRPr="005050D9">
        <w:rPr>
          <w:rFonts w:ascii="Arial" w:hAnsi="Arial" w:cs="Arial"/>
          <w:sz w:val="24"/>
          <w:szCs w:val="24"/>
        </w:rPr>
        <w:t xml:space="preserve"> zł</w:t>
      </w:r>
      <w:r w:rsidRPr="005050D9">
        <w:rPr>
          <w:rFonts w:ascii="Arial" w:hAnsi="Arial" w:cs="Arial"/>
          <w:sz w:val="24"/>
          <w:szCs w:val="24"/>
        </w:rPr>
        <w:t>,</w:t>
      </w:r>
      <w:r w:rsidRPr="005050D9">
        <w:rPr>
          <w:rStyle w:val="pismamzZnak"/>
          <w:sz w:val="24"/>
          <w:szCs w:val="24"/>
        </w:rPr>
        <w:t xml:space="preserve"> je</w:t>
      </w:r>
      <w:r w:rsidR="00241D2E" w:rsidRPr="005050D9">
        <w:rPr>
          <w:rStyle w:val="pismamzZnak"/>
          <w:sz w:val="24"/>
          <w:szCs w:val="24"/>
        </w:rPr>
        <w:t>j</w:t>
      </w:r>
      <w:r w:rsidRPr="005050D9">
        <w:rPr>
          <w:rStyle w:val="pismamzZnak"/>
          <w:sz w:val="24"/>
          <w:szCs w:val="24"/>
        </w:rPr>
        <w:t xml:space="preserve"> wynagrodzenie</w:t>
      </w:r>
      <w:r w:rsidR="00241D2E" w:rsidRPr="005050D9">
        <w:rPr>
          <w:rStyle w:val="pismamzZnak"/>
          <w:sz w:val="24"/>
          <w:szCs w:val="24"/>
        </w:rPr>
        <w:t xml:space="preserve"> </w:t>
      </w:r>
      <w:r w:rsidRPr="005050D9">
        <w:rPr>
          <w:rStyle w:val="pismamzZnak"/>
          <w:sz w:val="24"/>
          <w:szCs w:val="24"/>
        </w:rPr>
        <w:t>w miejscu skierowania</w:t>
      </w:r>
      <w:r w:rsidR="00241D2E" w:rsidRPr="005050D9">
        <w:rPr>
          <w:rStyle w:val="pismamzZnak"/>
          <w:sz w:val="24"/>
          <w:szCs w:val="24"/>
        </w:rPr>
        <w:t>, zgodnie z rekomendacją Ministerstwa Zdrowia</w:t>
      </w:r>
      <w:r w:rsidRPr="00CD3A51">
        <w:rPr>
          <w:rStyle w:val="pismamzZnak"/>
          <w:sz w:val="24"/>
          <w:szCs w:val="24"/>
        </w:rPr>
        <w:t xml:space="preserve"> powinno </w:t>
      </w:r>
      <w:r w:rsidR="007878D7">
        <w:rPr>
          <w:rStyle w:val="pismamzZnak"/>
          <w:sz w:val="24"/>
          <w:szCs w:val="24"/>
        </w:rPr>
        <w:t xml:space="preserve">wynosić </w:t>
      </w:r>
      <w:r w:rsidR="00731C95" w:rsidRPr="00CD3A51">
        <w:rPr>
          <w:rStyle w:val="pismamzZnak"/>
          <w:sz w:val="24"/>
          <w:szCs w:val="24"/>
        </w:rPr>
        <w:t>90</w:t>
      </w:r>
      <w:r w:rsidRPr="00CD3A51">
        <w:rPr>
          <w:rStyle w:val="pismamzZnak"/>
          <w:sz w:val="24"/>
          <w:szCs w:val="24"/>
        </w:rPr>
        <w:t>00 zł</w:t>
      </w:r>
    </w:p>
    <w:p w14:paraId="09F11DD8" w14:textId="37C7F472" w:rsidR="003F2448" w:rsidRPr="00CD3A51" w:rsidRDefault="00241D2E" w:rsidP="005050D9">
      <w:pPr>
        <w:pStyle w:val="Akapitzlist"/>
        <w:numPr>
          <w:ilvl w:val="0"/>
          <w:numId w:val="9"/>
        </w:numPr>
        <w:spacing w:after="0" w:line="276" w:lineRule="auto"/>
        <w:jc w:val="both"/>
        <w:rPr>
          <w:rStyle w:val="pismamzZnak"/>
          <w:sz w:val="24"/>
          <w:szCs w:val="24"/>
        </w:rPr>
      </w:pPr>
      <w:r w:rsidRPr="005050D9">
        <w:rPr>
          <w:rStyle w:val="pismamzZnak"/>
          <w:sz w:val="24"/>
          <w:szCs w:val="24"/>
        </w:rPr>
        <w:t xml:space="preserve">Jeżeli osoba została skierowana do pracy w kwietniu, w marcu zarobiła </w:t>
      </w:r>
      <w:r w:rsidR="00E154BE" w:rsidRPr="005050D9">
        <w:rPr>
          <w:rStyle w:val="pismamzZnak"/>
          <w:sz w:val="24"/>
          <w:szCs w:val="24"/>
        </w:rPr>
        <w:t>na podstawie umowy cywilnoprawnej 25</w:t>
      </w:r>
      <w:r w:rsidR="003F2448" w:rsidRPr="005050D9">
        <w:rPr>
          <w:rStyle w:val="pismamzZnak"/>
          <w:sz w:val="24"/>
          <w:szCs w:val="24"/>
        </w:rPr>
        <w:t xml:space="preserve"> 000 zł, a </w:t>
      </w:r>
      <w:r w:rsidR="003F2448" w:rsidRPr="00731C95">
        <w:rPr>
          <w:rFonts w:ascii="Arial" w:hAnsi="Arial" w:cs="Arial"/>
          <w:sz w:val="24"/>
          <w:szCs w:val="24"/>
        </w:rPr>
        <w:t>przeciętne wynagrodzenie</w:t>
      </w:r>
      <w:r w:rsidR="003F2448" w:rsidRPr="005050D9">
        <w:rPr>
          <w:rFonts w:ascii="Arial" w:hAnsi="Arial" w:cs="Arial"/>
          <w:sz w:val="24"/>
          <w:szCs w:val="24"/>
        </w:rPr>
        <w:t xml:space="preserve"> zasadnicze na stanowisku pracy</w:t>
      </w:r>
      <w:r w:rsidRPr="005050D9">
        <w:rPr>
          <w:rFonts w:ascii="Arial" w:hAnsi="Arial" w:cs="Arial"/>
          <w:sz w:val="24"/>
          <w:szCs w:val="24"/>
        </w:rPr>
        <w:t>,</w:t>
      </w:r>
      <w:r w:rsidR="003F2448" w:rsidRPr="005050D9">
        <w:rPr>
          <w:rFonts w:ascii="Arial" w:hAnsi="Arial" w:cs="Arial"/>
          <w:sz w:val="24"/>
          <w:szCs w:val="24"/>
        </w:rPr>
        <w:t xml:space="preserve"> na które został</w:t>
      </w:r>
      <w:r w:rsidRPr="005050D9">
        <w:rPr>
          <w:rFonts w:ascii="Arial" w:hAnsi="Arial" w:cs="Arial"/>
          <w:sz w:val="24"/>
          <w:szCs w:val="24"/>
        </w:rPr>
        <w:t>a</w:t>
      </w:r>
      <w:r w:rsidR="003F2448" w:rsidRPr="005050D9">
        <w:rPr>
          <w:rFonts w:ascii="Arial" w:hAnsi="Arial" w:cs="Arial"/>
          <w:sz w:val="24"/>
          <w:szCs w:val="24"/>
        </w:rPr>
        <w:t xml:space="preserve"> skierowan</w:t>
      </w:r>
      <w:r w:rsidRPr="005050D9">
        <w:rPr>
          <w:rFonts w:ascii="Arial" w:hAnsi="Arial" w:cs="Arial"/>
          <w:sz w:val="24"/>
          <w:szCs w:val="24"/>
        </w:rPr>
        <w:t>a</w:t>
      </w:r>
      <w:r w:rsidR="003F2448" w:rsidRPr="005050D9">
        <w:rPr>
          <w:rFonts w:ascii="Arial" w:hAnsi="Arial" w:cs="Arial"/>
          <w:sz w:val="24"/>
          <w:szCs w:val="24"/>
        </w:rPr>
        <w:t xml:space="preserve"> wynosi </w:t>
      </w:r>
      <w:r w:rsidR="00B27AE3" w:rsidRPr="005050D9">
        <w:rPr>
          <w:rFonts w:ascii="Arial" w:hAnsi="Arial" w:cs="Arial"/>
          <w:sz w:val="24"/>
          <w:szCs w:val="24"/>
        </w:rPr>
        <w:t>7</w:t>
      </w:r>
      <w:r w:rsidR="003F2448" w:rsidRPr="005050D9">
        <w:rPr>
          <w:rFonts w:ascii="Arial" w:hAnsi="Arial" w:cs="Arial"/>
          <w:sz w:val="24"/>
          <w:szCs w:val="24"/>
        </w:rPr>
        <w:t xml:space="preserve">000 zł, </w:t>
      </w:r>
      <w:r w:rsidRPr="005050D9">
        <w:rPr>
          <w:rStyle w:val="pismamzZnak"/>
          <w:sz w:val="24"/>
          <w:szCs w:val="24"/>
        </w:rPr>
        <w:t xml:space="preserve">jej wynagrodzenie w miejscu skierowania, zgodnie z rekomendacją Ministerstwa Zdrowia, </w:t>
      </w:r>
      <w:r w:rsidRPr="00CD3A51">
        <w:rPr>
          <w:rStyle w:val="pismamzZnak"/>
          <w:sz w:val="24"/>
          <w:szCs w:val="24"/>
        </w:rPr>
        <w:t xml:space="preserve">powinno </w:t>
      </w:r>
      <w:r w:rsidR="00B27AE3" w:rsidRPr="00CD3A51">
        <w:rPr>
          <w:rStyle w:val="pismamzZnak"/>
          <w:sz w:val="24"/>
          <w:szCs w:val="24"/>
        </w:rPr>
        <w:t xml:space="preserve">wynosić 35 000 </w:t>
      </w:r>
      <w:r w:rsidR="008E706A" w:rsidRPr="00CD3A51">
        <w:rPr>
          <w:rStyle w:val="pismamzZnak"/>
          <w:sz w:val="24"/>
          <w:szCs w:val="24"/>
        </w:rPr>
        <w:t>zł</w:t>
      </w:r>
    </w:p>
    <w:p w14:paraId="428D9915" w14:textId="5785E9F0" w:rsidR="00E154BE" w:rsidRPr="00731C95" w:rsidRDefault="00E154BE" w:rsidP="007878D7">
      <w:pPr>
        <w:pStyle w:val="Akapitzlist"/>
        <w:numPr>
          <w:ilvl w:val="0"/>
          <w:numId w:val="9"/>
        </w:numPr>
        <w:spacing w:after="0" w:line="276" w:lineRule="auto"/>
        <w:jc w:val="both"/>
        <w:rPr>
          <w:rStyle w:val="pismamzZnak"/>
          <w:sz w:val="24"/>
          <w:szCs w:val="24"/>
        </w:rPr>
      </w:pPr>
      <w:r w:rsidRPr="005050D9">
        <w:rPr>
          <w:rStyle w:val="pismamzZnak"/>
          <w:sz w:val="24"/>
          <w:szCs w:val="24"/>
        </w:rPr>
        <w:t xml:space="preserve">Jeżeli osoba została skierowana do pracy w kwietniu, w marcu zarobiła </w:t>
      </w:r>
      <w:r w:rsidR="003F2448" w:rsidRPr="005050D9">
        <w:rPr>
          <w:rStyle w:val="pismamzZnak"/>
          <w:sz w:val="24"/>
          <w:szCs w:val="24"/>
        </w:rPr>
        <w:t xml:space="preserve">5 000 zł, a </w:t>
      </w:r>
      <w:r w:rsidR="003F2448" w:rsidRPr="00731C95">
        <w:rPr>
          <w:rFonts w:ascii="Arial" w:hAnsi="Arial" w:cs="Arial"/>
          <w:sz w:val="24"/>
          <w:szCs w:val="24"/>
        </w:rPr>
        <w:t>przeciętne wynagrodzenie zasadnicze</w:t>
      </w:r>
      <w:r w:rsidR="003F2448" w:rsidRPr="005050D9">
        <w:rPr>
          <w:rFonts w:ascii="Arial" w:hAnsi="Arial" w:cs="Arial"/>
          <w:sz w:val="24"/>
          <w:szCs w:val="24"/>
        </w:rPr>
        <w:t xml:space="preserve"> na stanowisku pracy</w:t>
      </w:r>
      <w:r w:rsidRPr="005050D9">
        <w:rPr>
          <w:rFonts w:ascii="Arial" w:hAnsi="Arial" w:cs="Arial"/>
          <w:sz w:val="24"/>
          <w:szCs w:val="24"/>
        </w:rPr>
        <w:t>,</w:t>
      </w:r>
      <w:r w:rsidR="003F2448" w:rsidRPr="005050D9">
        <w:rPr>
          <w:rFonts w:ascii="Arial" w:hAnsi="Arial" w:cs="Arial"/>
          <w:sz w:val="24"/>
          <w:szCs w:val="24"/>
        </w:rPr>
        <w:t xml:space="preserve"> na które został</w:t>
      </w:r>
      <w:r w:rsidRPr="005050D9">
        <w:rPr>
          <w:rFonts w:ascii="Arial" w:hAnsi="Arial" w:cs="Arial"/>
          <w:sz w:val="24"/>
          <w:szCs w:val="24"/>
        </w:rPr>
        <w:t>a</w:t>
      </w:r>
      <w:r w:rsidR="003F2448" w:rsidRPr="005050D9">
        <w:rPr>
          <w:rFonts w:ascii="Arial" w:hAnsi="Arial" w:cs="Arial"/>
          <w:sz w:val="24"/>
          <w:szCs w:val="24"/>
        </w:rPr>
        <w:t xml:space="preserve"> skierowan</w:t>
      </w:r>
      <w:r w:rsidRPr="005050D9">
        <w:rPr>
          <w:rFonts w:ascii="Arial" w:hAnsi="Arial" w:cs="Arial"/>
          <w:sz w:val="24"/>
          <w:szCs w:val="24"/>
        </w:rPr>
        <w:t>a</w:t>
      </w:r>
      <w:r w:rsidR="003F2448" w:rsidRPr="005050D9">
        <w:rPr>
          <w:rFonts w:ascii="Arial" w:hAnsi="Arial" w:cs="Arial"/>
          <w:sz w:val="24"/>
          <w:szCs w:val="24"/>
        </w:rPr>
        <w:t xml:space="preserve"> wynosi 6000 zł, </w:t>
      </w:r>
      <w:r w:rsidRPr="005050D9">
        <w:rPr>
          <w:rStyle w:val="pismamzZnak"/>
          <w:sz w:val="24"/>
          <w:szCs w:val="24"/>
        </w:rPr>
        <w:t xml:space="preserve">jej wynagrodzenie w miejscu skierowania, zgodnie z rekomendacją Ministerstwa Zdrowia, powinno </w:t>
      </w:r>
      <w:r w:rsidR="007878D7">
        <w:rPr>
          <w:rStyle w:val="pismamzZnak"/>
          <w:sz w:val="24"/>
          <w:szCs w:val="24"/>
        </w:rPr>
        <w:t>wynieść 7 500 zł. Jednak ze względu na d</w:t>
      </w:r>
      <w:r w:rsidRPr="005050D9">
        <w:rPr>
          <w:rStyle w:val="pismamzZnak"/>
          <w:sz w:val="24"/>
          <w:szCs w:val="24"/>
        </w:rPr>
        <w:t xml:space="preserve">olny limit </w:t>
      </w:r>
      <w:r w:rsidR="007878D7">
        <w:rPr>
          <w:rStyle w:val="pismamzZnak"/>
          <w:sz w:val="24"/>
          <w:szCs w:val="24"/>
        </w:rPr>
        <w:t xml:space="preserve">ustawowy, </w:t>
      </w:r>
      <w:r w:rsidRPr="005050D9">
        <w:rPr>
          <w:rStyle w:val="pismamzZnak"/>
          <w:sz w:val="24"/>
          <w:szCs w:val="24"/>
        </w:rPr>
        <w:t>wynagrodzeni</w:t>
      </w:r>
      <w:r w:rsidR="007878D7">
        <w:rPr>
          <w:rStyle w:val="pismamzZnak"/>
          <w:sz w:val="24"/>
          <w:szCs w:val="24"/>
        </w:rPr>
        <w:t>e</w:t>
      </w:r>
      <w:r w:rsidRPr="005050D9">
        <w:rPr>
          <w:rStyle w:val="pismamzZnak"/>
          <w:sz w:val="24"/>
          <w:szCs w:val="24"/>
        </w:rPr>
        <w:t xml:space="preserve"> wynosi w tym przypadku 9 000 zł</w:t>
      </w:r>
      <w:r w:rsidR="007878D7">
        <w:rPr>
          <w:rStyle w:val="pismamzZnak"/>
          <w:sz w:val="24"/>
          <w:szCs w:val="24"/>
        </w:rPr>
        <w:t>.</w:t>
      </w:r>
    </w:p>
    <w:p w14:paraId="29948A62" w14:textId="77777777" w:rsidR="00E154BE" w:rsidRPr="00731C95" w:rsidRDefault="00E154BE" w:rsidP="005050D9">
      <w:pPr>
        <w:pStyle w:val="Akapitzlist"/>
        <w:spacing w:after="0" w:line="276" w:lineRule="auto"/>
        <w:jc w:val="both"/>
        <w:rPr>
          <w:rStyle w:val="pismamzZnak"/>
          <w:sz w:val="24"/>
          <w:szCs w:val="24"/>
        </w:rPr>
      </w:pPr>
    </w:p>
    <w:p w14:paraId="19F25C26" w14:textId="118EC1D0" w:rsidR="008014BA" w:rsidRPr="005050D9" w:rsidRDefault="00CD3A51" w:rsidP="005050D9">
      <w:pPr>
        <w:spacing w:after="0"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8014BA" w:rsidRPr="00731C95">
        <w:rPr>
          <w:rFonts w:ascii="Arial" w:hAnsi="Arial" w:cs="Arial"/>
          <w:b/>
          <w:bCs/>
          <w:sz w:val="24"/>
          <w:szCs w:val="24"/>
        </w:rPr>
        <w:t xml:space="preserve">. </w:t>
      </w:r>
      <w:r w:rsidR="00DE5F71" w:rsidRPr="00731C95">
        <w:rPr>
          <w:rFonts w:ascii="Arial" w:hAnsi="Arial" w:cs="Arial"/>
          <w:b/>
          <w:bCs/>
          <w:sz w:val="24"/>
          <w:szCs w:val="24"/>
        </w:rPr>
        <w:t>Kto pokryje koszty zakwaterowania i wyżywienia jeśli zostanę skierowany do miejsca innego niż miejsce zamieszkania</w:t>
      </w:r>
      <w:r w:rsidR="008014BA" w:rsidRPr="005050D9">
        <w:rPr>
          <w:rFonts w:ascii="Arial" w:hAnsi="Arial" w:cs="Arial"/>
          <w:b/>
          <w:bCs/>
          <w:sz w:val="24"/>
          <w:szCs w:val="24"/>
        </w:rPr>
        <w:t>?</w:t>
      </w:r>
    </w:p>
    <w:p w14:paraId="6B69E045" w14:textId="63AD03E0" w:rsidR="006A6160" w:rsidRPr="005050D9" w:rsidRDefault="00012615" w:rsidP="005050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50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Osobie skierowanej do pracy przy epidemii przysługuje ponadto zwrot kosztów przejazdu, zakwaterowania i wyżywienia, na zasadach określonych w przepisach o ustalaniu oraz wysokości </w:t>
      </w:r>
      <w:r w:rsidRPr="005050D9">
        <w:rPr>
          <w:rFonts w:ascii="Arial" w:hAnsi="Arial" w:cs="Arial"/>
          <w:sz w:val="24"/>
          <w:szCs w:val="24"/>
        </w:rPr>
        <w:t>należności przysługującej pracownikom państwowych jednostek z tytułu podróży służbowych na obszarze kraju</w:t>
      </w:r>
      <w:r w:rsidR="002B5CA9" w:rsidRPr="005050D9">
        <w:rPr>
          <w:rFonts w:ascii="Arial" w:hAnsi="Arial" w:cs="Arial"/>
          <w:sz w:val="24"/>
          <w:szCs w:val="24"/>
        </w:rPr>
        <w:t>, opisanych poniżej</w:t>
      </w:r>
    </w:p>
    <w:p w14:paraId="5E0E90B9" w14:textId="40394EF8" w:rsidR="008E706A" w:rsidRPr="008E706A" w:rsidRDefault="008E706A" w:rsidP="005050D9">
      <w:pPr>
        <w:pStyle w:val="NormalnyWeb"/>
        <w:spacing w:before="180" w:beforeAutospacing="0" w:after="180" w:afterAutospacing="0" w:line="276" w:lineRule="auto"/>
        <w:jc w:val="both"/>
        <w:rPr>
          <w:rFonts w:ascii="Arial" w:hAnsi="Arial" w:cs="Arial"/>
          <w:color w:val="000000"/>
          <w:u w:val="single"/>
        </w:rPr>
      </w:pPr>
      <w:r w:rsidRPr="008E706A">
        <w:rPr>
          <w:rFonts w:ascii="Arial" w:hAnsi="Arial" w:cs="Arial"/>
          <w:color w:val="000000"/>
          <w:u w:val="single"/>
        </w:rPr>
        <w:t>Koszty przejazdu</w:t>
      </w:r>
    </w:p>
    <w:p w14:paraId="4F143C5E" w14:textId="0CF9967A" w:rsidR="002B5CA9" w:rsidRPr="005050D9" w:rsidRDefault="002B5CA9" w:rsidP="005050D9">
      <w:pPr>
        <w:pStyle w:val="NormalnyWeb"/>
        <w:spacing w:before="180" w:beforeAutospacing="0" w:after="180" w:afterAutospacing="0" w:line="276" w:lineRule="auto"/>
        <w:jc w:val="both"/>
        <w:rPr>
          <w:rFonts w:ascii="Arial" w:hAnsi="Arial" w:cs="Arial"/>
          <w:color w:val="000000"/>
        </w:rPr>
      </w:pPr>
      <w:r w:rsidRPr="005050D9">
        <w:rPr>
          <w:rFonts w:ascii="Arial" w:hAnsi="Arial" w:cs="Arial"/>
          <w:color w:val="000000"/>
        </w:rPr>
        <w:t xml:space="preserve">Osobie skierowanej do pracy przy zwalczaniu epidemii przysługuje </w:t>
      </w:r>
      <w:r w:rsidRPr="005050D9">
        <w:rPr>
          <w:rFonts w:ascii="Arial" w:hAnsi="Arial" w:cs="Arial"/>
          <w:b/>
          <w:bCs/>
          <w:color w:val="000000"/>
        </w:rPr>
        <w:t>zwrot kosztów przejazdu</w:t>
      </w:r>
      <w:r w:rsidRPr="005050D9">
        <w:rPr>
          <w:rFonts w:ascii="Arial" w:hAnsi="Arial" w:cs="Arial"/>
          <w:color w:val="000000"/>
        </w:rPr>
        <w:t xml:space="preserve"> w wysokości udokumentowanej biletami lub fakturami obejmującymi cenę biletu środka transportu, wraz ze związanymi z nimi opłatami dodatkowymi, w tym miejscówkami, z uwzględnieniem posiadanej przez tę osobę ulgi na dany środek transportu, bez względu na to, z jakiego tytułu ulga przysługuje. Środek transportu właściwy do odbycia podróży, a także jego rodzaj i klasę, określa pracodawca.</w:t>
      </w:r>
    </w:p>
    <w:p w14:paraId="565CB505" w14:textId="1CEBF961" w:rsidR="002B5CA9" w:rsidRPr="005050D9" w:rsidRDefault="002B5CA9" w:rsidP="005050D9">
      <w:pPr>
        <w:pStyle w:val="NormalnyWeb"/>
        <w:spacing w:before="180" w:beforeAutospacing="0" w:after="180" w:afterAutospacing="0" w:line="276" w:lineRule="auto"/>
        <w:jc w:val="both"/>
        <w:rPr>
          <w:rFonts w:ascii="Arial" w:hAnsi="Arial" w:cs="Arial"/>
          <w:color w:val="000000"/>
        </w:rPr>
      </w:pPr>
      <w:r w:rsidRPr="005050D9">
        <w:rPr>
          <w:rFonts w:ascii="Arial" w:hAnsi="Arial" w:cs="Arial"/>
          <w:color w:val="000000"/>
        </w:rPr>
        <w:t>Co ważne, na wniosek osoby skierowanej do pracy przy zwalczaniu epidemii pracodawca może wyrazić zgodę na przejazd w podróży samochodem osobowym, motocyklem lub motorowerem niebędącym własnością pracodawcy. W takim przypadku pracownikowi przysługuje zwrot kosztów przejazdu w wysokości stanowiącej iloczyn przejechanych kilometrów przez stawkę za jeden kilometr przebiegu, ustaloną przez pracodawcę, która nie może być wyższa niż:</w:t>
      </w:r>
    </w:p>
    <w:p w14:paraId="3D99569C" w14:textId="77777777" w:rsidR="002B5CA9" w:rsidRPr="005050D9" w:rsidRDefault="002B5CA9" w:rsidP="005050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050D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1)</w:t>
      </w: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dla samochodu osobowego:</w:t>
      </w:r>
    </w:p>
    <w:p w14:paraId="3E9C77B0" w14:textId="77777777" w:rsidR="002B5CA9" w:rsidRPr="005050D9" w:rsidRDefault="002B5CA9" w:rsidP="005050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050D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a)</w:t>
      </w: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o pojemności skokowej silnika do 900 cm</w:t>
      </w:r>
      <w:r w:rsidRPr="005050D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pl-PL"/>
        </w:rPr>
        <w:t>3 </w:t>
      </w: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- 0,5214 zł,</w:t>
      </w:r>
    </w:p>
    <w:p w14:paraId="13A86CB0" w14:textId="77777777" w:rsidR="002B5CA9" w:rsidRPr="005050D9" w:rsidRDefault="002B5CA9" w:rsidP="005050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050D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b)</w:t>
      </w: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o pojemności skokowej silnika powyżej 900 cm</w:t>
      </w:r>
      <w:r w:rsidRPr="005050D9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pl-PL"/>
        </w:rPr>
        <w:t>3</w:t>
      </w: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- 0,8358 zł,</w:t>
      </w:r>
    </w:p>
    <w:p w14:paraId="3F5E55EF" w14:textId="77777777" w:rsidR="002B5CA9" w:rsidRPr="005050D9" w:rsidRDefault="002B5CA9" w:rsidP="005050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050D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2)</w:t>
      </w: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dla motocykla - 0,2302 zł,</w:t>
      </w:r>
    </w:p>
    <w:p w14:paraId="21137BEE" w14:textId="7A292C5A" w:rsidR="002B5CA9" w:rsidRDefault="002B5CA9" w:rsidP="005050D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050D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3)</w:t>
      </w:r>
      <w:r w:rsidRPr="00505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dla motoroweru - 0,1382 zł.</w:t>
      </w:r>
    </w:p>
    <w:p w14:paraId="04BE300C" w14:textId="77777777" w:rsidR="0031647B" w:rsidRPr="005050D9" w:rsidRDefault="0031647B" w:rsidP="0031647B">
      <w:pPr>
        <w:pStyle w:val="NormalnyWeb"/>
        <w:spacing w:before="180" w:beforeAutospacing="0" w:after="180" w:afterAutospacing="0" w:line="276" w:lineRule="auto"/>
        <w:jc w:val="both"/>
        <w:rPr>
          <w:rFonts w:ascii="Arial" w:hAnsi="Arial" w:cs="Arial"/>
          <w:color w:val="000000"/>
        </w:rPr>
      </w:pPr>
      <w:r w:rsidRPr="005050D9">
        <w:rPr>
          <w:rFonts w:ascii="Arial" w:hAnsi="Arial" w:cs="Arial"/>
          <w:color w:val="000000"/>
        </w:rPr>
        <w:t>Za każdą rozpoczętą dobę pobytu w podróży krajowej osobie skierowanej do pracy przy zwalczaniu epidemii przysługuje ryczałt na pokrycie kosztów dojazdów środkami komunikacji miejscowej w wysokości 20% diety, tj. 6 zł. Jeżeli osoba ta nie ponosi kosztów dojazdów, ryczałt ten nie przysługuje. Ryczałt nie przysługuje również w przypadku, gdy na wniosek takiej osoby pracodawca wyrazi zgodę na pokrycie udokumentowanych kosztów dojazdów środkami komunikacji miejscowej.</w:t>
      </w:r>
    </w:p>
    <w:p w14:paraId="0F45FFCC" w14:textId="77777777" w:rsidR="0031647B" w:rsidRPr="005050D9" w:rsidRDefault="0031647B" w:rsidP="0031647B">
      <w:pPr>
        <w:pStyle w:val="NormalnyWeb"/>
        <w:spacing w:before="180" w:beforeAutospacing="0" w:after="180" w:afterAutospacing="0" w:line="276" w:lineRule="auto"/>
        <w:jc w:val="both"/>
        <w:rPr>
          <w:rFonts w:ascii="Arial" w:hAnsi="Arial" w:cs="Arial"/>
          <w:color w:val="000000"/>
        </w:rPr>
      </w:pPr>
      <w:r w:rsidRPr="005050D9">
        <w:rPr>
          <w:rFonts w:ascii="Arial" w:hAnsi="Arial" w:cs="Arial"/>
          <w:color w:val="000000"/>
        </w:rPr>
        <w:t>Ponadto osobie skierowanej do pracy przy zwalczaniu epidemii na co najmniej 10 dni przysługuje zwrot kosztów przejazdu w dniu wolnym od pracy, środkiem transportu określonym przez pracodawcę, do miejscowości pobytu stałego lub czasowego i z powrotem.</w:t>
      </w:r>
    </w:p>
    <w:p w14:paraId="3B65E523" w14:textId="6858E605" w:rsidR="002B5CA9" w:rsidRPr="008E706A" w:rsidRDefault="008E706A" w:rsidP="005050D9">
      <w:pPr>
        <w:pStyle w:val="NormalnyWeb"/>
        <w:spacing w:before="180" w:beforeAutospacing="0" w:after="180" w:afterAutospacing="0" w:line="276" w:lineRule="auto"/>
        <w:jc w:val="both"/>
        <w:rPr>
          <w:rFonts w:ascii="Arial" w:hAnsi="Arial" w:cs="Arial"/>
          <w:color w:val="000000"/>
          <w:u w:val="single"/>
        </w:rPr>
      </w:pPr>
      <w:r w:rsidRPr="008E706A">
        <w:rPr>
          <w:rFonts w:ascii="Arial" w:hAnsi="Arial" w:cs="Arial"/>
          <w:color w:val="000000"/>
          <w:u w:val="single"/>
        </w:rPr>
        <w:t>Koszty zakwaterowania</w:t>
      </w:r>
    </w:p>
    <w:p w14:paraId="2E61811E" w14:textId="6048F985" w:rsidR="00B27AE3" w:rsidRPr="005050D9" w:rsidRDefault="00B27AE3" w:rsidP="005050D9">
      <w:pPr>
        <w:pStyle w:val="NormalnyWeb"/>
        <w:spacing w:before="180" w:beforeAutospacing="0" w:after="180" w:afterAutospacing="0" w:line="276" w:lineRule="auto"/>
        <w:jc w:val="both"/>
        <w:rPr>
          <w:rFonts w:ascii="Arial" w:hAnsi="Arial" w:cs="Arial"/>
          <w:color w:val="000000"/>
        </w:rPr>
      </w:pPr>
      <w:r w:rsidRPr="005050D9">
        <w:rPr>
          <w:rFonts w:ascii="Arial" w:hAnsi="Arial" w:cs="Arial"/>
          <w:color w:val="000000"/>
        </w:rPr>
        <w:t xml:space="preserve">Za nocleg w obiekcie świadczącym usługi hotelarskie </w:t>
      </w:r>
      <w:r w:rsidR="002B5CA9" w:rsidRPr="005050D9">
        <w:rPr>
          <w:rFonts w:ascii="Arial" w:hAnsi="Arial" w:cs="Arial"/>
          <w:color w:val="000000"/>
        </w:rPr>
        <w:t>osobie skierowanej do pracy przy zwalczaniu epidemii</w:t>
      </w:r>
      <w:r w:rsidRPr="005050D9">
        <w:rPr>
          <w:rFonts w:ascii="Arial" w:hAnsi="Arial" w:cs="Arial"/>
          <w:color w:val="000000"/>
        </w:rPr>
        <w:t xml:space="preserve"> przysługuje zwrot kosztów w wysokości stwierdzonej rachunkiem, jednak nie wyższej za jedną dobę hotelową niż dwudziestokrotność stawki diety, tj.: 20 × 30 zł = 600 zł. W uzasadnionych przypadkach pracodawca może wyrazić zgodę na zwrot kosztów noclegu stwierdzonych rachunkiem w wysokości przekraczającej podany limit.</w:t>
      </w:r>
    </w:p>
    <w:p w14:paraId="6DA32D91" w14:textId="499C2E23" w:rsidR="00B27AE3" w:rsidRPr="005050D9" w:rsidRDefault="00B27AE3" w:rsidP="005050D9">
      <w:pPr>
        <w:pStyle w:val="NormalnyWeb"/>
        <w:spacing w:before="180" w:beforeAutospacing="0" w:after="180" w:afterAutospacing="0" w:line="276" w:lineRule="auto"/>
        <w:jc w:val="both"/>
        <w:rPr>
          <w:rFonts w:ascii="Arial" w:hAnsi="Arial" w:cs="Arial"/>
          <w:color w:val="000000"/>
        </w:rPr>
      </w:pPr>
      <w:r w:rsidRPr="005050D9">
        <w:rPr>
          <w:rFonts w:ascii="Arial" w:hAnsi="Arial" w:cs="Arial"/>
          <w:color w:val="000000"/>
        </w:rPr>
        <w:t>Osobie, której nie zapewniono bezpłatnego noclegu i któr</w:t>
      </w:r>
      <w:r w:rsidR="002B5CA9" w:rsidRPr="005050D9">
        <w:rPr>
          <w:rFonts w:ascii="Arial" w:hAnsi="Arial" w:cs="Arial"/>
          <w:color w:val="000000"/>
        </w:rPr>
        <w:t>a</w:t>
      </w:r>
      <w:r w:rsidRPr="005050D9">
        <w:rPr>
          <w:rFonts w:ascii="Arial" w:hAnsi="Arial" w:cs="Arial"/>
          <w:color w:val="000000"/>
        </w:rPr>
        <w:t xml:space="preserve"> nie przedłożył</w:t>
      </w:r>
      <w:r w:rsidR="002B5CA9" w:rsidRPr="005050D9">
        <w:rPr>
          <w:rFonts w:ascii="Arial" w:hAnsi="Arial" w:cs="Arial"/>
          <w:color w:val="000000"/>
        </w:rPr>
        <w:t>a</w:t>
      </w:r>
      <w:r w:rsidRPr="005050D9">
        <w:rPr>
          <w:rFonts w:ascii="Arial" w:hAnsi="Arial" w:cs="Arial"/>
          <w:color w:val="000000"/>
        </w:rPr>
        <w:t xml:space="preserve"> rachunku za hotel, przysługuje ryczałt za każdy nocleg w wysokości 150% diety, tj. 45 zł. Ryczałt ten przysługuje jednak w sytuacji, gdy nocleg trwa co najmniej 6 godzin pomiędzy godzinami 21</w:t>
      </w:r>
      <w:r w:rsidRPr="005050D9">
        <w:rPr>
          <w:rFonts w:ascii="Arial" w:hAnsi="Arial" w:cs="Arial"/>
          <w:color w:val="000000"/>
          <w:vertAlign w:val="superscript"/>
        </w:rPr>
        <w:t>00</w:t>
      </w:r>
      <w:r w:rsidRPr="005050D9">
        <w:rPr>
          <w:rFonts w:ascii="Arial" w:hAnsi="Arial" w:cs="Arial"/>
          <w:color w:val="000000"/>
        </w:rPr>
        <w:t> i 7</w:t>
      </w:r>
      <w:r w:rsidRPr="005050D9">
        <w:rPr>
          <w:rFonts w:ascii="Arial" w:hAnsi="Arial" w:cs="Arial"/>
          <w:color w:val="000000"/>
          <w:vertAlign w:val="superscript"/>
        </w:rPr>
        <w:t>00</w:t>
      </w:r>
      <w:r w:rsidRPr="005050D9">
        <w:rPr>
          <w:rFonts w:ascii="Arial" w:hAnsi="Arial" w:cs="Arial"/>
          <w:color w:val="000000"/>
        </w:rPr>
        <w:t>.</w:t>
      </w:r>
    </w:p>
    <w:p w14:paraId="1DF1CBF2" w14:textId="4B6E6DDA" w:rsidR="000F7888" w:rsidRPr="005050D9" w:rsidRDefault="000F7888" w:rsidP="005050D9">
      <w:pPr>
        <w:pStyle w:val="NormalnyWeb"/>
        <w:spacing w:before="180" w:beforeAutospacing="0" w:after="180" w:afterAutospacing="0" w:line="276" w:lineRule="auto"/>
        <w:jc w:val="both"/>
        <w:rPr>
          <w:rFonts w:ascii="Arial" w:hAnsi="Arial" w:cs="Arial"/>
          <w:color w:val="000000"/>
        </w:rPr>
      </w:pPr>
      <w:r w:rsidRPr="005050D9">
        <w:rPr>
          <w:rFonts w:ascii="Arial" w:hAnsi="Arial" w:cs="Arial"/>
          <w:color w:val="000000"/>
        </w:rPr>
        <w:t>Zwrot kosztów noclegu lub ryczałt za nocleg nie przysługuje za czas przejazdu, a także jeżeli pracodawca uzna, że pracownik ma możliwość codziennego powrotu do miejscowości stałego lub czasowego pobytu.</w:t>
      </w:r>
    </w:p>
    <w:p w14:paraId="550EF49C" w14:textId="2C258DB9" w:rsidR="0031647B" w:rsidRPr="0031647B" w:rsidRDefault="0031647B" w:rsidP="005050D9">
      <w:pPr>
        <w:pStyle w:val="NormalnyWeb"/>
        <w:spacing w:before="180" w:beforeAutospacing="0" w:after="180" w:afterAutospacing="0" w:line="276" w:lineRule="auto"/>
        <w:jc w:val="both"/>
        <w:rPr>
          <w:rFonts w:ascii="Arial" w:hAnsi="Arial" w:cs="Arial"/>
          <w:color w:val="000000"/>
          <w:u w:val="single"/>
        </w:rPr>
      </w:pPr>
      <w:r w:rsidRPr="0031647B">
        <w:rPr>
          <w:rFonts w:ascii="Arial" w:hAnsi="Arial" w:cs="Arial"/>
          <w:color w:val="000000"/>
          <w:u w:val="single"/>
        </w:rPr>
        <w:t>Koszty wyżywienia</w:t>
      </w:r>
    </w:p>
    <w:p w14:paraId="18E0EE44" w14:textId="0B72FADF" w:rsidR="00AF199B" w:rsidRPr="005050D9" w:rsidRDefault="00AF199B" w:rsidP="005050D9">
      <w:pPr>
        <w:pStyle w:val="NormalnyWeb"/>
        <w:spacing w:before="180" w:beforeAutospacing="0" w:after="180" w:afterAutospacing="0" w:line="276" w:lineRule="auto"/>
        <w:jc w:val="both"/>
        <w:rPr>
          <w:rFonts w:ascii="Arial" w:hAnsi="Arial" w:cs="Arial"/>
          <w:color w:val="000000"/>
        </w:rPr>
      </w:pPr>
      <w:r w:rsidRPr="005050D9">
        <w:rPr>
          <w:rFonts w:ascii="Arial" w:hAnsi="Arial" w:cs="Arial"/>
          <w:color w:val="000000"/>
        </w:rPr>
        <w:t>Dieta w czasie skierowania do pracy</w:t>
      </w:r>
      <w:r w:rsidR="002B5CA9" w:rsidRPr="005050D9">
        <w:rPr>
          <w:rFonts w:ascii="Arial" w:hAnsi="Arial" w:cs="Arial"/>
          <w:color w:val="000000"/>
        </w:rPr>
        <w:t xml:space="preserve"> przy zwalczaniu epidemii</w:t>
      </w:r>
      <w:r w:rsidRPr="005050D9">
        <w:rPr>
          <w:rFonts w:ascii="Arial" w:hAnsi="Arial" w:cs="Arial"/>
          <w:color w:val="000000"/>
        </w:rPr>
        <w:t>, przeznaczona na pokrycie zwiększonych kosztów wyżywienia, wynosi 30 zł za dobę. Wysokość diety zależy przy tym od czasu na jaki osoba została skierowana do pracy Należność z tytułu diet oblicza się w sposób przedstawiony poniżej.</w:t>
      </w:r>
    </w:p>
    <w:tbl>
      <w:tblPr>
        <w:tblW w:w="949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5"/>
        <w:gridCol w:w="4280"/>
      </w:tblGrid>
      <w:tr w:rsidR="00AF199B" w:rsidRPr="005050D9" w14:paraId="4BD7CB8F" w14:textId="77777777" w:rsidTr="00AF199B">
        <w:trPr>
          <w:tblCellSpacing w:w="0" w:type="dxa"/>
        </w:trPr>
        <w:tc>
          <w:tcPr>
            <w:tcW w:w="4640" w:type="dxa"/>
            <w:shd w:val="clear" w:color="auto" w:fill="EAEAE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6FE5C" w14:textId="3C12001D" w:rsidR="00AF199B" w:rsidRPr="005050D9" w:rsidRDefault="00AF199B" w:rsidP="005050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0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Okres pracy na podstawie skierowania</w:t>
            </w:r>
          </w:p>
        </w:tc>
        <w:tc>
          <w:tcPr>
            <w:tcW w:w="0" w:type="auto"/>
            <w:shd w:val="clear" w:color="auto" w:fill="EAEAE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8D09C" w14:textId="77777777" w:rsidR="00AF199B" w:rsidRPr="005050D9" w:rsidRDefault="00AF199B" w:rsidP="005050D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0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Wysokość diety</w:t>
            </w:r>
          </w:p>
        </w:tc>
      </w:tr>
      <w:tr w:rsidR="00AF199B" w:rsidRPr="005050D9" w14:paraId="23BFEB00" w14:textId="77777777" w:rsidTr="00AF199B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91374" w14:textId="2D2E4E98" w:rsidR="00AF199B" w:rsidRPr="005050D9" w:rsidRDefault="00AF199B" w:rsidP="005050D9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D9">
              <w:rPr>
                <w:rFonts w:ascii="Arial" w:hAnsi="Arial" w:cs="Arial"/>
                <w:color w:val="000000"/>
                <w:sz w:val="24"/>
                <w:szCs w:val="24"/>
              </w:rPr>
              <w:t>1) skierowanie trwa nie dłużej niż dobę i wynosi: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C0F32" w14:textId="77777777" w:rsidR="00AF199B" w:rsidRPr="005050D9" w:rsidRDefault="00AF199B" w:rsidP="005050D9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F199B" w:rsidRPr="005050D9" w14:paraId="3DA1C134" w14:textId="77777777" w:rsidTr="00AF199B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71FD1" w14:textId="77777777" w:rsidR="00AF199B" w:rsidRPr="005050D9" w:rsidRDefault="00AF199B" w:rsidP="005050D9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D9">
              <w:rPr>
                <w:rFonts w:ascii="Arial" w:hAnsi="Arial" w:cs="Arial"/>
                <w:color w:val="000000"/>
                <w:sz w:val="24"/>
                <w:szCs w:val="24"/>
              </w:rPr>
              <w:t>   a) mniej niż 8 godzin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C4CF8" w14:textId="77777777" w:rsidR="00AF199B" w:rsidRPr="005050D9" w:rsidRDefault="00AF199B" w:rsidP="005050D9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D9">
              <w:rPr>
                <w:rFonts w:ascii="Arial" w:hAnsi="Arial" w:cs="Arial"/>
                <w:color w:val="000000"/>
                <w:sz w:val="24"/>
                <w:szCs w:val="24"/>
              </w:rPr>
              <w:t>dieta nie przysługuje</w:t>
            </w:r>
          </w:p>
        </w:tc>
      </w:tr>
      <w:tr w:rsidR="00AF199B" w:rsidRPr="005050D9" w14:paraId="0DA02D4D" w14:textId="77777777" w:rsidTr="00AF199B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DAC14" w14:textId="77777777" w:rsidR="00AF199B" w:rsidRPr="005050D9" w:rsidRDefault="00AF199B" w:rsidP="005050D9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D9">
              <w:rPr>
                <w:rFonts w:ascii="Arial" w:hAnsi="Arial" w:cs="Arial"/>
                <w:color w:val="000000"/>
                <w:sz w:val="24"/>
                <w:szCs w:val="24"/>
              </w:rPr>
              <w:t>   b) od 8 do 12 godzin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F39FB" w14:textId="77777777" w:rsidR="00AF199B" w:rsidRPr="005050D9" w:rsidRDefault="00AF199B" w:rsidP="005050D9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D9">
              <w:rPr>
                <w:rFonts w:ascii="Arial" w:hAnsi="Arial" w:cs="Arial"/>
                <w:color w:val="000000"/>
                <w:sz w:val="24"/>
                <w:szCs w:val="24"/>
              </w:rPr>
              <w:t>przysługuje 50% diety, tj. 15 zł</w:t>
            </w:r>
          </w:p>
        </w:tc>
      </w:tr>
      <w:tr w:rsidR="00AF199B" w:rsidRPr="005050D9" w14:paraId="6DCB646F" w14:textId="77777777" w:rsidTr="00AF199B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69D1E" w14:textId="77777777" w:rsidR="00AF199B" w:rsidRPr="005050D9" w:rsidRDefault="00AF199B" w:rsidP="005050D9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D9">
              <w:rPr>
                <w:rFonts w:ascii="Arial" w:hAnsi="Arial" w:cs="Arial"/>
                <w:color w:val="000000"/>
                <w:sz w:val="24"/>
                <w:szCs w:val="24"/>
              </w:rPr>
              <w:t>   c) ponad 12 godzin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65FF1" w14:textId="77777777" w:rsidR="00AF199B" w:rsidRPr="005050D9" w:rsidRDefault="00AF199B" w:rsidP="005050D9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D9">
              <w:rPr>
                <w:rFonts w:ascii="Arial" w:hAnsi="Arial" w:cs="Arial"/>
                <w:color w:val="000000"/>
                <w:sz w:val="24"/>
                <w:szCs w:val="24"/>
              </w:rPr>
              <w:t>przysługuje dieta w pełnej wysokości, tj. 30 zł</w:t>
            </w:r>
          </w:p>
        </w:tc>
      </w:tr>
      <w:tr w:rsidR="00AF199B" w:rsidRPr="005050D9" w14:paraId="3CDBD404" w14:textId="77777777" w:rsidTr="00AF199B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8E5E5" w14:textId="18ACDA5E" w:rsidR="00AF199B" w:rsidRPr="005050D9" w:rsidRDefault="00AF199B" w:rsidP="005050D9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D9">
              <w:rPr>
                <w:rFonts w:ascii="Arial" w:hAnsi="Arial" w:cs="Arial"/>
                <w:color w:val="000000"/>
                <w:sz w:val="24"/>
                <w:szCs w:val="24"/>
              </w:rPr>
              <w:t>2) skierowanie trwa dłużej niż dobę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84780" w14:textId="77777777" w:rsidR="00AF199B" w:rsidRPr="005050D9" w:rsidRDefault="00AF199B" w:rsidP="005050D9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F199B" w:rsidRPr="005050D9" w14:paraId="25F82620" w14:textId="77777777" w:rsidTr="00AF199B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1611D" w14:textId="77777777" w:rsidR="00AF199B" w:rsidRPr="005050D9" w:rsidRDefault="00AF199B" w:rsidP="005050D9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D9">
              <w:rPr>
                <w:rFonts w:ascii="Arial" w:hAnsi="Arial" w:cs="Arial"/>
                <w:color w:val="000000"/>
                <w:sz w:val="24"/>
                <w:szCs w:val="24"/>
              </w:rPr>
              <w:t>   a) za każdą dobę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77033" w14:textId="77777777" w:rsidR="00AF199B" w:rsidRPr="005050D9" w:rsidRDefault="00AF199B" w:rsidP="005050D9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D9">
              <w:rPr>
                <w:rFonts w:ascii="Arial" w:hAnsi="Arial" w:cs="Arial"/>
                <w:color w:val="000000"/>
                <w:sz w:val="24"/>
                <w:szCs w:val="24"/>
              </w:rPr>
              <w:t>przysługuje dieta w pełnej wysokości, tj. 30 zł</w:t>
            </w:r>
          </w:p>
        </w:tc>
      </w:tr>
      <w:tr w:rsidR="00AF199B" w:rsidRPr="005050D9" w14:paraId="2CEF1D22" w14:textId="77777777" w:rsidTr="00AF199B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B6C0C" w14:textId="77777777" w:rsidR="00AF199B" w:rsidRPr="005050D9" w:rsidRDefault="00AF199B" w:rsidP="005050D9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D9">
              <w:rPr>
                <w:rFonts w:ascii="Arial" w:hAnsi="Arial" w:cs="Arial"/>
                <w:color w:val="000000"/>
                <w:sz w:val="24"/>
                <w:szCs w:val="24"/>
              </w:rPr>
              <w:t>   b) za niepełną, ale rozpoczętą dobę i wynosi: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CDAB4" w14:textId="77777777" w:rsidR="00AF199B" w:rsidRPr="005050D9" w:rsidRDefault="00AF199B" w:rsidP="005050D9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F199B" w:rsidRPr="005050D9" w14:paraId="7F34325D" w14:textId="77777777" w:rsidTr="00AF199B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D70FF" w14:textId="77777777" w:rsidR="00AF199B" w:rsidRPr="005050D9" w:rsidRDefault="00AF199B" w:rsidP="005050D9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D9">
              <w:rPr>
                <w:rFonts w:ascii="Arial" w:hAnsi="Arial" w:cs="Arial"/>
                <w:color w:val="000000"/>
                <w:sz w:val="24"/>
                <w:szCs w:val="24"/>
              </w:rPr>
              <w:t>      - do 8 godzin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4EA10" w14:textId="77777777" w:rsidR="00AF199B" w:rsidRPr="005050D9" w:rsidRDefault="00AF199B" w:rsidP="005050D9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D9">
              <w:rPr>
                <w:rFonts w:ascii="Arial" w:hAnsi="Arial" w:cs="Arial"/>
                <w:color w:val="000000"/>
                <w:sz w:val="24"/>
                <w:szCs w:val="24"/>
              </w:rPr>
              <w:t>przysługuje 50% diety, tj. 15 zł</w:t>
            </w:r>
          </w:p>
        </w:tc>
      </w:tr>
      <w:tr w:rsidR="00AF199B" w:rsidRPr="005050D9" w14:paraId="7557D23C" w14:textId="77777777" w:rsidTr="00AF199B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D0FBA" w14:textId="77777777" w:rsidR="00AF199B" w:rsidRPr="005050D9" w:rsidRDefault="00AF199B" w:rsidP="005050D9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D9">
              <w:rPr>
                <w:rFonts w:ascii="Arial" w:hAnsi="Arial" w:cs="Arial"/>
                <w:color w:val="000000"/>
                <w:sz w:val="24"/>
                <w:szCs w:val="24"/>
              </w:rPr>
              <w:t>      - ponad 8 godzin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10274" w14:textId="77777777" w:rsidR="00AF199B" w:rsidRPr="005050D9" w:rsidRDefault="00AF199B" w:rsidP="005050D9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D9">
              <w:rPr>
                <w:rFonts w:ascii="Arial" w:hAnsi="Arial" w:cs="Arial"/>
                <w:color w:val="000000"/>
                <w:sz w:val="24"/>
                <w:szCs w:val="24"/>
              </w:rPr>
              <w:t>przysługuje dieta w pełnej wysokości, tj. 30 zł</w:t>
            </w:r>
          </w:p>
        </w:tc>
      </w:tr>
    </w:tbl>
    <w:p w14:paraId="45294D8B" w14:textId="686D8E3C" w:rsidR="00AF199B" w:rsidRPr="005050D9" w:rsidRDefault="00AF199B" w:rsidP="005050D9">
      <w:pPr>
        <w:pStyle w:val="NormalnyWeb"/>
        <w:spacing w:before="180" w:beforeAutospacing="0" w:after="180" w:afterAutospacing="0" w:line="276" w:lineRule="auto"/>
        <w:jc w:val="both"/>
        <w:rPr>
          <w:rFonts w:ascii="Arial" w:hAnsi="Arial" w:cs="Arial"/>
          <w:color w:val="000000"/>
        </w:rPr>
      </w:pPr>
      <w:r w:rsidRPr="005050D9">
        <w:rPr>
          <w:rFonts w:ascii="Arial" w:hAnsi="Arial" w:cs="Arial"/>
          <w:color w:val="000000"/>
        </w:rPr>
        <w:t>W niektórych przypadkach prawo do diety jest wyłączone:</w:t>
      </w:r>
    </w:p>
    <w:p w14:paraId="06DB5E1D" w14:textId="77777777" w:rsidR="0031647B" w:rsidRDefault="00AF199B" w:rsidP="005158C9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647B">
        <w:rPr>
          <w:rFonts w:ascii="Arial" w:hAnsi="Arial" w:cs="Arial"/>
          <w:color w:val="000000"/>
          <w:sz w:val="24"/>
          <w:szCs w:val="24"/>
        </w:rPr>
        <w:t xml:space="preserve">za czas </w:t>
      </w:r>
      <w:r w:rsidR="002B5CA9" w:rsidRPr="0031647B">
        <w:rPr>
          <w:rFonts w:ascii="Arial" w:hAnsi="Arial" w:cs="Arial"/>
          <w:color w:val="000000"/>
          <w:sz w:val="24"/>
          <w:szCs w:val="24"/>
        </w:rPr>
        <w:t>skierowania do pracy</w:t>
      </w:r>
      <w:r w:rsidRPr="0031647B">
        <w:rPr>
          <w:rFonts w:ascii="Arial" w:hAnsi="Arial" w:cs="Arial"/>
          <w:color w:val="000000"/>
          <w:sz w:val="24"/>
          <w:szCs w:val="24"/>
        </w:rPr>
        <w:t xml:space="preserve"> do miejscowości pobytu stałego lub czasowego pracownika,</w:t>
      </w:r>
    </w:p>
    <w:p w14:paraId="35C390A8" w14:textId="4CCA458F" w:rsidR="00AF199B" w:rsidRPr="0031647B" w:rsidRDefault="00AF199B" w:rsidP="005158C9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647B">
        <w:rPr>
          <w:rFonts w:ascii="Arial" w:hAnsi="Arial" w:cs="Arial"/>
          <w:color w:val="000000"/>
          <w:sz w:val="24"/>
          <w:szCs w:val="24"/>
        </w:rPr>
        <w:t>za czas przerwy w </w:t>
      </w:r>
      <w:r w:rsidR="002B5CA9" w:rsidRPr="0031647B">
        <w:rPr>
          <w:rFonts w:ascii="Arial" w:hAnsi="Arial" w:cs="Arial"/>
          <w:color w:val="000000"/>
          <w:sz w:val="24"/>
          <w:szCs w:val="24"/>
        </w:rPr>
        <w:t xml:space="preserve"> pracy na podstawie skierowania (np. powrót na weekend do rodzinnej miejscowości)</w:t>
      </w:r>
    </w:p>
    <w:p w14:paraId="2A913C7F" w14:textId="1D06554A" w:rsidR="00AF199B" w:rsidRPr="005050D9" w:rsidRDefault="00AF199B" w:rsidP="005050D9">
      <w:pPr>
        <w:spacing w:after="0"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5050D9">
        <w:rPr>
          <w:rFonts w:ascii="Arial" w:hAnsi="Arial" w:cs="Arial"/>
          <w:color w:val="000000"/>
          <w:sz w:val="24"/>
          <w:szCs w:val="24"/>
        </w:rPr>
        <w:t>.</w:t>
      </w:r>
    </w:p>
    <w:p w14:paraId="0A90CFD4" w14:textId="77777777" w:rsidR="000417A5" w:rsidRPr="00731C95" w:rsidRDefault="000417A5" w:rsidP="005050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446DF0A" w14:textId="28A2C8A4" w:rsidR="00012615" w:rsidRPr="00731C95" w:rsidRDefault="00012615" w:rsidP="005050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31C95">
        <w:rPr>
          <w:rFonts w:ascii="Arial" w:hAnsi="Arial" w:cs="Arial"/>
          <w:sz w:val="24"/>
          <w:szCs w:val="24"/>
        </w:rPr>
        <w:t>Zwrot kosz</w:t>
      </w:r>
      <w:r w:rsidRPr="005050D9">
        <w:rPr>
          <w:rFonts w:ascii="Arial" w:hAnsi="Arial" w:cs="Arial"/>
          <w:sz w:val="24"/>
          <w:szCs w:val="24"/>
        </w:rPr>
        <w:t>tów z tytułu zakwaterowania lub wyżywienia nie przysługuje w przypadku zapewnienia w miejscu wykonywania pracy bezpłatnego zakwaterowania lub wyżywienia.</w:t>
      </w:r>
    </w:p>
    <w:p w14:paraId="0736A3AF" w14:textId="77777777" w:rsidR="006A6160" w:rsidRPr="005050D9" w:rsidRDefault="006A6160" w:rsidP="005050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AD3DA6C" w14:textId="14C7B21C" w:rsidR="00012615" w:rsidRPr="005050D9" w:rsidRDefault="00CD3A51" w:rsidP="005050D9">
      <w:pPr>
        <w:spacing w:after="0"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B03389" w:rsidRPr="005050D9">
        <w:rPr>
          <w:rFonts w:ascii="Arial" w:hAnsi="Arial" w:cs="Arial"/>
          <w:b/>
          <w:bCs/>
          <w:sz w:val="24"/>
          <w:szCs w:val="24"/>
        </w:rPr>
        <w:t xml:space="preserve">. </w:t>
      </w:r>
      <w:r w:rsidR="00012615" w:rsidRPr="005050D9">
        <w:rPr>
          <w:rFonts w:ascii="Arial" w:hAnsi="Arial" w:cs="Arial"/>
          <w:b/>
          <w:bCs/>
          <w:sz w:val="24"/>
          <w:szCs w:val="24"/>
        </w:rPr>
        <w:t>Jakie są inne gwarancje dla osób skierowanych przy pracy przy epidemii?</w:t>
      </w:r>
    </w:p>
    <w:p w14:paraId="13E005D2" w14:textId="1A91507B" w:rsidR="00012615" w:rsidRPr="005050D9" w:rsidRDefault="00012615" w:rsidP="005050D9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50D9">
        <w:rPr>
          <w:rFonts w:ascii="Arial" w:hAnsi="Arial" w:cs="Arial"/>
          <w:sz w:val="24"/>
          <w:szCs w:val="24"/>
        </w:rPr>
        <w:t>Osobie skierowanej do pracy przy zwalczaniu epidemii dotychczasowy pracodawca jest obowiązany udzielić urlopu bezpłatnego na czas określony w ww. decyzji. Okres urlopu bezpłatnego zalicza się do okresu pracy, od którego zależą uprawnienia pracownicze u tego pracodawcy.</w:t>
      </w:r>
    </w:p>
    <w:p w14:paraId="59B47958" w14:textId="2F8D3456" w:rsidR="00012615" w:rsidRPr="005050D9" w:rsidRDefault="00012615" w:rsidP="005050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3" w:name="mip49649971"/>
      <w:bookmarkEnd w:id="3"/>
      <w:r w:rsidRPr="005050D9">
        <w:rPr>
          <w:rFonts w:ascii="Arial" w:hAnsi="Arial" w:cs="Arial"/>
          <w:sz w:val="24"/>
          <w:szCs w:val="24"/>
        </w:rPr>
        <w:t xml:space="preserve">Przez czas trwania obowiązku, o którym mowa w </w:t>
      </w:r>
      <w:r w:rsidR="009654C1" w:rsidRPr="005050D9">
        <w:rPr>
          <w:rFonts w:ascii="Arial" w:hAnsi="Arial" w:cs="Arial"/>
          <w:sz w:val="24"/>
          <w:szCs w:val="24"/>
        </w:rPr>
        <w:t xml:space="preserve">art. 47 </w:t>
      </w:r>
      <w:r w:rsidRPr="005050D9">
        <w:rPr>
          <w:rFonts w:ascii="Arial" w:hAnsi="Arial" w:cs="Arial"/>
          <w:sz w:val="24"/>
          <w:szCs w:val="24"/>
        </w:rPr>
        <w:t>ust. 7</w:t>
      </w:r>
      <w:r w:rsidR="009654C1" w:rsidRPr="005050D9">
        <w:rPr>
          <w:rFonts w:ascii="Arial" w:hAnsi="Arial" w:cs="Arial"/>
          <w:sz w:val="24"/>
          <w:szCs w:val="24"/>
        </w:rPr>
        <w:t xml:space="preserve"> ustawy</w:t>
      </w:r>
      <w:r w:rsidRPr="005050D9">
        <w:rPr>
          <w:rFonts w:ascii="Arial" w:hAnsi="Arial" w:cs="Arial"/>
          <w:sz w:val="24"/>
          <w:szCs w:val="24"/>
        </w:rPr>
        <w:t>, z osobą skierowaną do pracy przy zwalczaniu epidemii nie może być rozwiązany dotychczasowy stosunek pracy ani nie może być dokonane wypowiedzenie umowy o pracę, chyba że istnieje podstawa do rozwiązania umowy o pracę bez wypowiedzenia z winy pracownika albo w przypadku zmiany lub uchylenia decyzji. Aktualne pozostają natomiast przepisy kodeksu pracy dotyczące wygaśnięcia stosunku pracy.</w:t>
      </w:r>
    </w:p>
    <w:p w14:paraId="5C842496" w14:textId="3EFCCCE3" w:rsidR="00185048" w:rsidRDefault="00185048" w:rsidP="005050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F05D6C" w14:textId="2EADE657" w:rsidR="0031647B" w:rsidRPr="005050D9" w:rsidRDefault="0031647B" w:rsidP="00CD3A5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Mając na względzie</w:t>
      </w:r>
      <w:r w:rsidR="00CD3A51">
        <w:rPr>
          <w:rFonts w:ascii="Arial" w:hAnsi="Arial" w:cs="Arial"/>
          <w:sz w:val="24"/>
          <w:szCs w:val="24"/>
        </w:rPr>
        <w:t xml:space="preserve"> konieczność</w:t>
      </w:r>
      <w:r>
        <w:rPr>
          <w:rFonts w:ascii="Arial" w:hAnsi="Arial" w:cs="Arial"/>
          <w:sz w:val="24"/>
          <w:szCs w:val="24"/>
        </w:rPr>
        <w:t xml:space="preserve"> zabezpieczeni</w:t>
      </w:r>
      <w:r w:rsidR="00CD3A5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</w:t>
      </w:r>
      <w:r w:rsidRPr="005050D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ó</w:t>
      </w:r>
      <w:r w:rsidRPr="005050D9">
        <w:rPr>
          <w:rFonts w:ascii="Arial" w:hAnsi="Arial" w:cs="Arial"/>
          <w:sz w:val="24"/>
          <w:szCs w:val="24"/>
        </w:rPr>
        <w:t>b skierowan</w:t>
      </w:r>
      <w:r>
        <w:rPr>
          <w:rFonts w:ascii="Arial" w:hAnsi="Arial" w:cs="Arial"/>
          <w:sz w:val="24"/>
          <w:szCs w:val="24"/>
        </w:rPr>
        <w:t>ych</w:t>
      </w:r>
      <w:r w:rsidRPr="005050D9">
        <w:rPr>
          <w:rFonts w:ascii="Arial" w:hAnsi="Arial" w:cs="Arial"/>
          <w:sz w:val="24"/>
          <w:szCs w:val="24"/>
        </w:rPr>
        <w:t xml:space="preserve"> do pracy</w:t>
      </w:r>
      <w:r>
        <w:rPr>
          <w:rFonts w:ascii="Arial" w:hAnsi="Arial" w:cs="Arial"/>
          <w:sz w:val="24"/>
          <w:szCs w:val="24"/>
        </w:rPr>
        <w:t xml:space="preserve"> przy zwalczaniu epidemii wykupione zostaną dla nich polisy ubezpieczeniowe</w:t>
      </w:r>
      <w:r w:rsidR="00CD3A5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55CB63B" w14:textId="77777777" w:rsidR="008E1284" w:rsidRPr="005050D9" w:rsidRDefault="008E1284" w:rsidP="005050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8E1284" w:rsidRPr="00505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0DA4"/>
    <w:multiLevelType w:val="hybridMultilevel"/>
    <w:tmpl w:val="4CD4BD4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F6F27"/>
    <w:multiLevelType w:val="hybridMultilevel"/>
    <w:tmpl w:val="71C6395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F24B0"/>
    <w:multiLevelType w:val="hybridMultilevel"/>
    <w:tmpl w:val="D278F4D2"/>
    <w:lvl w:ilvl="0" w:tplc="5562E1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B40D5"/>
    <w:multiLevelType w:val="multilevel"/>
    <w:tmpl w:val="EC9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E0A12"/>
    <w:multiLevelType w:val="hybridMultilevel"/>
    <w:tmpl w:val="C1324D68"/>
    <w:lvl w:ilvl="0" w:tplc="CFB4E25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C7043"/>
    <w:multiLevelType w:val="hybridMultilevel"/>
    <w:tmpl w:val="5D3A0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3452A"/>
    <w:multiLevelType w:val="hybridMultilevel"/>
    <w:tmpl w:val="3F4A8BBC"/>
    <w:lvl w:ilvl="0" w:tplc="F3382E0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A54"/>
    <w:multiLevelType w:val="hybridMultilevel"/>
    <w:tmpl w:val="964C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318F2"/>
    <w:multiLevelType w:val="hybridMultilevel"/>
    <w:tmpl w:val="CA747240"/>
    <w:lvl w:ilvl="0" w:tplc="910CE18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06833"/>
    <w:multiLevelType w:val="hybridMultilevel"/>
    <w:tmpl w:val="964C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F1AE9"/>
    <w:multiLevelType w:val="hybridMultilevel"/>
    <w:tmpl w:val="1FBA6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328FC"/>
    <w:multiLevelType w:val="hybridMultilevel"/>
    <w:tmpl w:val="1FBA6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EC"/>
    <w:rsid w:val="00012615"/>
    <w:rsid w:val="000221D7"/>
    <w:rsid w:val="000417A5"/>
    <w:rsid w:val="000D6481"/>
    <w:rsid w:val="000F7888"/>
    <w:rsid w:val="001323E7"/>
    <w:rsid w:val="00183BC4"/>
    <w:rsid w:val="00185048"/>
    <w:rsid w:val="00241D2E"/>
    <w:rsid w:val="002B5CA9"/>
    <w:rsid w:val="002B5FF2"/>
    <w:rsid w:val="0031647B"/>
    <w:rsid w:val="003F2448"/>
    <w:rsid w:val="00424661"/>
    <w:rsid w:val="0048617C"/>
    <w:rsid w:val="005050D9"/>
    <w:rsid w:val="00576A77"/>
    <w:rsid w:val="00667EFD"/>
    <w:rsid w:val="006807A4"/>
    <w:rsid w:val="006A6160"/>
    <w:rsid w:val="006B1422"/>
    <w:rsid w:val="00731C95"/>
    <w:rsid w:val="00761922"/>
    <w:rsid w:val="007878D7"/>
    <w:rsid w:val="0079589D"/>
    <w:rsid w:val="008014BA"/>
    <w:rsid w:val="00871B86"/>
    <w:rsid w:val="008E1284"/>
    <w:rsid w:val="008E706A"/>
    <w:rsid w:val="00902C00"/>
    <w:rsid w:val="009654C1"/>
    <w:rsid w:val="00966FEC"/>
    <w:rsid w:val="00AA1407"/>
    <w:rsid w:val="00AB417D"/>
    <w:rsid w:val="00AF199B"/>
    <w:rsid w:val="00B03389"/>
    <w:rsid w:val="00B11BFF"/>
    <w:rsid w:val="00B27AE3"/>
    <w:rsid w:val="00CB7B88"/>
    <w:rsid w:val="00CD0CFE"/>
    <w:rsid w:val="00CD3A51"/>
    <w:rsid w:val="00D02717"/>
    <w:rsid w:val="00DD6535"/>
    <w:rsid w:val="00DE5F71"/>
    <w:rsid w:val="00E154BE"/>
    <w:rsid w:val="00EC6526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96AA"/>
  <w15:chartTrackingRefBased/>
  <w15:docId w15:val="{31A89AE9-A52C-4F11-AFA3-A7D807B5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58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589D"/>
    <w:pPr>
      <w:ind w:left="720"/>
      <w:contextualSpacing/>
    </w:pPr>
  </w:style>
  <w:style w:type="character" w:customStyle="1" w:styleId="footnote">
    <w:name w:val="footnote"/>
    <w:basedOn w:val="Domylnaczcionkaakapitu"/>
    <w:rsid w:val="00667EFD"/>
  </w:style>
  <w:style w:type="character" w:customStyle="1" w:styleId="pismamzZnak">
    <w:name w:val="pisma_mz Znak"/>
    <w:basedOn w:val="Domylnaczcionkaakapitu"/>
    <w:link w:val="pismamz"/>
    <w:locked/>
    <w:rsid w:val="0048617C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48617C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481"/>
    <w:rPr>
      <w:rFonts w:ascii="Segoe UI" w:hAnsi="Segoe UI" w:cs="Segoe UI"/>
      <w:sz w:val="18"/>
      <w:szCs w:val="18"/>
    </w:rPr>
  </w:style>
  <w:style w:type="character" w:customStyle="1" w:styleId="articletitle">
    <w:name w:val="articletitle"/>
    <w:basedOn w:val="Domylnaczcionkaakapitu"/>
    <w:rsid w:val="006B1422"/>
  </w:style>
  <w:style w:type="character" w:styleId="Odwoaniedokomentarza">
    <w:name w:val="annotation reference"/>
    <w:basedOn w:val="Domylnaczcionkaakapitu"/>
    <w:uiPriority w:val="99"/>
    <w:semiHidden/>
    <w:unhideWhenUsed/>
    <w:rsid w:val="00183B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B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B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B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BC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2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8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5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85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19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3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801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1707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Anna</dc:creator>
  <cp:keywords/>
  <dc:description/>
  <cp:lastModifiedBy>Miszczak Anna</cp:lastModifiedBy>
  <cp:revision>4</cp:revision>
  <dcterms:created xsi:type="dcterms:W3CDTF">2020-04-23T21:44:00Z</dcterms:created>
  <dcterms:modified xsi:type="dcterms:W3CDTF">2020-04-24T07:00:00Z</dcterms:modified>
</cp:coreProperties>
</file>