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BD4F" w14:textId="77777777" w:rsidR="000A423B" w:rsidRPr="000A423B" w:rsidRDefault="000A423B" w:rsidP="000A423B">
      <w:pPr>
        <w:spacing w:after="0" w:line="240" w:lineRule="auto"/>
        <w:jc w:val="right"/>
        <w:rPr>
          <w:rFonts w:cstheme="minorHAnsi"/>
          <w:smallCaps/>
          <w:sz w:val="24"/>
        </w:rPr>
      </w:pPr>
      <w:r w:rsidRPr="000A423B">
        <w:rPr>
          <w:rFonts w:cstheme="minorHAnsi"/>
          <w:smallCaps/>
          <w:sz w:val="24"/>
        </w:rPr>
        <w:t>Załącznik numer 4</w:t>
      </w:r>
    </w:p>
    <w:p w14:paraId="18F050D9" w14:textId="4AE87FAE" w:rsidR="000A423B" w:rsidRPr="000A423B" w:rsidRDefault="000A423B" w:rsidP="000A423B">
      <w:pPr>
        <w:spacing w:after="0" w:line="240" w:lineRule="auto"/>
        <w:jc w:val="right"/>
        <w:rPr>
          <w:rFonts w:cstheme="minorHAnsi"/>
          <w:smallCaps/>
          <w:sz w:val="24"/>
        </w:rPr>
      </w:pPr>
      <w:r w:rsidRPr="000A423B">
        <w:rPr>
          <w:rFonts w:cstheme="minorHAnsi"/>
          <w:smallCaps/>
          <w:sz w:val="24"/>
        </w:rPr>
        <w:t>do umowy</w:t>
      </w:r>
      <w:r w:rsidR="00237FD4">
        <w:rPr>
          <w:rFonts w:cstheme="minorHAnsi"/>
          <w:smallCaps/>
          <w:sz w:val="24"/>
        </w:rPr>
        <w:t xml:space="preserve"> </w:t>
      </w:r>
      <w:r w:rsidR="00237FD4">
        <w:t>ATI</w:t>
      </w:r>
      <w:r w:rsidR="00B15D6F">
        <w:t>………………………………..</w:t>
      </w:r>
      <w:r w:rsidRPr="000A423B">
        <w:rPr>
          <w:rFonts w:cstheme="minorHAnsi"/>
          <w:smallCaps/>
          <w:sz w:val="24"/>
        </w:rPr>
        <w:t xml:space="preserve"> </w:t>
      </w:r>
    </w:p>
    <w:p w14:paraId="565A63CE" w14:textId="77777777" w:rsidR="000A423B" w:rsidRDefault="000A423B" w:rsidP="00A83A76">
      <w:pPr>
        <w:spacing w:after="0" w:line="240" w:lineRule="auto"/>
        <w:jc w:val="center"/>
        <w:rPr>
          <w:rFonts w:cstheme="minorHAnsi"/>
          <w:b/>
          <w:smallCaps/>
          <w:sz w:val="24"/>
        </w:rPr>
      </w:pPr>
    </w:p>
    <w:p w14:paraId="64B3C0E8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mallCaps/>
          <w:sz w:val="24"/>
        </w:rPr>
      </w:pPr>
      <w:r w:rsidRPr="00D23842">
        <w:rPr>
          <w:rFonts w:cstheme="minorHAnsi"/>
          <w:b/>
          <w:smallCaps/>
          <w:sz w:val="24"/>
        </w:rPr>
        <w:t>Umowa powierzenia przetwarzania danych osobowych</w:t>
      </w:r>
      <w:r w:rsidR="00AD0402">
        <w:rPr>
          <w:rFonts w:cstheme="minorHAnsi"/>
          <w:b/>
          <w:smallCaps/>
          <w:sz w:val="24"/>
        </w:rPr>
        <w:t xml:space="preserve"> nr</w:t>
      </w:r>
    </w:p>
    <w:p w14:paraId="5EFC73C6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mallCaps/>
          <w:sz w:val="20"/>
        </w:rPr>
      </w:pPr>
    </w:p>
    <w:p w14:paraId="15F25790" w14:textId="77777777" w:rsidR="00D14E2E" w:rsidRPr="00D23842" w:rsidRDefault="00D14E2E" w:rsidP="00A83A76">
      <w:pPr>
        <w:spacing w:after="0" w:line="240" w:lineRule="auto"/>
        <w:jc w:val="both"/>
        <w:rPr>
          <w:rFonts w:cstheme="minorHAnsi"/>
          <w:sz w:val="20"/>
        </w:rPr>
      </w:pPr>
    </w:p>
    <w:p w14:paraId="0D15E09E" w14:textId="6393E08E" w:rsidR="00820401" w:rsidRPr="00D23842" w:rsidRDefault="00820401" w:rsidP="006C136C">
      <w:pPr>
        <w:spacing w:after="0" w:line="240" w:lineRule="auto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zawarta w d</w:t>
      </w:r>
      <w:r w:rsidR="006C136C" w:rsidRPr="00D23842">
        <w:rPr>
          <w:rFonts w:cstheme="minorHAnsi"/>
          <w:sz w:val="20"/>
        </w:rPr>
        <w:t xml:space="preserve">niu </w:t>
      </w:r>
      <w:r w:rsidR="00B8198C">
        <w:rPr>
          <w:rFonts w:cstheme="minorHAnsi"/>
          <w:sz w:val="20"/>
        </w:rPr>
        <w:t>…………..</w:t>
      </w:r>
      <w:r w:rsidR="00237FD4">
        <w:rPr>
          <w:rFonts w:cstheme="minorHAnsi"/>
          <w:sz w:val="20"/>
        </w:rPr>
        <w:t>202</w:t>
      </w:r>
      <w:r w:rsidR="00B8198C">
        <w:rPr>
          <w:rFonts w:cstheme="minorHAnsi"/>
          <w:sz w:val="20"/>
        </w:rPr>
        <w:t>2</w:t>
      </w:r>
      <w:r w:rsidR="002969CE">
        <w:rPr>
          <w:rFonts w:cstheme="minorHAnsi"/>
          <w:sz w:val="20"/>
        </w:rPr>
        <w:t xml:space="preserve">r. </w:t>
      </w:r>
      <w:r w:rsidRPr="00D23842">
        <w:rPr>
          <w:rFonts w:cstheme="minorHAnsi"/>
          <w:sz w:val="20"/>
        </w:rPr>
        <w:t xml:space="preserve">roku w </w:t>
      </w:r>
      <w:r w:rsidR="002969CE">
        <w:rPr>
          <w:rFonts w:cstheme="minorHAnsi"/>
          <w:sz w:val="20"/>
        </w:rPr>
        <w:t xml:space="preserve">Warszawie </w:t>
      </w:r>
      <w:r w:rsidR="005F2855" w:rsidRPr="00D23842">
        <w:rPr>
          <w:rFonts w:cstheme="minorHAnsi"/>
          <w:sz w:val="20"/>
        </w:rPr>
        <w:t>.</w:t>
      </w:r>
      <w:r w:rsidRPr="00D23842">
        <w:rPr>
          <w:rFonts w:cstheme="minorHAnsi"/>
          <w:sz w:val="20"/>
        </w:rPr>
        <w:t>[zwana dalej ‘</w:t>
      </w:r>
      <w:r w:rsidRPr="00D23842">
        <w:rPr>
          <w:rFonts w:cstheme="minorHAnsi"/>
          <w:b/>
          <w:sz w:val="20"/>
        </w:rPr>
        <w:t>Umową</w:t>
      </w:r>
      <w:r w:rsidRPr="00D23842">
        <w:rPr>
          <w:rFonts w:cstheme="minorHAnsi"/>
          <w:sz w:val="20"/>
        </w:rPr>
        <w:t>’], pomiędzy:</w:t>
      </w:r>
      <w:r w:rsidR="00237FD4">
        <w:rPr>
          <w:rFonts w:cstheme="minorHAnsi"/>
          <w:sz w:val="20"/>
        </w:rPr>
        <w:t xml:space="preserve"> </w:t>
      </w:r>
      <w:r w:rsidR="00D55AD7">
        <w:rPr>
          <w:rFonts w:cstheme="minorHAnsi"/>
          <w:sz w:val="20"/>
        </w:rPr>
        <w:t>………………………………………………………...</w:t>
      </w:r>
      <w:r w:rsidR="002969CE">
        <w:rPr>
          <w:rFonts w:cstheme="minorHAnsi"/>
          <w:sz w:val="20"/>
        </w:rPr>
        <w:t xml:space="preserve"> </w:t>
      </w:r>
      <w:r w:rsidRPr="00D23842">
        <w:rPr>
          <w:rFonts w:cstheme="minorHAnsi"/>
          <w:sz w:val="20"/>
        </w:rPr>
        <w:t xml:space="preserve"> wpisaną do Rejestru Przedsiębiorców </w:t>
      </w:r>
      <w:r w:rsidR="00D55AD7">
        <w:rPr>
          <w:rFonts w:cstheme="minorHAnsi"/>
          <w:sz w:val="20"/>
        </w:rPr>
        <w:t>……………………………………………………….</w:t>
      </w:r>
      <w:r w:rsidRPr="00D23842">
        <w:rPr>
          <w:rFonts w:cstheme="minorHAnsi"/>
          <w:sz w:val="20"/>
        </w:rPr>
        <w:t xml:space="preserve"> pod numerem</w:t>
      </w:r>
      <w:r w:rsidR="00FD2B47">
        <w:rPr>
          <w:rFonts w:cstheme="minorHAnsi"/>
          <w:sz w:val="20"/>
        </w:rPr>
        <w:t xml:space="preserve"> </w:t>
      </w:r>
      <w:r w:rsidR="00D55AD7">
        <w:rPr>
          <w:rFonts w:cstheme="minorHAnsi"/>
          <w:sz w:val="20"/>
        </w:rPr>
        <w:t>…………………………</w:t>
      </w:r>
      <w:r w:rsidRPr="00D23842">
        <w:rPr>
          <w:rFonts w:cstheme="minorHAnsi"/>
          <w:sz w:val="20"/>
        </w:rPr>
        <w:t>, NIP</w:t>
      </w:r>
      <w:r w:rsidR="00FD2B47">
        <w:rPr>
          <w:rFonts w:cstheme="minorHAnsi"/>
          <w:sz w:val="20"/>
        </w:rPr>
        <w:t xml:space="preserve"> </w:t>
      </w:r>
      <w:r w:rsidR="00D55AD7">
        <w:rPr>
          <w:rFonts w:cstheme="minorHAnsi"/>
          <w:sz w:val="20"/>
        </w:rPr>
        <w:t>……………………..</w:t>
      </w:r>
      <w:r w:rsidRPr="00D23842">
        <w:rPr>
          <w:rFonts w:cstheme="minorHAnsi"/>
          <w:sz w:val="20"/>
        </w:rPr>
        <w:t>, REGON</w:t>
      </w:r>
      <w:r w:rsidR="00FD2B47">
        <w:rPr>
          <w:rFonts w:cstheme="minorHAnsi"/>
          <w:sz w:val="20"/>
        </w:rPr>
        <w:t xml:space="preserve"> </w:t>
      </w:r>
      <w:r w:rsidR="00D55AD7">
        <w:rPr>
          <w:rFonts w:cstheme="minorHAnsi"/>
          <w:sz w:val="20"/>
        </w:rPr>
        <w:t>…………………..</w:t>
      </w:r>
      <w:r w:rsidR="00FD2B47">
        <w:rPr>
          <w:rFonts w:cstheme="minorHAnsi"/>
          <w:sz w:val="20"/>
        </w:rPr>
        <w:t xml:space="preserve">, reprezentowaną </w:t>
      </w:r>
      <w:r w:rsidRPr="00D23842">
        <w:rPr>
          <w:rFonts w:cstheme="minorHAnsi"/>
          <w:sz w:val="20"/>
        </w:rPr>
        <w:t>przez:</w:t>
      </w:r>
      <w:r w:rsidR="00237FD4">
        <w:rPr>
          <w:rFonts w:cstheme="minorHAnsi"/>
          <w:sz w:val="20"/>
        </w:rPr>
        <w:t xml:space="preserve"> </w:t>
      </w:r>
      <w:r w:rsidR="00D55AD7">
        <w:rPr>
          <w:rFonts w:cstheme="minorHAnsi"/>
          <w:sz w:val="20"/>
        </w:rPr>
        <w:t>…………………………………………………….</w:t>
      </w:r>
    </w:p>
    <w:p w14:paraId="1B56D4CF" w14:textId="77777777" w:rsidR="00820401" w:rsidRPr="00D23842" w:rsidRDefault="00820401" w:rsidP="00A83A76">
      <w:pPr>
        <w:spacing w:after="0" w:line="240" w:lineRule="auto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zwanym w dalszej części umowy </w:t>
      </w:r>
      <w:r w:rsidRPr="00D23842">
        <w:rPr>
          <w:rFonts w:cstheme="minorHAnsi"/>
          <w:b/>
          <w:sz w:val="20"/>
        </w:rPr>
        <w:t>Podmiotem pr</w:t>
      </w:r>
      <w:r w:rsidR="00827F57" w:rsidRPr="00D23842">
        <w:rPr>
          <w:rFonts w:cstheme="minorHAnsi"/>
          <w:b/>
          <w:sz w:val="20"/>
        </w:rPr>
        <w:t>zetwarzającym</w:t>
      </w:r>
      <w:r w:rsidRPr="00D23842">
        <w:rPr>
          <w:rFonts w:cstheme="minorHAnsi"/>
          <w:sz w:val="20"/>
        </w:rPr>
        <w:t xml:space="preserve"> </w:t>
      </w:r>
    </w:p>
    <w:p w14:paraId="6D2EC0A5" w14:textId="77777777" w:rsidR="00820401" w:rsidRPr="00D23842" w:rsidRDefault="00820401" w:rsidP="00A83A76">
      <w:pPr>
        <w:spacing w:after="0" w:line="240" w:lineRule="auto"/>
        <w:jc w:val="both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 xml:space="preserve">a </w:t>
      </w:r>
    </w:p>
    <w:p w14:paraId="35A163AB" w14:textId="77777777" w:rsidR="006C136C" w:rsidRPr="00D23842" w:rsidRDefault="006C136C" w:rsidP="00A83A76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0B7955FD" w14:textId="77777777" w:rsidR="006C136C" w:rsidRPr="00D23842" w:rsidRDefault="006C136C" w:rsidP="006C136C">
      <w:pPr>
        <w:widowControl w:val="0"/>
        <w:autoSpaceDE w:val="0"/>
        <w:autoSpaceDN w:val="0"/>
        <w:spacing w:after="0" w:line="271" w:lineRule="auto"/>
        <w:ind w:right="-35"/>
        <w:jc w:val="both"/>
        <w:rPr>
          <w:rFonts w:ascii="Calibri" w:eastAsia="Times New Roman" w:hAnsi="Calibri" w:cs="Times New Roman"/>
          <w:sz w:val="20"/>
          <w:szCs w:val="20"/>
          <w:lang w:eastAsia="pl-PL" w:bidi="pl-PL"/>
        </w:rPr>
      </w:pPr>
      <w:r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 xml:space="preserve">Skarbem Państwa </w:t>
      </w:r>
      <w:r w:rsidR="0014153B"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>–</w:t>
      </w:r>
      <w:r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 xml:space="preserve"> </w:t>
      </w:r>
      <w:r w:rsidR="00C716D5"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>Wojewódzką</w:t>
      </w:r>
      <w:r w:rsidR="0014153B"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 xml:space="preserve"> </w:t>
      </w:r>
      <w:r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>Stac</w:t>
      </w:r>
      <w:r w:rsidR="002969CE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>ją Sanitarno-Epidemiologiczną w Warszawie</w:t>
      </w:r>
      <w:r w:rsidRPr="007D0F6D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>,</w:t>
      </w:r>
      <w:r w:rsidRPr="00D23842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t xml:space="preserve"> </w:t>
      </w:r>
      <w:r w:rsidRPr="00D23842">
        <w:rPr>
          <w:rFonts w:ascii="Calibri" w:eastAsia="Times New Roman" w:hAnsi="Calibri" w:cs="Times New Roman"/>
          <w:b/>
          <w:sz w:val="20"/>
          <w:szCs w:val="20"/>
          <w:lang w:eastAsia="pl-PL" w:bidi="pl-PL"/>
        </w:rPr>
        <w:br/>
      </w:r>
      <w:r w:rsidRPr="00D23842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z siedzibą w </w:t>
      </w:r>
      <w:r w:rsidR="002969CE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Warszawie  </w:t>
      </w:r>
      <w:r w:rsidRPr="00D23842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pod adresem: </w:t>
      </w:r>
      <w:r w:rsidR="002969CE">
        <w:rPr>
          <w:rFonts w:ascii="Calibri" w:eastAsia="Times New Roman" w:hAnsi="Calibri" w:cs="Times New Roman"/>
          <w:sz w:val="20"/>
          <w:szCs w:val="20"/>
          <w:lang w:eastAsia="pl-PL" w:bidi="pl-PL"/>
        </w:rPr>
        <w:t>ul. Żelazna 79,  00-875 Warszawa</w:t>
      </w:r>
    </w:p>
    <w:p w14:paraId="48E48D99" w14:textId="77777777" w:rsidR="006C136C" w:rsidRPr="00D23842" w:rsidRDefault="006C136C" w:rsidP="006C136C">
      <w:pPr>
        <w:widowControl w:val="0"/>
        <w:autoSpaceDE w:val="0"/>
        <w:autoSpaceDN w:val="0"/>
        <w:spacing w:after="0" w:line="271" w:lineRule="auto"/>
        <w:ind w:right="-35"/>
        <w:jc w:val="both"/>
        <w:rPr>
          <w:rFonts w:ascii="Calibri" w:eastAsia="Times New Roman" w:hAnsi="Calibri" w:cs="Times New Roman"/>
          <w:sz w:val="20"/>
          <w:szCs w:val="20"/>
          <w:lang w:eastAsia="pl-PL" w:bidi="pl-PL"/>
        </w:rPr>
      </w:pPr>
      <w:r w:rsidRPr="00D23842">
        <w:rPr>
          <w:rFonts w:ascii="Calibri" w:eastAsia="Times New Roman" w:hAnsi="Calibri" w:cs="Times New Roman"/>
          <w:sz w:val="20"/>
          <w:szCs w:val="20"/>
          <w:lang w:eastAsia="pl-PL" w:bidi="pl-PL"/>
        </w:rPr>
        <w:t>NIP</w:t>
      </w:r>
      <w:r w:rsidR="002969CE">
        <w:rPr>
          <w:rFonts w:ascii="Calibri" w:eastAsia="Times New Roman" w:hAnsi="Calibri" w:cs="Times New Roman"/>
          <w:sz w:val="20"/>
          <w:szCs w:val="20"/>
          <w:lang w:eastAsia="pl-PL" w:bidi="pl-PL"/>
        </w:rPr>
        <w:t>:</w:t>
      </w:r>
      <w:r w:rsidR="002969CE">
        <w:rPr>
          <w:rFonts w:ascii="Calibri" w:eastAsia="Times New Roman" w:hAnsi="Calibri" w:cs="Times New Roman"/>
          <w:spacing w:val="-6"/>
          <w:sz w:val="20"/>
          <w:szCs w:val="20"/>
          <w:lang w:eastAsia="pl-PL" w:bidi="pl-PL"/>
        </w:rPr>
        <w:t>527-020-98-30</w:t>
      </w:r>
      <w:r w:rsidR="002969CE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 REGON: 000291799</w:t>
      </w:r>
      <w:r w:rsidRPr="00D23842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, </w:t>
      </w:r>
    </w:p>
    <w:p w14:paraId="0318F363" w14:textId="2DCF5D73" w:rsidR="000A423B" w:rsidRPr="000A423B" w:rsidRDefault="000A423B" w:rsidP="000A423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 w:bidi="pl-PL"/>
        </w:rPr>
      </w:pPr>
      <w:r w:rsidRPr="000A423B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reprezentowaną przez: </w:t>
      </w:r>
      <w:r w:rsidR="00D55AD7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Przemysław </w:t>
      </w:r>
      <w:proofErr w:type="spellStart"/>
      <w:r w:rsidR="00D55AD7">
        <w:rPr>
          <w:rFonts w:ascii="Calibri" w:eastAsia="Times New Roman" w:hAnsi="Calibri" w:cs="Times New Roman"/>
          <w:sz w:val="20"/>
          <w:szCs w:val="20"/>
          <w:lang w:eastAsia="pl-PL" w:bidi="pl-PL"/>
        </w:rPr>
        <w:t>Rzodkiewicz</w:t>
      </w:r>
      <w:proofErr w:type="spellEnd"/>
      <w:r w:rsidRPr="000A423B">
        <w:rPr>
          <w:rFonts w:ascii="Calibri" w:eastAsia="Times New Roman" w:hAnsi="Calibri" w:cs="Times New Roman"/>
          <w:sz w:val="20"/>
          <w:szCs w:val="20"/>
          <w:lang w:eastAsia="pl-PL" w:bidi="pl-PL"/>
        </w:rPr>
        <w:t xml:space="preserve"> - Dyrektora,</w:t>
      </w:r>
    </w:p>
    <w:p w14:paraId="6F3DD768" w14:textId="77777777" w:rsidR="00820401" w:rsidRPr="00D23842" w:rsidRDefault="00820401" w:rsidP="000A423B">
      <w:pPr>
        <w:spacing w:after="0" w:line="240" w:lineRule="auto"/>
        <w:rPr>
          <w:rFonts w:cstheme="minorHAnsi"/>
          <w:b/>
          <w:sz w:val="20"/>
        </w:rPr>
      </w:pPr>
      <w:r w:rsidRPr="00D23842">
        <w:rPr>
          <w:rFonts w:cstheme="minorHAnsi"/>
          <w:sz w:val="20"/>
        </w:rPr>
        <w:t xml:space="preserve">zwanym w dalszej części Umowy </w:t>
      </w:r>
      <w:r w:rsidR="00827F57" w:rsidRPr="00D23842">
        <w:rPr>
          <w:rFonts w:cstheme="minorHAnsi"/>
          <w:b/>
          <w:sz w:val="20"/>
        </w:rPr>
        <w:t xml:space="preserve">Administratorem </w:t>
      </w:r>
      <w:r w:rsidR="007D0F6D">
        <w:rPr>
          <w:rFonts w:cstheme="minorHAnsi"/>
          <w:b/>
          <w:sz w:val="20"/>
        </w:rPr>
        <w:t>D</w:t>
      </w:r>
      <w:r w:rsidR="00827F57" w:rsidRPr="00D23842">
        <w:rPr>
          <w:rFonts w:cstheme="minorHAnsi"/>
          <w:b/>
          <w:sz w:val="20"/>
        </w:rPr>
        <w:t>anych</w:t>
      </w:r>
      <w:r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sz w:val="20"/>
        </w:rPr>
        <w:t>lub</w:t>
      </w:r>
      <w:r w:rsidR="00827F57" w:rsidRPr="00D23842">
        <w:rPr>
          <w:rFonts w:cstheme="minorHAnsi"/>
          <w:b/>
          <w:sz w:val="20"/>
        </w:rPr>
        <w:t xml:space="preserve"> Administratorem</w:t>
      </w:r>
      <w:r w:rsidRPr="00D23842">
        <w:rPr>
          <w:rFonts w:cstheme="minorHAnsi"/>
          <w:b/>
          <w:sz w:val="20"/>
        </w:rPr>
        <w:t xml:space="preserve">, </w:t>
      </w:r>
    </w:p>
    <w:p w14:paraId="327DA4B3" w14:textId="77777777" w:rsidR="00820401" w:rsidRPr="00D23842" w:rsidRDefault="00820401" w:rsidP="00A83A76">
      <w:pPr>
        <w:spacing w:after="0" w:line="240" w:lineRule="auto"/>
        <w:rPr>
          <w:rFonts w:cstheme="minorHAnsi"/>
          <w:sz w:val="20"/>
        </w:rPr>
      </w:pPr>
      <w:r w:rsidRPr="00D23842">
        <w:rPr>
          <w:rFonts w:cstheme="minorHAnsi"/>
          <w:sz w:val="20"/>
        </w:rPr>
        <w:t>zwanymi łącznie w dalszej części Umowy ‘</w:t>
      </w:r>
      <w:r w:rsidRPr="00D23842">
        <w:rPr>
          <w:rFonts w:cstheme="minorHAnsi"/>
          <w:b/>
          <w:sz w:val="20"/>
        </w:rPr>
        <w:t>Stronami</w:t>
      </w:r>
      <w:r w:rsidRPr="00D23842">
        <w:rPr>
          <w:rFonts w:cstheme="minorHAnsi"/>
          <w:sz w:val="20"/>
        </w:rPr>
        <w:t>’, o następującej treści:</w:t>
      </w:r>
    </w:p>
    <w:p w14:paraId="1924316F" w14:textId="77777777" w:rsidR="00A83A76" w:rsidRPr="00D23842" w:rsidRDefault="00A83A76" w:rsidP="00A83A76">
      <w:pPr>
        <w:spacing w:after="0" w:line="240" w:lineRule="auto"/>
        <w:rPr>
          <w:rFonts w:cstheme="minorHAnsi"/>
          <w:sz w:val="20"/>
        </w:rPr>
      </w:pPr>
    </w:p>
    <w:p w14:paraId="1C8930F7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 xml:space="preserve">§ 1 </w:t>
      </w:r>
      <w:r w:rsidRPr="00D23842">
        <w:rPr>
          <w:rFonts w:cstheme="minorHAnsi"/>
          <w:b/>
          <w:sz w:val="20"/>
        </w:rPr>
        <w:tab/>
        <w:t>Powierzenie przetwarzania danych osobowych</w:t>
      </w:r>
    </w:p>
    <w:p w14:paraId="56282BB3" w14:textId="77777777" w:rsidR="00820401" w:rsidRPr="00D23842" w:rsidRDefault="00820401" w:rsidP="00A83A7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Administrator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 powierza Podmiotowi przetwarzającemu, w trybie art. 28</w:t>
      </w:r>
      <w:r w:rsidR="00827F57" w:rsidRPr="00D23842">
        <w:rPr>
          <w:rFonts w:cstheme="minorHAnsi"/>
          <w:sz w:val="20"/>
        </w:rPr>
        <w:t xml:space="preserve"> Rozporządzenia Parlamentu Europejskiego i Rady UE 2016/679</w:t>
      </w:r>
      <w:r w:rsidRPr="00D23842">
        <w:rPr>
          <w:rFonts w:cstheme="minorHAnsi"/>
          <w:sz w:val="20"/>
        </w:rPr>
        <w:t xml:space="preserve"> ogólnego rozporządzenia o ochronie danych z dnia 27 kwietnia 2016 r. (zwanego w dalszej części </w:t>
      </w:r>
      <w:r w:rsidR="00827F57" w:rsidRPr="00D23842">
        <w:rPr>
          <w:rFonts w:cstheme="minorHAnsi"/>
          <w:b/>
          <w:sz w:val="20"/>
        </w:rPr>
        <w:t>Rozporządzeniem</w:t>
      </w:r>
      <w:r w:rsidRPr="00D23842">
        <w:rPr>
          <w:rFonts w:cstheme="minorHAnsi"/>
          <w:sz w:val="20"/>
        </w:rPr>
        <w:t>) dane osobowe do przetwarzania, na zasadach i w celu określonym w niniejszej Umowie, a Podmiot przetwarzający dane te przyjmuje.</w:t>
      </w:r>
    </w:p>
    <w:p w14:paraId="5E21662A" w14:textId="77777777" w:rsidR="00820401" w:rsidRPr="00D23842" w:rsidRDefault="00820401" w:rsidP="00A83A7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25947ED" w14:textId="77777777" w:rsidR="00820401" w:rsidRPr="00D23842" w:rsidRDefault="00820401" w:rsidP="00A83A7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oświadcza, iż stosuje środki bezpieczeństwa spełniające wymogi Rozporządzenia. </w:t>
      </w:r>
    </w:p>
    <w:p w14:paraId="762933CC" w14:textId="77777777" w:rsidR="00A83A76" w:rsidRPr="00D23842" w:rsidRDefault="00A83A76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25B51E1C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2</w:t>
      </w:r>
      <w:r w:rsidRPr="00D23842">
        <w:rPr>
          <w:rFonts w:cstheme="minorHAnsi"/>
          <w:b/>
          <w:sz w:val="20"/>
        </w:rPr>
        <w:tab/>
        <w:t>Zakres i cel przetwarzania danych</w:t>
      </w:r>
    </w:p>
    <w:p w14:paraId="3050DB89" w14:textId="77777777" w:rsidR="00A83A76" w:rsidRPr="00D23842" w:rsidRDefault="00820401" w:rsidP="00A83A7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będzie przetwarzał dane</w:t>
      </w:r>
      <w:r w:rsidR="005D7EB0" w:rsidRPr="00D23842">
        <w:rPr>
          <w:rFonts w:cstheme="minorHAnsi"/>
          <w:sz w:val="20"/>
        </w:rPr>
        <w:t xml:space="preserve"> </w:t>
      </w:r>
      <w:r w:rsidRPr="00D23842">
        <w:rPr>
          <w:rFonts w:cstheme="minorHAnsi"/>
          <w:sz w:val="20"/>
        </w:rPr>
        <w:t>powierzone mu na podstawie niniejszej Umowy w związku z realizacją</w:t>
      </w:r>
      <w:r w:rsidR="005D7EB0" w:rsidRPr="00D23842">
        <w:rPr>
          <w:rFonts w:cstheme="minorHAnsi"/>
          <w:sz w:val="20"/>
        </w:rPr>
        <w:t xml:space="preserve"> i wyłącznie w celu prawidłowej realizacji</w:t>
      </w:r>
      <w:r w:rsidR="00A83A76" w:rsidRPr="00D23842">
        <w:rPr>
          <w:rFonts w:cstheme="minorHAnsi"/>
          <w:sz w:val="20"/>
        </w:rPr>
        <w:t>:</w:t>
      </w:r>
      <w:r w:rsidRPr="00D23842">
        <w:rPr>
          <w:rFonts w:cstheme="minorHAnsi"/>
          <w:sz w:val="20"/>
        </w:rPr>
        <w:t xml:space="preserve"> zawartej przez Strony umowy</w:t>
      </w:r>
      <w:r w:rsidR="00A83A76" w:rsidRPr="00D23842">
        <w:rPr>
          <w:rFonts w:cstheme="minorHAnsi"/>
          <w:sz w:val="20"/>
        </w:rPr>
        <w:t>/Zamówienia klienta:</w:t>
      </w:r>
      <w:r w:rsidRPr="00D23842">
        <w:rPr>
          <w:rFonts w:cstheme="minorHAnsi"/>
          <w:sz w:val="20"/>
        </w:rPr>
        <w:t xml:space="preserve"> </w:t>
      </w:r>
    </w:p>
    <w:p w14:paraId="2902D590" w14:textId="77777777" w:rsidR="00A83A76" w:rsidRPr="00D23842" w:rsidRDefault="00A83A76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6CC7B107" w14:textId="77777777" w:rsidR="00D14E2E" w:rsidRPr="00D23842" w:rsidRDefault="00D14E2E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43DF50D4" w14:textId="233B957F" w:rsidR="00820401" w:rsidRPr="009D5E48" w:rsidRDefault="00CB1953" w:rsidP="009D5E48">
      <w:pPr>
        <w:spacing w:after="0" w:line="240" w:lineRule="auto"/>
        <w:ind w:left="708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Nr: </w:t>
      </w:r>
      <w:r w:rsidR="00D55AD7">
        <w:t>…………………………</w:t>
      </w:r>
      <w:r w:rsidR="00A83A76" w:rsidRPr="009D5E48">
        <w:rPr>
          <w:rFonts w:cstheme="minorHAnsi"/>
          <w:b/>
          <w:sz w:val="20"/>
        </w:rPr>
        <w:t xml:space="preserve">           z dnia</w:t>
      </w:r>
      <w:r w:rsidR="00237FD4">
        <w:rPr>
          <w:rFonts w:cstheme="minorHAnsi"/>
          <w:b/>
          <w:sz w:val="20"/>
        </w:rPr>
        <w:t xml:space="preserve"> 0</w:t>
      </w:r>
      <w:r w:rsidR="00D55AD7">
        <w:rPr>
          <w:rFonts w:cstheme="minorHAnsi"/>
          <w:b/>
          <w:sz w:val="20"/>
        </w:rPr>
        <w:t>3</w:t>
      </w:r>
      <w:r w:rsidR="00610456">
        <w:rPr>
          <w:rFonts w:cstheme="minorHAnsi"/>
          <w:b/>
          <w:sz w:val="20"/>
        </w:rPr>
        <w:t>-01-202</w:t>
      </w:r>
      <w:r w:rsidR="00D55AD7">
        <w:rPr>
          <w:rFonts w:cstheme="minorHAnsi"/>
          <w:b/>
          <w:sz w:val="20"/>
        </w:rPr>
        <w:t>2</w:t>
      </w:r>
      <w:r w:rsidR="00820401" w:rsidRPr="009D5E48">
        <w:rPr>
          <w:rFonts w:cstheme="minorHAnsi"/>
          <w:b/>
          <w:sz w:val="20"/>
        </w:rPr>
        <w:t>r.</w:t>
      </w:r>
    </w:p>
    <w:p w14:paraId="692CB572" w14:textId="77777777" w:rsidR="00D14E2E" w:rsidRPr="00D23842" w:rsidRDefault="00D14E2E" w:rsidP="00A83A76">
      <w:pPr>
        <w:spacing w:after="0" w:line="240" w:lineRule="auto"/>
        <w:ind w:left="708"/>
        <w:rPr>
          <w:rFonts w:cstheme="minorHAnsi"/>
          <w:sz w:val="20"/>
        </w:rPr>
      </w:pPr>
    </w:p>
    <w:p w14:paraId="7339CDD9" w14:textId="77777777" w:rsidR="00EB0585" w:rsidRPr="00D23842" w:rsidRDefault="00EB0585" w:rsidP="00A83A7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Powierzone dane dotyczą:</w:t>
      </w:r>
    </w:p>
    <w:p w14:paraId="0B9AEC34" w14:textId="77777777" w:rsidR="00A83A76" w:rsidRPr="00D23842" w:rsidRDefault="00A83A76" w:rsidP="00A83A76">
      <w:pPr>
        <w:pStyle w:val="Akapitzlist"/>
        <w:spacing w:after="0" w:line="240" w:lineRule="auto"/>
        <w:ind w:left="1440"/>
        <w:jc w:val="both"/>
        <w:rPr>
          <w:rFonts w:cstheme="minorHAnsi"/>
          <w:sz w:val="20"/>
        </w:rPr>
      </w:pPr>
    </w:p>
    <w:p w14:paraId="51644FCC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 xml:space="preserve">1) </w:t>
      </w:r>
      <w:r w:rsidRPr="00CB1953">
        <w:rPr>
          <w:rFonts w:cstheme="minorHAnsi"/>
          <w:sz w:val="20"/>
        </w:rPr>
        <w:tab/>
        <w:t>„System obsługi badań w laboratorium HKL”;</w:t>
      </w:r>
    </w:p>
    <w:p w14:paraId="105614D6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2)</w:t>
      </w:r>
      <w:r w:rsidRPr="00CB1953">
        <w:rPr>
          <w:rFonts w:cstheme="minorHAnsi"/>
          <w:sz w:val="20"/>
        </w:rPr>
        <w:tab/>
        <w:t>„System obsługi badań w laboratorium EPL”;</w:t>
      </w:r>
    </w:p>
    <w:p w14:paraId="516A1368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3)</w:t>
      </w:r>
      <w:r w:rsidRPr="00CB1953">
        <w:rPr>
          <w:rFonts w:cstheme="minorHAnsi"/>
          <w:sz w:val="20"/>
        </w:rPr>
        <w:tab/>
        <w:t>„System obsługi badań hałasu w laboratorium HPL”;</w:t>
      </w:r>
    </w:p>
    <w:p w14:paraId="6D77696D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4)</w:t>
      </w:r>
      <w:r w:rsidRPr="00CB1953">
        <w:rPr>
          <w:rFonts w:cstheme="minorHAnsi"/>
          <w:sz w:val="20"/>
        </w:rPr>
        <w:tab/>
        <w:t>„System EZD system gromadzenia i wymiany informacji w skrócie SGIWI”;</w:t>
      </w:r>
    </w:p>
    <w:p w14:paraId="191462FA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5)</w:t>
      </w:r>
      <w:r w:rsidRPr="00CB1953">
        <w:rPr>
          <w:rFonts w:cstheme="minorHAnsi"/>
          <w:sz w:val="20"/>
        </w:rPr>
        <w:tab/>
        <w:t>„System obsługi pomiarów oświetlenia wnętrz światłem elektrycznym w laboratorium HPL”;</w:t>
      </w:r>
    </w:p>
    <w:p w14:paraId="3E25C558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6)</w:t>
      </w:r>
      <w:r w:rsidRPr="00CB1953">
        <w:rPr>
          <w:rFonts w:cstheme="minorHAnsi"/>
          <w:sz w:val="20"/>
        </w:rPr>
        <w:tab/>
        <w:t>„System obsługi pomiarów drgań w oddziaływaniu ogólnym na stanowisku pracy  w laboratorium HPL”;</w:t>
      </w:r>
    </w:p>
    <w:p w14:paraId="4A10A778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7)</w:t>
      </w:r>
      <w:r w:rsidRPr="00CB1953">
        <w:rPr>
          <w:rFonts w:cstheme="minorHAnsi"/>
          <w:sz w:val="20"/>
        </w:rPr>
        <w:tab/>
        <w:t>„System obsługi pomiarów drgań w oddziaływaniu miejscowym na stanowisku pracy  w laboratorium HPL”;</w:t>
      </w:r>
    </w:p>
    <w:p w14:paraId="7BF59303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8)</w:t>
      </w:r>
      <w:r w:rsidRPr="00CB1953">
        <w:rPr>
          <w:rFonts w:cstheme="minorHAnsi"/>
          <w:sz w:val="20"/>
        </w:rPr>
        <w:tab/>
        <w:t>„System obsługi pomiarów hałasu ultradźwiękowego w środowisku pracy  w laboratorium HPL”;</w:t>
      </w:r>
    </w:p>
    <w:p w14:paraId="1715D3ED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9)</w:t>
      </w:r>
      <w:r w:rsidRPr="00CB1953">
        <w:rPr>
          <w:rFonts w:cstheme="minorHAnsi"/>
          <w:sz w:val="20"/>
        </w:rPr>
        <w:tab/>
        <w:t xml:space="preserve">„System obsługi zgłoszeń/podejrzeń </w:t>
      </w:r>
      <w:proofErr w:type="spellStart"/>
      <w:r w:rsidRPr="00CB1953">
        <w:rPr>
          <w:rFonts w:cstheme="minorHAnsi"/>
          <w:sz w:val="20"/>
        </w:rPr>
        <w:t>zachorowań</w:t>
      </w:r>
      <w:proofErr w:type="spellEnd"/>
      <w:r w:rsidRPr="00CB1953">
        <w:rPr>
          <w:rFonts w:cstheme="minorHAnsi"/>
          <w:sz w:val="20"/>
        </w:rPr>
        <w:t xml:space="preserve"> na choroby zakaźne, zakażenia i zatrucia ”;</w:t>
      </w:r>
    </w:p>
    <w:p w14:paraId="3B6FEC10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10)</w:t>
      </w:r>
      <w:r w:rsidRPr="00CB1953">
        <w:rPr>
          <w:rFonts w:cstheme="minorHAnsi"/>
          <w:sz w:val="20"/>
        </w:rPr>
        <w:tab/>
        <w:t>„System chorób wenerycznych”;</w:t>
      </w:r>
    </w:p>
    <w:p w14:paraId="4FBFE7CB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lastRenderedPageBreak/>
        <w:t>11)</w:t>
      </w:r>
      <w:r w:rsidRPr="00CB1953">
        <w:rPr>
          <w:rFonts w:cstheme="minorHAnsi"/>
          <w:sz w:val="20"/>
        </w:rPr>
        <w:tab/>
        <w:t>„System obsługi badań w laboratorium HKL – Powiatowych Stacji Sanitarno-Epidemiologicznych”;</w:t>
      </w:r>
    </w:p>
    <w:p w14:paraId="102C499D" w14:textId="77777777" w:rsidR="00CB1953" w:rsidRPr="00CB195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12)</w:t>
      </w:r>
      <w:r w:rsidRPr="00CB1953">
        <w:rPr>
          <w:rFonts w:cstheme="minorHAnsi"/>
          <w:sz w:val="20"/>
        </w:rPr>
        <w:tab/>
        <w:t>System obsługi badań w laboratorium EPL – Powiatowych Stacji Sanitarno-Epidemiologicznych”;</w:t>
      </w:r>
    </w:p>
    <w:p w14:paraId="0E10D0F9" w14:textId="77777777" w:rsidR="00140023" w:rsidRDefault="00CB1953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  <w:r w:rsidRPr="00CB1953">
        <w:rPr>
          <w:rFonts w:cstheme="minorHAnsi"/>
          <w:sz w:val="20"/>
        </w:rPr>
        <w:t>13)</w:t>
      </w:r>
      <w:r w:rsidRPr="00CB1953">
        <w:rPr>
          <w:rFonts w:cstheme="minorHAnsi"/>
          <w:sz w:val="20"/>
        </w:rPr>
        <w:tab/>
        <w:t>Administracja serwerami UNIX 1 , UNIX2</w:t>
      </w:r>
    </w:p>
    <w:p w14:paraId="362D9821" w14:textId="637E0B8F" w:rsidR="00237FD4" w:rsidRDefault="00237FD4" w:rsidP="00237FD4">
      <w:pPr>
        <w:spacing w:after="0" w:line="240" w:lineRule="auto"/>
        <w:ind w:left="567"/>
        <w:jc w:val="both"/>
        <w:rPr>
          <w:rFonts w:cstheme="minorHAnsi"/>
          <w:bCs/>
          <w:sz w:val="20"/>
          <w:lang w:bidi="pl-PL"/>
        </w:rPr>
      </w:pPr>
      <w:r w:rsidRPr="00237FD4">
        <w:rPr>
          <w:rFonts w:cstheme="minorHAnsi"/>
          <w:bCs/>
          <w:sz w:val="20"/>
          <w:lang w:bidi="pl-PL"/>
        </w:rPr>
        <w:t>14)</w:t>
      </w:r>
      <w:r w:rsidRPr="00237FD4">
        <w:rPr>
          <w:rFonts w:cstheme="minorHAnsi"/>
          <w:bCs/>
          <w:sz w:val="20"/>
          <w:lang w:bidi="pl-PL"/>
        </w:rPr>
        <w:tab/>
        <w:t>„System KORONA – system obsługi działań związanych z COVID19”;</w:t>
      </w:r>
    </w:p>
    <w:p w14:paraId="4A7D0669" w14:textId="2E3164D3" w:rsidR="00B8198C" w:rsidRPr="00B8198C" w:rsidRDefault="00B8198C" w:rsidP="00B8198C">
      <w:pPr>
        <w:spacing w:after="0" w:line="240" w:lineRule="auto"/>
        <w:ind w:left="567"/>
        <w:jc w:val="both"/>
        <w:rPr>
          <w:rFonts w:cstheme="minorHAnsi"/>
          <w:bCs/>
          <w:sz w:val="20"/>
          <w:lang w:bidi="pl-PL"/>
        </w:rPr>
      </w:pPr>
      <w:r w:rsidRPr="00B8198C">
        <w:rPr>
          <w:rFonts w:cstheme="minorHAnsi"/>
          <w:bCs/>
          <w:sz w:val="20"/>
          <w:lang w:bidi="pl-PL"/>
        </w:rPr>
        <w:t>16</w:t>
      </w:r>
      <w:r>
        <w:rPr>
          <w:rFonts w:cstheme="minorHAnsi"/>
          <w:bCs/>
          <w:sz w:val="20"/>
          <w:lang w:bidi="pl-PL"/>
        </w:rPr>
        <w:t>)</w:t>
      </w:r>
      <w:r w:rsidRPr="00B8198C">
        <w:rPr>
          <w:rFonts w:cstheme="minorHAnsi"/>
          <w:bCs/>
          <w:sz w:val="20"/>
          <w:lang w:bidi="pl-PL"/>
        </w:rPr>
        <w:tab/>
        <w:t>Integracja systemu LAB-EPL z systemem EWP 3.0 w cześć co do wysyłania wyników badań do w/w systemu –  system EWP3.0 wykorzystywany jest do walki COVID-19</w:t>
      </w:r>
    </w:p>
    <w:p w14:paraId="758E58EB" w14:textId="2C3D37D1" w:rsidR="00B8198C" w:rsidRDefault="00B8198C" w:rsidP="00B8198C">
      <w:pPr>
        <w:spacing w:after="0" w:line="240" w:lineRule="auto"/>
        <w:ind w:left="567"/>
        <w:jc w:val="both"/>
        <w:rPr>
          <w:rFonts w:cstheme="minorHAnsi"/>
          <w:bCs/>
          <w:sz w:val="20"/>
          <w:lang w:bidi="pl-PL"/>
        </w:rPr>
      </w:pPr>
      <w:r w:rsidRPr="00B8198C">
        <w:rPr>
          <w:rFonts w:cstheme="minorHAnsi"/>
          <w:bCs/>
          <w:sz w:val="20"/>
          <w:lang w:bidi="pl-PL"/>
        </w:rPr>
        <w:t>17</w:t>
      </w:r>
      <w:r>
        <w:rPr>
          <w:rFonts w:cstheme="minorHAnsi"/>
          <w:bCs/>
          <w:sz w:val="20"/>
          <w:lang w:bidi="pl-PL"/>
        </w:rPr>
        <w:t>)</w:t>
      </w:r>
      <w:r w:rsidRPr="00B8198C">
        <w:rPr>
          <w:rFonts w:cstheme="minorHAnsi"/>
          <w:bCs/>
          <w:sz w:val="20"/>
          <w:lang w:bidi="pl-PL"/>
        </w:rPr>
        <w:tab/>
        <w:t>Integracja systemów Lab-EPL, Lab-Woda, z systemami firm zewnętrznych w części obsługującej realizację wyników badań</w:t>
      </w:r>
    </w:p>
    <w:p w14:paraId="439329E9" w14:textId="0FED7B48" w:rsidR="00733C83" w:rsidRPr="00237FD4" w:rsidRDefault="00733C83" w:rsidP="00B8198C">
      <w:pPr>
        <w:spacing w:after="0" w:line="240" w:lineRule="auto"/>
        <w:ind w:left="567"/>
        <w:jc w:val="both"/>
        <w:rPr>
          <w:rFonts w:cstheme="minorHAnsi"/>
          <w:bCs/>
          <w:sz w:val="20"/>
          <w:lang w:bidi="pl-PL"/>
        </w:rPr>
      </w:pPr>
      <w:r>
        <w:rPr>
          <w:rFonts w:cstheme="minorHAnsi"/>
          <w:bCs/>
          <w:sz w:val="20"/>
          <w:lang w:bidi="pl-PL"/>
        </w:rPr>
        <w:t xml:space="preserve">18) </w:t>
      </w:r>
      <w:r w:rsidRPr="00733C83">
        <w:rPr>
          <w:rFonts w:cstheme="minorHAnsi"/>
          <w:bCs/>
          <w:sz w:val="20"/>
          <w:lang w:bidi="pl-PL"/>
        </w:rPr>
        <w:tab/>
        <w:t>E-sanepid – System zastępuje system SGIWI (system obejmujący swym zakresem wszystkie komórki WSSE, oraz stacje PSSE Województwa mazowieckiego – 38 stacji prowadzone są w nim rejestry zamówień, rejestr upoważnień, pełnomocnictw, rejestr, zarządzeń, rejestr umów, rejestr skargi i wniosków, rejestr na dodatkowe zatrudnienie, rejestr odwołani i zażaleń)</w:t>
      </w:r>
    </w:p>
    <w:p w14:paraId="0E320242" w14:textId="77777777" w:rsidR="00237FD4" w:rsidRDefault="00237FD4" w:rsidP="00CB1953">
      <w:pPr>
        <w:spacing w:after="0" w:line="240" w:lineRule="auto"/>
        <w:ind w:left="567"/>
        <w:jc w:val="both"/>
        <w:rPr>
          <w:rFonts w:cstheme="minorHAnsi"/>
          <w:sz w:val="20"/>
        </w:rPr>
      </w:pPr>
    </w:p>
    <w:p w14:paraId="2F8D5068" w14:textId="77777777" w:rsidR="00FD2B47" w:rsidRPr="00FD2B47" w:rsidRDefault="00FD2B47" w:rsidP="00FD2B47">
      <w:pPr>
        <w:spacing w:after="0" w:line="240" w:lineRule="auto"/>
        <w:jc w:val="both"/>
        <w:rPr>
          <w:rFonts w:cstheme="minorHAnsi"/>
          <w:sz w:val="20"/>
        </w:rPr>
      </w:pPr>
    </w:p>
    <w:p w14:paraId="5B52629F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3</w:t>
      </w:r>
      <w:r w:rsidRPr="00D23842">
        <w:rPr>
          <w:rFonts w:cstheme="minorHAnsi"/>
          <w:b/>
          <w:sz w:val="20"/>
        </w:rPr>
        <w:tab/>
        <w:t xml:space="preserve">Obowiązki Podmiotu przetwarzającego </w:t>
      </w:r>
    </w:p>
    <w:p w14:paraId="029E5A7D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0021008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zobowiązuje się dołożyć należytej staranności przy przetwarzaniu powierzonych danych osobowych.</w:t>
      </w:r>
    </w:p>
    <w:p w14:paraId="3A2DB33D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zobowiązuje się do nadania upoważnień do przetwarzania danych osobowych wszystkim pracownikom oraz współpracownikom, którzy będą przetwarzali powierzone dane w celu realizacji niniejszej Umowy.  </w:t>
      </w:r>
    </w:p>
    <w:p w14:paraId="0641FBB6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zobowiązuje się zapewnić zachowanie w tajemnicy, o której mowa w art. 28 ust 3 pkt b Rozporządzenia, przetwarzanych danych przez swoich pracowników oraz współpracowników, których upoważnia do przetwarzania danych osobowych w celu realizacji niniejszej Umowy- zarówno w trakcie okresu trwania ich zatrudnienia w Podmiocie przetwarzającym lub trwania umowy współpracy, jak i po wygaśnięciu umów łączących tych pracowników i współpracowników z Podmiotem przetwarzającym.</w:t>
      </w:r>
    </w:p>
    <w:p w14:paraId="2C6232B6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po zakończeniu świadczenia usług związanych z przetwarzaniem usunie wszelkie dane osobowe oraz wszelkie ich istniejące kopie, chyba że prawo Unii Europejskiej lub prawo państwa członkowskiego, któremu podlega Podmiot przetwarzający, będzie nakazywało w tym czasie przechowywanie takich danych osobowych.</w:t>
      </w:r>
    </w:p>
    <w:p w14:paraId="4E402F6E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W granicach swoich możliwości Podmiot przetwarzający pomoże Administratorowi w niezbędnym zakresie wywiązywać się z obowiązku odpowiadania na żądania osoby, której dane dotyczą oraz wywiązywania się z obowiązków określonych w art. 32-36 Rozporządzenia. Administrator udzieli Podmiotowi przetwarzającemu minimum 14 dniowego terminu na wywiązanie się z powyższego obowiązku.</w:t>
      </w:r>
    </w:p>
    <w:p w14:paraId="0F687B76" w14:textId="77777777" w:rsidR="00820401" w:rsidRPr="00D23842" w:rsidRDefault="00820401" w:rsidP="0094244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po stwierdzeniu naruszenia ochrony danych osobowych bez zbędnej zwłoki zgłasza je Administratorowi w ciągu 24 godzin.</w:t>
      </w:r>
    </w:p>
    <w:p w14:paraId="365511F1" w14:textId="77777777" w:rsidR="00A83A76" w:rsidRPr="00D23842" w:rsidRDefault="00A83A76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789E2D9A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4</w:t>
      </w:r>
      <w:r w:rsidRPr="00D23842">
        <w:rPr>
          <w:rFonts w:cstheme="minorHAnsi"/>
          <w:b/>
          <w:sz w:val="20"/>
        </w:rPr>
        <w:tab/>
        <w:t>Prawo kontroli</w:t>
      </w:r>
    </w:p>
    <w:p w14:paraId="67487217" w14:textId="77777777" w:rsidR="00820401" w:rsidRPr="00D23842" w:rsidRDefault="00820401" w:rsidP="00A83A7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Administrator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 xml:space="preserve">anych, zgodnie z art. 28 ust. 3 pkt h) Rozporządzenia, ma prawo kontroli, czy środki zastosowane przez Podmiot przetwarzający przy przetwarzaniu i zabezpieczeniu powierzonych danych osobowych spełniają postanowienia Umowy oraz odpowiednich przepisów prawa. </w:t>
      </w:r>
    </w:p>
    <w:p w14:paraId="614DD404" w14:textId="77777777" w:rsidR="00820401" w:rsidRPr="00D23842" w:rsidRDefault="00820401" w:rsidP="00A83A7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Administrator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 realizować będzie prawo kontroli w godzinach pracy Podmiotu</w:t>
      </w:r>
      <w:r w:rsidR="005D7EB0" w:rsidRPr="00D23842">
        <w:rPr>
          <w:rFonts w:cstheme="minorHAnsi"/>
          <w:sz w:val="20"/>
        </w:rPr>
        <w:t xml:space="preserve"> </w:t>
      </w:r>
      <w:r w:rsidRPr="00D23842">
        <w:rPr>
          <w:rFonts w:cstheme="minorHAnsi"/>
          <w:sz w:val="20"/>
        </w:rPr>
        <w:t>przetwarzającego, z minimum 7- dniowym jego uprzedzeniem dokonanym na piśmie.</w:t>
      </w:r>
    </w:p>
    <w:p w14:paraId="01CB7A5E" w14:textId="77777777" w:rsidR="00820401" w:rsidRPr="00D23842" w:rsidRDefault="00820401" w:rsidP="00A83A7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zobowiązuje się do usunięcia uchybień stwierdzonych podczas kontroli w </w:t>
      </w:r>
      <w:r w:rsidR="00441E25" w:rsidRPr="00D23842">
        <w:rPr>
          <w:rFonts w:cstheme="minorHAnsi"/>
          <w:sz w:val="20"/>
        </w:rPr>
        <w:t xml:space="preserve">uzasadnionym do tego celu </w:t>
      </w:r>
      <w:r w:rsidRPr="00D23842">
        <w:rPr>
          <w:rFonts w:cstheme="minorHAnsi"/>
          <w:sz w:val="20"/>
        </w:rPr>
        <w:t>terminie</w:t>
      </w:r>
      <w:r w:rsidR="00441E25" w:rsidRPr="00D23842">
        <w:rPr>
          <w:rFonts w:cstheme="minorHAnsi"/>
          <w:sz w:val="20"/>
        </w:rPr>
        <w:t xml:space="preserve">, w miarę możliwości </w:t>
      </w:r>
      <w:r w:rsidRPr="00D23842">
        <w:rPr>
          <w:rFonts w:cstheme="minorHAnsi"/>
          <w:sz w:val="20"/>
        </w:rPr>
        <w:t>nie dłuższym jednak niż 7 dni.</w:t>
      </w:r>
    </w:p>
    <w:p w14:paraId="7622249D" w14:textId="77777777" w:rsidR="00820401" w:rsidRPr="00D23842" w:rsidRDefault="00820401" w:rsidP="00A83A7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Podmiot przetwarzający udostępni Administratorowi wszelkie informacje niezbędne do wykazania spełnienia obowiązków okreś</w:t>
      </w:r>
      <w:r w:rsidR="00441E25" w:rsidRPr="00D23842">
        <w:rPr>
          <w:rFonts w:cstheme="minorHAnsi"/>
          <w:sz w:val="20"/>
        </w:rPr>
        <w:t>lonych w art. 28 Rozporządzenia.</w:t>
      </w:r>
      <w:r w:rsidRPr="00D23842">
        <w:rPr>
          <w:rFonts w:cstheme="minorHAnsi"/>
          <w:sz w:val="20"/>
        </w:rPr>
        <w:t xml:space="preserve"> </w:t>
      </w:r>
    </w:p>
    <w:p w14:paraId="16E38B48" w14:textId="77777777" w:rsidR="00A83A76" w:rsidRPr="00D23842" w:rsidRDefault="00A83A76" w:rsidP="00982BD5">
      <w:pPr>
        <w:spacing w:after="0" w:line="240" w:lineRule="auto"/>
        <w:jc w:val="both"/>
        <w:rPr>
          <w:rFonts w:cstheme="minorHAnsi"/>
          <w:sz w:val="20"/>
        </w:rPr>
      </w:pPr>
    </w:p>
    <w:p w14:paraId="32631775" w14:textId="77777777" w:rsidR="00820401" w:rsidRPr="00D23842" w:rsidRDefault="00982BD5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 xml:space="preserve">§ </w:t>
      </w:r>
      <w:r w:rsidR="0014006D" w:rsidRPr="00D23842">
        <w:rPr>
          <w:rFonts w:cstheme="minorHAnsi"/>
          <w:b/>
          <w:sz w:val="20"/>
        </w:rPr>
        <w:t>5</w:t>
      </w:r>
      <w:r w:rsidR="00820401" w:rsidRPr="00D23842">
        <w:rPr>
          <w:rFonts w:cstheme="minorHAnsi"/>
          <w:b/>
          <w:sz w:val="20"/>
        </w:rPr>
        <w:tab/>
        <w:t>Odpowiedzialność Podmiotu przetwarzającego</w:t>
      </w:r>
    </w:p>
    <w:p w14:paraId="1E87B63A" w14:textId="77777777" w:rsidR="00820401" w:rsidRPr="00D23842" w:rsidRDefault="00820401" w:rsidP="00A83A7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lastRenderedPageBreak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76696ED" w14:textId="77777777" w:rsidR="00820401" w:rsidRPr="00D23842" w:rsidRDefault="00820401" w:rsidP="00A83A7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zobowiązuje się do niezwłocznego poinformowania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 xml:space="preserve">anych o jakimkolwiek postępowaniu, w szczególności administracyjnym lub sądowym, dotyczącym przetwarzania przez Podmiot przetwarzający danych osobowych określonych w niniejszej Umowie, o jakiejkolwiek decyzji administracyjnej lub orzeczeniu dotyczącym przetwarzania tych danych, skierowanych do Podmiotu przetwarzającego, a także o wszelkich planowanych, o ile są mu wiadome, lub realizowanych kontrolach i inspekcjach dotyczących przetwarzania w Podmiocie przetwarzającym tych danych osobowych, w szczególności prowadzonych przez inspektorów upoważnionych przez Generalnego Inspektora Ochrony Danych Osobowych. Niniejszy zapis § </w:t>
      </w:r>
      <w:r w:rsidR="0014006D" w:rsidRPr="00D23842">
        <w:rPr>
          <w:rFonts w:cstheme="minorHAnsi"/>
          <w:sz w:val="20"/>
        </w:rPr>
        <w:t>5</w:t>
      </w:r>
      <w:r w:rsidRPr="00D23842">
        <w:rPr>
          <w:rFonts w:cstheme="minorHAnsi"/>
          <w:sz w:val="20"/>
        </w:rPr>
        <w:t xml:space="preserve"> ust. 2 dotyczy jednak wyłącznie danych osobowych powierzonych przez Administratora danych. </w:t>
      </w:r>
    </w:p>
    <w:p w14:paraId="15B8E35C" w14:textId="77777777" w:rsidR="0014006D" w:rsidRPr="00D23842" w:rsidRDefault="0014006D" w:rsidP="0014006D">
      <w:pPr>
        <w:spacing w:after="0" w:line="240" w:lineRule="auto"/>
        <w:jc w:val="both"/>
        <w:rPr>
          <w:rFonts w:cstheme="minorHAnsi"/>
          <w:sz w:val="20"/>
        </w:rPr>
      </w:pPr>
    </w:p>
    <w:p w14:paraId="70F6EB0E" w14:textId="77777777" w:rsidR="0014006D" w:rsidRPr="00D23842" w:rsidRDefault="0014006D" w:rsidP="0014006D">
      <w:pPr>
        <w:pStyle w:val="Akapitzlist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D23842">
        <w:rPr>
          <w:rFonts w:cstheme="minorHAnsi"/>
          <w:b/>
          <w:sz w:val="28"/>
          <w:szCs w:val="28"/>
          <w:u w:val="single"/>
        </w:rPr>
        <w:t>*</w:t>
      </w:r>
      <w:r w:rsidRPr="00D23842">
        <w:rPr>
          <w:rFonts w:cstheme="minorHAnsi"/>
          <w:b/>
          <w:sz w:val="20"/>
          <w:u w:val="single"/>
        </w:rPr>
        <w:t>§ 6</w:t>
      </w:r>
      <w:r w:rsidRPr="00D23842">
        <w:rPr>
          <w:rFonts w:cstheme="minorHAnsi"/>
          <w:b/>
          <w:sz w:val="20"/>
          <w:u w:val="single"/>
        </w:rPr>
        <w:tab/>
        <w:t xml:space="preserve">Dalsze powierzenie danych do przetwarzania </w:t>
      </w:r>
    </w:p>
    <w:p w14:paraId="4BA45F7D" w14:textId="77777777" w:rsidR="0014006D" w:rsidRPr="00D23842" w:rsidRDefault="0014006D" w:rsidP="001400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może powierzyć dane osobowe objęte niniejszą Umową do dalszego przetwarzania swoim podwykonawcom wyłącznie w celu wykonania Umowy i po uprzednim  pisemnym poinformowaniu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 xml:space="preserve">anych o tym fakcie, wskazując dane identyfikujące tego podwykonawcę. </w:t>
      </w:r>
    </w:p>
    <w:p w14:paraId="7BF00B5C" w14:textId="77777777" w:rsidR="0014006D" w:rsidRPr="00D23842" w:rsidRDefault="0014006D" w:rsidP="001400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Przekazanie powierzonych danych osobowych poza granice kraju może nastąpić jedynie na pisemne polecenie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 xml:space="preserve">anych, chyba, że obowiązek taki nakłada na Podmiot przetwarzający prawo Unii Europejskiej lub prawo państwa członkowskiego, któremu podlega Podmiot przetwarzający. W takim przypadku przed rozpoczęciem przetwarzania Podmiot przetwarzający poinformuje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 o tym obowiązku prawnym, o ile prawo to nie zabrania udzielania takiej informacji z uwagi na ważny interes publiczny.</w:t>
      </w:r>
    </w:p>
    <w:p w14:paraId="42F0B72B" w14:textId="77777777" w:rsidR="0014006D" w:rsidRPr="00D23842" w:rsidRDefault="00D23842" w:rsidP="001400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Podwykonawca, o którym mowa w</w:t>
      </w:r>
      <w:r w:rsidR="0014006D" w:rsidRPr="00D23842">
        <w:rPr>
          <w:rFonts w:cstheme="minorHAnsi"/>
          <w:sz w:val="20"/>
        </w:rPr>
        <w:t>inien spełniać te same gwarancje i obowiązki jakie zostały nałożone na Podmiot przetwarzający w niniejszej Umowie. W zakresie tym Podmiot przetwarzający ponosi pełną odpowiedzialność wobec Administratora za nie wywiązanie się ze spoczywających na podwykonawcy obowiązków ochrony danych.</w:t>
      </w:r>
    </w:p>
    <w:p w14:paraId="27AFB215" w14:textId="77777777" w:rsidR="0014006D" w:rsidRPr="00D23842" w:rsidRDefault="0014006D" w:rsidP="001400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Podwykonawcy, którym Podmiot przetwarzający powierza przetwarzanie danych osobowych w ramach prowadzonej działalności znani w dniu podpisania umowy, którym powierzenie przetwarzania nie wymaga odrębnego informowania wg pkt 1:</w:t>
      </w:r>
    </w:p>
    <w:p w14:paraId="1A4F91B8" w14:textId="77777777" w:rsidR="0014006D" w:rsidRPr="00D23842" w:rsidRDefault="0014006D" w:rsidP="0014006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theme="minorHAnsi"/>
          <w:i/>
          <w:sz w:val="20"/>
        </w:rPr>
      </w:pPr>
      <w:r w:rsidRPr="00D23842">
        <w:rPr>
          <w:rFonts w:cstheme="minorHAnsi"/>
          <w:sz w:val="20"/>
        </w:rPr>
        <w:t>…………………</w:t>
      </w:r>
      <w:r w:rsidR="00FD2B47">
        <w:rPr>
          <w:rFonts w:cstheme="minorHAnsi"/>
          <w:sz w:val="20"/>
        </w:rPr>
        <w:t>nie dotyczy</w:t>
      </w:r>
      <w:r w:rsidRPr="00D23842">
        <w:rPr>
          <w:rFonts w:cstheme="minorHAnsi"/>
          <w:sz w:val="20"/>
        </w:rPr>
        <w:t xml:space="preserve">…………………………………………………… </w:t>
      </w:r>
      <w:r w:rsidRPr="00D23842">
        <w:rPr>
          <w:rFonts w:cstheme="minorHAnsi"/>
          <w:i/>
          <w:sz w:val="20"/>
        </w:rPr>
        <w:t>(nazwa podwykonawcy, adres, NIP)</w:t>
      </w:r>
    </w:p>
    <w:p w14:paraId="7995FB42" w14:textId="77777777" w:rsidR="0014006D" w:rsidRPr="00D23842" w:rsidRDefault="0014006D" w:rsidP="0014006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…………………</w:t>
      </w:r>
      <w:r w:rsidR="00FD2B47">
        <w:rPr>
          <w:rFonts w:cstheme="minorHAnsi"/>
          <w:sz w:val="20"/>
        </w:rPr>
        <w:t>nie dotyczy</w:t>
      </w:r>
      <w:r w:rsidRPr="00D23842">
        <w:rPr>
          <w:rFonts w:cstheme="minorHAnsi"/>
          <w:sz w:val="20"/>
        </w:rPr>
        <w:t>…………………………………………………….</w:t>
      </w:r>
    </w:p>
    <w:p w14:paraId="09D514C2" w14:textId="77777777" w:rsidR="0014006D" w:rsidRPr="00D23842" w:rsidRDefault="0014006D" w:rsidP="0014006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…………………</w:t>
      </w:r>
      <w:r w:rsidR="00FD2B47">
        <w:rPr>
          <w:rFonts w:cstheme="minorHAnsi"/>
          <w:sz w:val="20"/>
        </w:rPr>
        <w:t>nie dotyczy</w:t>
      </w:r>
      <w:r w:rsidRPr="00D23842">
        <w:rPr>
          <w:rFonts w:cstheme="minorHAnsi"/>
          <w:sz w:val="20"/>
        </w:rPr>
        <w:t>…………………………………………………….</w:t>
      </w:r>
    </w:p>
    <w:p w14:paraId="4E89FAAB" w14:textId="77777777" w:rsidR="0014006D" w:rsidRPr="00D23842" w:rsidRDefault="0014006D" w:rsidP="0014006D">
      <w:pPr>
        <w:spacing w:after="0" w:line="240" w:lineRule="auto"/>
        <w:jc w:val="both"/>
        <w:rPr>
          <w:rFonts w:cstheme="minorHAnsi"/>
          <w:sz w:val="20"/>
        </w:rPr>
      </w:pPr>
    </w:p>
    <w:p w14:paraId="1E6241B3" w14:textId="77777777" w:rsidR="0014006D" w:rsidRPr="00D23842" w:rsidRDefault="0014006D" w:rsidP="0014006D">
      <w:pPr>
        <w:spacing w:after="0" w:line="240" w:lineRule="auto"/>
        <w:jc w:val="both"/>
        <w:rPr>
          <w:rFonts w:cstheme="minorHAnsi"/>
          <w:sz w:val="20"/>
        </w:rPr>
      </w:pPr>
    </w:p>
    <w:p w14:paraId="3A7F1FC2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7</w:t>
      </w:r>
      <w:r w:rsidRPr="00D23842">
        <w:rPr>
          <w:rFonts w:cstheme="minorHAnsi"/>
          <w:b/>
          <w:sz w:val="20"/>
        </w:rPr>
        <w:tab/>
        <w:t>Czas trwania Umowy</w:t>
      </w:r>
    </w:p>
    <w:p w14:paraId="39F22401" w14:textId="77777777" w:rsidR="00A83A76" w:rsidRPr="00D23842" w:rsidRDefault="00820401" w:rsidP="002E44B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Niniejsza Umowa obowiązuje od dnia jej zawarcia przez </w:t>
      </w:r>
      <w:r w:rsidR="0014006D" w:rsidRPr="00D23842">
        <w:rPr>
          <w:rFonts w:cstheme="minorHAnsi"/>
          <w:sz w:val="20"/>
        </w:rPr>
        <w:t>okres</w:t>
      </w:r>
      <w:r w:rsidR="002E44B9" w:rsidRPr="00D23842">
        <w:rPr>
          <w:rFonts w:cstheme="minorHAnsi"/>
          <w:sz w:val="20"/>
        </w:rPr>
        <w:t xml:space="preserve"> zgodny z </w:t>
      </w:r>
      <w:r w:rsidR="0014006D" w:rsidRPr="00D23842">
        <w:rPr>
          <w:rFonts w:cstheme="minorHAnsi"/>
          <w:sz w:val="20"/>
        </w:rPr>
        <w:t xml:space="preserve">czasem </w:t>
      </w:r>
      <w:r w:rsidR="002E44B9" w:rsidRPr="00D23842">
        <w:rPr>
          <w:rFonts w:cstheme="minorHAnsi"/>
          <w:sz w:val="20"/>
        </w:rPr>
        <w:t>trwania umowy wskazanej w §2 ust. 1.</w:t>
      </w:r>
    </w:p>
    <w:p w14:paraId="195BFBA1" w14:textId="77777777" w:rsidR="00A83A76" w:rsidRPr="00D23842" w:rsidRDefault="00A83A76" w:rsidP="00A83A76">
      <w:pPr>
        <w:spacing w:after="0" w:line="240" w:lineRule="auto"/>
        <w:jc w:val="both"/>
        <w:rPr>
          <w:rFonts w:cstheme="minorHAnsi"/>
          <w:sz w:val="20"/>
        </w:rPr>
      </w:pPr>
    </w:p>
    <w:p w14:paraId="78D10AFA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8</w:t>
      </w:r>
      <w:r w:rsidRPr="00D23842">
        <w:rPr>
          <w:rFonts w:cstheme="minorHAnsi"/>
          <w:b/>
          <w:sz w:val="20"/>
        </w:rPr>
        <w:tab/>
        <w:t>Rozwiązanie Umowy</w:t>
      </w:r>
    </w:p>
    <w:p w14:paraId="069F2191" w14:textId="77777777" w:rsidR="006D59C1" w:rsidRPr="00D23842" w:rsidRDefault="006D59C1" w:rsidP="009424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Każda ze Stron może wypowiedzieć niniejszą Umowę z zachowaniem 1-miesięcznego okresu wypowiedzenia. Uprawnienie to nie może być jednak realizowane w okresie trwania umowy </w:t>
      </w:r>
      <w:r w:rsidR="00EB0585" w:rsidRPr="00D23842">
        <w:rPr>
          <w:rFonts w:cstheme="minorHAnsi"/>
          <w:sz w:val="20"/>
        </w:rPr>
        <w:t>wskazanej w § 2 pkt 1.</w:t>
      </w:r>
    </w:p>
    <w:p w14:paraId="21D77E2F" w14:textId="77777777" w:rsidR="00820401" w:rsidRPr="00D23842" w:rsidRDefault="006D59C1" w:rsidP="009424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A</w:t>
      </w:r>
      <w:r w:rsidR="00820401" w:rsidRPr="00D23842">
        <w:rPr>
          <w:rFonts w:cstheme="minorHAnsi"/>
          <w:sz w:val="20"/>
        </w:rPr>
        <w:t xml:space="preserve">dministrator </w:t>
      </w:r>
      <w:r w:rsidR="007D0F6D">
        <w:rPr>
          <w:rFonts w:cstheme="minorHAnsi"/>
          <w:sz w:val="20"/>
        </w:rPr>
        <w:t>D</w:t>
      </w:r>
      <w:r w:rsidR="00820401" w:rsidRPr="00D23842">
        <w:rPr>
          <w:rFonts w:cstheme="minorHAnsi"/>
          <w:sz w:val="20"/>
        </w:rPr>
        <w:t>anych może rozwiązać niniejszą Umowę ze skutkiem natychmiastowym w przypadku, gdy Podmiot przetwarzający:</w:t>
      </w:r>
    </w:p>
    <w:p w14:paraId="6310A7FD" w14:textId="77777777" w:rsidR="00820401" w:rsidRPr="00D23842" w:rsidRDefault="00820401" w:rsidP="0094244E">
      <w:pPr>
        <w:pStyle w:val="Akapitzlist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pomimo zobowiązania go do usunięcia uchybień stwierdzonych podczas kontroli nie usunie ich w wyznaczonym terminie;</w:t>
      </w:r>
    </w:p>
    <w:p w14:paraId="110989BA" w14:textId="77777777" w:rsidR="00820401" w:rsidRPr="00D23842" w:rsidRDefault="00820401" w:rsidP="0094244E">
      <w:pPr>
        <w:pStyle w:val="Akapitzlist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przetwarza dane osobowe w sposób niezgodny z Umową;</w:t>
      </w:r>
    </w:p>
    <w:p w14:paraId="35F55EDE" w14:textId="77777777" w:rsidR="00820401" w:rsidRPr="00D23842" w:rsidRDefault="00820401" w:rsidP="0094244E">
      <w:pPr>
        <w:pStyle w:val="Akapitzlist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powierzył przetwarzanie danych osobowych innemu podmiotowi bez </w:t>
      </w:r>
      <w:r w:rsidR="006D59C1" w:rsidRPr="00D23842">
        <w:rPr>
          <w:rFonts w:cstheme="minorHAnsi"/>
          <w:sz w:val="20"/>
        </w:rPr>
        <w:t xml:space="preserve">poinformowania </w:t>
      </w:r>
      <w:r w:rsidRPr="00D23842">
        <w:rPr>
          <w:rFonts w:cstheme="minorHAnsi"/>
          <w:sz w:val="20"/>
        </w:rPr>
        <w:t xml:space="preserve">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anych.</w:t>
      </w:r>
    </w:p>
    <w:p w14:paraId="21452A44" w14:textId="77777777" w:rsidR="006D59C1" w:rsidRPr="00D23842" w:rsidRDefault="006D59C1" w:rsidP="009424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Z dniem wygaśnięcia umowy </w:t>
      </w:r>
      <w:r w:rsidR="00EB0585" w:rsidRPr="00D23842">
        <w:rPr>
          <w:rFonts w:cstheme="minorHAnsi"/>
          <w:sz w:val="20"/>
        </w:rPr>
        <w:t xml:space="preserve">wskazanej w § 2 pkt 1 </w:t>
      </w:r>
      <w:r w:rsidRPr="00D23842">
        <w:rPr>
          <w:rFonts w:cstheme="minorHAnsi"/>
          <w:sz w:val="20"/>
        </w:rPr>
        <w:t xml:space="preserve">automatycznemu rozwiązaniu ulega niniejsza Umowa, chyba, że Strony postanowią inaczej. </w:t>
      </w:r>
    </w:p>
    <w:p w14:paraId="75732E58" w14:textId="77777777" w:rsidR="00A83A76" w:rsidRPr="00D23842" w:rsidRDefault="00A83A76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5EC5D649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>9</w:t>
      </w:r>
      <w:r w:rsidRPr="00D23842">
        <w:rPr>
          <w:rFonts w:cstheme="minorHAnsi"/>
          <w:b/>
          <w:sz w:val="20"/>
        </w:rPr>
        <w:tab/>
        <w:t>Zasady zachowania poufności</w:t>
      </w:r>
    </w:p>
    <w:p w14:paraId="66BA9325" w14:textId="77777777" w:rsidR="00820401" w:rsidRPr="00D23842" w:rsidRDefault="00820401" w:rsidP="00A83A7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lastRenderedPageBreak/>
        <w:t xml:space="preserve">Podmiot przetwarzający zobowiązuje się do zachowania w tajemnicy wszelkich informacji, danych, materiałów, dokumentów i danych osobowych otrzymanych od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</w:t>
      </w:r>
      <w:r w:rsidR="006D59C1" w:rsidRPr="00D23842">
        <w:rPr>
          <w:rFonts w:cstheme="minorHAnsi"/>
          <w:sz w:val="20"/>
        </w:rPr>
        <w:t xml:space="preserve"> w związku z realizacją niniejszej Umowy </w:t>
      </w:r>
      <w:r w:rsidRPr="00D23842">
        <w:rPr>
          <w:rFonts w:cstheme="minorHAnsi"/>
          <w:sz w:val="20"/>
        </w:rPr>
        <w:t>[dalej jako ‘</w:t>
      </w:r>
      <w:r w:rsidRPr="00D23842">
        <w:rPr>
          <w:rFonts w:cstheme="minorHAnsi"/>
          <w:b/>
          <w:sz w:val="20"/>
        </w:rPr>
        <w:t>Dane poufne’</w:t>
      </w:r>
      <w:r w:rsidRPr="00D23842">
        <w:rPr>
          <w:rFonts w:cstheme="minorHAnsi"/>
          <w:sz w:val="20"/>
        </w:rPr>
        <w:t>].</w:t>
      </w:r>
    </w:p>
    <w:p w14:paraId="1EABF079" w14:textId="77777777" w:rsidR="00820401" w:rsidRPr="00D23842" w:rsidRDefault="00820401" w:rsidP="00A83A7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Podmiot przetwarzający oświadcza, że w związku ze zobowiązaniem go do zachowania w tajemnicy </w:t>
      </w:r>
      <w:r w:rsidR="00D5479E" w:rsidRPr="00D23842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 xml:space="preserve">anych poufnych nie będą one wykorzystywane, ujawniane ani udostępniane bez pisemnej zgody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 w innym celu niż wykonanie Umowy, chyba że konieczność ujawnienia posiadanych informacji wynika z obowiązujących przepisów prawa, decyzji sądu lub właściwego organu lub Umowy.</w:t>
      </w:r>
    </w:p>
    <w:p w14:paraId="4535195D" w14:textId="77777777" w:rsidR="00A83A76" w:rsidRPr="00D23842" w:rsidRDefault="00A83A76" w:rsidP="00A83A76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14:paraId="211AE299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>§</w:t>
      </w:r>
      <w:r w:rsidR="00D5479E" w:rsidRPr="00D23842">
        <w:rPr>
          <w:rFonts w:cstheme="minorHAnsi"/>
          <w:b/>
          <w:sz w:val="20"/>
        </w:rPr>
        <w:t xml:space="preserve"> </w:t>
      </w:r>
      <w:r w:rsidRPr="00D23842">
        <w:rPr>
          <w:rFonts w:cstheme="minorHAnsi"/>
          <w:b/>
          <w:sz w:val="20"/>
        </w:rPr>
        <w:t xml:space="preserve">10 </w:t>
      </w:r>
      <w:r w:rsidRPr="00D23842">
        <w:rPr>
          <w:rFonts w:cstheme="minorHAnsi"/>
          <w:b/>
          <w:sz w:val="20"/>
        </w:rPr>
        <w:tab/>
        <w:t>Postanowienia końcowe</w:t>
      </w:r>
    </w:p>
    <w:p w14:paraId="1F73CAF2" w14:textId="77777777" w:rsidR="00820401" w:rsidRPr="00D23842" w:rsidRDefault="00820401" w:rsidP="00A83A7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Umowa została sporządzona w dwóch jednobrzmiących egzemplarzach, po jednym dla każdej ze Stron.</w:t>
      </w:r>
    </w:p>
    <w:p w14:paraId="383D64B4" w14:textId="77777777" w:rsidR="00820401" w:rsidRPr="00D23842" w:rsidRDefault="00820401" w:rsidP="00A83A7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Wszelkie zmiany lub uzupełnienia niniejszej Umowy wymagają dla swej ważności formy pisemnego aneksu.</w:t>
      </w:r>
    </w:p>
    <w:p w14:paraId="264D2F79" w14:textId="77777777" w:rsidR="00820401" w:rsidRPr="00D23842" w:rsidRDefault="00820401" w:rsidP="00A83A7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>W sprawach nieuregulowanych zastosowanie będą miały przepisy Kodeksu cywilnego oraz Rozporządzenia.</w:t>
      </w:r>
    </w:p>
    <w:p w14:paraId="7A2305E0" w14:textId="77777777" w:rsidR="00820401" w:rsidRPr="00D23842" w:rsidRDefault="00820401" w:rsidP="00A83A7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Sądem właściwym dla rozpatrzenia sporów wynikających z niniejszej Umowy będzie sąd właściwy Administratora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anych.</w:t>
      </w:r>
    </w:p>
    <w:p w14:paraId="2CA5692C" w14:textId="77777777" w:rsidR="00D5479E" w:rsidRPr="00D23842" w:rsidRDefault="00D5479E" w:rsidP="00A83A76">
      <w:pPr>
        <w:spacing w:after="0" w:line="240" w:lineRule="auto"/>
        <w:jc w:val="center"/>
        <w:rPr>
          <w:rFonts w:cstheme="minorHAnsi"/>
          <w:sz w:val="20"/>
        </w:rPr>
      </w:pPr>
    </w:p>
    <w:p w14:paraId="60C08E21" w14:textId="77777777" w:rsidR="00A83A76" w:rsidRDefault="00A83A76" w:rsidP="00A83A76">
      <w:pPr>
        <w:spacing w:after="0" w:line="240" w:lineRule="auto"/>
        <w:rPr>
          <w:rFonts w:cstheme="minorHAnsi"/>
          <w:b/>
          <w:sz w:val="20"/>
        </w:rPr>
      </w:pPr>
    </w:p>
    <w:p w14:paraId="56197D53" w14:textId="77777777" w:rsidR="00AD0402" w:rsidRPr="00D23842" w:rsidRDefault="00AD0402" w:rsidP="00A83A76">
      <w:pPr>
        <w:spacing w:after="0" w:line="240" w:lineRule="auto"/>
        <w:rPr>
          <w:rFonts w:cstheme="minorHAnsi"/>
          <w:b/>
          <w:sz w:val="20"/>
        </w:rPr>
      </w:pPr>
    </w:p>
    <w:p w14:paraId="2AE9C43A" w14:textId="77777777" w:rsidR="00A83A76" w:rsidRPr="00D23842" w:rsidRDefault="00A83A76" w:rsidP="00A83A76">
      <w:pPr>
        <w:spacing w:after="0" w:line="240" w:lineRule="auto"/>
        <w:rPr>
          <w:rFonts w:cstheme="minorHAnsi"/>
          <w:b/>
          <w:sz w:val="20"/>
        </w:rPr>
      </w:pPr>
    </w:p>
    <w:p w14:paraId="6519AE33" w14:textId="77777777" w:rsidR="00820401" w:rsidRPr="00D23842" w:rsidRDefault="00820401" w:rsidP="00A83A76">
      <w:pPr>
        <w:spacing w:after="0" w:line="240" w:lineRule="auto"/>
        <w:rPr>
          <w:rFonts w:cstheme="minorHAnsi"/>
          <w:b/>
          <w:sz w:val="20"/>
        </w:rPr>
      </w:pPr>
      <w:r w:rsidRPr="00D23842">
        <w:rPr>
          <w:rFonts w:cstheme="minorHAnsi"/>
          <w:b/>
          <w:sz w:val="20"/>
        </w:rPr>
        <w:t xml:space="preserve">PODPISY: </w:t>
      </w:r>
    </w:p>
    <w:p w14:paraId="253CBF28" w14:textId="77777777" w:rsidR="00A83A76" w:rsidRPr="00D23842" w:rsidRDefault="00A83A76" w:rsidP="00A83A76">
      <w:pPr>
        <w:spacing w:after="0" w:line="240" w:lineRule="auto"/>
        <w:rPr>
          <w:rFonts w:cstheme="minorHAnsi"/>
          <w:b/>
          <w:sz w:val="20"/>
        </w:rPr>
      </w:pPr>
    </w:p>
    <w:p w14:paraId="267E3933" w14:textId="77777777" w:rsidR="00820401" w:rsidRPr="00D23842" w:rsidRDefault="00820401" w:rsidP="00A83A76">
      <w:pPr>
        <w:spacing w:after="0" w:line="240" w:lineRule="auto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   __________________________________    </w:t>
      </w:r>
      <w:r w:rsidR="00A83A76" w:rsidRPr="00D23842">
        <w:rPr>
          <w:rFonts w:cstheme="minorHAnsi"/>
          <w:sz w:val="20"/>
        </w:rPr>
        <w:tab/>
      </w:r>
      <w:r w:rsidR="00A83A76" w:rsidRPr="00D23842">
        <w:rPr>
          <w:rFonts w:cstheme="minorHAnsi"/>
          <w:sz w:val="20"/>
        </w:rPr>
        <w:tab/>
      </w:r>
      <w:r w:rsidR="00A83A76" w:rsidRPr="00D23842">
        <w:rPr>
          <w:rFonts w:cstheme="minorHAnsi"/>
          <w:sz w:val="20"/>
        </w:rPr>
        <w:tab/>
        <w:t>__________________________________</w:t>
      </w:r>
    </w:p>
    <w:p w14:paraId="536520EF" w14:textId="77777777" w:rsidR="00820401" w:rsidRPr="00D23842" w:rsidRDefault="00A83A76" w:rsidP="00A83A76">
      <w:pPr>
        <w:spacing w:after="0" w:line="240" w:lineRule="auto"/>
        <w:ind w:left="708"/>
        <w:rPr>
          <w:rFonts w:cstheme="minorHAnsi"/>
          <w:sz w:val="20"/>
        </w:rPr>
      </w:pPr>
      <w:r w:rsidRPr="00D23842">
        <w:rPr>
          <w:rFonts w:cstheme="minorHAnsi"/>
          <w:sz w:val="20"/>
        </w:rPr>
        <w:t xml:space="preserve">   Podmiot przetwarzający</w:t>
      </w:r>
      <w:r w:rsidR="00820401"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ab/>
        <w:t xml:space="preserve">Administrator </w:t>
      </w:r>
      <w:r w:rsidR="007D0F6D">
        <w:rPr>
          <w:rFonts w:cstheme="minorHAnsi"/>
          <w:sz w:val="20"/>
        </w:rPr>
        <w:t>D</w:t>
      </w:r>
      <w:r w:rsidRPr="00D23842">
        <w:rPr>
          <w:rFonts w:cstheme="minorHAnsi"/>
          <w:sz w:val="20"/>
        </w:rPr>
        <w:t>anych</w:t>
      </w:r>
      <w:r w:rsidR="00820401" w:rsidRPr="00D23842">
        <w:rPr>
          <w:rFonts w:cstheme="minorHAnsi"/>
          <w:sz w:val="20"/>
        </w:rPr>
        <w:tab/>
      </w:r>
      <w:r w:rsidR="00820401" w:rsidRPr="00D23842">
        <w:rPr>
          <w:rFonts w:cstheme="minorHAnsi"/>
          <w:sz w:val="20"/>
        </w:rPr>
        <w:tab/>
      </w:r>
      <w:r w:rsidR="00820401" w:rsidRPr="00D23842">
        <w:rPr>
          <w:rFonts w:cstheme="minorHAnsi"/>
          <w:sz w:val="20"/>
        </w:rPr>
        <w:tab/>
      </w:r>
      <w:r w:rsidR="00820401" w:rsidRPr="00D23842">
        <w:rPr>
          <w:rFonts w:cstheme="minorHAnsi"/>
          <w:sz w:val="20"/>
        </w:rPr>
        <w:tab/>
      </w:r>
      <w:r w:rsidR="00820401" w:rsidRPr="00D23842">
        <w:rPr>
          <w:rFonts w:cstheme="minorHAnsi"/>
          <w:sz w:val="20"/>
        </w:rPr>
        <w:tab/>
      </w:r>
      <w:r w:rsidR="00820401" w:rsidRPr="00D23842">
        <w:rPr>
          <w:rFonts w:cstheme="minorHAnsi"/>
          <w:sz w:val="20"/>
        </w:rPr>
        <w:tab/>
      </w:r>
      <w:r w:rsidRPr="00D23842">
        <w:rPr>
          <w:rFonts w:cstheme="minorHAnsi"/>
          <w:sz w:val="20"/>
        </w:rPr>
        <w:t xml:space="preserve"> </w:t>
      </w:r>
    </w:p>
    <w:p w14:paraId="69AD4EA2" w14:textId="77777777" w:rsidR="00820401" w:rsidRPr="00D23842" w:rsidRDefault="00820401" w:rsidP="00A83A76">
      <w:pPr>
        <w:spacing w:after="0" w:line="240" w:lineRule="auto"/>
        <w:jc w:val="center"/>
        <w:rPr>
          <w:rFonts w:cstheme="minorHAnsi"/>
          <w:sz w:val="20"/>
        </w:rPr>
      </w:pPr>
    </w:p>
    <w:p w14:paraId="38AE8693" w14:textId="77777777" w:rsidR="007C1694" w:rsidRPr="00D23842" w:rsidRDefault="00733C83" w:rsidP="00A83A76">
      <w:pPr>
        <w:spacing w:after="0" w:line="240" w:lineRule="auto"/>
        <w:rPr>
          <w:rFonts w:cstheme="minorHAnsi"/>
          <w:sz w:val="20"/>
        </w:rPr>
      </w:pPr>
    </w:p>
    <w:p w14:paraId="1A6D9A8F" w14:textId="77777777" w:rsidR="0014006D" w:rsidRPr="00D23842" w:rsidRDefault="0014006D" w:rsidP="0014006D">
      <w:pPr>
        <w:spacing w:after="0" w:line="240" w:lineRule="auto"/>
        <w:jc w:val="both"/>
        <w:rPr>
          <w:rFonts w:cstheme="minorHAnsi"/>
          <w:strike/>
          <w:sz w:val="20"/>
        </w:rPr>
      </w:pPr>
      <w:r w:rsidRPr="00D23842">
        <w:rPr>
          <w:rFonts w:cstheme="minorHAnsi"/>
          <w:sz w:val="20"/>
        </w:rPr>
        <w:t>*Zapis stosuje</w:t>
      </w:r>
      <w:r w:rsidR="00016867" w:rsidRPr="00D23842">
        <w:rPr>
          <w:rFonts w:cstheme="minorHAnsi"/>
          <w:sz w:val="20"/>
        </w:rPr>
        <w:t>my tylko w przypadku wystąpienia</w:t>
      </w:r>
      <w:r w:rsidRPr="00D23842">
        <w:rPr>
          <w:rFonts w:cstheme="minorHAnsi"/>
          <w:sz w:val="20"/>
        </w:rPr>
        <w:t xml:space="preserve"> w umowie głównej </w:t>
      </w:r>
      <w:r w:rsidR="00016867" w:rsidRPr="00D23842">
        <w:rPr>
          <w:rFonts w:cstheme="minorHAnsi"/>
          <w:sz w:val="20"/>
        </w:rPr>
        <w:t xml:space="preserve">podwykonawców. </w:t>
      </w:r>
    </w:p>
    <w:sectPr w:rsidR="0014006D" w:rsidRPr="00D23842" w:rsidSect="002A4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9047" w14:textId="77777777" w:rsidR="00572650" w:rsidRDefault="00572650" w:rsidP="00591347">
      <w:pPr>
        <w:spacing w:after="0" w:line="240" w:lineRule="auto"/>
      </w:pPr>
      <w:r>
        <w:separator/>
      </w:r>
    </w:p>
  </w:endnote>
  <w:endnote w:type="continuationSeparator" w:id="0">
    <w:p w14:paraId="27600EE2" w14:textId="77777777" w:rsidR="00572650" w:rsidRDefault="00572650" w:rsidP="0059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1BAA" w14:textId="77777777" w:rsidR="00572650" w:rsidRDefault="00572650" w:rsidP="00591347">
      <w:pPr>
        <w:spacing w:after="0" w:line="240" w:lineRule="auto"/>
      </w:pPr>
      <w:r>
        <w:separator/>
      </w:r>
    </w:p>
  </w:footnote>
  <w:footnote w:type="continuationSeparator" w:id="0">
    <w:p w14:paraId="5C56C66D" w14:textId="77777777" w:rsidR="00572650" w:rsidRDefault="00572650" w:rsidP="0059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5"/>
    </w:tblGrid>
    <w:tr w:rsidR="00591347" w:rsidRPr="00AB386C" w14:paraId="5EA15A01" w14:textId="77777777" w:rsidTr="00274BD1">
      <w:tc>
        <w:tcPr>
          <w:tcW w:w="935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D79B1BD" w14:textId="77777777" w:rsidR="00591347" w:rsidRPr="00AB386C" w:rsidRDefault="00591347" w:rsidP="00274BD1">
          <w:pPr>
            <w:pStyle w:val="Nagwek"/>
            <w:snapToGrid w:val="0"/>
            <w:jc w:val="center"/>
            <w:rPr>
              <w:rFonts w:cs="Calibri"/>
              <w:sz w:val="20"/>
              <w:szCs w:val="20"/>
            </w:rPr>
          </w:pPr>
          <w:r w:rsidRPr="00AB386C">
            <w:rPr>
              <w:rFonts w:cs="Calibri"/>
              <w:sz w:val="20"/>
              <w:szCs w:val="20"/>
            </w:rPr>
            <w:t>POLITYKA BEZPIECZEŃSTWA PRZETWARZANIA DANYCH OSOBOWYCH</w:t>
          </w:r>
        </w:p>
        <w:p w14:paraId="30A46532" w14:textId="77777777" w:rsidR="00591347" w:rsidRPr="00AB386C" w:rsidRDefault="00E50042" w:rsidP="00274BD1">
          <w:pPr>
            <w:pStyle w:val="Domylne"/>
            <w:spacing w:line="288" w:lineRule="auto"/>
            <w:ind w:left="4252"/>
            <w:jc w:val="both"/>
            <w:rPr>
              <w:rFonts w:ascii="Calibri" w:eastAsia="Times New Roman" w:hAnsi="Calibri"/>
              <w:b/>
              <w:bCs/>
              <w:sz w:val="26"/>
              <w:szCs w:val="26"/>
            </w:rPr>
          </w:pPr>
          <w:r>
            <w:rPr>
              <w:rFonts w:ascii="Calibri" w:hAnsi="Calibri" w:cs="Calibri"/>
              <w:sz w:val="20"/>
              <w:szCs w:val="20"/>
            </w:rPr>
            <w:t>Załącznik nr 8</w:t>
          </w:r>
          <w:r w:rsidR="00591347" w:rsidRPr="00AB386C">
            <w:rPr>
              <w:rFonts w:ascii="Calibri" w:hAnsi="Calibri" w:cs="Calibri"/>
              <w:sz w:val="20"/>
              <w:szCs w:val="20"/>
            </w:rPr>
            <w:t xml:space="preserve"> – </w:t>
          </w:r>
        </w:p>
        <w:p w14:paraId="2DCAF838" w14:textId="77777777" w:rsidR="00591347" w:rsidRPr="00AB386C" w:rsidRDefault="00591347" w:rsidP="00274BD1">
          <w:pPr>
            <w:pStyle w:val="Domylne"/>
            <w:spacing w:line="288" w:lineRule="auto"/>
            <w:ind w:left="4252" w:hanging="4252"/>
            <w:jc w:val="center"/>
            <w:rPr>
              <w:rFonts w:ascii="Calibri" w:eastAsia="Times New Roman" w:hAnsi="Calibri"/>
              <w:bCs/>
              <w:sz w:val="20"/>
              <w:szCs w:val="20"/>
            </w:rPr>
          </w:pPr>
          <w:r w:rsidRPr="00591347">
            <w:rPr>
              <w:rFonts w:ascii="Calibri" w:eastAsia="Times New Roman" w:hAnsi="Calibri"/>
              <w:bCs/>
              <w:sz w:val="20"/>
              <w:szCs w:val="20"/>
            </w:rPr>
            <w:t>Umowa powierzenia przetwarzania danych osobowych</w:t>
          </w:r>
        </w:p>
      </w:tc>
    </w:tr>
  </w:tbl>
  <w:p w14:paraId="6F06B426" w14:textId="77777777" w:rsidR="00591347" w:rsidRDefault="00591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A02"/>
    <w:multiLevelType w:val="hybridMultilevel"/>
    <w:tmpl w:val="FA507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0D8"/>
    <w:multiLevelType w:val="hybridMultilevel"/>
    <w:tmpl w:val="A3AA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4AA"/>
    <w:multiLevelType w:val="hybridMultilevel"/>
    <w:tmpl w:val="414EC27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3A2285"/>
    <w:multiLevelType w:val="hybridMultilevel"/>
    <w:tmpl w:val="EC08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E72"/>
    <w:multiLevelType w:val="hybridMultilevel"/>
    <w:tmpl w:val="BEAAF4AC"/>
    <w:lvl w:ilvl="0" w:tplc="BFD6E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5820"/>
    <w:multiLevelType w:val="hybridMultilevel"/>
    <w:tmpl w:val="2D80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C81"/>
    <w:multiLevelType w:val="hybridMultilevel"/>
    <w:tmpl w:val="86224920"/>
    <w:lvl w:ilvl="0" w:tplc="8814D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1D50"/>
    <w:multiLevelType w:val="hybridMultilevel"/>
    <w:tmpl w:val="73E22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7BD"/>
    <w:multiLevelType w:val="hybridMultilevel"/>
    <w:tmpl w:val="D938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35505"/>
    <w:multiLevelType w:val="hybridMultilevel"/>
    <w:tmpl w:val="9DD47834"/>
    <w:lvl w:ilvl="0" w:tplc="E7D464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7163"/>
    <w:multiLevelType w:val="hybridMultilevel"/>
    <w:tmpl w:val="EFD08426"/>
    <w:lvl w:ilvl="0" w:tplc="96527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A2642"/>
    <w:multiLevelType w:val="hybridMultilevel"/>
    <w:tmpl w:val="D938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8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9"/>
  </w:num>
  <w:num w:numId="16">
    <w:abstractNumId w:val="7"/>
  </w:num>
  <w:num w:numId="17">
    <w:abstractNumId w:val="14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01"/>
    <w:rsid w:val="00005EDB"/>
    <w:rsid w:val="00016867"/>
    <w:rsid w:val="0006598E"/>
    <w:rsid w:val="00095449"/>
    <w:rsid w:val="000A423B"/>
    <w:rsid w:val="00140023"/>
    <w:rsid w:val="0014006D"/>
    <w:rsid w:val="0014153B"/>
    <w:rsid w:val="00223142"/>
    <w:rsid w:val="00237FD4"/>
    <w:rsid w:val="002969CE"/>
    <w:rsid w:val="002A4E78"/>
    <w:rsid w:val="002E44B9"/>
    <w:rsid w:val="00427531"/>
    <w:rsid w:val="00441E25"/>
    <w:rsid w:val="005024E8"/>
    <w:rsid w:val="00572650"/>
    <w:rsid w:val="00591347"/>
    <w:rsid w:val="005D7EB0"/>
    <w:rsid w:val="005F2855"/>
    <w:rsid w:val="00610456"/>
    <w:rsid w:val="006872C2"/>
    <w:rsid w:val="006C136C"/>
    <w:rsid w:val="006D59C1"/>
    <w:rsid w:val="006F69D0"/>
    <w:rsid w:val="00733C83"/>
    <w:rsid w:val="00764F9C"/>
    <w:rsid w:val="007D0F6D"/>
    <w:rsid w:val="00820401"/>
    <w:rsid w:val="00827F57"/>
    <w:rsid w:val="00917A9C"/>
    <w:rsid w:val="00920D1C"/>
    <w:rsid w:val="0094244E"/>
    <w:rsid w:val="00982BD5"/>
    <w:rsid w:val="009840A6"/>
    <w:rsid w:val="0099080D"/>
    <w:rsid w:val="009D5E48"/>
    <w:rsid w:val="009E2FF5"/>
    <w:rsid w:val="00A66CA0"/>
    <w:rsid w:val="00A83A76"/>
    <w:rsid w:val="00AD0402"/>
    <w:rsid w:val="00B15D6F"/>
    <w:rsid w:val="00B8198C"/>
    <w:rsid w:val="00BE29C6"/>
    <w:rsid w:val="00C716D5"/>
    <w:rsid w:val="00C80CAA"/>
    <w:rsid w:val="00CB1953"/>
    <w:rsid w:val="00D14E2E"/>
    <w:rsid w:val="00D23842"/>
    <w:rsid w:val="00D5479E"/>
    <w:rsid w:val="00D55AD7"/>
    <w:rsid w:val="00E50042"/>
    <w:rsid w:val="00EB0585"/>
    <w:rsid w:val="00F530FD"/>
    <w:rsid w:val="00F55808"/>
    <w:rsid w:val="00F77BD3"/>
    <w:rsid w:val="00FD2B47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769D"/>
  <w15:docId w15:val="{9092ABD5-6024-44FE-B09D-37A7DE17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4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0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4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4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0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401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9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1347"/>
  </w:style>
  <w:style w:type="paragraph" w:styleId="Stopka">
    <w:name w:val="footer"/>
    <w:basedOn w:val="Normalny"/>
    <w:link w:val="StopkaZnak"/>
    <w:uiPriority w:val="99"/>
    <w:semiHidden/>
    <w:unhideWhenUsed/>
    <w:rsid w:val="0059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1347"/>
  </w:style>
  <w:style w:type="paragraph" w:customStyle="1" w:styleId="Domylne">
    <w:name w:val="Domyślne"/>
    <w:rsid w:val="00591347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Użytkownik systemu Windows</cp:lastModifiedBy>
  <cp:revision>3</cp:revision>
  <cp:lastPrinted>2019-12-18T12:37:00Z</cp:lastPrinted>
  <dcterms:created xsi:type="dcterms:W3CDTF">2021-12-17T11:20:00Z</dcterms:created>
  <dcterms:modified xsi:type="dcterms:W3CDTF">2021-12-17T11:22:00Z</dcterms:modified>
</cp:coreProperties>
</file>