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473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A035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7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A035A" w:rsidRDefault="004A035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A035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DOOŚ-WDŚZOO.4220.1.2021 .SK.3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A035A" w:rsidRPr="004A035A" w:rsidRDefault="004A035A" w:rsidP="004A03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35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4 marca 2022 r., znak: DOOŚ-WDŚZOO.4220.1.2021.SK.2, stwierdził niedopuszczalność zażalenia Stowarzyszenia „Osiedle Biały Zakątek” z dnia 29 grudnia 2021 r. na postanowienie Regionalnego Dyrektora Ochrony Środowiska w Gdańsku z dnia 16 kwietnia 2020 r., znak: RDOŚ-Gd-W00.4220.192.2020.ŁT.l, o braku potrzeby przeprowadzenia oceny oddziaływania na środowisko planowanego przedsięwzięcia polegającego na Budowie bud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ynku biurowo-usługowego garażem</w:t>
      </w:r>
      <w:r w:rsidRPr="004A03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podziemnym i infrastrukturą techniczną oraz wewnętrznym układem komu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nikacji drogowej przy ul. Stryj</w:t>
      </w:r>
      <w:r w:rsidRPr="004A035A">
        <w:rPr>
          <w:rFonts w:asciiTheme="minorHAnsi" w:hAnsiTheme="minorHAnsi" w:cstheme="minorHAnsi"/>
          <w:bCs/>
          <w:color w:val="000000"/>
          <w:sz w:val="24"/>
          <w:szCs w:val="24"/>
        </w:rPr>
        <w:t>skiej w Gdyni-Redłowie (dz- 17, 15/5, 1611, 18, 19, obr. 0025).</w:t>
      </w:r>
    </w:p>
    <w:p w:rsidR="004A035A" w:rsidRPr="004A035A" w:rsidRDefault="004A035A" w:rsidP="004A03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35A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57259" w:rsidRDefault="004A035A" w:rsidP="004A03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035A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Gdańsku lub w sposób wskazany w art. 49b § 1 Kpa.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A035A" w:rsidRPr="004A035A" w:rsidRDefault="004A035A" w:rsidP="004A03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035A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4A035A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stronie podmiotowej właściwego organu administracji publicznej.</w:t>
      </w:r>
    </w:p>
    <w:p w:rsidR="004A035A" w:rsidRPr="004A035A" w:rsidRDefault="004A035A" w:rsidP="004A03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035A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985B8F" w:rsidRPr="00B35A7F" w:rsidRDefault="004A035A" w:rsidP="004A03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035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  <w:bookmarkStart w:id="0" w:name="_GoBack"/>
      <w:bookmarkEnd w:id="0"/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B4" w:rsidRDefault="009F67B4">
      <w:pPr>
        <w:spacing w:after="0" w:line="240" w:lineRule="auto"/>
      </w:pPr>
      <w:r>
        <w:separator/>
      </w:r>
    </w:p>
  </w:endnote>
  <w:endnote w:type="continuationSeparator" w:id="0">
    <w:p w:rsidR="009F67B4" w:rsidRDefault="009F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A035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F67B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B4" w:rsidRDefault="009F67B4">
      <w:pPr>
        <w:spacing w:after="0" w:line="240" w:lineRule="auto"/>
      </w:pPr>
      <w:r>
        <w:separator/>
      </w:r>
    </w:p>
  </w:footnote>
  <w:footnote w:type="continuationSeparator" w:id="0">
    <w:p w:rsidR="009F67B4" w:rsidRDefault="009F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F67B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F67B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F67B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A035A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F67B4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88C0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89E4-4F7B-42F3-B132-42F62018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2023-07-06T08:33:00Z</dcterms:created>
  <dcterms:modified xsi:type="dcterms:W3CDTF">2023-07-06T08:33:00Z</dcterms:modified>
</cp:coreProperties>
</file>