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4F" w:rsidRPr="00396D81" w:rsidRDefault="00ED121A" w:rsidP="006923F9">
      <w:pPr>
        <w:pStyle w:val="Tytu"/>
        <w:rPr>
          <w:color w:val="1F3864" w:themeColor="accent5" w:themeShade="80"/>
          <w:sz w:val="36"/>
          <w:szCs w:val="36"/>
        </w:rPr>
      </w:pPr>
      <w:r w:rsidRPr="00396D81">
        <w:rPr>
          <w:color w:val="1F3864" w:themeColor="accent5" w:themeShade="80"/>
          <w:sz w:val="36"/>
          <w:szCs w:val="36"/>
        </w:rPr>
        <w:t>Lista banków</w:t>
      </w:r>
      <w:r w:rsidR="002D5BE1" w:rsidRPr="00396D81">
        <w:rPr>
          <w:color w:val="1F3864" w:themeColor="accent5" w:themeShade="80"/>
          <w:sz w:val="36"/>
          <w:szCs w:val="36"/>
        </w:rPr>
        <w:t xml:space="preserve">, </w:t>
      </w:r>
      <w:r w:rsidR="006923F9" w:rsidRPr="00396D81">
        <w:rPr>
          <w:color w:val="1F3864" w:themeColor="accent5" w:themeShade="80"/>
          <w:sz w:val="36"/>
          <w:szCs w:val="36"/>
        </w:rPr>
        <w:t>w których możesz</w:t>
      </w:r>
      <w:r w:rsidR="002D5BE1" w:rsidRPr="00396D81">
        <w:rPr>
          <w:color w:val="1F3864" w:themeColor="accent5" w:themeShade="80"/>
          <w:sz w:val="36"/>
          <w:szCs w:val="36"/>
        </w:rPr>
        <w:t xml:space="preserve"> </w:t>
      </w:r>
      <w:r w:rsidR="006923F9" w:rsidRPr="00396D81">
        <w:rPr>
          <w:color w:val="1F3864" w:themeColor="accent5" w:themeShade="80"/>
          <w:sz w:val="36"/>
          <w:szCs w:val="36"/>
        </w:rPr>
        <w:t xml:space="preserve">złożyć </w:t>
      </w:r>
      <w:r w:rsidR="002D5BE1" w:rsidRPr="00396D81">
        <w:rPr>
          <w:color w:val="1F3864" w:themeColor="accent5" w:themeShade="80"/>
          <w:sz w:val="36"/>
          <w:szCs w:val="36"/>
        </w:rPr>
        <w:t>wnios</w:t>
      </w:r>
      <w:r w:rsidR="006923F9" w:rsidRPr="00396D81">
        <w:rPr>
          <w:color w:val="1F3864" w:themeColor="accent5" w:themeShade="80"/>
          <w:sz w:val="36"/>
          <w:szCs w:val="36"/>
        </w:rPr>
        <w:t>ek</w:t>
      </w:r>
      <w:r w:rsidR="002D5BE1" w:rsidRPr="00396D81">
        <w:rPr>
          <w:color w:val="1F3864" w:themeColor="accent5" w:themeShade="80"/>
          <w:sz w:val="36"/>
          <w:szCs w:val="36"/>
        </w:rPr>
        <w:t xml:space="preserve"> o dofinansowanie </w:t>
      </w:r>
      <w:bookmarkStart w:id="0" w:name="_GoBack"/>
      <w:bookmarkEnd w:id="0"/>
      <w:r w:rsidR="002D5BE1" w:rsidRPr="00396D81">
        <w:rPr>
          <w:color w:val="1F3864" w:themeColor="accent5" w:themeShade="80"/>
          <w:sz w:val="36"/>
          <w:szCs w:val="36"/>
        </w:rPr>
        <w:t>pobytu w żłobku</w:t>
      </w:r>
      <w:r w:rsidR="001E0C70" w:rsidRPr="00396D81">
        <w:rPr>
          <w:color w:val="1F3864" w:themeColor="accent5" w:themeShade="80"/>
          <w:sz w:val="36"/>
          <w:szCs w:val="36"/>
        </w:rPr>
        <w:t>, klubie dziecięcym lub u dziennego opiekuna</w:t>
      </w:r>
    </w:p>
    <w:p w:rsidR="006923F9" w:rsidRPr="00396D81" w:rsidRDefault="006923F9" w:rsidP="00ED121A">
      <w:pPr>
        <w:pStyle w:val="Akapitzlist"/>
        <w:numPr>
          <w:ilvl w:val="0"/>
          <w:numId w:val="2"/>
        </w:numPr>
        <w:spacing w:before="360"/>
        <w:ind w:left="714" w:hanging="357"/>
        <w:rPr>
          <w:sz w:val="24"/>
          <w:szCs w:val="24"/>
        </w:rPr>
      </w:pPr>
      <w:r w:rsidRPr="00396D81">
        <w:rPr>
          <w:sz w:val="24"/>
          <w:szCs w:val="24"/>
        </w:rPr>
        <w:t>Alior Bank S.A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Bank PKO BP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Bank Pocztowy S.A</w:t>
      </w:r>
    </w:p>
    <w:p w:rsidR="006923F9" w:rsidRPr="00396D81" w:rsidRDefault="002D5BE1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 xml:space="preserve">BNP </w:t>
      </w:r>
      <w:proofErr w:type="spellStart"/>
      <w:r w:rsidRPr="00396D81">
        <w:rPr>
          <w:sz w:val="24"/>
          <w:szCs w:val="24"/>
        </w:rPr>
        <w:t>Paribas</w:t>
      </w:r>
      <w:proofErr w:type="spellEnd"/>
      <w:r w:rsidRPr="00396D81">
        <w:rPr>
          <w:sz w:val="24"/>
          <w:szCs w:val="24"/>
        </w:rPr>
        <w:t xml:space="preserve"> </w:t>
      </w:r>
      <w:r w:rsidR="006923F9" w:rsidRPr="00396D81">
        <w:rPr>
          <w:sz w:val="24"/>
          <w:szCs w:val="24"/>
        </w:rPr>
        <w:t>S.A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BPS S.A</w:t>
      </w:r>
    </w:p>
    <w:p w:rsidR="006923F9" w:rsidRPr="00396D81" w:rsidRDefault="002D5BE1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00396D81">
        <w:rPr>
          <w:sz w:val="24"/>
          <w:szCs w:val="24"/>
        </w:rPr>
        <w:t>Credit</w:t>
      </w:r>
      <w:proofErr w:type="spellEnd"/>
      <w:r w:rsidRPr="00396D81">
        <w:rPr>
          <w:sz w:val="24"/>
          <w:szCs w:val="24"/>
        </w:rPr>
        <w:t xml:space="preserve"> </w:t>
      </w:r>
      <w:proofErr w:type="spellStart"/>
      <w:r w:rsidRPr="00396D81">
        <w:rPr>
          <w:sz w:val="24"/>
          <w:szCs w:val="24"/>
        </w:rPr>
        <w:t>Agricole</w:t>
      </w:r>
      <w:proofErr w:type="spellEnd"/>
      <w:r w:rsidR="006923F9" w:rsidRPr="00396D81">
        <w:rPr>
          <w:sz w:val="24"/>
          <w:szCs w:val="24"/>
        </w:rPr>
        <w:t xml:space="preserve"> Bank Polska S.A.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Getin Noble Bank S.A.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ING Bank Śląski S.A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mBank S.A.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Millennium S.A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00396D81">
        <w:rPr>
          <w:sz w:val="24"/>
          <w:szCs w:val="24"/>
        </w:rPr>
        <w:t>Nest</w:t>
      </w:r>
      <w:proofErr w:type="spellEnd"/>
      <w:r w:rsidRPr="00396D81">
        <w:rPr>
          <w:sz w:val="24"/>
          <w:szCs w:val="24"/>
        </w:rPr>
        <w:t xml:space="preserve"> Bank S.A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PEKAO S.A.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Santander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SGB-Bank S.A.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SKOK Centrum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SKOK Chmielewskiego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SKOK Energia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Krakowska SKOK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SKOK Kwiatkowskiego</w:t>
      </w:r>
    </w:p>
    <w:p w:rsidR="006923F9" w:rsidRPr="00396D81" w:rsidRDefault="002D5BE1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SKOK im. Powstańców Śląski</w:t>
      </w:r>
      <w:r w:rsidR="006923F9" w:rsidRPr="00396D81">
        <w:rPr>
          <w:sz w:val="24"/>
          <w:szCs w:val="24"/>
        </w:rPr>
        <w:t>ch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SKOK Progres</w:t>
      </w:r>
    </w:p>
    <w:p w:rsidR="006923F9" w:rsidRPr="00396D81" w:rsidRDefault="002D5BE1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Regiona</w:t>
      </w:r>
      <w:r w:rsidR="006923F9" w:rsidRPr="00396D81">
        <w:rPr>
          <w:sz w:val="24"/>
          <w:szCs w:val="24"/>
        </w:rPr>
        <w:t>lna SKOK im. Św. Brata Alberta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SKOK Stefczyka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SKOK Szopienice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SKOK Unii Lubelskiej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SKOK Wisła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SKOK Ziemi Rybnickiej</w:t>
      </w:r>
    </w:p>
    <w:p w:rsidR="006923F9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SKOK Śląsk</w:t>
      </w:r>
      <w:r w:rsidR="002D5BE1" w:rsidRPr="00396D81">
        <w:rPr>
          <w:sz w:val="24"/>
          <w:szCs w:val="24"/>
        </w:rPr>
        <w:t xml:space="preserve"> </w:t>
      </w:r>
    </w:p>
    <w:p w:rsidR="00952143" w:rsidRPr="00396D81" w:rsidRDefault="006923F9" w:rsidP="006923F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6D81">
        <w:rPr>
          <w:sz w:val="24"/>
          <w:szCs w:val="24"/>
        </w:rPr>
        <w:t>SKOK Świdnik</w:t>
      </w:r>
    </w:p>
    <w:sectPr w:rsidR="00952143" w:rsidRPr="00396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A23E5"/>
    <w:multiLevelType w:val="hybridMultilevel"/>
    <w:tmpl w:val="9F805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768BF"/>
    <w:multiLevelType w:val="hybridMultilevel"/>
    <w:tmpl w:val="5EEE3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E1"/>
    <w:rsid w:val="00150374"/>
    <w:rsid w:val="001E0C70"/>
    <w:rsid w:val="001E1A49"/>
    <w:rsid w:val="0021544F"/>
    <w:rsid w:val="002D5BE1"/>
    <w:rsid w:val="00396D81"/>
    <w:rsid w:val="00584F2A"/>
    <w:rsid w:val="006923F9"/>
    <w:rsid w:val="00952143"/>
    <w:rsid w:val="009D70D9"/>
    <w:rsid w:val="00C5346A"/>
    <w:rsid w:val="00E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EBFF8-4F14-411B-ABCA-1F6CF412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923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9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Prażuch Anna</cp:lastModifiedBy>
  <cp:revision>10</cp:revision>
  <dcterms:created xsi:type="dcterms:W3CDTF">2023-01-02T11:38:00Z</dcterms:created>
  <dcterms:modified xsi:type="dcterms:W3CDTF">2023-01-12T09:12:00Z</dcterms:modified>
</cp:coreProperties>
</file>