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AA" w:rsidRDefault="00F810AA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F810AA" w:rsidRDefault="00F810AA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F810AA" w:rsidRDefault="00F810AA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420AC6" w:rsidRPr="008359D2" w:rsidRDefault="0052590B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bookmarkStart w:id="0" w:name="ezdDataPodpisu"/>
      <w:bookmarkEnd w:id="0"/>
      <w:r w:rsidRPr="008359D2">
        <w:rPr>
          <w:rFonts w:ascii="Arial" w:hAnsi="Arial" w:cs="Arial"/>
          <w:sz w:val="20"/>
          <w:szCs w:val="20"/>
        </w:rPr>
        <w:t xml:space="preserve">Znak sprawy: </w:t>
      </w:r>
      <w:r w:rsidR="00E52C36" w:rsidRPr="008359D2">
        <w:rPr>
          <w:rFonts w:ascii="Arial" w:hAnsi="Arial" w:cs="Arial"/>
          <w:sz w:val="20"/>
          <w:szCs w:val="20"/>
        </w:rPr>
        <w:t>DLI-I.7621.</w:t>
      </w:r>
      <w:r w:rsidR="005529D1">
        <w:rPr>
          <w:rFonts w:ascii="Arial" w:hAnsi="Arial" w:cs="Arial"/>
          <w:sz w:val="20"/>
          <w:szCs w:val="20"/>
        </w:rPr>
        <w:t>28</w:t>
      </w:r>
      <w:r w:rsidR="00E52C36" w:rsidRPr="008359D2">
        <w:rPr>
          <w:rFonts w:ascii="Arial" w:hAnsi="Arial" w:cs="Arial"/>
          <w:sz w:val="20"/>
          <w:szCs w:val="20"/>
        </w:rPr>
        <w:t>.20</w:t>
      </w:r>
      <w:r w:rsidR="005529D1">
        <w:rPr>
          <w:rFonts w:ascii="Arial" w:hAnsi="Arial" w:cs="Arial"/>
          <w:sz w:val="20"/>
          <w:szCs w:val="20"/>
        </w:rPr>
        <w:t>20</w:t>
      </w:r>
      <w:r w:rsidR="00E52C36" w:rsidRPr="008359D2">
        <w:rPr>
          <w:rFonts w:ascii="Arial" w:hAnsi="Arial" w:cs="Arial"/>
          <w:sz w:val="20"/>
          <w:szCs w:val="20"/>
        </w:rPr>
        <w:t>.</w:t>
      </w:r>
      <w:r w:rsidR="008B0E21" w:rsidRPr="008359D2">
        <w:rPr>
          <w:rFonts w:ascii="Arial" w:hAnsi="Arial" w:cs="Arial"/>
          <w:sz w:val="20"/>
          <w:szCs w:val="20"/>
        </w:rPr>
        <w:t>MS.</w:t>
      </w:r>
      <w:r w:rsidR="005529D1">
        <w:rPr>
          <w:rFonts w:ascii="Arial" w:hAnsi="Arial" w:cs="Arial"/>
          <w:sz w:val="20"/>
          <w:szCs w:val="20"/>
        </w:rPr>
        <w:t>2</w:t>
      </w:r>
    </w:p>
    <w:p w:rsidR="00AC6F29" w:rsidRPr="008359D2" w:rsidRDefault="009C4788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8359D2" w:rsidRDefault="009C4788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8359D2" w:rsidRDefault="009C4788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AC6F29" w:rsidRPr="008359D2" w:rsidRDefault="009C4788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CA395F" w:rsidRPr="008359D2" w:rsidRDefault="009C4788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F810AA" w:rsidRDefault="00F810AA" w:rsidP="005529D1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5529D1" w:rsidRPr="00FB078D" w:rsidRDefault="005529D1" w:rsidP="005529D1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5529D1" w:rsidRPr="00FB078D" w:rsidRDefault="005529D1" w:rsidP="005529D1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5529D1" w:rsidRPr="00FB078D" w:rsidRDefault="005529D1" w:rsidP="005529D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 xml:space="preserve">Na podstawie art. </w:t>
      </w:r>
      <w:r w:rsidRPr="00100223">
        <w:rPr>
          <w:rFonts w:ascii="Arial" w:hAnsi="Arial" w:cs="Arial"/>
          <w:spacing w:val="4"/>
          <w:sz w:val="20"/>
        </w:rPr>
        <w:t>11f ust. 3 i 7 ustawy z dnia 10 kwietnia 2003 r. o szczególnych zasadach przygotowania i realizacji inwestycji w zakresie dró</w:t>
      </w:r>
      <w:r>
        <w:rPr>
          <w:rFonts w:ascii="Arial" w:hAnsi="Arial" w:cs="Arial"/>
          <w:spacing w:val="4"/>
          <w:sz w:val="20"/>
        </w:rPr>
        <w:t>g publicznych (</w:t>
      </w:r>
      <w:r w:rsidRPr="00AD2C34">
        <w:rPr>
          <w:rFonts w:ascii="Arial" w:hAnsi="Arial" w:cs="Arial"/>
          <w:color w:val="000000"/>
          <w:spacing w:val="4"/>
          <w:sz w:val="20"/>
          <w:szCs w:val="20"/>
        </w:rPr>
        <w:t xml:space="preserve">Dz. U. z 2020 r. poz. 1363, z </w:t>
      </w:r>
      <w:proofErr w:type="spellStart"/>
      <w:r w:rsidRPr="00AD2C34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AD2C34">
        <w:rPr>
          <w:rFonts w:ascii="Arial" w:hAnsi="Arial" w:cs="Arial"/>
          <w:color w:val="000000"/>
          <w:spacing w:val="4"/>
          <w:sz w:val="20"/>
          <w:szCs w:val="20"/>
        </w:rPr>
        <w:t>. z</w:t>
      </w:r>
      <w:r w:rsidRPr="00100223">
        <w:rPr>
          <w:rFonts w:ascii="Arial" w:hAnsi="Arial" w:cs="Arial"/>
          <w:spacing w:val="4"/>
          <w:sz w:val="20"/>
        </w:rPr>
        <w:t>m.)</w:t>
      </w:r>
      <w:r w:rsidRPr="00A463C3">
        <w:rPr>
          <w:rFonts w:ascii="Arial" w:hAnsi="Arial" w:cs="Arial"/>
          <w:spacing w:val="4"/>
          <w:sz w:val="20"/>
        </w:rPr>
        <w:t xml:space="preserve"> oraz art. </w:t>
      </w:r>
      <w:r w:rsidRPr="004D236E">
        <w:rPr>
          <w:rFonts w:ascii="Arial" w:hAnsi="Arial" w:cs="Arial"/>
          <w:spacing w:val="4"/>
          <w:sz w:val="20"/>
        </w:rPr>
        <w:t>49 § 1</w:t>
      </w:r>
      <w:r>
        <w:rPr>
          <w:rFonts w:ascii="Arial" w:hAnsi="Arial" w:cs="Arial"/>
          <w:spacing w:val="4"/>
          <w:sz w:val="20"/>
        </w:rPr>
        <w:t xml:space="preserve"> i 2 </w:t>
      </w:r>
      <w:r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Pr="00A463C3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Dz. U. z 2020 r. poz. 256, z </w:t>
      </w:r>
      <w:proofErr w:type="spellStart"/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F55D7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A463C3">
        <w:rPr>
          <w:rFonts w:ascii="Arial" w:hAnsi="Arial" w:cs="Arial"/>
          <w:spacing w:val="4"/>
          <w:sz w:val="20"/>
          <w:szCs w:val="20"/>
        </w:rPr>
        <w:t>)</w:t>
      </w:r>
      <w:r w:rsidRPr="00A463C3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zwanej dalej „</w:t>
      </w:r>
      <w:r w:rsidR="00716D21" w:rsidRPr="00D65304">
        <w:rPr>
          <w:rFonts w:ascii="Arial" w:hAnsi="Arial" w:cs="Arial"/>
          <w:i/>
          <w:spacing w:val="4"/>
          <w:sz w:val="20"/>
        </w:rPr>
        <w:t>k</w:t>
      </w:r>
      <w:r w:rsidRPr="00D65304">
        <w:rPr>
          <w:rFonts w:ascii="Arial" w:hAnsi="Arial" w:cs="Arial"/>
          <w:i/>
          <w:spacing w:val="4"/>
          <w:sz w:val="20"/>
        </w:rPr>
        <w:t>pa</w:t>
      </w:r>
      <w:r>
        <w:rPr>
          <w:rFonts w:ascii="Arial" w:hAnsi="Arial" w:cs="Arial"/>
          <w:spacing w:val="4"/>
          <w:sz w:val="20"/>
        </w:rPr>
        <w:t xml:space="preserve">”, oraz </w:t>
      </w:r>
      <w:r w:rsidRPr="008D703A">
        <w:rPr>
          <w:rFonts w:ascii="Arial" w:hAnsi="Arial" w:cs="Arial"/>
          <w:spacing w:val="4"/>
          <w:sz w:val="20"/>
        </w:rPr>
        <w:t xml:space="preserve">uwzględniając, iż obecnie </w:t>
      </w:r>
      <w:r w:rsidRPr="008D703A">
        <w:rPr>
          <w:rFonts w:ascii="Arial" w:hAnsi="Arial" w:cs="Arial"/>
          <w:bCs/>
          <w:spacing w:val="4"/>
          <w:sz w:val="20"/>
        </w:rPr>
        <w:t>właściwym</w:t>
      </w:r>
      <w:r>
        <w:rPr>
          <w:rFonts w:ascii="Arial" w:hAnsi="Arial" w:cs="Arial"/>
          <w:bCs/>
          <w:spacing w:val="4"/>
          <w:sz w:val="20"/>
        </w:rPr>
        <w:br/>
        <w:t xml:space="preserve">w przedmiotowej sprawie </w:t>
      </w:r>
      <w:r w:rsidRPr="008D703A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stosownie do treści rozporządzenia Prezesa Rady Ministrów z dnia</w:t>
      </w:r>
      <w:r>
        <w:rPr>
          <w:rFonts w:ascii="Arial" w:hAnsi="Arial" w:cs="Arial"/>
          <w:color w:val="000000"/>
          <w:sz w:val="20"/>
          <w:szCs w:val="20"/>
          <w:lang w:eastAsia="en-US"/>
        </w:rPr>
        <w:br/>
        <w:t>6 października 2020 r. w sprawie szczegółowego zakresu działania Ministra Rozwoju, Pracy i Technologii (Dz. U. z 2020 r. poz. 1718) – jest Minister Rozwoju, Pracy i Technologii.</w:t>
      </w:r>
      <w:r w:rsidRPr="008D703A">
        <w:rPr>
          <w:rFonts w:ascii="Arial" w:hAnsi="Arial" w:cs="Arial"/>
          <w:spacing w:val="4"/>
          <w:sz w:val="20"/>
        </w:rPr>
        <w:t>,</w:t>
      </w:r>
    </w:p>
    <w:p w:rsidR="005529D1" w:rsidRDefault="005529D1" w:rsidP="005529D1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  <w:r>
        <w:rPr>
          <w:rFonts w:ascii="Arial" w:hAnsi="Arial" w:cs="Arial"/>
          <w:b/>
          <w:bCs/>
          <w:spacing w:val="4"/>
          <w:sz w:val="20"/>
        </w:rPr>
        <w:t>, Pracy i Technologii</w:t>
      </w:r>
    </w:p>
    <w:p w:rsidR="005529D1" w:rsidRDefault="005529D1" w:rsidP="005529D1">
      <w:pPr>
        <w:spacing w:after="240" w:line="240" w:lineRule="exact"/>
        <w:jc w:val="both"/>
        <w:rPr>
          <w:rFonts w:ascii="Arial" w:hAnsi="Arial" w:cs="Arial"/>
          <w:spacing w:val="4"/>
          <w:sz w:val="20"/>
          <w:lang w:bidi="pl-PL"/>
        </w:rPr>
      </w:pPr>
      <w:r w:rsidRPr="00100223">
        <w:rPr>
          <w:rFonts w:ascii="Arial" w:hAnsi="Arial" w:cs="Arial"/>
          <w:spacing w:val="4"/>
          <w:sz w:val="20"/>
        </w:rPr>
        <w:t xml:space="preserve">zawiadamia, że w dniu </w:t>
      </w:r>
      <w:r w:rsidR="00716D21">
        <w:rPr>
          <w:rFonts w:ascii="Arial" w:hAnsi="Arial" w:cs="Arial"/>
          <w:spacing w:val="4"/>
          <w:sz w:val="20"/>
        </w:rPr>
        <w:t xml:space="preserve">10 września </w:t>
      </w:r>
      <w:r w:rsidRPr="00100223">
        <w:rPr>
          <w:rFonts w:ascii="Arial" w:hAnsi="Arial" w:cs="Arial"/>
          <w:spacing w:val="4"/>
          <w:sz w:val="20"/>
        </w:rPr>
        <w:t xml:space="preserve">2020 r. wpłynął wniosek o ponowne rozpatrzenie sprawy zakończonej </w:t>
      </w:r>
      <w:r w:rsidR="00513C94">
        <w:rPr>
          <w:rFonts w:ascii="Arial" w:hAnsi="Arial" w:cs="Arial"/>
          <w:spacing w:val="4"/>
          <w:sz w:val="20"/>
        </w:rPr>
        <w:t xml:space="preserve">decyzją </w:t>
      </w:r>
      <w:r w:rsidRPr="00100223">
        <w:rPr>
          <w:rFonts w:ascii="Arial" w:hAnsi="Arial" w:cs="Arial"/>
          <w:spacing w:val="4"/>
          <w:sz w:val="20"/>
        </w:rPr>
        <w:t xml:space="preserve">Ministra Rozwoju </w:t>
      </w:r>
      <w:r w:rsidRPr="00100223">
        <w:rPr>
          <w:rFonts w:ascii="Arial" w:hAnsi="Arial" w:cs="Arial"/>
          <w:spacing w:val="4"/>
          <w:sz w:val="20"/>
          <w:lang w:bidi="pl-PL"/>
        </w:rPr>
        <w:t xml:space="preserve">z dnia </w:t>
      </w:r>
      <w:r>
        <w:rPr>
          <w:rFonts w:ascii="Arial" w:hAnsi="Arial" w:cs="Arial"/>
          <w:spacing w:val="4"/>
          <w:sz w:val="20"/>
          <w:lang w:bidi="pl-PL"/>
        </w:rPr>
        <w:t>20</w:t>
      </w:r>
      <w:r w:rsidRPr="00100223">
        <w:rPr>
          <w:rFonts w:ascii="Arial" w:hAnsi="Arial" w:cs="Arial"/>
          <w:spacing w:val="4"/>
          <w:sz w:val="20"/>
          <w:lang w:bidi="pl-PL"/>
        </w:rPr>
        <w:t xml:space="preserve"> sierpnia 20</w:t>
      </w:r>
      <w:r>
        <w:rPr>
          <w:rFonts w:ascii="Arial" w:hAnsi="Arial" w:cs="Arial"/>
          <w:spacing w:val="4"/>
          <w:sz w:val="20"/>
          <w:lang w:bidi="pl-PL"/>
        </w:rPr>
        <w:t>20</w:t>
      </w:r>
      <w:r w:rsidRPr="00100223">
        <w:rPr>
          <w:rFonts w:ascii="Arial" w:hAnsi="Arial" w:cs="Arial"/>
          <w:spacing w:val="4"/>
          <w:sz w:val="20"/>
          <w:lang w:bidi="pl-PL"/>
        </w:rPr>
        <w:t> r., znak: DLI.</w:t>
      </w:r>
      <w:r>
        <w:rPr>
          <w:rFonts w:ascii="Arial" w:hAnsi="Arial" w:cs="Arial"/>
          <w:spacing w:val="4"/>
          <w:sz w:val="20"/>
          <w:lang w:bidi="pl-PL"/>
        </w:rPr>
        <w:t>2.7621.58.2019.ML.7 (DLI.2.4621.64.2019.ML)</w:t>
      </w:r>
      <w:r w:rsidRPr="00100223">
        <w:rPr>
          <w:rFonts w:ascii="Arial" w:hAnsi="Arial" w:cs="Arial"/>
          <w:spacing w:val="4"/>
          <w:sz w:val="20"/>
          <w:lang w:bidi="pl-PL"/>
        </w:rPr>
        <w:t xml:space="preserve">, </w:t>
      </w:r>
      <w:r w:rsidR="00716D21">
        <w:rPr>
          <w:rFonts w:ascii="Arial" w:hAnsi="Arial" w:cs="Arial"/>
          <w:spacing w:val="4"/>
          <w:sz w:val="20"/>
          <w:lang w:bidi="pl-PL"/>
        </w:rPr>
        <w:t xml:space="preserve">o </w:t>
      </w:r>
      <w:r>
        <w:rPr>
          <w:rFonts w:ascii="Arial" w:hAnsi="Arial" w:cs="Arial"/>
          <w:spacing w:val="4"/>
          <w:sz w:val="20"/>
          <w:lang w:bidi="pl-PL"/>
        </w:rPr>
        <w:t>odm</w:t>
      </w:r>
      <w:r w:rsidR="00716D21">
        <w:rPr>
          <w:rFonts w:ascii="Arial" w:hAnsi="Arial" w:cs="Arial"/>
          <w:spacing w:val="4"/>
          <w:sz w:val="20"/>
          <w:lang w:bidi="pl-PL"/>
        </w:rPr>
        <w:t>owie</w:t>
      </w:r>
      <w:r>
        <w:rPr>
          <w:rFonts w:ascii="Arial" w:hAnsi="Arial" w:cs="Arial"/>
          <w:spacing w:val="4"/>
          <w:sz w:val="20"/>
          <w:lang w:bidi="pl-PL"/>
        </w:rPr>
        <w:t xml:space="preserve"> stwierdzenia nieważności:</w:t>
      </w:r>
    </w:p>
    <w:p w:rsidR="00716D21" w:rsidRDefault="005529D1" w:rsidP="00D65304">
      <w:pPr>
        <w:pStyle w:val="Akapitzlist"/>
        <w:numPr>
          <w:ilvl w:val="0"/>
          <w:numId w:val="8"/>
        </w:numPr>
        <w:spacing w:after="240" w:line="240" w:lineRule="exact"/>
        <w:ind w:left="284" w:hanging="284"/>
        <w:jc w:val="both"/>
        <w:rPr>
          <w:rFonts w:ascii="Arial" w:hAnsi="Arial" w:cs="Arial"/>
          <w:spacing w:val="4"/>
          <w:sz w:val="20"/>
          <w:lang w:bidi="pl-PL"/>
        </w:rPr>
      </w:pPr>
      <w:r w:rsidRPr="00D65304">
        <w:rPr>
          <w:rFonts w:ascii="Arial" w:hAnsi="Arial" w:cs="Arial"/>
          <w:spacing w:val="4"/>
          <w:sz w:val="20"/>
          <w:lang w:bidi="pl-PL"/>
        </w:rPr>
        <w:t>decyzji Wojewody Lubelskiego Nr 9/17 z dnia 31 lipca 2017 r.</w:t>
      </w:r>
      <w:r w:rsidR="00716D21" w:rsidRPr="00D65304">
        <w:rPr>
          <w:rFonts w:ascii="Arial" w:hAnsi="Arial" w:cs="Arial"/>
          <w:spacing w:val="4"/>
          <w:sz w:val="20"/>
          <w:lang w:bidi="pl-PL"/>
        </w:rPr>
        <w:t xml:space="preserve">, znak: IF-I.7820.24.2016.BD </w:t>
      </w:r>
      <w:r w:rsidR="00716D21">
        <w:rPr>
          <w:rFonts w:ascii="Arial" w:hAnsi="Arial" w:cs="Arial"/>
          <w:spacing w:val="4"/>
          <w:sz w:val="20"/>
          <w:lang w:bidi="pl-PL"/>
        </w:rPr>
        <w:br/>
      </w:r>
      <w:r w:rsidR="00716D21" w:rsidRPr="00D65304">
        <w:rPr>
          <w:rFonts w:ascii="Arial" w:hAnsi="Arial" w:cs="Arial"/>
          <w:spacing w:val="4"/>
          <w:sz w:val="20"/>
          <w:lang w:bidi="pl-PL"/>
        </w:rPr>
        <w:t xml:space="preserve">o zezwoleniu na realizację inwestycji drogowej pn. „rozbudowa drogi wojewódzkiej Nr 835 Lublin – Wysokie – Biłgoraj – Sieniawa – Przeworsk – Kańczuga – Dynów – Grabownica Starzeńska </w:t>
      </w:r>
      <w:r w:rsidR="00716D21">
        <w:rPr>
          <w:rFonts w:ascii="Arial" w:hAnsi="Arial" w:cs="Arial"/>
          <w:spacing w:val="4"/>
          <w:sz w:val="20"/>
          <w:lang w:bidi="pl-PL"/>
        </w:rPr>
        <w:br/>
      </w:r>
      <w:r w:rsidR="00716D21" w:rsidRPr="00D65304">
        <w:rPr>
          <w:rFonts w:ascii="Arial" w:hAnsi="Arial" w:cs="Arial"/>
          <w:spacing w:val="4"/>
          <w:sz w:val="20"/>
          <w:lang w:bidi="pl-PL"/>
        </w:rPr>
        <w:t xml:space="preserve">na odcinku od km 10+014 do km 26+000”, </w:t>
      </w:r>
      <w:r w:rsidRPr="00D65304">
        <w:rPr>
          <w:rFonts w:ascii="Arial" w:hAnsi="Arial" w:cs="Arial"/>
          <w:spacing w:val="4"/>
          <w:sz w:val="20"/>
          <w:lang w:bidi="pl-PL"/>
        </w:rPr>
        <w:t xml:space="preserve">oraz </w:t>
      </w:r>
    </w:p>
    <w:p w:rsidR="00716D21" w:rsidRDefault="00716D21" w:rsidP="00D65304">
      <w:pPr>
        <w:pStyle w:val="Akapitzlist"/>
        <w:spacing w:after="240" w:line="240" w:lineRule="exact"/>
        <w:ind w:left="284"/>
        <w:jc w:val="both"/>
        <w:rPr>
          <w:rFonts w:ascii="Arial" w:hAnsi="Arial" w:cs="Arial"/>
          <w:spacing w:val="4"/>
          <w:sz w:val="20"/>
          <w:lang w:bidi="pl-PL"/>
        </w:rPr>
      </w:pPr>
    </w:p>
    <w:p w:rsidR="00716D21" w:rsidRDefault="005529D1" w:rsidP="00D65304">
      <w:pPr>
        <w:pStyle w:val="Akapitzlist"/>
        <w:numPr>
          <w:ilvl w:val="0"/>
          <w:numId w:val="8"/>
        </w:numPr>
        <w:spacing w:after="240" w:line="240" w:lineRule="exact"/>
        <w:ind w:left="284" w:hanging="284"/>
        <w:jc w:val="both"/>
        <w:rPr>
          <w:rFonts w:ascii="Arial" w:hAnsi="Arial" w:cs="Arial"/>
          <w:spacing w:val="4"/>
          <w:sz w:val="20"/>
          <w:lang w:bidi="pl-PL"/>
        </w:rPr>
      </w:pPr>
      <w:r w:rsidRPr="00D65304">
        <w:rPr>
          <w:rFonts w:ascii="Arial" w:hAnsi="Arial" w:cs="Arial"/>
          <w:spacing w:val="4"/>
          <w:sz w:val="20"/>
          <w:lang w:bidi="pl-PL"/>
        </w:rPr>
        <w:t xml:space="preserve">decyzji Ministra Inwestycji i </w:t>
      </w:r>
      <w:r w:rsidR="00716D21" w:rsidRPr="00716D21">
        <w:rPr>
          <w:rFonts w:ascii="Arial" w:hAnsi="Arial" w:cs="Arial"/>
          <w:spacing w:val="4"/>
          <w:sz w:val="20"/>
          <w:lang w:bidi="pl-PL"/>
        </w:rPr>
        <w:t>R</w:t>
      </w:r>
      <w:r w:rsidRPr="00D65304">
        <w:rPr>
          <w:rFonts w:ascii="Arial" w:hAnsi="Arial" w:cs="Arial"/>
          <w:spacing w:val="4"/>
          <w:sz w:val="20"/>
          <w:lang w:bidi="pl-PL"/>
        </w:rPr>
        <w:t xml:space="preserve">ozwoju z dnia 30 października 2018 r., znak: DLI.2.6621.61.2017.PMJ.19, uchylającej w części i orzekającej w tym zakresie co do istoty sprawy oraz utrzymującej w mocy w pozostałym zakresie ww. decyzję Wojewody Lubelskiego Nr 9/17 z dnia 31 lipca 2017 r. </w:t>
      </w:r>
    </w:p>
    <w:p w:rsidR="00716D21" w:rsidRPr="00D65304" w:rsidRDefault="00716D21" w:rsidP="00D65304">
      <w:pPr>
        <w:pStyle w:val="Akapitzlist"/>
        <w:rPr>
          <w:rFonts w:ascii="Arial" w:hAnsi="Arial" w:cs="Arial"/>
          <w:spacing w:val="4"/>
          <w:sz w:val="20"/>
          <w:lang w:bidi="pl-PL"/>
        </w:rPr>
      </w:pPr>
    </w:p>
    <w:p w:rsidR="00716D21" w:rsidRPr="00716D21" w:rsidRDefault="00716D21" w:rsidP="00716D21">
      <w:pPr>
        <w:tabs>
          <w:tab w:val="center" w:pos="1470"/>
          <w:tab w:val="left" w:pos="5273"/>
        </w:tabs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</w:rPr>
      </w:pPr>
      <w:r w:rsidRPr="00716D21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716D21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716D21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716D21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716D21">
        <w:rPr>
          <w:rFonts w:ascii="Arial" w:hAnsi="Arial" w:cs="Arial"/>
          <w:spacing w:val="4"/>
          <w:sz w:val="20"/>
        </w:rPr>
        <w:br/>
      </w:r>
      <w:r w:rsidRPr="00716D21">
        <w:rPr>
          <w:rFonts w:ascii="Arial" w:hAnsi="Arial" w:cs="Arial"/>
          <w:bCs/>
          <w:spacing w:val="4"/>
          <w:sz w:val="20"/>
          <w:szCs w:val="20"/>
        </w:rPr>
        <w:t>w Rozwoju, Pracy i Technologii w Warszawie</w:t>
      </w:r>
      <w:r w:rsidRPr="00716D21">
        <w:rPr>
          <w:rFonts w:ascii="Arial" w:hAnsi="Arial" w:cs="Arial"/>
          <w:spacing w:val="4"/>
          <w:sz w:val="20"/>
        </w:rPr>
        <w:t xml:space="preserve">, ul. Chałubińskiego 4/6, w dni robocze (wtorki, czwartki </w:t>
      </w:r>
      <w:r w:rsidRPr="00716D21">
        <w:rPr>
          <w:rFonts w:ascii="Arial" w:hAnsi="Arial" w:cs="Arial"/>
          <w:spacing w:val="4"/>
          <w:sz w:val="20"/>
        </w:rPr>
        <w:br/>
        <w:t xml:space="preserve">i piątki), w godzinach od 9:00 do 15:30, </w:t>
      </w:r>
      <w:r w:rsidRPr="00716D21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00.</w:t>
      </w:r>
    </w:p>
    <w:p w:rsidR="00716D21" w:rsidRDefault="00716D21" w:rsidP="005529D1">
      <w:pPr>
        <w:spacing w:after="240"/>
        <w:jc w:val="both"/>
        <w:rPr>
          <w:rFonts w:ascii="Arial" w:hAnsi="Arial" w:cs="Arial"/>
          <w:spacing w:val="4"/>
          <w:sz w:val="20"/>
        </w:rPr>
      </w:pPr>
    </w:p>
    <w:p w:rsidR="005529D1" w:rsidRDefault="005529D1" w:rsidP="005529D1">
      <w:pPr>
        <w:spacing w:after="240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716D21">
        <w:rPr>
          <w:rFonts w:ascii="Arial" w:hAnsi="Arial" w:cs="Arial"/>
          <w:spacing w:val="4"/>
          <w:sz w:val="20"/>
          <w:u w:val="single"/>
        </w:rPr>
        <w:t xml:space="preserve"> 20 </w:t>
      </w:r>
      <w:r>
        <w:rPr>
          <w:rFonts w:ascii="Arial" w:hAnsi="Arial" w:cs="Arial"/>
          <w:spacing w:val="4"/>
          <w:sz w:val="20"/>
          <w:u w:val="single"/>
        </w:rPr>
        <w:t xml:space="preserve">listopada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5529D1" w:rsidRDefault="005529D1" w:rsidP="005529D1">
      <w:pPr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5529D1" w:rsidRPr="00E03EBA" w:rsidRDefault="005529D1" w:rsidP="005529D1">
      <w:pPr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D65304">
        <w:rPr>
          <w:rFonts w:ascii="Arial" w:hAnsi="Arial" w:cs="Arial"/>
          <w:b/>
          <w:spacing w:val="4"/>
          <w:sz w:val="20"/>
          <w:szCs w:val="20"/>
          <w:u w:val="single"/>
        </w:rPr>
        <w:t>Załącznik:</w:t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</w:p>
    <w:p w:rsidR="005529D1" w:rsidRP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b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b/>
          <w:spacing w:val="4"/>
          <w:sz w:val="20"/>
          <w:szCs w:val="20"/>
        </w:rPr>
      </w:pPr>
    </w:p>
    <w:p w:rsidR="005529D1" w:rsidRDefault="005529D1" w:rsidP="005529D1">
      <w:pPr>
        <w:tabs>
          <w:tab w:val="left" w:pos="3084"/>
        </w:tabs>
        <w:spacing w:line="240" w:lineRule="exact"/>
        <w:contextualSpacing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ab/>
      </w:r>
    </w:p>
    <w:p w:rsidR="008359D2" w:rsidRPr="005529D1" w:rsidRDefault="005529D1" w:rsidP="005529D1">
      <w:pPr>
        <w:tabs>
          <w:tab w:val="left" w:pos="30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16D21" w:rsidRPr="00716D21" w:rsidRDefault="00716D21" w:rsidP="00716D21">
      <w:pPr>
        <w:ind w:left="5670" w:hanging="1"/>
        <w:rPr>
          <w:rFonts w:ascii="Arial" w:hAnsi="Arial" w:cs="Arial"/>
          <w:sz w:val="20"/>
          <w:szCs w:val="20"/>
        </w:rPr>
      </w:pPr>
      <w:r w:rsidRPr="00716D21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716D21">
        <w:rPr>
          <w:rFonts w:ascii="Arial" w:hAnsi="Arial" w:cs="Arial"/>
          <w:sz w:val="20"/>
          <w:szCs w:val="20"/>
        </w:rPr>
        <w:br/>
        <w:t>Ministra Rozwoju, Pracy i Technologii</w:t>
      </w:r>
    </w:p>
    <w:p w:rsidR="00716D21" w:rsidRPr="00716D21" w:rsidRDefault="00716D21" w:rsidP="00716D21">
      <w:pPr>
        <w:ind w:left="5670" w:hanging="1"/>
        <w:rPr>
          <w:rFonts w:ascii="Arial" w:hAnsi="Arial" w:cs="Arial"/>
          <w:sz w:val="20"/>
          <w:szCs w:val="20"/>
        </w:rPr>
      </w:pPr>
      <w:r w:rsidRPr="00716D21">
        <w:rPr>
          <w:rFonts w:ascii="Arial" w:hAnsi="Arial" w:cs="Arial"/>
          <w:sz w:val="20"/>
          <w:szCs w:val="20"/>
        </w:rPr>
        <w:t>znak:</w:t>
      </w:r>
      <w:r w:rsidRPr="00716D21">
        <w:rPr>
          <w:rFonts w:ascii="Arial" w:hAnsi="Arial"/>
        </w:rPr>
        <w:t xml:space="preserve"> </w:t>
      </w:r>
      <w:r>
        <w:rPr>
          <w:rFonts w:ascii="Arial" w:hAnsi="Arial" w:cs="Arial"/>
          <w:sz w:val="20"/>
          <w:szCs w:val="20"/>
        </w:rPr>
        <w:t>DLI-I.7621.28</w:t>
      </w:r>
      <w:r w:rsidRPr="00716D21">
        <w:rPr>
          <w:rFonts w:ascii="Arial" w:hAnsi="Arial" w:cs="Arial"/>
          <w:sz w:val="20"/>
          <w:szCs w:val="20"/>
        </w:rPr>
        <w:t>.2020.MS.2</w:t>
      </w:r>
    </w:p>
    <w:p w:rsidR="00716D21" w:rsidRPr="00716D21" w:rsidRDefault="00716D21" w:rsidP="00716D21">
      <w:pPr>
        <w:ind w:left="5670" w:hanging="1"/>
        <w:rPr>
          <w:rFonts w:ascii="Arial" w:hAnsi="Arial" w:cs="Arial"/>
          <w:sz w:val="20"/>
          <w:szCs w:val="20"/>
        </w:rPr>
      </w:pPr>
      <w:r w:rsidRPr="00716D21">
        <w:rPr>
          <w:rFonts w:ascii="Arial" w:hAnsi="Arial" w:cs="Arial"/>
          <w:sz w:val="20"/>
          <w:szCs w:val="20"/>
        </w:rPr>
        <w:tab/>
      </w:r>
    </w:p>
    <w:p w:rsidR="00716D21" w:rsidRPr="00716D21" w:rsidRDefault="00716D21" w:rsidP="00716D21">
      <w:pPr>
        <w:tabs>
          <w:tab w:val="center" w:pos="4536"/>
          <w:tab w:val="right" w:pos="9072"/>
        </w:tabs>
      </w:pPr>
    </w:p>
    <w:p w:rsidR="00716D21" w:rsidRPr="00716D21" w:rsidRDefault="00716D21" w:rsidP="00716D21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716D21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716D21" w:rsidRPr="00716D21" w:rsidRDefault="00716D21" w:rsidP="00716D21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716D21" w:rsidRPr="00716D21" w:rsidRDefault="00716D21" w:rsidP="00716D21">
      <w:pPr>
        <w:numPr>
          <w:ilvl w:val="0"/>
          <w:numId w:val="9"/>
        </w:numPr>
        <w:ind w:left="360"/>
        <w:contextualSpacing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Rozwoju, Pracy i Technologii, </w:t>
      </w:r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z siedzibą w Warszawie, Plac Trzech Krzyży 3/5, kancelaria@mr.gov.pl, tel. +48 411 500 123.</w:t>
      </w:r>
    </w:p>
    <w:p w:rsidR="00716D21" w:rsidRPr="00716D21" w:rsidRDefault="00716D21" w:rsidP="00716D21">
      <w:pPr>
        <w:numPr>
          <w:ilvl w:val="0"/>
          <w:numId w:val="9"/>
        </w:numPr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716D21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Rozwoju, Pracy i Technologii: Inspektor Ochrony Danych, Ministerstwo Rozwoju, Pracy i Technologii, Plac Trzech Krzyży 3/5, </w:t>
      </w:r>
      <w:r w:rsidRPr="00716D21">
        <w:rPr>
          <w:rFonts w:ascii="Arial" w:hAnsi="Arial" w:cs="Arial"/>
          <w:spacing w:val="4"/>
          <w:sz w:val="20"/>
          <w:szCs w:val="20"/>
        </w:rPr>
        <w:br/>
        <w:t>00-507 Warszawa, adres e-mail: iod@mr.gov.pl.</w:t>
      </w:r>
    </w:p>
    <w:p w:rsidR="00716D21" w:rsidRPr="00716D21" w:rsidRDefault="00716D21" w:rsidP="00716D21">
      <w:pPr>
        <w:numPr>
          <w:ilvl w:val="0"/>
          <w:numId w:val="9"/>
        </w:numPr>
        <w:spacing w:before="120" w:after="120" w:line="240" w:lineRule="exact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716D2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Pr="00716D21">
        <w:rPr>
          <w:rFonts w:ascii="Arial" w:hAnsi="Arial" w:cs="Arial"/>
          <w:color w:val="000000"/>
          <w:spacing w:val="4"/>
          <w:sz w:val="20"/>
          <w:szCs w:val="20"/>
        </w:rPr>
        <w:t xml:space="preserve">w związku z ustawą z dnia 10 kwietnia 2003 r. o szczególnych zasadach przygotowania i realizacji inwestycji w zakresie dróg publicznych (Dz. U. z 2020 r. poz. 1363, z </w:t>
      </w:r>
      <w:proofErr w:type="spellStart"/>
      <w:r w:rsidRPr="00716D21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16D21">
        <w:rPr>
          <w:rFonts w:ascii="Arial" w:hAnsi="Arial" w:cs="Arial"/>
          <w:color w:val="000000"/>
          <w:spacing w:val="4"/>
          <w:sz w:val="20"/>
          <w:szCs w:val="20"/>
        </w:rPr>
        <w:t>. zm.)</w:t>
      </w:r>
      <w:r w:rsidRPr="00716D21"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716D21" w:rsidRPr="00716D21" w:rsidRDefault="00716D21" w:rsidP="00716D21">
      <w:pPr>
        <w:numPr>
          <w:ilvl w:val="0"/>
          <w:numId w:val="9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16D21" w:rsidRPr="00716D21" w:rsidRDefault="00716D21" w:rsidP="00716D21">
      <w:pPr>
        <w:numPr>
          <w:ilvl w:val="0"/>
          <w:numId w:val="9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716D21" w:rsidRPr="00716D21" w:rsidRDefault="00716D21" w:rsidP="00716D21">
      <w:pPr>
        <w:numPr>
          <w:ilvl w:val="0"/>
          <w:numId w:val="10"/>
        </w:numPr>
        <w:spacing w:before="120" w:after="120" w:line="240" w:lineRule="exact"/>
        <w:ind w:left="714" w:hanging="357"/>
        <w:rPr>
          <w:rFonts w:ascii="Arial" w:hAnsi="Arial" w:cs="Arial"/>
          <w:color w:val="000000"/>
          <w:spacing w:val="4"/>
          <w:sz w:val="20"/>
          <w:szCs w:val="20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16D21" w:rsidRPr="00716D21" w:rsidRDefault="00716D21" w:rsidP="00716D21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16D21" w:rsidRPr="00716D21" w:rsidRDefault="00716D21" w:rsidP="00716D21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Rozwoju, </w:t>
      </w:r>
      <w:r w:rsidRPr="00716D21">
        <w:rPr>
          <w:rFonts w:ascii="Arial" w:hAnsi="Arial" w:cs="Arial"/>
          <w:bCs/>
          <w:spacing w:val="4"/>
          <w:sz w:val="20"/>
        </w:rPr>
        <w:t xml:space="preserve">Pracy i Technologii, </w:t>
      </w:r>
      <w:r w:rsidRPr="00716D21">
        <w:rPr>
          <w:rFonts w:ascii="Arial" w:hAnsi="Arial" w:cs="Arial"/>
          <w:color w:val="000000"/>
          <w:spacing w:val="4"/>
          <w:sz w:val="20"/>
          <w:szCs w:val="20"/>
        </w:rPr>
        <w:t xml:space="preserve">przetwarzają dane osobowe, dla których Administratorem jest Minister Rozwoju, </w:t>
      </w:r>
      <w:r w:rsidRPr="00716D21">
        <w:rPr>
          <w:rFonts w:ascii="Arial" w:hAnsi="Arial" w:cs="Arial"/>
          <w:bCs/>
          <w:spacing w:val="4"/>
          <w:sz w:val="20"/>
        </w:rPr>
        <w:t>Pracy i Technologii</w:t>
      </w:r>
      <w:r w:rsidRPr="00716D21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716D21" w:rsidRPr="00716D21" w:rsidRDefault="00716D21" w:rsidP="00716D21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 w:rsidRPr="00716D21">
        <w:rPr>
          <w:rFonts w:ascii="Arial" w:hAnsi="Arial" w:cs="Arial"/>
          <w:sz w:val="20"/>
          <w:szCs w:val="20"/>
        </w:rPr>
        <w:t>Odbiorcą Pani/</w:t>
      </w:r>
      <w:r w:rsidRPr="00716D21">
        <w:rPr>
          <w:rFonts w:ascii="Arial" w:hAnsi="Arial" w:cs="Arial"/>
          <w:spacing w:val="4"/>
          <w:sz w:val="20"/>
          <w:szCs w:val="20"/>
        </w:rPr>
        <w:t>Pana danych osobowych jest również Wojewoda Podlaski, w związku z korzystaniem przez Administratora z systemu elektronicznego zarządzania dokumentacją (EZD PUW).</w:t>
      </w:r>
    </w:p>
    <w:p w:rsidR="00716D21" w:rsidRPr="00716D21" w:rsidRDefault="00716D21" w:rsidP="00716D21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 w:rsidRPr="00716D21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716D21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716D21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716D21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hyperlink r:id="rId9" w:history="1">
        <w:r w:rsidRPr="00716D21">
          <w:rPr>
            <w:rFonts w:ascii="Arial" w:hAnsi="Arial" w:cs="Arial"/>
            <w:spacing w:val="4"/>
            <w:sz w:val="20"/>
            <w:szCs w:val="20"/>
          </w:rPr>
          <w:t>(Dz.U. z 2020 r. poz. 164)</w:t>
        </w:r>
      </w:hyperlink>
      <w:r w:rsidRPr="00716D21">
        <w:rPr>
          <w:rFonts w:ascii="Arial" w:hAnsi="Arial" w:cs="Arial"/>
          <w:spacing w:val="4"/>
          <w:sz w:val="20"/>
          <w:szCs w:val="20"/>
        </w:rPr>
        <w:t>.</w:t>
      </w:r>
    </w:p>
    <w:p w:rsidR="00716D21" w:rsidRPr="00716D21" w:rsidRDefault="00716D21" w:rsidP="00716D21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16D21">
        <w:rPr>
          <w:rFonts w:ascii="Arial" w:hAnsi="Arial" w:cs="Arial"/>
          <w:spacing w:val="4"/>
          <w:sz w:val="20"/>
          <w:szCs w:val="20"/>
        </w:rPr>
        <w:t>Przysługuje Pani/Panu</w:t>
      </w:r>
      <w:r w:rsidRPr="00716D21">
        <w:rPr>
          <w:rFonts w:ascii="Arial" w:hAnsi="Arial" w:cs="Arial"/>
          <w:sz w:val="20"/>
          <w:szCs w:val="20"/>
        </w:rPr>
        <w:t>:</w:t>
      </w:r>
    </w:p>
    <w:p w:rsidR="00716D21" w:rsidRPr="00716D21" w:rsidRDefault="00716D21" w:rsidP="00716D21">
      <w:pPr>
        <w:numPr>
          <w:ilvl w:val="0"/>
          <w:numId w:val="12"/>
        </w:numPr>
        <w:spacing w:before="120" w:after="120" w:line="240" w:lineRule="exact"/>
        <w:ind w:left="714" w:hanging="357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16D21" w:rsidRPr="00716D21" w:rsidRDefault="00716D21" w:rsidP="00716D21">
      <w:pPr>
        <w:numPr>
          <w:ilvl w:val="0"/>
          <w:numId w:val="12"/>
        </w:numPr>
        <w:spacing w:before="120" w:after="120" w:line="240" w:lineRule="exact"/>
        <w:ind w:left="714" w:hanging="357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</w:t>
      </w:r>
      <w:r w:rsidR="00D65304">
        <w:rPr>
          <w:rFonts w:ascii="Arial" w:hAnsi="Arial" w:cs="Arial"/>
          <w:color w:val="000000"/>
          <w:spacing w:val="4"/>
          <w:sz w:val="20"/>
          <w:szCs w:val="20"/>
        </w:rPr>
        <w:t>ne, a także uzupełnienia jeżeli</w:t>
      </w:r>
      <w:r w:rsidR="00D65304">
        <w:rPr>
          <w:rFonts w:ascii="Arial" w:hAnsi="Arial" w:cs="Arial"/>
          <w:color w:val="000000"/>
          <w:spacing w:val="4"/>
          <w:sz w:val="20"/>
          <w:szCs w:val="20"/>
        </w:rPr>
        <w:br/>
      </w:r>
      <w:bookmarkStart w:id="1" w:name="_GoBack"/>
      <w:bookmarkEnd w:id="1"/>
      <w:r w:rsidRPr="00716D21">
        <w:rPr>
          <w:rFonts w:ascii="Arial" w:hAnsi="Arial" w:cs="Arial"/>
          <w:color w:val="000000"/>
          <w:spacing w:val="4"/>
          <w:sz w:val="20"/>
          <w:szCs w:val="20"/>
        </w:rPr>
        <w:t>są niekompletne;</w:t>
      </w:r>
    </w:p>
    <w:p w:rsidR="00716D21" w:rsidRPr="00716D21" w:rsidRDefault="00716D21" w:rsidP="00716D21">
      <w:pPr>
        <w:numPr>
          <w:ilvl w:val="0"/>
          <w:numId w:val="12"/>
        </w:numPr>
        <w:spacing w:before="120" w:after="120" w:line="240" w:lineRule="exact"/>
        <w:ind w:left="714" w:hanging="357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16D21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16D21" w:rsidRPr="00716D21" w:rsidRDefault="00716D21" w:rsidP="00716D21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 w:rsidRPr="00716D21">
        <w:rPr>
          <w:rFonts w:ascii="Arial" w:hAnsi="Arial" w:cs="Arial"/>
          <w:sz w:val="20"/>
          <w:szCs w:val="20"/>
        </w:rPr>
        <w:t>Pani/</w:t>
      </w:r>
      <w:r w:rsidRPr="00716D21">
        <w:rPr>
          <w:rFonts w:ascii="Arial" w:hAnsi="Arial" w:cs="Arial"/>
          <w:spacing w:val="4"/>
          <w:sz w:val="20"/>
          <w:szCs w:val="20"/>
        </w:rPr>
        <w:t>Pana dane osobowe nie będą przekazywane do państwa trzeciego.</w:t>
      </w:r>
    </w:p>
    <w:p w:rsidR="00716D21" w:rsidRPr="00716D21" w:rsidRDefault="00716D21" w:rsidP="00716D21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 w:rsidRPr="00716D21">
        <w:rPr>
          <w:rFonts w:ascii="Arial" w:hAnsi="Arial" w:cs="Arial"/>
          <w:spacing w:val="4"/>
          <w:sz w:val="20"/>
          <w:szCs w:val="20"/>
        </w:rPr>
        <w:t>Pani/Pana dane nie podlegają zautomatyzowanemu podejmowaniu decyzji, w tym również profilowaniu.</w:t>
      </w:r>
    </w:p>
    <w:p w:rsidR="00716D21" w:rsidRPr="00716D21" w:rsidRDefault="00716D21" w:rsidP="00716D21">
      <w:pPr>
        <w:numPr>
          <w:ilvl w:val="0"/>
          <w:numId w:val="11"/>
        </w:numPr>
        <w:spacing w:before="120" w:after="120" w:line="240" w:lineRule="exact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16D21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</w:t>
      </w:r>
      <w:r w:rsidRPr="00716D21">
        <w:rPr>
          <w:rFonts w:ascii="Arial" w:hAnsi="Arial" w:cs="Arial"/>
          <w:bCs/>
          <w:spacing w:val="4"/>
          <w:sz w:val="20"/>
        </w:rPr>
        <w:t xml:space="preserve"> Pracy i Technologii</w:t>
      </w:r>
      <w:r w:rsidRPr="00716D21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</w:t>
      </w:r>
      <w:r w:rsidRPr="00716D21">
        <w:rPr>
          <w:rFonts w:ascii="Arial" w:hAnsi="Arial" w:cs="Arial"/>
          <w:sz w:val="20"/>
          <w:szCs w:val="20"/>
        </w:rPr>
        <w:t xml:space="preserve"> 2, 00-193 Warszawa.</w:t>
      </w:r>
    </w:p>
    <w:p w:rsidR="00716D21" w:rsidRPr="00716D21" w:rsidRDefault="00716D21" w:rsidP="00716D21">
      <w:pPr>
        <w:spacing w:before="120" w:after="240"/>
        <w:jc w:val="center"/>
        <w:rPr>
          <w:rFonts w:ascii="Arial" w:hAnsi="Arial" w:cs="Arial"/>
        </w:rPr>
      </w:pPr>
    </w:p>
    <w:p w:rsidR="00BC0D8D" w:rsidRPr="008359D2" w:rsidRDefault="009C4788" w:rsidP="008359D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65" w:right="1134"/>
        <w:outlineLvl w:val="0"/>
        <w:rPr>
          <w:rFonts w:ascii="Arial" w:hAnsi="Arial" w:cs="Arial"/>
          <w:sz w:val="20"/>
          <w:szCs w:val="20"/>
        </w:rPr>
      </w:pPr>
    </w:p>
    <w:sectPr w:rsidR="00BC0D8D" w:rsidRPr="008359D2" w:rsidSect="00D65304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88" w:rsidRDefault="009C4788">
      <w:r>
        <w:separator/>
      </w:r>
    </w:p>
  </w:endnote>
  <w:endnote w:type="continuationSeparator" w:id="0">
    <w:p w:rsidR="009C4788" w:rsidRDefault="009C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52590B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9C4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9D" w:rsidRPr="00AF6E52" w:rsidRDefault="009C4788" w:rsidP="00D9759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53356825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2590B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52590B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 w:rsidR="0052590B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="0052590B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 w:rsidR="0052590B"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D9759D" w:rsidRPr="006F34BD" w:rsidRDefault="0052590B" w:rsidP="00D9759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  <w:p w:rsidR="00AD2F91" w:rsidRPr="00D9759D" w:rsidRDefault="009C4788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52590B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52590B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88" w:rsidRDefault="009C4788">
      <w:r>
        <w:separator/>
      </w:r>
    </w:p>
  </w:footnote>
  <w:footnote w:type="continuationSeparator" w:id="0">
    <w:p w:rsidR="009C4788" w:rsidRDefault="009C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52590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C98E1" wp14:editId="2521B499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4E9AD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21930" w:tentative="1">
      <w:start w:val="1"/>
      <w:numFmt w:val="lowerLetter"/>
      <w:lvlText w:val="%2."/>
      <w:lvlJc w:val="left"/>
      <w:pPr>
        <w:ind w:left="1440" w:hanging="360"/>
      </w:pPr>
    </w:lvl>
    <w:lvl w:ilvl="2" w:tplc="91AC0D1A" w:tentative="1">
      <w:start w:val="1"/>
      <w:numFmt w:val="lowerRoman"/>
      <w:lvlText w:val="%3."/>
      <w:lvlJc w:val="right"/>
      <w:pPr>
        <w:ind w:left="2160" w:hanging="180"/>
      </w:pPr>
    </w:lvl>
    <w:lvl w:ilvl="3" w:tplc="1C08D090" w:tentative="1">
      <w:start w:val="1"/>
      <w:numFmt w:val="decimal"/>
      <w:lvlText w:val="%4."/>
      <w:lvlJc w:val="left"/>
      <w:pPr>
        <w:ind w:left="2880" w:hanging="360"/>
      </w:pPr>
    </w:lvl>
    <w:lvl w:ilvl="4" w:tplc="D0A00870" w:tentative="1">
      <w:start w:val="1"/>
      <w:numFmt w:val="lowerLetter"/>
      <w:lvlText w:val="%5."/>
      <w:lvlJc w:val="left"/>
      <w:pPr>
        <w:ind w:left="3600" w:hanging="360"/>
      </w:pPr>
    </w:lvl>
    <w:lvl w:ilvl="5" w:tplc="2654D8A8" w:tentative="1">
      <w:start w:val="1"/>
      <w:numFmt w:val="lowerRoman"/>
      <w:lvlText w:val="%6."/>
      <w:lvlJc w:val="right"/>
      <w:pPr>
        <w:ind w:left="4320" w:hanging="180"/>
      </w:pPr>
    </w:lvl>
    <w:lvl w:ilvl="6" w:tplc="4092A02E" w:tentative="1">
      <w:start w:val="1"/>
      <w:numFmt w:val="decimal"/>
      <w:lvlText w:val="%7."/>
      <w:lvlJc w:val="left"/>
      <w:pPr>
        <w:ind w:left="5040" w:hanging="360"/>
      </w:pPr>
    </w:lvl>
    <w:lvl w:ilvl="7" w:tplc="892E2E0A" w:tentative="1">
      <w:start w:val="1"/>
      <w:numFmt w:val="lowerLetter"/>
      <w:lvlText w:val="%8."/>
      <w:lvlJc w:val="left"/>
      <w:pPr>
        <w:ind w:left="5760" w:hanging="360"/>
      </w:pPr>
    </w:lvl>
    <w:lvl w:ilvl="8" w:tplc="938C1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0E04"/>
    <w:multiLevelType w:val="hybridMultilevel"/>
    <w:tmpl w:val="A002E688"/>
    <w:lvl w:ilvl="0" w:tplc="13AE4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B51"/>
    <w:multiLevelType w:val="hybridMultilevel"/>
    <w:tmpl w:val="4462F3E4"/>
    <w:lvl w:ilvl="0" w:tplc="9362C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726B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A0EC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7CE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8A1E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5418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4C1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4673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3A00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B39A8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46A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D668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AE2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0C9B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BCB7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0C3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EE12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805B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22306"/>
    <w:multiLevelType w:val="hybridMultilevel"/>
    <w:tmpl w:val="A4F0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EE"/>
    <w:rsid w:val="0002428A"/>
    <w:rsid w:val="00090039"/>
    <w:rsid w:val="001F00DB"/>
    <w:rsid w:val="002020F5"/>
    <w:rsid w:val="00270301"/>
    <w:rsid w:val="0028248B"/>
    <w:rsid w:val="003E3EAC"/>
    <w:rsid w:val="00400F0A"/>
    <w:rsid w:val="00462741"/>
    <w:rsid w:val="004903FA"/>
    <w:rsid w:val="004B73BF"/>
    <w:rsid w:val="005132F3"/>
    <w:rsid w:val="00513C94"/>
    <w:rsid w:val="0052590B"/>
    <w:rsid w:val="005529D1"/>
    <w:rsid w:val="005701EE"/>
    <w:rsid w:val="005C76B7"/>
    <w:rsid w:val="00651258"/>
    <w:rsid w:val="006C3B87"/>
    <w:rsid w:val="006C4159"/>
    <w:rsid w:val="00716D21"/>
    <w:rsid w:val="007538FB"/>
    <w:rsid w:val="008359D2"/>
    <w:rsid w:val="00862E79"/>
    <w:rsid w:val="008B0E21"/>
    <w:rsid w:val="0092171F"/>
    <w:rsid w:val="00964FB4"/>
    <w:rsid w:val="009C4788"/>
    <w:rsid w:val="00A0768B"/>
    <w:rsid w:val="00A41890"/>
    <w:rsid w:val="00B72877"/>
    <w:rsid w:val="00B8120A"/>
    <w:rsid w:val="00CC41AC"/>
    <w:rsid w:val="00D55D6F"/>
    <w:rsid w:val="00D65304"/>
    <w:rsid w:val="00E52C36"/>
    <w:rsid w:val="00EA71BE"/>
    <w:rsid w:val="00EC6E38"/>
    <w:rsid w:val="00EE165D"/>
    <w:rsid w:val="00F01ED9"/>
    <w:rsid w:val="00F57477"/>
    <w:rsid w:val="00F810AA"/>
    <w:rsid w:val="00FD4F5D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7538FB"/>
    <w:rPr>
      <w:rFonts w:ascii="Calibri" w:eastAsia="Calibri" w:hAnsi="Calibri"/>
      <w:sz w:val="22"/>
      <w:szCs w:val="22"/>
      <w:lang w:val="pl-PL"/>
    </w:rPr>
  </w:style>
  <w:style w:type="paragraph" w:styleId="Poprawka">
    <w:name w:val="Revision"/>
    <w:hidden/>
    <w:uiPriority w:val="99"/>
    <w:semiHidden/>
    <w:rsid w:val="00716D21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7538FB"/>
    <w:rPr>
      <w:rFonts w:ascii="Calibri" w:eastAsia="Calibri" w:hAnsi="Calibri"/>
      <w:sz w:val="22"/>
      <w:szCs w:val="22"/>
      <w:lang w:val="pl-PL"/>
    </w:rPr>
  </w:style>
  <w:style w:type="paragraph" w:styleId="Poprawka">
    <w:name w:val="Revision"/>
    <w:hidden/>
    <w:uiPriority w:val="99"/>
    <w:semiHidden/>
    <w:rsid w:val="00716D21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inrygy4d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5C15-658E-4B84-AD93-DA0D1266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Michał Sobczak</cp:lastModifiedBy>
  <cp:revision>4</cp:revision>
  <cp:lastPrinted>2020-11-12T15:13:00Z</cp:lastPrinted>
  <dcterms:created xsi:type="dcterms:W3CDTF">2020-11-12T14:52:00Z</dcterms:created>
  <dcterms:modified xsi:type="dcterms:W3CDTF">2020-11-12T15:13:00Z</dcterms:modified>
</cp:coreProperties>
</file>