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7EB8" w14:textId="77777777" w:rsidR="00773472" w:rsidRPr="00773472" w:rsidRDefault="00000000" w:rsidP="00773472">
      <w:pPr>
        <w:jc w:val="center"/>
        <w:rPr>
          <w:i/>
        </w:rPr>
      </w:pPr>
    </w:p>
    <w:tbl>
      <w:tblPr>
        <w:tblW w:w="9354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F0150" w14:paraId="5E181935" w14:textId="77777777" w:rsidTr="00813124">
        <w:trPr>
          <w:trHeight w:val="634"/>
        </w:trPr>
        <w:tc>
          <w:tcPr>
            <w:tcW w:w="4677" w:type="dxa"/>
          </w:tcPr>
          <w:p w14:paraId="303448F0" w14:textId="77777777" w:rsidR="00C8551C" w:rsidRPr="00181F20" w:rsidRDefault="00C81EEF" w:rsidP="001115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9240515"/>
            <w:r w:rsidRPr="00181F20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926D8E6" wp14:editId="625BF7D9">
                  <wp:extent cx="504825" cy="5619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0DEEED6" w14:textId="77777777" w:rsidR="00C8551C" w:rsidRPr="00181F20" w:rsidRDefault="00C81EEF" w:rsidP="001115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F20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14:paraId="637D64CD" w14:textId="77777777" w:rsidR="00D53A24" w:rsidRPr="00181F20" w:rsidRDefault="00C81EEF" w:rsidP="00CA009E">
            <w:pPr>
              <w:pStyle w:val="Nagwek3"/>
              <w:rPr>
                <w:rFonts w:ascii="Arial" w:hAnsi="Arial" w:cs="Arial"/>
                <w:sz w:val="20"/>
              </w:rPr>
            </w:pPr>
            <w:r w:rsidRPr="00181F20">
              <w:rPr>
                <w:rFonts w:ascii="Arial" w:hAnsi="Arial" w:cs="Arial"/>
                <w:sz w:val="20"/>
              </w:rPr>
              <w:t>PAŃSTWOWEJ STRAŻY POŻARNEJ</w:t>
            </w:r>
          </w:p>
          <w:p w14:paraId="414FF529" w14:textId="42C2088B" w:rsidR="00884F36" w:rsidRPr="00181F20" w:rsidRDefault="00C81EEF" w:rsidP="00926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F20">
              <w:rPr>
                <w:rFonts w:ascii="Arial" w:hAnsi="Arial" w:cs="Arial"/>
                <w:b/>
                <w:sz w:val="20"/>
                <w:szCs w:val="20"/>
              </w:rPr>
              <w:t>ul. Podchorążych 38</w:t>
            </w:r>
            <w:r w:rsidR="00181F20" w:rsidRPr="00181F2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81F20" w:rsidRPr="00181F20">
              <w:rPr>
                <w:b/>
              </w:rPr>
              <w:t xml:space="preserve"> </w:t>
            </w:r>
            <w:r w:rsidR="00181F20" w:rsidRPr="00181F20">
              <w:rPr>
                <w:rFonts w:ascii="Arial" w:hAnsi="Arial" w:cs="Arial"/>
                <w:b/>
                <w:sz w:val="20"/>
                <w:szCs w:val="20"/>
              </w:rPr>
              <w:t>00-463 Warszawa</w:t>
            </w:r>
          </w:p>
        </w:tc>
        <w:tc>
          <w:tcPr>
            <w:tcW w:w="4677" w:type="dxa"/>
          </w:tcPr>
          <w:p w14:paraId="337D043B" w14:textId="37F98EE1" w:rsidR="00C8551C" w:rsidRPr="00EE3FDF" w:rsidRDefault="00C81EEF" w:rsidP="00905263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813124">
              <w:rPr>
                <w:rFonts w:ascii="Arial" w:hAnsi="Arial" w:cs="Arial"/>
                <w:iCs/>
              </w:rPr>
              <w:t>9-02-2023</w:t>
            </w:r>
            <w:r w:rsidRPr="00EE3FDF">
              <w:rPr>
                <w:rFonts w:ascii="Arial" w:hAnsi="Arial" w:cs="Arial"/>
                <w:iCs/>
              </w:rPr>
              <w:t xml:space="preserve"> r. </w:t>
            </w:r>
          </w:p>
        </w:tc>
      </w:tr>
      <w:tr w:rsidR="006F0150" w14:paraId="77783552" w14:textId="77777777" w:rsidTr="00813124">
        <w:trPr>
          <w:trHeight w:val="124"/>
        </w:trPr>
        <w:tc>
          <w:tcPr>
            <w:tcW w:w="4677" w:type="dxa"/>
            <w:tcMar>
              <w:top w:w="227" w:type="dxa"/>
              <w:bottom w:w="113" w:type="dxa"/>
            </w:tcMar>
          </w:tcPr>
          <w:p w14:paraId="2B185A72" w14:textId="77777777" w:rsidR="00C8551C" w:rsidRDefault="00C81EEF" w:rsidP="00912F2D">
            <w:pPr>
              <w:pStyle w:val="Nagwek1"/>
              <w:jc w:val="center"/>
              <w:rPr>
                <w:rFonts w:ascii="Arial" w:hAnsi="Arial" w:cs="Arial"/>
                <w:b w:val="0"/>
                <w:bCs/>
                <w:sz w:val="24"/>
              </w:rPr>
            </w:pPr>
            <w:bookmarkStart w:id="1" w:name="ezdSprawaZnak"/>
            <w:r>
              <w:rPr>
                <w:rFonts w:ascii="Arial" w:hAnsi="Arial" w:cs="Arial"/>
                <w:b w:val="0"/>
                <w:bCs/>
                <w:sz w:val="24"/>
              </w:rPr>
              <w:t>BN-I.0330.1.2023</w:t>
            </w:r>
            <w:bookmarkEnd w:id="1"/>
            <w:r w:rsidR="000F51A1">
              <w:rPr>
                <w:rFonts w:ascii="Arial" w:hAnsi="Arial" w:cs="Arial"/>
                <w:b w:val="0"/>
                <w:bCs/>
                <w:sz w:val="24"/>
              </w:rPr>
              <w:t>.2</w:t>
            </w:r>
          </w:p>
          <w:p w14:paraId="5D8BF4EC" w14:textId="2FBAC4B0" w:rsidR="000F51A1" w:rsidRPr="000F51A1" w:rsidRDefault="000F51A1" w:rsidP="000F51A1"/>
        </w:tc>
        <w:tc>
          <w:tcPr>
            <w:tcW w:w="4677" w:type="dxa"/>
            <w:tcMar>
              <w:top w:w="227" w:type="dxa"/>
              <w:bottom w:w="113" w:type="dxa"/>
            </w:tcMar>
          </w:tcPr>
          <w:p w14:paraId="5D3FE670" w14:textId="77777777" w:rsidR="00C8551C" w:rsidRPr="00EE3FDF" w:rsidRDefault="00000000" w:rsidP="001115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150" w14:paraId="1A922E0E" w14:textId="77777777" w:rsidTr="00813124">
        <w:trPr>
          <w:trHeight w:val="235"/>
        </w:trPr>
        <w:tc>
          <w:tcPr>
            <w:tcW w:w="4677" w:type="dxa"/>
            <w:tcMar>
              <w:top w:w="0" w:type="dxa"/>
              <w:bottom w:w="454" w:type="dxa"/>
            </w:tcMar>
          </w:tcPr>
          <w:p w14:paraId="59A27470" w14:textId="677F155E" w:rsidR="00315CBF" w:rsidRPr="00EF356E" w:rsidRDefault="000F51A1" w:rsidP="000F5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0"/>
              </w:rPr>
              <w:t>ZATWIERDZAM:</w:t>
            </w:r>
          </w:p>
        </w:tc>
        <w:tc>
          <w:tcPr>
            <w:tcW w:w="4677" w:type="dxa"/>
            <w:tcMar>
              <w:top w:w="0" w:type="dxa"/>
              <w:bottom w:w="454" w:type="dxa"/>
            </w:tcMar>
          </w:tcPr>
          <w:p w14:paraId="1E2F6068" w14:textId="779B1575" w:rsidR="00FE1AE4" w:rsidRPr="00EF356E" w:rsidRDefault="00000000" w:rsidP="00894BD9">
            <w:pPr>
              <w:rPr>
                <w:rFonts w:ascii="Arial" w:hAnsi="Arial" w:cs="Arial"/>
                <w:b/>
              </w:rPr>
            </w:pPr>
          </w:p>
        </w:tc>
      </w:tr>
    </w:tbl>
    <w:p w14:paraId="62D02C6D" w14:textId="77777777" w:rsidR="00813124" w:rsidRDefault="00813124" w:rsidP="00813124">
      <w:pPr>
        <w:autoSpaceDE w:val="0"/>
        <w:autoSpaceDN w:val="0"/>
        <w:adjustRightInd w:val="0"/>
        <w:ind w:left="708"/>
        <w:rPr>
          <w:rFonts w:ascii="ArialMT" w:eastAsia="Calibri" w:hAnsi="ArialMT" w:cs="ArialMT"/>
          <w:sz w:val="20"/>
          <w:szCs w:val="20"/>
        </w:rPr>
      </w:pPr>
      <w:bookmarkStart w:id="2" w:name="ezdPracownikAtrybut1"/>
      <w:r>
        <w:rPr>
          <w:rFonts w:ascii="ArialMT" w:eastAsia="Calibri" w:hAnsi="ArialMT" w:cs="ArialMT"/>
          <w:sz w:val="20"/>
          <w:szCs w:val="20"/>
        </w:rPr>
        <w:t>Zastępca Komendanta Głównego</w:t>
      </w:r>
    </w:p>
    <w:p w14:paraId="6745437D" w14:textId="051C75B6" w:rsidR="00813124" w:rsidRDefault="00813124" w:rsidP="00813124">
      <w:pPr>
        <w:autoSpaceDE w:val="0"/>
        <w:autoSpaceDN w:val="0"/>
        <w:adjustRightInd w:val="0"/>
        <w:ind w:firstLine="708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 xml:space="preserve">    Państwowej Straży Pożarnej</w:t>
      </w:r>
    </w:p>
    <w:p w14:paraId="673AEFD8" w14:textId="371BB91E" w:rsidR="00813124" w:rsidRDefault="00813124" w:rsidP="00813124">
      <w:pPr>
        <w:autoSpaceDE w:val="0"/>
        <w:autoSpaceDN w:val="0"/>
        <w:adjustRightInd w:val="0"/>
        <w:ind w:firstLine="708"/>
        <w:rPr>
          <w:rFonts w:ascii="ArialMT" w:eastAsia="Calibri" w:hAnsi="ArialMT" w:cs="ArialMT"/>
          <w:sz w:val="20"/>
          <w:szCs w:val="20"/>
        </w:rPr>
      </w:pPr>
      <w:r>
        <w:rPr>
          <w:rFonts w:ascii="ArialMT" w:eastAsia="Calibri" w:hAnsi="ArialMT" w:cs="ArialMT"/>
          <w:sz w:val="20"/>
          <w:szCs w:val="20"/>
        </w:rPr>
        <w:t xml:space="preserve">    </w:t>
      </w:r>
      <w:proofErr w:type="spellStart"/>
      <w:r>
        <w:rPr>
          <w:rFonts w:ascii="ArialMT" w:eastAsia="Calibri" w:hAnsi="ArialMT" w:cs="ArialMT"/>
          <w:sz w:val="20"/>
          <w:szCs w:val="20"/>
        </w:rPr>
        <w:t>nadbryg</w:t>
      </w:r>
      <w:proofErr w:type="spellEnd"/>
      <w:r>
        <w:rPr>
          <w:rFonts w:ascii="ArialMT" w:eastAsia="Calibri" w:hAnsi="ArialMT" w:cs="ArialMT"/>
          <w:sz w:val="20"/>
          <w:szCs w:val="20"/>
        </w:rPr>
        <w:t>. Arkadiusz Przybyła</w:t>
      </w:r>
    </w:p>
    <w:bookmarkEnd w:id="2"/>
    <w:p w14:paraId="120FE5AA" w14:textId="77777777" w:rsidR="00786227" w:rsidRPr="00E22C6E" w:rsidRDefault="00C81EEF" w:rsidP="000F51A1">
      <w:pPr>
        <w:pStyle w:val="Tekstpodstawowy2"/>
        <w:spacing w:line="276" w:lineRule="auto"/>
        <w:ind w:left="-709" w:right="3967"/>
        <w:jc w:val="center"/>
        <w:rPr>
          <w:sz w:val="20"/>
        </w:rPr>
      </w:pPr>
      <w:r w:rsidRPr="00FC709A">
        <w:rPr>
          <w:sz w:val="16"/>
          <w:szCs w:val="16"/>
        </w:rPr>
        <w:t>/podpisano kwalifikowanym podpisem elektronicznym/</w:t>
      </w:r>
    </w:p>
    <w:p w14:paraId="06EA6DF9" w14:textId="77777777" w:rsidR="008030A5" w:rsidRDefault="00000000" w:rsidP="008030A5">
      <w:pPr>
        <w:pStyle w:val="Tekstpodstawowy2"/>
        <w:spacing w:line="276" w:lineRule="auto"/>
        <w:rPr>
          <w:sz w:val="20"/>
          <w:u w:val="single"/>
        </w:rPr>
      </w:pPr>
    </w:p>
    <w:p w14:paraId="100EBA0B" w14:textId="2003F930" w:rsidR="000F51A1" w:rsidRDefault="000F51A1" w:rsidP="00B814D3">
      <w:pPr>
        <w:pStyle w:val="Tekstpodstawowy2"/>
        <w:spacing w:line="276" w:lineRule="auto"/>
        <w:rPr>
          <w:sz w:val="20"/>
          <w:u w:val="single"/>
        </w:rPr>
      </w:pPr>
    </w:p>
    <w:p w14:paraId="537B5AF6" w14:textId="3E5D75DF" w:rsidR="000F51A1" w:rsidRDefault="000F51A1" w:rsidP="00B814D3">
      <w:pPr>
        <w:pStyle w:val="Tekstpodstawowy2"/>
        <w:spacing w:line="276" w:lineRule="auto"/>
        <w:rPr>
          <w:sz w:val="20"/>
          <w:u w:val="single"/>
        </w:rPr>
      </w:pPr>
    </w:p>
    <w:p w14:paraId="227FB212" w14:textId="17DF3003" w:rsidR="000F51A1" w:rsidRDefault="000F51A1" w:rsidP="00B814D3">
      <w:pPr>
        <w:pStyle w:val="Tekstpodstawowy2"/>
        <w:spacing w:line="276" w:lineRule="auto"/>
        <w:rPr>
          <w:sz w:val="20"/>
          <w:u w:val="single"/>
        </w:rPr>
      </w:pPr>
    </w:p>
    <w:p w14:paraId="25ED1211" w14:textId="77777777" w:rsidR="008C0F2B" w:rsidRPr="00B53E82" w:rsidRDefault="008C0F2B" w:rsidP="008C0F2B">
      <w:pPr>
        <w:spacing w:after="120"/>
        <w:jc w:val="center"/>
        <w:rPr>
          <w:rFonts w:ascii="Arial" w:hAnsi="Arial" w:cs="Arial"/>
          <w:b/>
        </w:rPr>
      </w:pPr>
      <w:r w:rsidRPr="00B53E82">
        <w:rPr>
          <w:rFonts w:ascii="Arial" w:hAnsi="Arial" w:cs="Arial"/>
          <w:b/>
        </w:rPr>
        <w:t>SPRAWOZDANIE</w:t>
      </w:r>
    </w:p>
    <w:p w14:paraId="12DAD7AB" w14:textId="77777777" w:rsidR="008C0F2B" w:rsidRDefault="008C0F2B" w:rsidP="008C0F2B">
      <w:pPr>
        <w:spacing w:after="120"/>
        <w:jc w:val="center"/>
        <w:rPr>
          <w:rFonts w:ascii="Arial" w:hAnsi="Arial" w:cs="Arial"/>
          <w:b/>
        </w:rPr>
      </w:pPr>
      <w:r w:rsidRPr="00B53E82">
        <w:rPr>
          <w:rFonts w:ascii="Arial" w:hAnsi="Arial" w:cs="Arial"/>
          <w:b/>
        </w:rPr>
        <w:t>z działalności kontrolnej Państwowej Straży Pożarnej</w:t>
      </w:r>
      <w:r>
        <w:rPr>
          <w:rFonts w:ascii="Arial" w:hAnsi="Arial" w:cs="Arial"/>
          <w:b/>
        </w:rPr>
        <w:t xml:space="preserve"> </w:t>
      </w:r>
      <w:r w:rsidRPr="00B53E82">
        <w:rPr>
          <w:rFonts w:ascii="Arial" w:hAnsi="Arial" w:cs="Arial"/>
          <w:b/>
        </w:rPr>
        <w:t>w 202</w:t>
      </w:r>
      <w:r>
        <w:rPr>
          <w:rFonts w:ascii="Arial" w:hAnsi="Arial" w:cs="Arial"/>
          <w:b/>
        </w:rPr>
        <w:t>2</w:t>
      </w:r>
      <w:r w:rsidRPr="00B53E82">
        <w:rPr>
          <w:rFonts w:ascii="Arial" w:hAnsi="Arial" w:cs="Arial"/>
          <w:b/>
        </w:rPr>
        <w:t xml:space="preserve"> roku</w:t>
      </w:r>
    </w:p>
    <w:p w14:paraId="70906527" w14:textId="77777777" w:rsidR="008C0F2B" w:rsidRPr="00B53E82" w:rsidRDefault="008C0F2B" w:rsidP="008C0F2B">
      <w:pPr>
        <w:spacing w:after="240"/>
        <w:jc w:val="center"/>
        <w:rPr>
          <w:rFonts w:ascii="Arial" w:hAnsi="Arial" w:cs="Arial"/>
          <w:b/>
        </w:rPr>
      </w:pPr>
    </w:p>
    <w:p w14:paraId="6E85858C" w14:textId="4C48BD4A" w:rsidR="008C0F2B" w:rsidRPr="000C1143" w:rsidRDefault="008C0F2B" w:rsidP="008C0F2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Cs w:val="28"/>
        </w:rPr>
      </w:pPr>
      <w:r w:rsidRPr="000C1143">
        <w:rPr>
          <w:rFonts w:ascii="Arial" w:hAnsi="Arial" w:cs="Arial"/>
          <w:b/>
          <w:szCs w:val="28"/>
        </w:rPr>
        <w:t>Liczba kontroli przeprowadzonych w roku sprawozdawczym</w:t>
      </w:r>
      <w:r w:rsidR="008C62A4">
        <w:rPr>
          <w:rFonts w:ascii="Arial" w:hAnsi="Arial" w:cs="Arial"/>
          <w:b/>
          <w:szCs w:val="28"/>
        </w:rPr>
        <w:t xml:space="preserve"> przez jednostki organizacyjne PSP</w:t>
      </w:r>
      <w:r w:rsidR="00230B80">
        <w:rPr>
          <w:rFonts w:ascii="Arial" w:hAnsi="Arial" w:cs="Arial"/>
          <w:b/>
          <w:szCs w:val="28"/>
        </w:rPr>
        <w:t>.</w:t>
      </w:r>
    </w:p>
    <w:p w14:paraId="136139C8" w14:textId="29297D39" w:rsidR="008C0F2B" w:rsidRPr="00433A25" w:rsidRDefault="008C0F2B" w:rsidP="008C0F2B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 w:rsidRPr="00385027">
        <w:rPr>
          <w:rFonts w:ascii="Arial" w:hAnsi="Arial" w:cs="Arial"/>
          <w:color w:val="FF0000"/>
        </w:rPr>
        <w:tab/>
      </w:r>
      <w:r w:rsidRPr="00433A25">
        <w:rPr>
          <w:rFonts w:ascii="Arial" w:hAnsi="Arial" w:cs="Arial"/>
        </w:rPr>
        <w:t>W 20</w:t>
      </w:r>
      <w:r>
        <w:rPr>
          <w:rFonts w:ascii="Arial" w:hAnsi="Arial" w:cs="Arial"/>
        </w:rPr>
        <w:t>22</w:t>
      </w:r>
      <w:r w:rsidRPr="00433A25">
        <w:rPr>
          <w:rFonts w:ascii="Arial" w:hAnsi="Arial" w:cs="Arial"/>
        </w:rPr>
        <w:t xml:space="preserve"> roku zespoły kontrolerów Państwowej Straży Pożarnej przeprowadziły łącznie </w:t>
      </w:r>
      <w:r>
        <w:rPr>
          <w:rFonts w:ascii="Arial" w:hAnsi="Arial" w:cs="Arial"/>
        </w:rPr>
        <w:t>258</w:t>
      </w:r>
      <w:r w:rsidRPr="00433A25">
        <w:rPr>
          <w:rFonts w:ascii="Arial" w:hAnsi="Arial" w:cs="Arial"/>
        </w:rPr>
        <w:t xml:space="preserve"> kontroli, w tym </w:t>
      </w:r>
      <w:r>
        <w:rPr>
          <w:rFonts w:ascii="Arial" w:hAnsi="Arial" w:cs="Arial"/>
        </w:rPr>
        <w:t>247</w:t>
      </w:r>
      <w:r w:rsidRPr="00433A25">
        <w:rPr>
          <w:rFonts w:ascii="Arial" w:hAnsi="Arial" w:cs="Arial"/>
        </w:rPr>
        <w:t xml:space="preserve"> planowych i </w:t>
      </w:r>
      <w:r>
        <w:rPr>
          <w:rFonts w:ascii="Arial" w:hAnsi="Arial" w:cs="Arial"/>
        </w:rPr>
        <w:t>11</w:t>
      </w:r>
      <w:r w:rsidRPr="00433A25">
        <w:rPr>
          <w:rFonts w:ascii="Arial" w:hAnsi="Arial" w:cs="Arial"/>
        </w:rPr>
        <w:t xml:space="preserve"> pozaplanowych. </w:t>
      </w:r>
    </w:p>
    <w:p w14:paraId="13F2731E" w14:textId="77777777" w:rsidR="008C0F2B" w:rsidRPr="00433A25" w:rsidRDefault="008C0F2B" w:rsidP="008C0F2B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433A25">
        <w:rPr>
          <w:rFonts w:ascii="Arial" w:hAnsi="Arial" w:cs="Arial"/>
        </w:rPr>
        <w:t>W okresie sprawozdawczym do dnia 31 grudnia 20</w:t>
      </w:r>
      <w:r>
        <w:rPr>
          <w:rFonts w:ascii="Arial" w:hAnsi="Arial" w:cs="Arial"/>
        </w:rPr>
        <w:t>22</w:t>
      </w:r>
      <w:r w:rsidRPr="00433A25">
        <w:rPr>
          <w:rFonts w:ascii="Arial" w:hAnsi="Arial" w:cs="Arial"/>
        </w:rPr>
        <w:t xml:space="preserve"> r. nie zakończono </w:t>
      </w:r>
      <w:r w:rsidRPr="00433A25">
        <w:rPr>
          <w:rFonts w:ascii="Arial" w:hAnsi="Arial" w:cs="Arial"/>
        </w:rPr>
        <w:br/>
      </w:r>
      <w:r>
        <w:rPr>
          <w:rFonts w:ascii="Arial" w:hAnsi="Arial" w:cs="Arial"/>
        </w:rPr>
        <w:t>62</w:t>
      </w:r>
      <w:r w:rsidRPr="00433A25">
        <w:rPr>
          <w:rFonts w:ascii="Arial" w:hAnsi="Arial" w:cs="Arial"/>
        </w:rPr>
        <w:t xml:space="preserve"> wszczętych kontroli planowych i </w:t>
      </w:r>
      <w:r>
        <w:rPr>
          <w:rFonts w:ascii="Arial" w:hAnsi="Arial" w:cs="Arial"/>
        </w:rPr>
        <w:t>4</w:t>
      </w:r>
      <w:r w:rsidRPr="00433A25">
        <w:rPr>
          <w:rFonts w:ascii="Arial" w:hAnsi="Arial" w:cs="Arial"/>
        </w:rPr>
        <w:t xml:space="preserve"> kontroli pozaplanowych.</w:t>
      </w:r>
    </w:p>
    <w:p w14:paraId="573707FC" w14:textId="77777777" w:rsidR="008C0F2B" w:rsidRPr="00336961" w:rsidRDefault="008C0F2B" w:rsidP="008C0F2B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</w:rPr>
      </w:pPr>
      <w:r w:rsidRPr="00433A25">
        <w:rPr>
          <w:rFonts w:ascii="Arial" w:hAnsi="Arial" w:cs="Arial"/>
        </w:rPr>
        <w:tab/>
        <w:t xml:space="preserve">Kontrole zostały przeprowadzone w </w:t>
      </w:r>
      <w:r>
        <w:rPr>
          <w:rFonts w:ascii="Arial" w:hAnsi="Arial" w:cs="Arial"/>
        </w:rPr>
        <w:t>220</w:t>
      </w:r>
      <w:r w:rsidRPr="00433A25">
        <w:rPr>
          <w:rFonts w:ascii="Arial" w:hAnsi="Arial" w:cs="Arial"/>
        </w:rPr>
        <w:t xml:space="preserve"> jednostkach organizacyjnych PSP.</w:t>
      </w:r>
    </w:p>
    <w:tbl>
      <w:tblPr>
        <w:tblW w:w="9686" w:type="dxa"/>
        <w:tblInd w:w="-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136"/>
        <w:gridCol w:w="1276"/>
        <w:gridCol w:w="1417"/>
        <w:gridCol w:w="1134"/>
        <w:gridCol w:w="1134"/>
        <w:gridCol w:w="709"/>
      </w:tblGrid>
      <w:tr w:rsidR="008C0F2B" w:rsidRPr="005541AE" w14:paraId="3557FA49" w14:textId="77777777" w:rsidTr="00707CEA">
        <w:trPr>
          <w:cantSplit/>
          <w:trHeight w:val="498"/>
        </w:trPr>
        <w:tc>
          <w:tcPr>
            <w:tcW w:w="40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CCCCCC"/>
            <w:vAlign w:val="center"/>
          </w:tcPr>
          <w:p w14:paraId="753A3053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ind w:firstLine="686"/>
              <w:jc w:val="right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45CE1ED" w14:textId="77777777" w:rsidR="008C0F2B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Kontrole</w:t>
            </w:r>
          </w:p>
          <w:p w14:paraId="0A543205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  <w:p w14:paraId="5B0F9307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Liczba</w:t>
            </w: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F8849A2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Kontrole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extDirection w:val="btLr"/>
            <w:vAlign w:val="center"/>
          </w:tcPr>
          <w:p w14:paraId="2A7DC0BE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Ogółem</w:t>
            </w:r>
          </w:p>
        </w:tc>
      </w:tr>
      <w:tr w:rsidR="008C0F2B" w:rsidRPr="005541AE" w14:paraId="6527ABB9" w14:textId="77777777" w:rsidTr="00707CEA">
        <w:trPr>
          <w:cantSplit/>
          <w:trHeight w:val="919"/>
        </w:trPr>
        <w:tc>
          <w:tcPr>
            <w:tcW w:w="401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CCCCCC"/>
          </w:tcPr>
          <w:p w14:paraId="0B29A461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793D941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 xml:space="preserve">Tryb </w:t>
            </w:r>
          </w:p>
          <w:p w14:paraId="5E027F68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zwykły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0DEAF18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Tryb uproszczony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EFFE4B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Planowe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6FB3D2B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Poza planem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extDirection w:val="btLr"/>
          </w:tcPr>
          <w:p w14:paraId="0F665DC3" w14:textId="77777777" w:rsidR="008C0F2B" w:rsidRPr="005541AE" w:rsidRDefault="008C0F2B" w:rsidP="00707CEA">
            <w:pPr>
              <w:tabs>
                <w:tab w:val="left" w:pos="440"/>
              </w:tabs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8C0F2B" w:rsidRPr="005541AE" w14:paraId="6F15FFC8" w14:textId="77777777" w:rsidTr="00707CEA">
        <w:trPr>
          <w:trHeight w:val="581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F3C6A7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przeprowadzonych kontroli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C477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5F43A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73D98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2D90B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D5943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258</w:t>
            </w:r>
          </w:p>
        </w:tc>
      </w:tr>
      <w:tr w:rsidR="008C0F2B" w:rsidRPr="005541AE" w14:paraId="2E80A529" w14:textId="77777777" w:rsidTr="00707CEA">
        <w:trPr>
          <w:trHeight w:val="398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A028E72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skontrolowanych podmiotów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F8FBF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A4E2E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61299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47A41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3076D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220</w:t>
            </w:r>
          </w:p>
        </w:tc>
      </w:tr>
      <w:tr w:rsidR="008C0F2B" w:rsidRPr="005541AE" w14:paraId="242F9648" w14:textId="77777777" w:rsidTr="00707CEA">
        <w:trPr>
          <w:cantSplit/>
          <w:trHeight w:val="809"/>
        </w:trPr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84CD117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Skierowanych w wyniku kontroli: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5FE25DD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wniosków do prokuratury w celu wszczęcia postępowania przygotowawczego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F6635" w14:textId="28CC743A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0A758" w14:textId="46938D44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09543" w14:textId="259F4C63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B1151" w14:textId="6B422DE8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4326F" w14:textId="64E8031B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8C0F2B" w:rsidRPr="005541AE" w14:paraId="152DC35E" w14:textId="77777777" w:rsidTr="00707CEA">
        <w:trPr>
          <w:cantSplit/>
          <w:trHeight w:val="538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A50659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5F15507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wniosków o wszczęcie postępowań dyscyplinarnych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57DF6E" w14:textId="33CC1D51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382C3" w14:textId="388D8597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C39CD" w14:textId="284AD18A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22179" w14:textId="5955733F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AFB0C" w14:textId="3E33291B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8C0F2B" w:rsidRPr="005541AE" w14:paraId="111E3DC5" w14:textId="77777777" w:rsidTr="00707CEA">
        <w:trPr>
          <w:cantSplit/>
          <w:trHeight w:val="557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7ACB5FB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7CE26F0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zawiadomień o naruszeniu dyscypliny finansów publicznych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8AD57" w14:textId="4BBCB5E4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EA884" w14:textId="05C5B17E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3957D" w14:textId="0C36DBE2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AA576" w14:textId="2F9E2DEA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AA3E4" w14:textId="6254486A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8C0F2B" w:rsidRPr="005541AE" w14:paraId="5202B54E" w14:textId="77777777" w:rsidTr="00707CEA">
        <w:trPr>
          <w:cantSplit/>
          <w:trHeight w:val="400"/>
        </w:trPr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0345D2C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3E73A14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i</w:t>
            </w:r>
            <w:r w:rsidRPr="005541AE">
              <w:rPr>
                <w:rFonts w:ascii="Lato" w:hAnsi="Lato" w:cs="Arial"/>
                <w:sz w:val="18"/>
                <w:szCs w:val="18"/>
              </w:rPr>
              <w:t xml:space="preserve">nnych zawiadomień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BC39E" w14:textId="566B059D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C60A2" w14:textId="62C34295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9417B1" w14:textId="77DE3334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DD046" w14:textId="225F535E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BC149" w14:textId="3E0E1231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  <w:tr w:rsidR="008C0F2B" w:rsidRPr="005541AE" w14:paraId="06AB5353" w14:textId="77777777" w:rsidTr="00707CEA">
        <w:trPr>
          <w:cantSplit/>
          <w:trHeight w:val="1253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F25C7C" w14:textId="5BE54645" w:rsidR="008C0F2B" w:rsidRPr="005541AE" w:rsidRDefault="008C0F2B" w:rsidP="00707CEA">
            <w:pPr>
              <w:tabs>
                <w:tab w:val="left" w:pos="440"/>
              </w:tabs>
              <w:rPr>
                <w:rFonts w:ascii="Lato" w:hAnsi="Lato" w:cs="Arial"/>
                <w:b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lastRenderedPageBreak/>
              <w:t xml:space="preserve">kontroli rozpoczętych a niezakończonych </w:t>
            </w:r>
            <w:r w:rsidRPr="005541AE">
              <w:rPr>
                <w:rFonts w:ascii="Lato" w:hAnsi="Lato" w:cs="Arial"/>
                <w:sz w:val="18"/>
                <w:szCs w:val="18"/>
              </w:rPr>
              <w:br/>
              <w:t>w okresie sprawozdawczym (są to kontrole, w których na dzień 31.12.202</w:t>
            </w:r>
            <w:r>
              <w:rPr>
                <w:rFonts w:ascii="Lato" w:hAnsi="Lato" w:cs="Arial"/>
                <w:sz w:val="18"/>
                <w:szCs w:val="18"/>
              </w:rPr>
              <w:t>2</w:t>
            </w:r>
            <w:r w:rsidRPr="005541AE">
              <w:rPr>
                <w:rFonts w:ascii="Lato" w:hAnsi="Lato" w:cs="Arial"/>
                <w:sz w:val="18"/>
                <w:szCs w:val="18"/>
              </w:rPr>
              <w:t xml:space="preserve"> r. czynności kontrolne były w trakcie realizacji, lub brak było podpisanego </w:t>
            </w:r>
            <w:r w:rsidR="008C62A4">
              <w:rPr>
                <w:rFonts w:ascii="Lato" w:hAnsi="Lato" w:cs="Arial"/>
                <w:sz w:val="18"/>
                <w:szCs w:val="18"/>
              </w:rPr>
              <w:t>dokumentu pokontrolnego</w:t>
            </w:r>
            <w:r w:rsidRPr="005541AE">
              <w:rPr>
                <w:rFonts w:ascii="Lato" w:hAnsi="Lato" w:cs="Arial"/>
                <w:sz w:val="18"/>
                <w:szCs w:val="18"/>
              </w:rPr>
              <w:t xml:space="preserve"> przez kontrolera)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2D126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E58F4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73A52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1FAD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CF90D" w14:textId="77777777" w:rsidR="008C0F2B" w:rsidRPr="005541AE" w:rsidRDefault="008C0F2B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66</w:t>
            </w:r>
          </w:p>
        </w:tc>
      </w:tr>
      <w:tr w:rsidR="008C0F2B" w:rsidRPr="005541AE" w14:paraId="21FCC3BC" w14:textId="77777777" w:rsidTr="00707CEA">
        <w:trPr>
          <w:trHeight w:val="345"/>
        </w:trPr>
        <w:tc>
          <w:tcPr>
            <w:tcW w:w="4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84455" w14:textId="77777777" w:rsidR="008C0F2B" w:rsidRPr="005541AE" w:rsidRDefault="008C0F2B" w:rsidP="00707CEA">
            <w:pPr>
              <w:tabs>
                <w:tab w:val="left" w:pos="440"/>
              </w:tabs>
              <w:rPr>
                <w:rFonts w:ascii="Lato" w:hAnsi="Lato" w:cs="Arial"/>
                <w:b/>
                <w:bCs/>
                <w:sz w:val="18"/>
                <w:szCs w:val="18"/>
              </w:rPr>
            </w:pPr>
            <w:r w:rsidRPr="005541AE">
              <w:rPr>
                <w:rFonts w:ascii="Lato" w:hAnsi="Lato" w:cs="Arial"/>
                <w:sz w:val="18"/>
                <w:szCs w:val="18"/>
              </w:rPr>
              <w:t>niezrealizowanych kontroli zaplanowanych na 202</w:t>
            </w:r>
            <w:r>
              <w:rPr>
                <w:rFonts w:ascii="Lato" w:hAnsi="Lato" w:cs="Arial"/>
                <w:sz w:val="18"/>
                <w:szCs w:val="18"/>
              </w:rPr>
              <w:t>2</w:t>
            </w:r>
            <w:r w:rsidRPr="005541AE">
              <w:rPr>
                <w:rFonts w:ascii="Lato" w:hAnsi="Lato" w:cs="Arial"/>
                <w:sz w:val="18"/>
                <w:szCs w:val="18"/>
              </w:rPr>
              <w:t xml:space="preserve"> r.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25F06" w14:textId="3CDCC1DC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4439F" w14:textId="7C05E983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2E775" w14:textId="09DC4991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62BED" w14:textId="62FF06A2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FF452" w14:textId="6CAE4F36" w:rsidR="008C0F2B" w:rsidRPr="005541AE" w:rsidRDefault="008C62A4" w:rsidP="00707CEA">
            <w:pPr>
              <w:tabs>
                <w:tab w:val="left" w:pos="440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-</w:t>
            </w:r>
          </w:p>
        </w:tc>
      </w:tr>
    </w:tbl>
    <w:p w14:paraId="5480A4F8" w14:textId="77777777" w:rsidR="008C0F2B" w:rsidRPr="009C4289" w:rsidRDefault="008C0F2B" w:rsidP="008C0F2B">
      <w:pPr>
        <w:spacing w:before="60"/>
        <w:rPr>
          <w:rFonts w:ascii="Arial" w:hAnsi="Arial" w:cs="Arial"/>
          <w:b/>
          <w:sz w:val="12"/>
          <w:szCs w:val="14"/>
        </w:rPr>
      </w:pPr>
    </w:p>
    <w:p w14:paraId="66459F46" w14:textId="15966AE8" w:rsidR="008C0F2B" w:rsidRPr="00663803" w:rsidRDefault="008C0F2B" w:rsidP="008C0F2B">
      <w:pPr>
        <w:pStyle w:val="Akapitzlist"/>
        <w:numPr>
          <w:ilvl w:val="0"/>
          <w:numId w:val="10"/>
        </w:numPr>
        <w:spacing w:before="60" w:after="360"/>
        <w:ind w:left="284" w:hanging="284"/>
        <w:rPr>
          <w:rFonts w:ascii="Arial" w:hAnsi="Arial" w:cs="Arial"/>
          <w:b/>
          <w:szCs w:val="28"/>
        </w:rPr>
      </w:pPr>
      <w:r w:rsidRPr="00663803">
        <w:rPr>
          <w:rFonts w:ascii="Arial" w:hAnsi="Arial" w:cs="Arial"/>
          <w:b/>
          <w:szCs w:val="28"/>
        </w:rPr>
        <w:t>Wyniki</w:t>
      </w:r>
      <w:r w:rsidR="008C62A4">
        <w:rPr>
          <w:rFonts w:ascii="Arial" w:hAnsi="Arial" w:cs="Arial"/>
          <w:b/>
          <w:szCs w:val="28"/>
        </w:rPr>
        <w:t xml:space="preserve"> i liczba</w:t>
      </w:r>
      <w:r w:rsidRPr="00663803">
        <w:rPr>
          <w:rFonts w:ascii="Arial" w:hAnsi="Arial" w:cs="Arial"/>
          <w:b/>
          <w:szCs w:val="28"/>
        </w:rPr>
        <w:t xml:space="preserve"> kontroli zakończonych w 20</w:t>
      </w:r>
      <w:r>
        <w:rPr>
          <w:rFonts w:ascii="Arial" w:hAnsi="Arial" w:cs="Arial"/>
          <w:b/>
          <w:szCs w:val="28"/>
        </w:rPr>
        <w:t>22</w:t>
      </w:r>
      <w:r w:rsidRPr="00663803">
        <w:rPr>
          <w:rFonts w:ascii="Arial" w:hAnsi="Arial" w:cs="Arial"/>
          <w:b/>
          <w:szCs w:val="28"/>
        </w:rPr>
        <w:t xml:space="preserve"> r.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4494"/>
      </w:tblGrid>
      <w:tr w:rsidR="008C0F2B" w:rsidRPr="00663803" w14:paraId="656F9F23" w14:textId="77777777" w:rsidTr="00707CEA">
        <w:trPr>
          <w:trHeight w:val="732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17FC30D3" w14:textId="77777777" w:rsidR="008C0F2B" w:rsidRPr="009C4289" w:rsidRDefault="008C0F2B" w:rsidP="00707CEA">
            <w:pPr>
              <w:spacing w:before="60" w:after="120"/>
              <w:jc w:val="center"/>
              <w:rPr>
                <w:rFonts w:ascii="Lato" w:hAnsi="Lato" w:cs="Arial"/>
                <w:b/>
                <w:sz w:val="18"/>
                <w:szCs w:val="18"/>
                <w:u w:val="single"/>
              </w:rPr>
            </w:pPr>
            <w:r w:rsidRPr="009C4289">
              <w:rPr>
                <w:rFonts w:ascii="Lato" w:hAnsi="Lato" w:cs="Arial"/>
                <w:sz w:val="18"/>
                <w:szCs w:val="18"/>
                <w:u w:val="single"/>
              </w:rPr>
              <w:t>Wyniki kontroli</w:t>
            </w:r>
          </w:p>
        </w:tc>
        <w:tc>
          <w:tcPr>
            <w:tcW w:w="4494" w:type="dxa"/>
            <w:shd w:val="clear" w:color="auto" w:fill="D9D9D9" w:themeFill="background1" w:themeFillShade="D9"/>
            <w:vAlign w:val="center"/>
          </w:tcPr>
          <w:p w14:paraId="40E9D3D0" w14:textId="77777777" w:rsidR="008C0F2B" w:rsidRPr="009C4289" w:rsidRDefault="008C0F2B" w:rsidP="00707CEA">
            <w:pPr>
              <w:spacing w:before="60" w:after="120"/>
              <w:jc w:val="center"/>
              <w:rPr>
                <w:rFonts w:ascii="Lato" w:hAnsi="Lato" w:cs="Arial"/>
                <w:b/>
                <w:sz w:val="18"/>
                <w:szCs w:val="18"/>
                <w:u w:val="single"/>
              </w:rPr>
            </w:pPr>
            <w:r w:rsidRPr="009C4289">
              <w:rPr>
                <w:rFonts w:ascii="Lato" w:hAnsi="Lato" w:cs="Arial"/>
                <w:sz w:val="18"/>
                <w:szCs w:val="18"/>
                <w:u w:val="single"/>
              </w:rPr>
              <w:t>Liczba zakończonych kontroli</w:t>
            </w:r>
          </w:p>
        </w:tc>
      </w:tr>
      <w:tr w:rsidR="008C0F2B" w:rsidRPr="00663803" w14:paraId="352D9DB9" w14:textId="77777777" w:rsidTr="00707CEA">
        <w:trPr>
          <w:trHeight w:val="277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0638F3FC" w14:textId="77777777" w:rsidR="008C0F2B" w:rsidRPr="009C4289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9C4289">
              <w:rPr>
                <w:rFonts w:ascii="Lato" w:hAnsi="Lato" w:cs="Arial"/>
                <w:sz w:val="18"/>
                <w:szCs w:val="18"/>
              </w:rPr>
              <w:t>Pozytywna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4BE19" w14:textId="77777777" w:rsidR="008C0F2B" w:rsidRPr="009C4289" w:rsidRDefault="008C0F2B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92</w:t>
            </w:r>
          </w:p>
        </w:tc>
      </w:tr>
      <w:tr w:rsidR="008C0F2B" w:rsidRPr="00663803" w14:paraId="5BF8B2F7" w14:textId="77777777" w:rsidTr="00707CEA">
        <w:trPr>
          <w:trHeight w:val="274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3208977A" w14:textId="77777777" w:rsidR="008C0F2B" w:rsidRPr="009C4289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9C4289">
              <w:rPr>
                <w:rFonts w:ascii="Lato" w:hAnsi="Lato" w:cs="Arial"/>
                <w:sz w:val="18"/>
                <w:szCs w:val="18"/>
              </w:rPr>
              <w:t>Pozytywna z uchybieniami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F1EC" w14:textId="77777777" w:rsidR="008C0F2B" w:rsidRPr="009C4289" w:rsidRDefault="008C0F2B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95</w:t>
            </w:r>
          </w:p>
        </w:tc>
      </w:tr>
      <w:tr w:rsidR="008C0F2B" w:rsidRPr="00663803" w14:paraId="5DB74AF8" w14:textId="77777777" w:rsidTr="00707CEA">
        <w:trPr>
          <w:trHeight w:val="266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6EF68B77" w14:textId="77777777" w:rsidR="008C0F2B" w:rsidRPr="009C4289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9C4289">
              <w:rPr>
                <w:rFonts w:ascii="Lato" w:hAnsi="Lato" w:cs="Arial"/>
                <w:sz w:val="18"/>
                <w:szCs w:val="18"/>
              </w:rPr>
              <w:t>Pozytywna z nieprawidłowościami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136FD" w14:textId="77777777" w:rsidR="008C0F2B" w:rsidRPr="009C4289" w:rsidRDefault="008C0F2B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63</w:t>
            </w:r>
          </w:p>
        </w:tc>
      </w:tr>
      <w:tr w:rsidR="008C0F2B" w:rsidRPr="00663803" w14:paraId="19335F02" w14:textId="77777777" w:rsidTr="00707CEA">
        <w:trPr>
          <w:trHeight w:val="399"/>
        </w:trPr>
        <w:tc>
          <w:tcPr>
            <w:tcW w:w="5146" w:type="dxa"/>
            <w:shd w:val="clear" w:color="auto" w:fill="D9D9D9" w:themeFill="background1" w:themeFillShade="D9"/>
            <w:vAlign w:val="center"/>
          </w:tcPr>
          <w:p w14:paraId="5BC3FBBD" w14:textId="77777777" w:rsidR="008C0F2B" w:rsidRPr="009C4289" w:rsidRDefault="008C0F2B" w:rsidP="00707CEA">
            <w:pPr>
              <w:spacing w:before="60" w:after="120"/>
              <w:rPr>
                <w:rFonts w:ascii="Lato" w:hAnsi="Lato" w:cs="Arial"/>
                <w:sz w:val="18"/>
                <w:szCs w:val="18"/>
              </w:rPr>
            </w:pPr>
            <w:r w:rsidRPr="009C4289">
              <w:rPr>
                <w:rFonts w:ascii="Lato" w:hAnsi="Lato" w:cs="Arial"/>
                <w:sz w:val="18"/>
                <w:szCs w:val="18"/>
              </w:rPr>
              <w:t>Negatywna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D64DE" w14:textId="77777777" w:rsidR="008C0F2B" w:rsidRPr="009C4289" w:rsidRDefault="008C0F2B" w:rsidP="00707CEA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8</w:t>
            </w:r>
          </w:p>
        </w:tc>
      </w:tr>
    </w:tbl>
    <w:p w14:paraId="62D098B4" w14:textId="77777777" w:rsidR="008C0F2B" w:rsidRDefault="008C0F2B" w:rsidP="008C0F2B">
      <w:pPr>
        <w:rPr>
          <w:rFonts w:ascii="Arial" w:hAnsi="Arial" w:cs="Arial"/>
          <w:b/>
          <w:szCs w:val="28"/>
        </w:rPr>
      </w:pPr>
      <w:bookmarkStart w:id="3" w:name="_Hlk63070871"/>
    </w:p>
    <w:p w14:paraId="777F2E71" w14:textId="4D22D4C1" w:rsidR="008C0F2B" w:rsidRPr="0043128F" w:rsidRDefault="008C62A4" w:rsidP="008C0F2B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43128F">
        <w:rPr>
          <w:rFonts w:ascii="Arial" w:hAnsi="Arial" w:cs="Arial"/>
          <w:b/>
        </w:rPr>
        <w:t>Liczba kontroli w poszczególnych obszarach działalności</w:t>
      </w:r>
      <w:r w:rsidR="00230B80">
        <w:rPr>
          <w:rFonts w:ascii="Arial" w:hAnsi="Arial" w:cs="Arial"/>
          <w:b/>
        </w:rPr>
        <w:t>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8C0F2B" w:rsidRPr="004356E2" w14:paraId="002ACB0F" w14:textId="77777777" w:rsidTr="00707CEA">
        <w:trPr>
          <w:trHeight w:val="1024"/>
        </w:trPr>
        <w:tc>
          <w:tcPr>
            <w:tcW w:w="7655" w:type="dxa"/>
            <w:shd w:val="clear" w:color="auto" w:fill="D9D9D9"/>
            <w:vAlign w:val="center"/>
          </w:tcPr>
          <w:p w14:paraId="6525AB52" w14:textId="77777777" w:rsidR="008C0F2B" w:rsidRPr="00926E5B" w:rsidRDefault="008C0F2B" w:rsidP="00707CEA">
            <w:pPr>
              <w:jc w:val="center"/>
              <w:rPr>
                <w:rFonts w:ascii="Lato" w:hAnsi="Lato"/>
                <w:b/>
                <w:sz w:val="18"/>
                <w:szCs w:val="18"/>
                <w:u w:val="single"/>
              </w:rPr>
            </w:pPr>
            <w:r w:rsidRPr="00926E5B">
              <w:rPr>
                <w:rFonts w:ascii="Lato" w:hAnsi="Lato"/>
                <w:b/>
                <w:sz w:val="18"/>
                <w:szCs w:val="18"/>
                <w:u w:val="single"/>
              </w:rPr>
              <w:t>Obszar kontroli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2A55CF" w14:textId="77777777" w:rsidR="008C0F2B" w:rsidRPr="00926E5B" w:rsidRDefault="008C0F2B" w:rsidP="00707CEA">
            <w:pPr>
              <w:jc w:val="center"/>
              <w:rPr>
                <w:rFonts w:ascii="Lato" w:hAnsi="Lato"/>
                <w:b/>
                <w:sz w:val="18"/>
                <w:szCs w:val="18"/>
                <w:u w:val="single"/>
              </w:rPr>
            </w:pPr>
            <w:r w:rsidRPr="00926E5B">
              <w:rPr>
                <w:rFonts w:ascii="Lato" w:hAnsi="Lato"/>
                <w:b/>
                <w:sz w:val="18"/>
                <w:szCs w:val="18"/>
                <w:u w:val="single"/>
              </w:rPr>
              <w:t>Liczba zakończonych kontroli</w:t>
            </w:r>
          </w:p>
        </w:tc>
      </w:tr>
      <w:tr w:rsidR="008C0F2B" w:rsidRPr="00E25B84" w14:paraId="2423F68B" w14:textId="77777777" w:rsidTr="00707CEA">
        <w:trPr>
          <w:trHeight w:val="1975"/>
        </w:trPr>
        <w:tc>
          <w:tcPr>
            <w:tcW w:w="7655" w:type="dxa"/>
            <w:shd w:val="clear" w:color="auto" w:fill="FFFFFF"/>
          </w:tcPr>
          <w:p w14:paraId="04BC9E73" w14:textId="77777777" w:rsidR="008C0F2B" w:rsidRPr="00926E5B" w:rsidRDefault="008C0F2B" w:rsidP="00707CEA">
            <w:pPr>
              <w:pStyle w:val="Akapitzlist"/>
              <w:spacing w:after="0" w:line="240" w:lineRule="auto"/>
              <w:ind w:left="34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 xml:space="preserve">Finanse publiczne </w:t>
            </w:r>
          </w:p>
          <w:p w14:paraId="53174465" w14:textId="77777777" w:rsidR="008C0F2B" w:rsidRPr="00926E5B" w:rsidRDefault="008C0F2B" w:rsidP="00707CEA">
            <w:pPr>
              <w:pStyle w:val="Akapitzlist"/>
              <w:spacing w:after="0" w:line="240" w:lineRule="auto"/>
              <w:ind w:left="34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3EA7BBC2" w14:textId="77777777" w:rsidR="008C0F2B" w:rsidRPr="00926E5B" w:rsidRDefault="008C0F2B" w:rsidP="008C0F2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wydatkowanie środków publicznych (w tym Unii Europejskiej);</w:t>
            </w:r>
          </w:p>
          <w:p w14:paraId="43DAC5BD" w14:textId="77777777" w:rsidR="008C0F2B" w:rsidRPr="00926E5B" w:rsidRDefault="008C0F2B" w:rsidP="008C0F2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pozyskiwanie dochodów;</w:t>
            </w:r>
          </w:p>
          <w:p w14:paraId="3AE0A958" w14:textId="77777777" w:rsidR="008C0F2B" w:rsidRPr="00926E5B" w:rsidRDefault="008C0F2B" w:rsidP="008C0F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udzielanie i rozliczanie dotacji;</w:t>
            </w:r>
          </w:p>
          <w:p w14:paraId="57CD6BF6" w14:textId="77777777" w:rsidR="008C0F2B" w:rsidRPr="00926E5B" w:rsidRDefault="008C0F2B" w:rsidP="008C0F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udzielanie zamówień publicznych;</w:t>
            </w:r>
          </w:p>
          <w:p w14:paraId="7EB391C8" w14:textId="77777777" w:rsidR="008C0F2B" w:rsidRPr="00926E5B" w:rsidRDefault="008C0F2B" w:rsidP="008C0F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zawieranie umów cywilnoprawnych;</w:t>
            </w:r>
          </w:p>
          <w:p w14:paraId="49ECA88E" w14:textId="77777777" w:rsidR="008C0F2B" w:rsidRPr="00926E5B" w:rsidRDefault="008C0F2B" w:rsidP="008C0F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finanse publiczne.</w:t>
            </w:r>
          </w:p>
        </w:tc>
        <w:tc>
          <w:tcPr>
            <w:tcW w:w="1985" w:type="dxa"/>
            <w:shd w:val="clear" w:color="auto" w:fill="auto"/>
          </w:tcPr>
          <w:p w14:paraId="170B3604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25</w:t>
            </w:r>
          </w:p>
        </w:tc>
      </w:tr>
      <w:tr w:rsidR="008C0F2B" w:rsidRPr="00E25B84" w14:paraId="712BE836" w14:textId="77777777" w:rsidTr="00707CEA">
        <w:trPr>
          <w:trHeight w:val="1220"/>
        </w:trPr>
        <w:tc>
          <w:tcPr>
            <w:tcW w:w="7655" w:type="dxa"/>
            <w:shd w:val="clear" w:color="auto" w:fill="FFFFFF"/>
          </w:tcPr>
          <w:p w14:paraId="12B60A17" w14:textId="77777777" w:rsidR="008C0F2B" w:rsidRPr="00926E5B" w:rsidRDefault="008C0F2B" w:rsidP="00707CEA">
            <w:pPr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Gospodarowanie majątkiem publicznym w zakresie:</w:t>
            </w:r>
          </w:p>
          <w:p w14:paraId="6CADD4CB" w14:textId="77777777" w:rsidR="008C0F2B" w:rsidRPr="00926E5B" w:rsidRDefault="008C0F2B" w:rsidP="008C0F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zbywanie, najem, dzierżawa składników majątku trwałego, inwentaryzacja;</w:t>
            </w:r>
          </w:p>
          <w:p w14:paraId="63C951AD" w14:textId="77777777" w:rsidR="008C0F2B" w:rsidRPr="00926E5B" w:rsidRDefault="008C0F2B" w:rsidP="008C0F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korzystanie z zasobów jednostki (np. karty płatnicze, samochody służbowe, telefony);</w:t>
            </w:r>
          </w:p>
          <w:p w14:paraId="3D4F4346" w14:textId="77777777" w:rsidR="008C0F2B" w:rsidRPr="00926E5B" w:rsidRDefault="008C0F2B" w:rsidP="008C0F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prywatyzacja;</w:t>
            </w:r>
          </w:p>
          <w:p w14:paraId="24D49DB6" w14:textId="77777777" w:rsidR="008C0F2B" w:rsidRPr="00926E5B" w:rsidRDefault="008C0F2B" w:rsidP="008C0F2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gospodarowanie majątkiem publicznym.</w:t>
            </w:r>
          </w:p>
        </w:tc>
        <w:tc>
          <w:tcPr>
            <w:tcW w:w="1985" w:type="dxa"/>
            <w:shd w:val="clear" w:color="auto" w:fill="auto"/>
          </w:tcPr>
          <w:p w14:paraId="0BB31B53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38</w:t>
            </w:r>
          </w:p>
        </w:tc>
      </w:tr>
      <w:tr w:rsidR="008C0F2B" w:rsidRPr="00E25B84" w14:paraId="2AD291F2" w14:textId="77777777" w:rsidTr="00707CEA">
        <w:trPr>
          <w:trHeight w:val="1917"/>
        </w:trPr>
        <w:tc>
          <w:tcPr>
            <w:tcW w:w="7655" w:type="dxa"/>
            <w:shd w:val="clear" w:color="auto" w:fill="FFFFFF"/>
          </w:tcPr>
          <w:p w14:paraId="3C784E23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Wykonywanie zadań merytorycznych, tj. zadań dla których jednostka została powołana/utworzona w zakresie:</w:t>
            </w:r>
          </w:p>
          <w:p w14:paraId="6E5A6B8E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realizacja programów rządowych/miejscowych i strategii/itp.;</w:t>
            </w:r>
          </w:p>
          <w:p w14:paraId="1DDD146F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priorytety wskazane w planie działalności Ministra/Wojewody;</w:t>
            </w:r>
          </w:p>
          <w:p w14:paraId="4565A4E4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 xml:space="preserve">zadania własne jednostki kontrolowanej </w:t>
            </w:r>
            <w:r>
              <w:rPr>
                <w:rFonts w:ascii="Lato" w:hAnsi="Lato"/>
                <w:sz w:val="18"/>
                <w:szCs w:val="18"/>
              </w:rPr>
              <w:t xml:space="preserve">– działalność operacyjna; </w:t>
            </w:r>
            <w:r>
              <w:rPr>
                <w:rFonts w:ascii="Lato" w:hAnsi="Lato"/>
                <w:sz w:val="18"/>
                <w:szCs w:val="18"/>
              </w:rPr>
              <w:br/>
              <w:t>działalność kontrolno-rozpoznawcza</w:t>
            </w:r>
            <w:r w:rsidRPr="00926E5B">
              <w:rPr>
                <w:rFonts w:ascii="Lato" w:hAnsi="Lato"/>
                <w:sz w:val="18"/>
                <w:szCs w:val="18"/>
              </w:rPr>
              <w:t>;</w:t>
            </w:r>
          </w:p>
          <w:p w14:paraId="67738C01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postępowanie administracyjne;</w:t>
            </w:r>
          </w:p>
          <w:p w14:paraId="56CEDFA6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projekty realizowane w ramach programów operacyjnych</w:t>
            </w:r>
          </w:p>
          <w:p w14:paraId="5966C29D" w14:textId="77777777" w:rsidR="008C0F2B" w:rsidRPr="00926E5B" w:rsidRDefault="008C0F2B" w:rsidP="008C0F2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wykonywania zadań merytorycznych.</w:t>
            </w:r>
          </w:p>
        </w:tc>
        <w:tc>
          <w:tcPr>
            <w:tcW w:w="1985" w:type="dxa"/>
            <w:shd w:val="clear" w:color="auto" w:fill="auto"/>
          </w:tcPr>
          <w:p w14:paraId="5644DCAC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103</w:t>
            </w:r>
          </w:p>
        </w:tc>
      </w:tr>
      <w:tr w:rsidR="008C0F2B" w:rsidRPr="00E25B84" w14:paraId="00308704" w14:textId="77777777" w:rsidTr="00707CEA">
        <w:tc>
          <w:tcPr>
            <w:tcW w:w="7655" w:type="dxa"/>
            <w:shd w:val="clear" w:color="auto" w:fill="FFFFFF"/>
          </w:tcPr>
          <w:p w14:paraId="6B35B41F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 xml:space="preserve">Zarządzanie kadrami </w:t>
            </w:r>
          </w:p>
          <w:p w14:paraId="064C06D8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2DAF506E" w14:textId="77777777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oświadczenia majątkowe;</w:t>
            </w:r>
          </w:p>
          <w:p w14:paraId="39AD5C23" w14:textId="77777777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szkolenia;</w:t>
            </w:r>
          </w:p>
          <w:p w14:paraId="4AB46BD4" w14:textId="77777777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oceny pracowników;</w:t>
            </w:r>
          </w:p>
          <w:p w14:paraId="069977F0" w14:textId="77777777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nawiązywanie i rozwiązywanie stosunku pracy;</w:t>
            </w:r>
          </w:p>
          <w:p w14:paraId="489AF672" w14:textId="77777777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obsada wyższych stanowisk;</w:t>
            </w:r>
          </w:p>
          <w:p w14:paraId="7BED5F75" w14:textId="7E8AC9B3" w:rsidR="008C0F2B" w:rsidRPr="00926E5B" w:rsidRDefault="008C0F2B" w:rsidP="008C0F2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6" w:hanging="142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zarządzania kadrami.</w:t>
            </w:r>
          </w:p>
          <w:p w14:paraId="5C7408DC" w14:textId="77777777" w:rsidR="008C0F2B" w:rsidRPr="00926E5B" w:rsidRDefault="008C0F2B" w:rsidP="00707CEA">
            <w:pPr>
              <w:pStyle w:val="Akapitzlist"/>
              <w:spacing w:after="0" w:line="240" w:lineRule="auto"/>
              <w:ind w:left="176"/>
              <w:contextualSpacing w:val="0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A84B56A" w14:textId="050DDA3E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3</w:t>
            </w:r>
            <w:r w:rsidR="00F97DCA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8C0F2B" w:rsidRPr="00E25B84" w14:paraId="0FFBBA5F" w14:textId="77777777" w:rsidTr="00707CEA">
        <w:trPr>
          <w:trHeight w:val="1974"/>
        </w:trPr>
        <w:tc>
          <w:tcPr>
            <w:tcW w:w="7655" w:type="dxa"/>
            <w:shd w:val="clear" w:color="auto" w:fill="FFFFFF"/>
          </w:tcPr>
          <w:p w14:paraId="60B86052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lastRenderedPageBreak/>
              <w:t xml:space="preserve">Procesy legislacyjne </w:t>
            </w:r>
          </w:p>
          <w:p w14:paraId="1C5408A7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5EDCAEE1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przebieg procesu legislacyjnego;</w:t>
            </w:r>
          </w:p>
          <w:p w14:paraId="532DE121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działalność lobbingowa;</w:t>
            </w:r>
          </w:p>
          <w:p w14:paraId="22227E57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dostosowanie regulacji wewnętrznych do przepisów prawa;</w:t>
            </w:r>
          </w:p>
          <w:p w14:paraId="205590CC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wprowadzenie regulacji wewnętrznych;</w:t>
            </w:r>
          </w:p>
          <w:p w14:paraId="0DA096A3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OSR;</w:t>
            </w:r>
          </w:p>
          <w:p w14:paraId="64BFAB5A" w14:textId="77777777" w:rsidR="008C0F2B" w:rsidRPr="00926E5B" w:rsidRDefault="008C0F2B" w:rsidP="008C0F2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procesy legislacyjne.</w:t>
            </w:r>
          </w:p>
        </w:tc>
        <w:tc>
          <w:tcPr>
            <w:tcW w:w="1985" w:type="dxa"/>
            <w:shd w:val="clear" w:color="auto" w:fill="auto"/>
          </w:tcPr>
          <w:p w14:paraId="281D881E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8C0F2B" w:rsidRPr="00E25B84" w14:paraId="28BD10A4" w14:textId="77777777" w:rsidTr="00707CEA">
        <w:trPr>
          <w:trHeight w:val="1488"/>
        </w:trPr>
        <w:tc>
          <w:tcPr>
            <w:tcW w:w="7655" w:type="dxa"/>
            <w:shd w:val="clear" w:color="auto" w:fill="FFFFFF"/>
          </w:tcPr>
          <w:p w14:paraId="47298F53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 xml:space="preserve">Księgowość </w:t>
            </w:r>
          </w:p>
          <w:p w14:paraId="206C4190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 xml:space="preserve">i sprawozdawczość </w:t>
            </w:r>
          </w:p>
          <w:p w14:paraId="741C060E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722131A2" w14:textId="77777777" w:rsidR="008C0F2B" w:rsidRPr="00926E5B" w:rsidRDefault="008C0F2B" w:rsidP="008C0F2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prowadzenie ewidencji księgowej;</w:t>
            </w:r>
          </w:p>
          <w:p w14:paraId="7E79F914" w14:textId="77777777" w:rsidR="008C0F2B" w:rsidRPr="00926E5B" w:rsidRDefault="008C0F2B" w:rsidP="008C0F2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sporządzanie sprawozdań;</w:t>
            </w:r>
          </w:p>
          <w:p w14:paraId="28555D64" w14:textId="77777777" w:rsidR="008C0F2B" w:rsidRPr="00926E5B" w:rsidRDefault="008C0F2B" w:rsidP="008C0F2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księgowości i sprawozdawczości.</w:t>
            </w:r>
          </w:p>
        </w:tc>
        <w:tc>
          <w:tcPr>
            <w:tcW w:w="1985" w:type="dxa"/>
            <w:shd w:val="clear" w:color="auto" w:fill="auto"/>
          </w:tcPr>
          <w:p w14:paraId="6DEC992C" w14:textId="0B823958" w:rsidR="008C0F2B" w:rsidRPr="00926E5B" w:rsidRDefault="00F97DCA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8C0F2B" w:rsidRPr="00E25B84" w14:paraId="277D85B1" w14:textId="77777777" w:rsidTr="00707CEA">
        <w:trPr>
          <w:trHeight w:val="1122"/>
        </w:trPr>
        <w:tc>
          <w:tcPr>
            <w:tcW w:w="7655" w:type="dxa"/>
            <w:shd w:val="clear" w:color="auto" w:fill="FFFFFF"/>
          </w:tcPr>
          <w:p w14:paraId="78342D87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 xml:space="preserve">Upublicznianie informacji </w:t>
            </w:r>
          </w:p>
          <w:p w14:paraId="04C39EF7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w zakresie:</w:t>
            </w:r>
          </w:p>
          <w:p w14:paraId="5FB61437" w14:textId="77777777" w:rsidR="008C0F2B" w:rsidRPr="00926E5B" w:rsidRDefault="008C0F2B" w:rsidP="008C0F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udostępnianie informacji na wniosek lub w BIP;</w:t>
            </w:r>
          </w:p>
          <w:p w14:paraId="67325B71" w14:textId="77777777" w:rsidR="008C0F2B" w:rsidRPr="00926E5B" w:rsidRDefault="008C0F2B" w:rsidP="008C0F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informowanie (np. o działalności na stronach internetowych);</w:t>
            </w:r>
          </w:p>
          <w:p w14:paraId="11EAF99C" w14:textId="77777777" w:rsidR="008C0F2B" w:rsidRPr="00926E5B" w:rsidRDefault="008C0F2B" w:rsidP="008C0F2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upublicznianie informacji.</w:t>
            </w:r>
          </w:p>
        </w:tc>
        <w:tc>
          <w:tcPr>
            <w:tcW w:w="1985" w:type="dxa"/>
            <w:shd w:val="clear" w:color="auto" w:fill="auto"/>
          </w:tcPr>
          <w:p w14:paraId="7E769D4D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8C0F2B" w:rsidRPr="00E25B84" w14:paraId="573A2CF6" w14:textId="77777777" w:rsidTr="00707CEA">
        <w:trPr>
          <w:trHeight w:val="1168"/>
        </w:trPr>
        <w:tc>
          <w:tcPr>
            <w:tcW w:w="7655" w:type="dxa"/>
            <w:shd w:val="clear" w:color="auto" w:fill="FFFFFF"/>
          </w:tcPr>
          <w:p w14:paraId="157E8E60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Przestrzeganie zasad etycznych w zakresie:</w:t>
            </w:r>
          </w:p>
          <w:p w14:paraId="3328BFC2" w14:textId="77777777" w:rsidR="008C0F2B" w:rsidRPr="00926E5B" w:rsidRDefault="008C0F2B" w:rsidP="008C0F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zachowanie bezstronności i niezależności;</w:t>
            </w:r>
          </w:p>
          <w:p w14:paraId="3D5148DF" w14:textId="77777777" w:rsidR="008C0F2B" w:rsidRPr="00926E5B" w:rsidRDefault="008C0F2B" w:rsidP="008C0F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przeciwdziałanie nepotyzmowi i kumoterstwu;</w:t>
            </w:r>
          </w:p>
          <w:p w14:paraId="72657338" w14:textId="77777777" w:rsidR="008C0F2B" w:rsidRPr="00926E5B" w:rsidRDefault="008C0F2B" w:rsidP="008C0F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działania antykorupcyjne;</w:t>
            </w:r>
          </w:p>
          <w:p w14:paraId="39020DE0" w14:textId="77777777" w:rsidR="008C0F2B" w:rsidRPr="00926E5B" w:rsidRDefault="008C0F2B" w:rsidP="008C0F2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76"/>
              <w:contextualSpacing w:val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inne w obszarze przestrzegania zasad etycznych.</w:t>
            </w:r>
          </w:p>
        </w:tc>
        <w:tc>
          <w:tcPr>
            <w:tcW w:w="1985" w:type="dxa"/>
            <w:shd w:val="clear" w:color="auto" w:fill="auto"/>
          </w:tcPr>
          <w:p w14:paraId="1EDB1ED2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8C0F2B" w:rsidRPr="00E25B84" w14:paraId="69F26E08" w14:textId="77777777" w:rsidTr="00707CEA">
        <w:trPr>
          <w:trHeight w:val="405"/>
        </w:trPr>
        <w:tc>
          <w:tcPr>
            <w:tcW w:w="7655" w:type="dxa"/>
            <w:shd w:val="clear" w:color="auto" w:fill="FFFFFF"/>
          </w:tcPr>
          <w:p w14:paraId="6DDBCEED" w14:textId="77777777" w:rsidR="008C0F2B" w:rsidRPr="00926E5B" w:rsidRDefault="008C0F2B" w:rsidP="00707CEA">
            <w:pPr>
              <w:rPr>
                <w:rFonts w:ascii="Lato" w:hAnsi="Lato" w:cstheme="minorHAnsi"/>
                <w:sz w:val="18"/>
                <w:szCs w:val="18"/>
              </w:rPr>
            </w:pPr>
            <w:r w:rsidRPr="00926E5B">
              <w:rPr>
                <w:rFonts w:ascii="Lato" w:hAnsi="Lato" w:cstheme="minorHAnsi"/>
                <w:b/>
                <w:sz w:val="18"/>
                <w:szCs w:val="18"/>
              </w:rPr>
              <w:t>Działalność kontrolna oraz postępowanie ze skargami i wnioskami</w:t>
            </w:r>
          </w:p>
        </w:tc>
        <w:tc>
          <w:tcPr>
            <w:tcW w:w="1985" w:type="dxa"/>
            <w:shd w:val="clear" w:color="auto" w:fill="auto"/>
          </w:tcPr>
          <w:p w14:paraId="249E5A14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8C0F2B" w:rsidRPr="00E25B84" w14:paraId="502E7C74" w14:textId="77777777" w:rsidTr="00707CEA">
        <w:trPr>
          <w:trHeight w:val="396"/>
        </w:trPr>
        <w:tc>
          <w:tcPr>
            <w:tcW w:w="7655" w:type="dxa"/>
            <w:shd w:val="clear" w:color="auto" w:fill="FFFFFF"/>
          </w:tcPr>
          <w:p w14:paraId="14740EA9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Informatyzacja działalności/Bezpieczeństwo IT</w:t>
            </w:r>
          </w:p>
        </w:tc>
        <w:tc>
          <w:tcPr>
            <w:tcW w:w="1985" w:type="dxa"/>
            <w:shd w:val="clear" w:color="auto" w:fill="auto"/>
          </w:tcPr>
          <w:p w14:paraId="4363367F" w14:textId="7D85B65C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3</w:t>
            </w:r>
            <w:r w:rsidR="00F97DCA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8C0F2B" w:rsidRPr="00E25B84" w14:paraId="531C51F4" w14:textId="77777777" w:rsidTr="0043128F">
        <w:trPr>
          <w:trHeight w:val="541"/>
        </w:trPr>
        <w:tc>
          <w:tcPr>
            <w:tcW w:w="7655" w:type="dxa"/>
            <w:shd w:val="clear" w:color="auto" w:fill="FFFFFF"/>
          </w:tcPr>
          <w:p w14:paraId="22695193" w14:textId="77777777" w:rsidR="008C0F2B" w:rsidRPr="00926E5B" w:rsidRDefault="008C0F2B" w:rsidP="00707CEA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 w:rsidRPr="00926E5B">
              <w:rPr>
                <w:rFonts w:ascii="Lato" w:hAnsi="Lato"/>
                <w:b/>
                <w:sz w:val="18"/>
                <w:szCs w:val="18"/>
              </w:rPr>
              <w:t>Zarządzanie, realizacja i kontrola programów finansowych z udziałem środków pochodzących  z Unii Europejskiej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D6B294D" w14:textId="77777777" w:rsidR="008C0F2B" w:rsidRPr="00926E5B" w:rsidRDefault="008C0F2B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>-</w:t>
            </w:r>
          </w:p>
        </w:tc>
      </w:tr>
      <w:tr w:rsidR="0043128F" w:rsidRPr="00E25B84" w14:paraId="065E1EFF" w14:textId="77777777" w:rsidTr="0043128F">
        <w:trPr>
          <w:trHeight w:val="428"/>
        </w:trPr>
        <w:tc>
          <w:tcPr>
            <w:tcW w:w="7655" w:type="dxa"/>
            <w:vMerge w:val="restart"/>
            <w:shd w:val="clear" w:color="auto" w:fill="FFFFFF"/>
            <w:vAlign w:val="bottom"/>
          </w:tcPr>
          <w:p w14:paraId="0080D576" w14:textId="5296084F" w:rsidR="0043128F" w:rsidRPr="00926E5B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I</w:t>
            </w:r>
            <w:r w:rsidRPr="00926E5B">
              <w:rPr>
                <w:rFonts w:ascii="Lato" w:hAnsi="Lato"/>
                <w:b/>
                <w:sz w:val="18"/>
                <w:szCs w:val="18"/>
              </w:rPr>
              <w:t>nne obszary</w:t>
            </w:r>
          </w:p>
          <w:p w14:paraId="316C321E" w14:textId="18632154" w:rsidR="0043128F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 w:rsidRPr="00926E5B">
              <w:rPr>
                <w:rFonts w:ascii="Lato" w:hAnsi="Lato"/>
                <w:sz w:val="18"/>
                <w:szCs w:val="18"/>
              </w:rPr>
              <w:t xml:space="preserve">BHP </w:t>
            </w:r>
          </w:p>
          <w:p w14:paraId="2E0264F7" w14:textId="77777777" w:rsidR="0043128F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</w:p>
          <w:p w14:paraId="6989BED8" w14:textId="077DBBD7" w:rsidR="0043128F" w:rsidRPr="00926E5B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sz w:val="18"/>
                <w:szCs w:val="18"/>
              </w:rPr>
            </w:pPr>
            <w:r w:rsidRPr="0043128F">
              <w:rPr>
                <w:rFonts w:ascii="Lato" w:hAnsi="Lato"/>
                <w:sz w:val="18"/>
                <w:szCs w:val="18"/>
              </w:rPr>
              <w:t>Archiwum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bottom"/>
          </w:tcPr>
          <w:p w14:paraId="646B6066" w14:textId="57F72128" w:rsidR="0043128F" w:rsidRPr="00926E5B" w:rsidRDefault="0043128F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12</w:t>
            </w:r>
          </w:p>
        </w:tc>
      </w:tr>
      <w:tr w:rsidR="0043128F" w:rsidRPr="00E25B84" w14:paraId="7A6E23C9" w14:textId="77777777" w:rsidTr="0043128F">
        <w:trPr>
          <w:trHeight w:val="427"/>
        </w:trPr>
        <w:tc>
          <w:tcPr>
            <w:tcW w:w="7655" w:type="dxa"/>
            <w:vMerge/>
            <w:shd w:val="clear" w:color="auto" w:fill="FFFFFF"/>
            <w:vAlign w:val="bottom"/>
          </w:tcPr>
          <w:p w14:paraId="74C3AF12" w14:textId="77777777" w:rsidR="0043128F" w:rsidRDefault="0043128F" w:rsidP="00707CEA">
            <w:pPr>
              <w:pStyle w:val="Akapitzlist"/>
              <w:spacing w:after="160" w:line="259" w:lineRule="auto"/>
              <w:ind w:left="0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12204119" w14:textId="61A880D4" w:rsidR="0043128F" w:rsidRPr="00926E5B" w:rsidRDefault="0043128F" w:rsidP="00707CEA">
            <w:pPr>
              <w:spacing w:before="60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12</w:t>
            </w:r>
          </w:p>
        </w:tc>
      </w:tr>
    </w:tbl>
    <w:p w14:paraId="63D7CC5D" w14:textId="77777777" w:rsidR="008C0F2B" w:rsidRDefault="008C0F2B" w:rsidP="008C0F2B">
      <w:pPr>
        <w:pStyle w:val="Akapitzlist"/>
        <w:ind w:left="360"/>
        <w:rPr>
          <w:rFonts w:ascii="Arial" w:hAnsi="Arial" w:cs="Arial"/>
          <w:b/>
          <w:sz w:val="16"/>
          <w:szCs w:val="16"/>
        </w:rPr>
      </w:pPr>
    </w:p>
    <w:p w14:paraId="68C800AC" w14:textId="3D99863F" w:rsidR="008C0F2B" w:rsidRDefault="008C0F2B" w:rsidP="008C0F2B">
      <w:pPr>
        <w:pStyle w:val="Akapitzlist"/>
        <w:ind w:left="360"/>
        <w:rPr>
          <w:rFonts w:ascii="Arial" w:hAnsi="Arial" w:cs="Arial"/>
          <w:b/>
          <w:sz w:val="16"/>
          <w:szCs w:val="16"/>
        </w:rPr>
      </w:pPr>
    </w:p>
    <w:p w14:paraId="45BFEA44" w14:textId="6E8B0233" w:rsidR="00813124" w:rsidRDefault="00813124" w:rsidP="008C0F2B">
      <w:pPr>
        <w:pStyle w:val="Akapitzlist"/>
        <w:ind w:left="360"/>
        <w:rPr>
          <w:rFonts w:ascii="Arial" w:hAnsi="Arial" w:cs="Arial"/>
          <w:b/>
          <w:sz w:val="16"/>
          <w:szCs w:val="16"/>
        </w:rPr>
      </w:pPr>
    </w:p>
    <w:p w14:paraId="65E05403" w14:textId="27FA824D" w:rsidR="00813124" w:rsidRDefault="00813124" w:rsidP="008C0F2B">
      <w:pPr>
        <w:pStyle w:val="Akapitzlist"/>
        <w:ind w:left="360"/>
        <w:rPr>
          <w:rFonts w:ascii="Arial" w:hAnsi="Arial" w:cs="Arial"/>
          <w:b/>
          <w:sz w:val="16"/>
          <w:szCs w:val="16"/>
        </w:rPr>
      </w:pPr>
    </w:p>
    <w:p w14:paraId="506588FB" w14:textId="77777777" w:rsidR="00813124" w:rsidRPr="00861417" w:rsidRDefault="00813124" w:rsidP="008C0F2B">
      <w:pPr>
        <w:pStyle w:val="Akapitzlist"/>
        <w:ind w:left="360"/>
        <w:rPr>
          <w:rFonts w:ascii="Arial" w:hAnsi="Arial" w:cs="Arial"/>
          <w:b/>
          <w:sz w:val="16"/>
          <w:szCs w:val="16"/>
        </w:rPr>
      </w:pPr>
    </w:p>
    <w:p w14:paraId="5BCEAE1C" w14:textId="77777777" w:rsidR="008C0F2B" w:rsidRPr="00AF162A" w:rsidRDefault="008C0F2B" w:rsidP="008C0F2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F162A">
        <w:rPr>
          <w:rFonts w:ascii="Arial" w:hAnsi="Arial" w:cs="Arial"/>
          <w:b/>
        </w:rPr>
        <w:t>Obszary kontroli, w których stwierdzono najistotniejsze/kluczowe nieprawidłowości skutkujące w szczególności:</w:t>
      </w:r>
    </w:p>
    <w:p w14:paraId="22FA4A08" w14:textId="20F76314" w:rsidR="008C0F2B" w:rsidRPr="00AF162A" w:rsidRDefault="008C0F2B" w:rsidP="00AF162A">
      <w:pPr>
        <w:pStyle w:val="Akapitzlist"/>
        <w:numPr>
          <w:ilvl w:val="0"/>
          <w:numId w:val="20"/>
        </w:numPr>
        <w:ind w:left="709"/>
        <w:jc w:val="both"/>
        <w:rPr>
          <w:rFonts w:ascii="Arial" w:hAnsi="Arial" w:cs="Arial"/>
          <w:bCs/>
        </w:rPr>
      </w:pPr>
      <w:r w:rsidRPr="00AF162A">
        <w:rPr>
          <w:rFonts w:ascii="Arial" w:hAnsi="Arial" w:cs="Arial"/>
          <w:bCs/>
        </w:rPr>
        <w:t>sformułowaniem kluczowych (krytycznych) zaleceń pokontrolnych/wniosków</w:t>
      </w:r>
    </w:p>
    <w:p w14:paraId="40104FCB" w14:textId="77777777" w:rsidR="00AF162A" w:rsidRPr="00AF162A" w:rsidRDefault="008C0F2B" w:rsidP="00AF162A">
      <w:pPr>
        <w:pStyle w:val="Akapitzlist"/>
        <w:numPr>
          <w:ilvl w:val="0"/>
          <w:numId w:val="20"/>
        </w:numPr>
        <w:ind w:left="709"/>
        <w:jc w:val="both"/>
        <w:rPr>
          <w:rFonts w:ascii="Arial" w:hAnsi="Arial" w:cs="Arial"/>
          <w:bCs/>
        </w:rPr>
      </w:pPr>
      <w:r w:rsidRPr="00AF162A">
        <w:rPr>
          <w:rFonts w:ascii="Arial" w:hAnsi="Arial" w:cs="Arial"/>
          <w:bCs/>
        </w:rPr>
        <w:t>oceną pozytywną z nieprawidłowościami lub negatywną</w:t>
      </w:r>
      <w:r w:rsidR="00AF162A" w:rsidRPr="00AF162A">
        <w:rPr>
          <w:rFonts w:ascii="Arial" w:hAnsi="Arial" w:cs="Arial"/>
          <w:bCs/>
        </w:rPr>
        <w:t xml:space="preserve"> </w:t>
      </w:r>
    </w:p>
    <w:p w14:paraId="11FD4B72" w14:textId="2A43EDA5" w:rsidR="00AF162A" w:rsidRPr="00AF162A" w:rsidRDefault="009C4CAA" w:rsidP="009C4CAA">
      <w:pPr>
        <w:pStyle w:val="Akapitzlist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F162A" w:rsidRPr="00AF162A">
        <w:rPr>
          <w:rFonts w:ascii="Arial" w:hAnsi="Arial" w:cs="Arial"/>
          <w:bCs/>
        </w:rPr>
        <w:t>przedstawia poniższa tabela</w:t>
      </w:r>
      <w:r w:rsidR="00B95020">
        <w:rPr>
          <w:rFonts w:ascii="Arial" w:hAnsi="Arial" w:cs="Arial"/>
          <w:bCs/>
        </w:rPr>
        <w:t>:</w:t>
      </w:r>
    </w:p>
    <w:p w14:paraId="5D24ACB4" w14:textId="77777777" w:rsidR="00AF162A" w:rsidRDefault="00AF162A" w:rsidP="00AF162A">
      <w:pPr>
        <w:jc w:val="both"/>
        <w:rPr>
          <w:rFonts w:ascii="Arial" w:hAnsi="Arial" w:cs="Arial"/>
          <w:b/>
        </w:rPr>
      </w:pPr>
    </w:p>
    <w:p w14:paraId="0EB7DF1E" w14:textId="77777777" w:rsidR="005F0085" w:rsidRDefault="005F0085" w:rsidP="00AF162A">
      <w:pPr>
        <w:jc w:val="both"/>
        <w:rPr>
          <w:rFonts w:ascii="Arial" w:hAnsi="Arial" w:cs="Arial"/>
          <w:b/>
        </w:rPr>
      </w:pPr>
    </w:p>
    <w:p w14:paraId="2AE48B46" w14:textId="77777777" w:rsidR="005F0085" w:rsidRDefault="005F0085" w:rsidP="00AF162A">
      <w:pPr>
        <w:jc w:val="both"/>
        <w:rPr>
          <w:rFonts w:ascii="Arial" w:hAnsi="Arial" w:cs="Arial"/>
          <w:b/>
        </w:rPr>
      </w:pPr>
    </w:p>
    <w:p w14:paraId="06BFA46A" w14:textId="77777777" w:rsidR="005F0085" w:rsidRDefault="005F0085" w:rsidP="00AF162A">
      <w:pPr>
        <w:jc w:val="both"/>
        <w:rPr>
          <w:rFonts w:ascii="Arial" w:hAnsi="Arial" w:cs="Arial"/>
          <w:b/>
        </w:rPr>
      </w:pPr>
    </w:p>
    <w:p w14:paraId="578EF699" w14:textId="77777777" w:rsidR="005F0085" w:rsidRDefault="005F0085" w:rsidP="00AF162A">
      <w:pPr>
        <w:jc w:val="both"/>
        <w:rPr>
          <w:rFonts w:ascii="Arial" w:hAnsi="Arial" w:cs="Arial"/>
          <w:b/>
        </w:rPr>
      </w:pPr>
    </w:p>
    <w:p w14:paraId="75B9DA87" w14:textId="59BC4E3D" w:rsidR="005F0085" w:rsidRPr="00AF162A" w:rsidRDefault="005F0085" w:rsidP="00AF162A">
      <w:pPr>
        <w:jc w:val="both"/>
        <w:rPr>
          <w:rFonts w:ascii="Arial" w:hAnsi="Arial" w:cs="Arial"/>
          <w:b/>
        </w:rPr>
        <w:sectPr w:rsidR="005F0085" w:rsidRPr="00AF162A" w:rsidSect="002E36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417" w:left="1417" w:header="708" w:footer="708" w:gutter="0"/>
          <w:pgNumType w:start="1" w:chapStyle="1"/>
          <w:cols w:space="708"/>
          <w:docGrid w:linePitch="360"/>
        </w:sectPr>
      </w:pPr>
    </w:p>
    <w:p w14:paraId="7601635A" w14:textId="77777777" w:rsidR="008C0F2B" w:rsidRPr="00D05987" w:rsidRDefault="008C0F2B" w:rsidP="008C0F2B">
      <w:pPr>
        <w:jc w:val="both"/>
        <w:rPr>
          <w:rFonts w:ascii="Arial" w:hAnsi="Arial" w:cs="Arial"/>
          <w:b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279"/>
        <w:gridCol w:w="2294"/>
        <w:gridCol w:w="2835"/>
        <w:gridCol w:w="2935"/>
        <w:gridCol w:w="3969"/>
      </w:tblGrid>
      <w:tr w:rsidR="008C0F2B" w:rsidRPr="00926E5B" w14:paraId="05589CF1" w14:textId="77777777" w:rsidTr="00B74AE2">
        <w:tc>
          <w:tcPr>
            <w:tcW w:w="2279" w:type="dxa"/>
            <w:shd w:val="clear" w:color="auto" w:fill="D9D9D9" w:themeFill="background1" w:themeFillShade="D9"/>
          </w:tcPr>
          <w:bookmarkEnd w:id="3"/>
          <w:p w14:paraId="2E4D6CB5" w14:textId="77777777" w:rsidR="008C0F2B" w:rsidRPr="00523AA2" w:rsidRDefault="008C0F2B" w:rsidP="00B74AE2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523AA2">
              <w:rPr>
                <w:rFonts w:ascii="Lato" w:hAnsi="Lato"/>
                <w:b/>
                <w:sz w:val="16"/>
                <w:szCs w:val="16"/>
                <w:u w:val="single"/>
              </w:rPr>
              <w:t>Obszar kontroli (wg podziału jak w pkt 3)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B501CB7" w14:textId="77777777" w:rsidR="008C0F2B" w:rsidRPr="00523AA2" w:rsidRDefault="008C0F2B" w:rsidP="00B74AE2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523AA2">
              <w:rPr>
                <w:rFonts w:ascii="Lato" w:hAnsi="Lato"/>
                <w:b/>
                <w:sz w:val="16"/>
                <w:szCs w:val="16"/>
                <w:u w:val="single"/>
              </w:rPr>
              <w:t>Opis nieprawidłowości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B6A84D3" w14:textId="77777777" w:rsidR="008C0F2B" w:rsidRPr="00523AA2" w:rsidRDefault="008C0F2B" w:rsidP="00B74AE2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523AA2">
              <w:rPr>
                <w:rFonts w:ascii="Lato" w:hAnsi="Lato"/>
                <w:b/>
                <w:sz w:val="16"/>
                <w:szCs w:val="16"/>
                <w:u w:val="single"/>
              </w:rPr>
              <w:t>Przyczyny powstania nieprawidłowości</w:t>
            </w:r>
          </w:p>
        </w:tc>
        <w:tc>
          <w:tcPr>
            <w:tcW w:w="2935" w:type="dxa"/>
            <w:shd w:val="clear" w:color="auto" w:fill="D9D9D9" w:themeFill="background1" w:themeFillShade="D9"/>
          </w:tcPr>
          <w:p w14:paraId="407685AB" w14:textId="77777777" w:rsidR="008C0F2B" w:rsidRPr="00523AA2" w:rsidRDefault="008C0F2B" w:rsidP="00B74AE2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523AA2">
              <w:rPr>
                <w:rFonts w:ascii="Lato" w:hAnsi="Lato"/>
                <w:b/>
                <w:sz w:val="16"/>
                <w:szCs w:val="16"/>
                <w:u w:val="single"/>
              </w:rPr>
              <w:t>Treść zalecenia/wniosku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DF2C412" w14:textId="77777777" w:rsidR="008C0F2B" w:rsidRPr="00523AA2" w:rsidRDefault="008C0F2B" w:rsidP="00B74AE2">
            <w:pPr>
              <w:spacing w:line="276" w:lineRule="auto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523AA2">
              <w:rPr>
                <w:rFonts w:ascii="Lato" w:hAnsi="Lato"/>
                <w:b/>
                <w:sz w:val="16"/>
                <w:szCs w:val="16"/>
                <w:u w:val="single"/>
              </w:rPr>
              <w:t>Najważniejsze efekty uzyskane z kontroli</w:t>
            </w:r>
          </w:p>
        </w:tc>
      </w:tr>
      <w:tr w:rsidR="008C62A4" w:rsidRPr="00A659BE" w14:paraId="2C4511F3" w14:textId="77777777" w:rsidTr="00CD10F5">
        <w:trPr>
          <w:trHeight w:val="1129"/>
        </w:trPr>
        <w:tc>
          <w:tcPr>
            <w:tcW w:w="2279" w:type="dxa"/>
          </w:tcPr>
          <w:p w14:paraId="0D8AF255" w14:textId="0E7796C7" w:rsidR="008C62A4" w:rsidRPr="00A659BE" w:rsidRDefault="008C62A4" w:rsidP="00B74AE2">
            <w:pPr>
              <w:spacing w:line="276" w:lineRule="auto"/>
              <w:rPr>
                <w:rFonts w:ascii="Lato" w:hAnsi="Lato"/>
                <w:b/>
                <w:sz w:val="16"/>
                <w:szCs w:val="16"/>
              </w:rPr>
            </w:pPr>
            <w:r w:rsidRPr="00A659BE">
              <w:rPr>
                <w:rFonts w:ascii="Lato" w:hAnsi="Lato"/>
                <w:b/>
                <w:sz w:val="16"/>
                <w:szCs w:val="16"/>
              </w:rPr>
              <w:t>Gospodarowanie majątkiem publicznym</w:t>
            </w:r>
          </w:p>
        </w:tc>
        <w:tc>
          <w:tcPr>
            <w:tcW w:w="2294" w:type="dxa"/>
            <w:shd w:val="clear" w:color="auto" w:fill="auto"/>
          </w:tcPr>
          <w:p w14:paraId="267F62AC" w14:textId="1CE00678" w:rsidR="008C62A4" w:rsidRPr="00A659BE" w:rsidRDefault="008C62A4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Brak dokumentów potwierdzających dokonywanie przeglądów sprzętu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pożarniczego</w:t>
            </w:r>
          </w:p>
        </w:tc>
        <w:tc>
          <w:tcPr>
            <w:tcW w:w="2835" w:type="dxa"/>
            <w:shd w:val="clear" w:color="auto" w:fill="auto"/>
          </w:tcPr>
          <w:p w14:paraId="7FF9385F" w14:textId="3770F883" w:rsidR="008C62A4" w:rsidRPr="00A659BE" w:rsidRDefault="008C62A4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Nierzetelność </w:t>
            </w:r>
            <w:r w:rsidR="007E5B96">
              <w:rPr>
                <w:rFonts w:ascii="Lato" w:hAnsi="Lato" w:cs="Arial"/>
                <w:color w:val="000000"/>
                <w:sz w:val="16"/>
                <w:szCs w:val="16"/>
              </w:rPr>
              <w:t>i niedopełnienie obowiązk</w:t>
            </w:r>
            <w:r w:rsidR="00935052">
              <w:rPr>
                <w:rFonts w:ascii="Lato" w:hAnsi="Lato" w:cs="Arial"/>
                <w:color w:val="000000"/>
                <w:sz w:val="16"/>
                <w:szCs w:val="16"/>
              </w:rPr>
              <w:t>ów służbowych</w:t>
            </w:r>
          </w:p>
        </w:tc>
        <w:tc>
          <w:tcPr>
            <w:tcW w:w="2935" w:type="dxa"/>
            <w:shd w:val="clear" w:color="auto" w:fill="auto"/>
          </w:tcPr>
          <w:p w14:paraId="16F49731" w14:textId="241D9B12" w:rsidR="008C62A4" w:rsidRPr="00A659BE" w:rsidRDefault="007E5B96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W</w:t>
            </w: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>ykon</w:t>
            </w:r>
            <w:r w:rsidR="0023748C">
              <w:rPr>
                <w:rFonts w:ascii="Lato" w:hAnsi="Lato" w:cs="Arial"/>
                <w:color w:val="000000"/>
                <w:sz w:val="16"/>
                <w:szCs w:val="16"/>
              </w:rPr>
              <w:t>yw</w:t>
            </w: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>ać</w:t>
            </w:r>
            <w:r w:rsidR="0023748C">
              <w:rPr>
                <w:rFonts w:ascii="Lato" w:hAnsi="Lato" w:cs="Arial"/>
                <w:color w:val="000000"/>
                <w:sz w:val="16"/>
                <w:szCs w:val="16"/>
              </w:rPr>
              <w:t xml:space="preserve"> terminowo</w:t>
            </w: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 niezbędne przeglądy </w:t>
            </w:r>
            <w:r w:rsidR="0023748C">
              <w:rPr>
                <w:rFonts w:ascii="Lato" w:hAnsi="Lato" w:cs="Arial"/>
                <w:color w:val="000000"/>
                <w:sz w:val="16"/>
                <w:szCs w:val="16"/>
              </w:rPr>
              <w:t xml:space="preserve">sprzętu pożarniczego, </w:t>
            </w: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>zgodnie z zaleceniami producenta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i u</w:t>
            </w:r>
            <w:r w:rsidR="008C62A4"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zupełnić dokumentację </w:t>
            </w:r>
            <w:r w:rsidR="0023748C">
              <w:rPr>
                <w:rFonts w:ascii="Lato" w:hAnsi="Lato" w:cs="Arial"/>
                <w:color w:val="000000"/>
                <w:sz w:val="16"/>
                <w:szCs w:val="16"/>
              </w:rPr>
              <w:t>w tym zakresie</w:t>
            </w:r>
          </w:p>
        </w:tc>
        <w:tc>
          <w:tcPr>
            <w:tcW w:w="3969" w:type="dxa"/>
            <w:shd w:val="clear" w:color="auto" w:fill="auto"/>
          </w:tcPr>
          <w:p w14:paraId="5B0C6D35" w14:textId="5E7A7BB0" w:rsidR="008C62A4" w:rsidRPr="000A6FBF" w:rsidRDefault="008C62A4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0A6FBF">
              <w:rPr>
                <w:rFonts w:ascii="Lato" w:hAnsi="Lato" w:cs="Arial"/>
                <w:color w:val="000000"/>
                <w:sz w:val="16"/>
                <w:szCs w:val="16"/>
              </w:rPr>
              <w:t>Wyeliminowanie nieprawidłowości pozwoliło</w:t>
            </w:r>
            <w:r w:rsidR="00A33BAB">
              <w:rPr>
                <w:rFonts w:ascii="Lato" w:hAnsi="Lato" w:cs="Arial"/>
                <w:color w:val="000000"/>
                <w:sz w:val="16"/>
                <w:szCs w:val="16"/>
              </w:rPr>
              <w:t xml:space="preserve"> na </w:t>
            </w:r>
          </w:p>
          <w:p w14:paraId="4058DDE3" w14:textId="5884E8C8" w:rsidR="008C62A4" w:rsidRPr="00A659BE" w:rsidRDefault="00A33BAB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zapewnienie</w:t>
            </w:r>
            <w:r w:rsidR="008C62A4"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 bezpieczeństw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a</w:t>
            </w:r>
            <w:r w:rsidR="008C62A4" w:rsidRPr="000A6FBF">
              <w:rPr>
                <w:rFonts w:ascii="Lato" w:hAnsi="Lato" w:cs="Arial"/>
                <w:color w:val="000000"/>
                <w:sz w:val="16"/>
                <w:szCs w:val="16"/>
              </w:rPr>
              <w:t xml:space="preserve"> ratowników</w:t>
            </w:r>
          </w:p>
        </w:tc>
      </w:tr>
      <w:tr w:rsidR="000C3EAD" w:rsidRPr="00A659BE" w14:paraId="7EF99485" w14:textId="77777777" w:rsidTr="00CD10F5">
        <w:trPr>
          <w:trHeight w:val="1129"/>
        </w:trPr>
        <w:tc>
          <w:tcPr>
            <w:tcW w:w="2279" w:type="dxa"/>
            <w:vMerge w:val="restart"/>
          </w:tcPr>
          <w:p w14:paraId="7C175E7F" w14:textId="53EF7F8F" w:rsidR="000C3EAD" w:rsidRPr="00A659BE" w:rsidRDefault="000C3EAD" w:rsidP="00B74AE2">
            <w:pPr>
              <w:spacing w:line="276" w:lineRule="auto"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Wykonywanie zadań merytorycznych, tj. zadań dla których jednostka została powołana/utworzona</w:t>
            </w:r>
          </w:p>
        </w:tc>
        <w:tc>
          <w:tcPr>
            <w:tcW w:w="2294" w:type="dxa"/>
            <w:shd w:val="clear" w:color="auto" w:fill="auto"/>
          </w:tcPr>
          <w:p w14:paraId="27913143" w14:textId="7DE32236" w:rsidR="000C3EAD" w:rsidRPr="000A6FBF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D51AD9">
              <w:rPr>
                <w:rFonts w:ascii="Lato" w:hAnsi="Lato" w:cs="Arial"/>
                <w:color w:val="000000"/>
                <w:sz w:val="16"/>
                <w:szCs w:val="16"/>
              </w:rPr>
              <w:t>Błędy w dysponowaniu sił i środków do zdarzeń w odniesieniu do ustalonych obszarów chronionych dla jednostek ratowniczo – gaśniczych</w:t>
            </w:r>
          </w:p>
        </w:tc>
        <w:tc>
          <w:tcPr>
            <w:tcW w:w="2835" w:type="dxa"/>
            <w:shd w:val="clear" w:color="auto" w:fill="auto"/>
          </w:tcPr>
          <w:p w14:paraId="0D7DB7CE" w14:textId="77777777" w:rsidR="007E5B96" w:rsidRDefault="000C3EAD" w:rsidP="007E5B96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Nieuzasadnione odstąpienie od</w:t>
            </w:r>
            <w:r w:rsidR="007E5B96">
              <w:rPr>
                <w:rFonts w:ascii="Lato" w:hAnsi="Lato" w:cs="Arial"/>
                <w:color w:val="000000"/>
                <w:sz w:val="16"/>
                <w:szCs w:val="16"/>
              </w:rPr>
              <w:t>:</w:t>
            </w:r>
          </w:p>
          <w:p w14:paraId="18CEC654" w14:textId="0DA45E7E" w:rsidR="007E5B96" w:rsidRDefault="007E5B96" w:rsidP="007E5B96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-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>realizacji procedury dysponowania sił jednostek ochrony przeciwpożarowej oraz doraźnego zabezpieczenia operacyjnego terenu powiatu po zadysponowaniu zasobów ratowniczych</w:t>
            </w:r>
          </w:p>
          <w:p w14:paraId="081BAC63" w14:textId="67637C50" w:rsidR="000C3EAD" w:rsidRPr="000A6FBF" w:rsidRDefault="007E5B96" w:rsidP="007E5B96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-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>realizacji porozumień KP PSP w sprawie określenia indywidualnych zasad alarmowania i dysponowania sił i środków poza własnym terenem działania</w:t>
            </w:r>
            <w:r w:rsidR="000C3EAD">
              <w:rPr>
                <w:rFonts w:ascii="Lato" w:hAnsi="Lato" w:cs="Arial"/>
                <w:color w:val="000000"/>
                <w:sz w:val="16"/>
                <w:szCs w:val="16"/>
              </w:rPr>
              <w:t>,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zawartych z Komendantami Powiatowymi i Miejskimi PSP oraz niedostateczny nadzór nad pracą Stanowiska Kierowania KP PSP oraz JRG</w:t>
            </w:r>
          </w:p>
        </w:tc>
        <w:tc>
          <w:tcPr>
            <w:tcW w:w="2935" w:type="dxa"/>
            <w:shd w:val="clear" w:color="auto" w:fill="auto"/>
          </w:tcPr>
          <w:p w14:paraId="05361EC5" w14:textId="40DC66CA" w:rsidR="000C3EAD" w:rsidRPr="000C3EAD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1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.Wprowadz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ić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mechanizm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y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br/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i rozwiąza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nia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organizacyjn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gwarantując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prawidłowy nadzór nad funkcjonowaniem Stanowiska Kierowania KP PSP oraz </w:t>
            </w:r>
            <w:r w:rsidR="00AE4CCF">
              <w:rPr>
                <w:rFonts w:ascii="Lato" w:hAnsi="Lato" w:cs="Arial"/>
                <w:color w:val="000000"/>
                <w:sz w:val="16"/>
                <w:szCs w:val="16"/>
              </w:rPr>
              <w:t>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ydziałem </w:t>
            </w:r>
            <w:r w:rsidR="00AE4CCF">
              <w:rPr>
                <w:rFonts w:ascii="Lato" w:hAnsi="Lato" w:cs="Arial"/>
                <w:color w:val="000000"/>
                <w:sz w:val="16"/>
                <w:szCs w:val="16"/>
              </w:rPr>
              <w:t>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peracyjno-</w:t>
            </w:r>
            <w:r w:rsidR="00AE4CCF">
              <w:rPr>
                <w:rFonts w:ascii="Lato" w:hAnsi="Lato" w:cs="Arial"/>
                <w:color w:val="000000"/>
                <w:sz w:val="16"/>
                <w:szCs w:val="16"/>
              </w:rPr>
              <w:t>s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zkoleniowym</w:t>
            </w:r>
            <w:r w:rsidR="00AE4CCF">
              <w:rPr>
                <w:rFonts w:ascii="Lato" w:hAnsi="Lato" w:cs="Arial"/>
                <w:color w:val="000000"/>
                <w:sz w:val="16"/>
                <w:szCs w:val="16"/>
              </w:rPr>
              <w:t xml:space="preserve">,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w szczególności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nad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procesem dysponowania zasobów ratowniczych oraz dokumentowaniem działań ratowniczych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2</w:t>
            </w:r>
            <w:r w:rsidRPr="000C3EAD">
              <w:rPr>
                <w:rFonts w:ascii="Lato" w:hAnsi="Lato" w:cs="Arial"/>
                <w:color w:val="000000"/>
                <w:sz w:val="16"/>
                <w:szCs w:val="16"/>
              </w:rPr>
              <w:t xml:space="preserve">.Przeprowadzić szkolenia etatowych i nieetatowych obsad Stanowiska Kierowania KP PSP </w:t>
            </w:r>
          </w:p>
          <w:p w14:paraId="28B10BA9" w14:textId="24F7F407" w:rsidR="000C3EAD" w:rsidRPr="000A6FBF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0C3EAD">
              <w:rPr>
                <w:rFonts w:ascii="Lato" w:hAnsi="Lato" w:cs="Arial"/>
                <w:color w:val="000000"/>
                <w:sz w:val="16"/>
                <w:szCs w:val="16"/>
              </w:rPr>
              <w:t xml:space="preserve">w zakresie </w:t>
            </w:r>
            <w:r w:rsidR="00AE4CCF">
              <w:rPr>
                <w:rFonts w:ascii="Lato" w:hAnsi="Lato" w:cs="Arial"/>
                <w:color w:val="000000"/>
                <w:sz w:val="16"/>
                <w:szCs w:val="16"/>
              </w:rPr>
              <w:t>wskazanych nieprawidłowości</w:t>
            </w:r>
          </w:p>
        </w:tc>
        <w:tc>
          <w:tcPr>
            <w:tcW w:w="3969" w:type="dxa"/>
            <w:shd w:val="clear" w:color="auto" w:fill="auto"/>
          </w:tcPr>
          <w:p w14:paraId="71701F9A" w14:textId="0CF80581" w:rsidR="000C3EAD" w:rsidRPr="00A659BE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1.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Zwiększono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nadz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ór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na działalnością Stanowiska Kierowania KP PSP oraz </w:t>
            </w:r>
            <w:r w:rsidR="00A45D96">
              <w:rPr>
                <w:rFonts w:ascii="Lato" w:hAnsi="Lato" w:cs="Arial"/>
                <w:color w:val="000000"/>
                <w:sz w:val="16"/>
                <w:szCs w:val="16"/>
              </w:rPr>
              <w:t>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ydziału </w:t>
            </w:r>
            <w:r w:rsidR="00A45D96">
              <w:rPr>
                <w:rFonts w:ascii="Lato" w:hAnsi="Lato" w:cs="Arial"/>
                <w:color w:val="000000"/>
                <w:sz w:val="16"/>
                <w:szCs w:val="16"/>
              </w:rPr>
              <w:t>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peracyjno-</w:t>
            </w:r>
            <w:r w:rsidR="00A45D96">
              <w:rPr>
                <w:rFonts w:ascii="Lato" w:hAnsi="Lato" w:cs="Arial"/>
                <w:color w:val="000000"/>
                <w:sz w:val="16"/>
                <w:szCs w:val="16"/>
              </w:rPr>
              <w:t>s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zkoleniowego poprzez:</w:t>
            </w:r>
          </w:p>
          <w:p w14:paraId="2B1926FD" w14:textId="3073054D" w:rsidR="000C3EAD" w:rsidRPr="000A6FBF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-wprowadzenie  obowiązku sporządzania kwartalnych analiz, do końca 2023 r. a następnie półrocznych w 2024 r. w zakresie dysponowania sił ratowniczych do zdarzeń na terenie obszarów pomocy wzajemnej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-każdorazowe zatwierdzanie przez Zastępcę Komendanta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Powiatowego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PSP dokumentacji z działań ratowniczo-gaśniczych</w:t>
            </w:r>
            <w:r w:rsidR="002B6515">
              <w:rPr>
                <w:rFonts w:ascii="Lato" w:hAnsi="Lato" w:cs="Arial"/>
                <w:color w:val="000000"/>
                <w:sz w:val="16"/>
                <w:szCs w:val="16"/>
              </w:rPr>
              <w:t xml:space="preserve">,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sporządzanej przez daną zmianę służbową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2.Usprawnien</w:t>
            </w:r>
            <w:r w:rsidR="00CA6B21">
              <w:rPr>
                <w:rFonts w:ascii="Lato" w:hAnsi="Lato" w:cs="Arial"/>
                <w:color w:val="000000"/>
                <w:sz w:val="16"/>
                <w:szCs w:val="16"/>
              </w:rPr>
              <w:t>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prac</w:t>
            </w:r>
            <w:r w:rsidR="00CA6B21">
              <w:rPr>
                <w:rFonts w:ascii="Lato" w:hAnsi="Lato" w:cs="Arial"/>
                <w:color w:val="000000"/>
                <w:sz w:val="16"/>
                <w:szCs w:val="16"/>
              </w:rPr>
              <w:t>ę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Stanowiska Kierowania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KP PSP poprzez przeprowadzenie szkoleń etatowych i nieetatowych obsad w zakresie prawidłowego stosowania Procedury dysponowani</w:t>
            </w:r>
            <w:r w:rsidR="000B045E">
              <w:rPr>
                <w:rFonts w:ascii="Lato" w:hAnsi="Lato" w:cs="Arial"/>
                <w:color w:val="000000"/>
                <w:sz w:val="16"/>
                <w:szCs w:val="16"/>
              </w:rPr>
              <w:t>a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sił i środków  jednostek ochrony przeciwpożarowej oraz doraźnego zabezpieczenia operacyjnego powiatu po zadysponowaniu zasobów ratowniczych oraz wykonywania postanowień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/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porozumień o  pomocy wzajemnej. Pozyskano również mapy cyfrowe dla programu SWD PSP z naniesionymi obszarami pomocy wzajemnej</w:t>
            </w:r>
          </w:p>
        </w:tc>
      </w:tr>
      <w:tr w:rsidR="000C3EAD" w:rsidRPr="00A659BE" w14:paraId="7CAAFE04" w14:textId="77777777" w:rsidTr="00CD10F5">
        <w:trPr>
          <w:trHeight w:val="2217"/>
        </w:trPr>
        <w:tc>
          <w:tcPr>
            <w:tcW w:w="2279" w:type="dxa"/>
            <w:vMerge/>
          </w:tcPr>
          <w:p w14:paraId="20119B9C" w14:textId="77777777" w:rsidR="000C3EAD" w:rsidRPr="00A659BE" w:rsidRDefault="000C3EAD" w:rsidP="00B74AE2">
            <w:pPr>
              <w:spacing w:line="276" w:lineRule="auto"/>
              <w:jc w:val="both"/>
              <w:rPr>
                <w:rFonts w:ascii="Lato" w:hAnsi="Lato" w:cs="Arial"/>
                <w:bCs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</w:tcPr>
          <w:p w14:paraId="5E8B7D5F" w14:textId="127FBAFA" w:rsidR="000C3EAD" w:rsidRPr="00A659BE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D709BC">
              <w:rPr>
                <w:rFonts w:ascii="Lato" w:hAnsi="Lato" w:cs="Arial"/>
                <w:color w:val="000000"/>
                <w:sz w:val="16"/>
                <w:szCs w:val="16"/>
              </w:rPr>
              <w:t>Niedokonywanie ustaleń odnośnie posiadania przez wnioskodawcę przymiotu strony i niewłaściwa weryfikacja sposobu dokumentowania udzielonych w sprawach pełnomocnictw</w:t>
            </w:r>
          </w:p>
        </w:tc>
        <w:tc>
          <w:tcPr>
            <w:tcW w:w="2835" w:type="dxa"/>
            <w:shd w:val="clear" w:color="auto" w:fill="auto"/>
          </w:tcPr>
          <w:p w14:paraId="08D58CB7" w14:textId="7EF98D57" w:rsidR="000C3EAD" w:rsidRPr="00D709BC" w:rsidRDefault="00082745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Nieprzestrzeganie</w:t>
            </w:r>
            <w:r w:rsidR="000C3EAD" w:rsidRPr="00D709BC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przepisów</w:t>
            </w:r>
            <w:r w:rsidR="000C3EAD" w:rsidRPr="00D709BC">
              <w:rPr>
                <w:rFonts w:ascii="Lato" w:hAnsi="Lato" w:cs="Arial"/>
                <w:color w:val="000000"/>
                <w:sz w:val="16"/>
                <w:szCs w:val="16"/>
              </w:rPr>
              <w:t xml:space="preserve"> dotyczących badania przymiotu strony oraz udzielania i dokumentowania pełnomocnictw</w:t>
            </w:r>
          </w:p>
          <w:p w14:paraId="28558D37" w14:textId="5B20C057" w:rsidR="000C3EAD" w:rsidRPr="00A659BE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D709BC">
              <w:rPr>
                <w:rFonts w:ascii="Lato" w:hAnsi="Lato" w:cs="Arial"/>
                <w:color w:val="000000"/>
                <w:sz w:val="16"/>
                <w:szCs w:val="16"/>
              </w:rPr>
              <w:t>obowiązujących w postępowaniu administracyjnym</w:t>
            </w:r>
          </w:p>
        </w:tc>
        <w:tc>
          <w:tcPr>
            <w:tcW w:w="2935" w:type="dxa"/>
            <w:shd w:val="clear" w:color="auto" w:fill="auto"/>
          </w:tcPr>
          <w:p w14:paraId="75173970" w14:textId="31D53360" w:rsidR="000C3EAD" w:rsidRPr="00A659BE" w:rsidRDefault="000C3EAD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D709BC">
              <w:rPr>
                <w:rFonts w:ascii="Lato" w:hAnsi="Lato" w:cs="Arial"/>
                <w:color w:val="000000"/>
                <w:sz w:val="16"/>
                <w:szCs w:val="16"/>
              </w:rPr>
              <w:t>Wdrożyć mechanizmy nadzoru, aby zapewnić weryfikację otrzymywanych wniosków pod kątem badania uprawnień do ich złożenia (badanie przymiotu strony w świetle wymagań art. 6a ustawy o ochronie przeciwpożarowej oraz przepisów k.p.a.)</w:t>
            </w:r>
          </w:p>
        </w:tc>
        <w:tc>
          <w:tcPr>
            <w:tcW w:w="3969" w:type="dxa"/>
            <w:shd w:val="clear" w:color="auto" w:fill="auto"/>
          </w:tcPr>
          <w:p w14:paraId="17038250" w14:textId="29EE30DC" w:rsidR="000C3EAD" w:rsidRPr="00A659BE" w:rsidRDefault="006A3713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sz w:val="16"/>
                <w:szCs w:val="16"/>
              </w:rPr>
              <w:t>W</w:t>
            </w:r>
            <w:r w:rsidRPr="006A3713">
              <w:rPr>
                <w:rFonts w:ascii="Lato" w:hAnsi="Lato" w:cs="Arial"/>
                <w:sz w:val="16"/>
                <w:szCs w:val="16"/>
              </w:rPr>
              <w:t xml:space="preserve">drożono mechanizm nadzoru polegający na dokonywaniu udokumentowanej kwartalnej oceny funkcjonowania </w:t>
            </w:r>
            <w:r w:rsidR="00C14F60">
              <w:rPr>
                <w:rFonts w:ascii="Lato" w:hAnsi="Lato" w:cs="Arial"/>
                <w:sz w:val="16"/>
                <w:szCs w:val="16"/>
              </w:rPr>
              <w:t>w</w:t>
            </w:r>
            <w:r w:rsidRPr="006A3713">
              <w:rPr>
                <w:rFonts w:ascii="Lato" w:hAnsi="Lato" w:cs="Arial"/>
                <w:sz w:val="16"/>
                <w:szCs w:val="16"/>
              </w:rPr>
              <w:t xml:space="preserve">ydziału </w:t>
            </w:r>
            <w:proofErr w:type="spellStart"/>
            <w:r w:rsidR="00C14F60">
              <w:rPr>
                <w:rFonts w:ascii="Lato" w:hAnsi="Lato" w:cs="Arial"/>
                <w:sz w:val="16"/>
                <w:szCs w:val="16"/>
              </w:rPr>
              <w:t>k</w:t>
            </w:r>
            <w:r w:rsidRPr="006A3713">
              <w:rPr>
                <w:rFonts w:ascii="Lato" w:hAnsi="Lato" w:cs="Arial"/>
                <w:sz w:val="16"/>
                <w:szCs w:val="16"/>
              </w:rPr>
              <w:t>ontrolno</w:t>
            </w:r>
            <w:proofErr w:type="spellEnd"/>
            <w:r w:rsidRPr="006A3713">
              <w:rPr>
                <w:rFonts w:ascii="Lato" w:hAnsi="Lato" w:cs="Arial"/>
                <w:sz w:val="16"/>
                <w:szCs w:val="16"/>
              </w:rPr>
              <w:t xml:space="preserve"> – </w:t>
            </w:r>
            <w:r w:rsidR="00C14F60">
              <w:rPr>
                <w:rFonts w:ascii="Lato" w:hAnsi="Lato" w:cs="Arial"/>
                <w:sz w:val="16"/>
                <w:szCs w:val="16"/>
              </w:rPr>
              <w:t>r</w:t>
            </w:r>
            <w:r w:rsidRPr="006A3713">
              <w:rPr>
                <w:rFonts w:ascii="Lato" w:hAnsi="Lato" w:cs="Arial"/>
                <w:sz w:val="16"/>
                <w:szCs w:val="16"/>
              </w:rPr>
              <w:t>ozpoznawczego</w:t>
            </w:r>
            <w:r w:rsidR="00C14F60">
              <w:rPr>
                <w:rFonts w:ascii="Lato" w:hAnsi="Lato" w:cs="Arial"/>
                <w:sz w:val="16"/>
                <w:szCs w:val="16"/>
              </w:rPr>
              <w:t>,</w:t>
            </w:r>
            <w:r w:rsidRPr="006A3713">
              <w:rPr>
                <w:rFonts w:ascii="Lato" w:hAnsi="Lato" w:cs="Arial"/>
                <w:sz w:val="16"/>
                <w:szCs w:val="16"/>
              </w:rPr>
              <w:t xml:space="preserve"> uwzględniając stwierdzone podczas kontroli nieprawidłowości</w:t>
            </w:r>
          </w:p>
        </w:tc>
      </w:tr>
      <w:tr w:rsidR="00BB7E14" w:rsidRPr="00A659BE" w14:paraId="6690A2AE" w14:textId="77777777" w:rsidTr="00CD10F5">
        <w:tc>
          <w:tcPr>
            <w:tcW w:w="2279" w:type="dxa"/>
            <w:vMerge w:val="restart"/>
          </w:tcPr>
          <w:p w14:paraId="4DA6FCCE" w14:textId="49CB1850" w:rsidR="00BB7E14" w:rsidRPr="00A659BE" w:rsidRDefault="00BB7E14" w:rsidP="00B74AE2">
            <w:pPr>
              <w:spacing w:line="276" w:lineRule="auto"/>
              <w:jc w:val="both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b/>
                <w:sz w:val="16"/>
                <w:szCs w:val="16"/>
              </w:rPr>
              <w:lastRenderedPageBreak/>
              <w:t>Zarządzanie kadrami</w:t>
            </w:r>
          </w:p>
        </w:tc>
        <w:tc>
          <w:tcPr>
            <w:tcW w:w="2294" w:type="dxa"/>
            <w:shd w:val="clear" w:color="auto" w:fill="auto"/>
          </w:tcPr>
          <w:p w14:paraId="1A3D5A8F" w14:textId="668F388D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Przekroczenie maksymalnej liczby godzin ponadnormatywnych, za które można wypłacić rekompensatę pieniężną w okresie rozliczeniowym</w:t>
            </w:r>
          </w:p>
        </w:tc>
        <w:tc>
          <w:tcPr>
            <w:tcW w:w="2835" w:type="dxa"/>
            <w:shd w:val="clear" w:color="auto" w:fill="auto"/>
          </w:tcPr>
          <w:p w14:paraId="3EC7CCC2" w14:textId="49A37404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Brak dostatecznego nadzoru nad planowaniem służb i </w:t>
            </w:r>
            <w:r w:rsidR="00EC0DD3">
              <w:rPr>
                <w:rFonts w:ascii="Lato" w:hAnsi="Lato" w:cs="Arial"/>
                <w:color w:val="000000"/>
                <w:sz w:val="16"/>
                <w:szCs w:val="16"/>
              </w:rPr>
              <w:t>opracowaniem harmonogramu oraz rozlicz</w:t>
            </w:r>
            <w:r w:rsidR="00F76006">
              <w:rPr>
                <w:rFonts w:ascii="Lato" w:hAnsi="Lato" w:cs="Arial"/>
                <w:color w:val="000000"/>
                <w:sz w:val="16"/>
                <w:szCs w:val="16"/>
              </w:rPr>
              <w:t>a</w:t>
            </w:r>
            <w:r w:rsidR="00EC0DD3">
              <w:rPr>
                <w:rFonts w:ascii="Lato" w:hAnsi="Lato" w:cs="Arial"/>
                <w:color w:val="000000"/>
                <w:sz w:val="16"/>
                <w:szCs w:val="16"/>
              </w:rPr>
              <w:t xml:space="preserve">niem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czasu służby</w:t>
            </w:r>
          </w:p>
        </w:tc>
        <w:tc>
          <w:tcPr>
            <w:tcW w:w="2935" w:type="dxa"/>
            <w:shd w:val="clear" w:color="auto" w:fill="auto"/>
          </w:tcPr>
          <w:p w14:paraId="1206F9C8" w14:textId="69B05FBC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Zwiększyć nadzór nad prawidłowym </w:t>
            </w:r>
            <w:r w:rsidR="00BE2FC5">
              <w:rPr>
                <w:rFonts w:ascii="Lato" w:hAnsi="Lato" w:cs="Arial"/>
                <w:color w:val="000000"/>
                <w:sz w:val="16"/>
                <w:szCs w:val="16"/>
              </w:rPr>
              <w:t xml:space="preserve">planowaniem i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rozliczaniem czasu służby</w:t>
            </w:r>
            <w:r w:rsidR="00BE2FC5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w systemie zmianowym </w:t>
            </w:r>
            <w:r w:rsidR="00BE2FC5">
              <w:rPr>
                <w:rFonts w:ascii="Lato" w:hAnsi="Lato" w:cs="Arial"/>
                <w:color w:val="000000"/>
                <w:sz w:val="16"/>
                <w:szCs w:val="16"/>
              </w:rPr>
              <w:t>z zapewnieniem ciągłości służby</w:t>
            </w:r>
          </w:p>
        </w:tc>
        <w:tc>
          <w:tcPr>
            <w:tcW w:w="3969" w:type="dxa"/>
            <w:shd w:val="clear" w:color="auto" w:fill="auto"/>
          </w:tcPr>
          <w:p w14:paraId="30A93630" w14:textId="75153791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Dokonano analizy okresów rozliczeniowych za 2020 i 2021, ustalono przyczyny  przekroczenia maksymalnej liczby godzin ponadnormatywnych oraz wyciągnięto wnioski. Zadania realizowane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są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w oparciu o dokładne i długofalowe planowanie czasu służby, z uwzględnieniem wszystkich występujących czynników i okoliczności mających na celu zapewnienie ciągłości służby </w:t>
            </w:r>
          </w:p>
        </w:tc>
      </w:tr>
      <w:tr w:rsidR="00BB7E14" w:rsidRPr="00A659BE" w14:paraId="703E3296" w14:textId="77777777" w:rsidTr="00CD10F5">
        <w:tc>
          <w:tcPr>
            <w:tcW w:w="2279" w:type="dxa"/>
            <w:vMerge/>
            <w:vAlign w:val="center"/>
          </w:tcPr>
          <w:p w14:paraId="55BDE5D8" w14:textId="77777777" w:rsidR="00BB7E14" w:rsidRPr="00A659BE" w:rsidRDefault="00BB7E14" w:rsidP="00B74AE2">
            <w:pPr>
              <w:spacing w:line="276" w:lineRule="auto"/>
              <w:jc w:val="both"/>
              <w:rPr>
                <w:rFonts w:ascii="Lato" w:hAnsi="Lato" w:cs="Arial"/>
                <w:bCs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</w:tcPr>
          <w:p w14:paraId="39C8F46D" w14:textId="74DE1A51" w:rsidR="00BB7E14" w:rsidRDefault="00BB7E14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1.Niewłaściwe naliczenie uposażenia strażakowi z tytułu nieobecności spowodowanej chorobą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2.Błędne naliczenie</w:t>
            </w:r>
            <w:r w:rsidR="001764B2">
              <w:rPr>
                <w:rFonts w:ascii="Lato" w:hAnsi="Lato" w:cs="Arial"/>
                <w:color w:val="000000"/>
                <w:sz w:val="16"/>
                <w:szCs w:val="16"/>
              </w:rPr>
              <w:t xml:space="preserve"> dodatk</w:t>
            </w:r>
            <w:r w:rsidR="00C273D7">
              <w:rPr>
                <w:rFonts w:ascii="Lato" w:hAnsi="Lato" w:cs="Arial"/>
                <w:color w:val="000000"/>
                <w:sz w:val="16"/>
                <w:szCs w:val="16"/>
              </w:rPr>
              <w:t>ów</w:t>
            </w:r>
            <w:r w:rsidR="001764B2">
              <w:rPr>
                <w:rFonts w:ascii="Lato" w:hAnsi="Lato" w:cs="Arial"/>
                <w:color w:val="000000"/>
                <w:sz w:val="16"/>
                <w:szCs w:val="16"/>
              </w:rPr>
              <w:t xml:space="preserve"> służbow</w:t>
            </w:r>
            <w:r w:rsidR="00C273D7">
              <w:rPr>
                <w:rFonts w:ascii="Lato" w:hAnsi="Lato" w:cs="Arial"/>
                <w:color w:val="000000"/>
                <w:sz w:val="16"/>
                <w:szCs w:val="16"/>
              </w:rPr>
              <w:t>ych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trzem strażakom przyjętym do służby przygotowawczej </w:t>
            </w:r>
          </w:p>
          <w:p w14:paraId="71277A3D" w14:textId="7EA201A8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3.Doręczenie strażakom decyzji</w:t>
            </w:r>
            <w:r w:rsidR="0023740B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="003152DE" w:rsidRPr="00A659BE">
              <w:rPr>
                <w:rFonts w:ascii="Lato" w:hAnsi="Lato" w:cs="Arial"/>
                <w:color w:val="000000"/>
                <w:sz w:val="16"/>
                <w:szCs w:val="16"/>
              </w:rPr>
              <w:t>po dacie ich wykonania</w:t>
            </w:r>
            <w:r w:rsidR="0023740B">
              <w:rPr>
                <w:rFonts w:ascii="Lato" w:hAnsi="Lato" w:cs="Arial"/>
                <w:color w:val="000000"/>
                <w:sz w:val="16"/>
                <w:szCs w:val="16"/>
              </w:rPr>
              <w:t>,</w:t>
            </w:r>
            <w:r w:rsidR="003152DE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w sprawie</w:t>
            </w:r>
            <w:r w:rsidR="001764B2">
              <w:rPr>
                <w:rFonts w:ascii="Lato" w:hAnsi="Lato" w:cs="Arial"/>
                <w:color w:val="000000"/>
                <w:sz w:val="16"/>
                <w:szCs w:val="16"/>
              </w:rPr>
              <w:t>: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mianowań</w:t>
            </w:r>
            <w:proofErr w:type="spellEnd"/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na wyższe stanowisko służbowe, przyznania dodatku służbowego oraz przyznania dodatku motywacyjnego</w:t>
            </w:r>
          </w:p>
        </w:tc>
        <w:tc>
          <w:tcPr>
            <w:tcW w:w="2835" w:type="dxa"/>
            <w:shd w:val="clear" w:color="auto" w:fill="auto"/>
          </w:tcPr>
          <w:p w14:paraId="12897026" w14:textId="3E2150B1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1.Błędna interpretacja przepisów obowiązujących w kontrolowanej tematyce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2.Brak dostatecznej wiedzy, umiejętności oraz doświadczenia osoby, której powierzono realizację zadań z zakresu kadr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3.Brak dostatecznego nadzoru nad realizacją zadań kadrowych</w:t>
            </w:r>
          </w:p>
        </w:tc>
        <w:tc>
          <w:tcPr>
            <w:tcW w:w="2935" w:type="dxa"/>
            <w:shd w:val="clear" w:color="auto" w:fill="auto"/>
          </w:tcPr>
          <w:p w14:paraId="3DA00A31" w14:textId="7E7F9FD3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1.Strażakowi wypłacić różnicę wynikającą z błędnego potrącenia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br/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uposażenia z tytułu nieobecności spowodowanej chorobą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2.Usprawnić współpracę pomiędzy komórkami organizacyjnymi jednostki w zakresie poprawności ewidencjonowania czasu służby, naliczania i wypłaty należnego uposażenia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3.Dokonać naprawy skutków finansowych błędnego naliczenia dodatk</w:t>
            </w:r>
            <w:r w:rsidR="00016DDA">
              <w:rPr>
                <w:rFonts w:ascii="Lato" w:hAnsi="Lato" w:cs="Arial"/>
                <w:color w:val="000000"/>
                <w:sz w:val="16"/>
                <w:szCs w:val="16"/>
              </w:rPr>
              <w:t>ów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służbow</w:t>
            </w:r>
            <w:r w:rsidR="00016DDA">
              <w:rPr>
                <w:rFonts w:ascii="Lato" w:hAnsi="Lato" w:cs="Arial"/>
                <w:color w:val="000000"/>
                <w:sz w:val="16"/>
                <w:szCs w:val="16"/>
              </w:rPr>
              <w:t>ych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strażakom </w:t>
            </w:r>
            <w:r w:rsidR="00F17775">
              <w:rPr>
                <w:rFonts w:ascii="Lato" w:hAnsi="Lato" w:cs="Arial"/>
                <w:color w:val="000000"/>
                <w:sz w:val="16"/>
                <w:szCs w:val="16"/>
              </w:rPr>
              <w:t>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służb</w:t>
            </w:r>
            <w:r w:rsidR="00F17775">
              <w:rPr>
                <w:rFonts w:ascii="Lato" w:hAnsi="Lato" w:cs="Arial"/>
                <w:color w:val="000000"/>
                <w:sz w:val="16"/>
                <w:szCs w:val="16"/>
              </w:rPr>
              <w:t>ie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przygotowawczej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4.Decyzje administracyjne w sprawach kadrowych wydawać zgodnie z przepisami, zwracając szczególną uwagę na</w:t>
            </w:r>
            <w:r w:rsidR="003153BD">
              <w:rPr>
                <w:rFonts w:ascii="Lato" w:hAnsi="Lato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chronologię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czynności – decyzje doręczać przed datą ich wykonania określoną w rozstrzygnięciu z zachowaniem terminów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5.Stosowa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ć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pełne uzasadnieni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faktyczne i prawne, oparte na dostępnych faktach oraz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dokumentach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, a także </w:t>
            </w:r>
            <w:r>
              <w:t xml:space="preserve"> </w:t>
            </w:r>
            <w:r w:rsidRPr="006A3713">
              <w:rPr>
                <w:rFonts w:ascii="Lato" w:hAnsi="Lato" w:cs="Arial"/>
                <w:color w:val="000000"/>
                <w:sz w:val="16"/>
                <w:szCs w:val="16"/>
              </w:rPr>
              <w:t>pełne pouczenia w zakresie prawa o zrzeczeniu się prawa do wniesienia odwołania</w:t>
            </w:r>
          </w:p>
        </w:tc>
        <w:tc>
          <w:tcPr>
            <w:tcW w:w="3969" w:type="dxa"/>
            <w:shd w:val="clear" w:color="auto" w:fill="auto"/>
          </w:tcPr>
          <w:p w14:paraId="3FB3CFF8" w14:textId="4C33D429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1.Naprawiono skutki finansowe błędnego naliczenia uposażenia – strażakowi wypłacono</w:t>
            </w:r>
            <w:r w:rsidR="004115AE">
              <w:rPr>
                <w:rFonts w:ascii="Lato" w:hAnsi="Lato" w:cs="Arial"/>
                <w:color w:val="000000"/>
                <w:sz w:val="16"/>
                <w:szCs w:val="16"/>
              </w:rPr>
              <w:t xml:space="preserve"> różnicę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potrącone</w:t>
            </w:r>
            <w:r w:rsidR="004115AE">
              <w:rPr>
                <w:rFonts w:ascii="Lato" w:hAnsi="Lato" w:cs="Arial"/>
                <w:color w:val="000000"/>
                <w:sz w:val="16"/>
                <w:szCs w:val="16"/>
              </w:rPr>
              <w:t>go uposażenia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z tytułu nieobecności </w:t>
            </w:r>
            <w:r w:rsidR="005E1CF1">
              <w:rPr>
                <w:rFonts w:ascii="Lato" w:hAnsi="Lato" w:cs="Arial"/>
                <w:color w:val="000000"/>
                <w:sz w:val="16"/>
                <w:szCs w:val="16"/>
              </w:rPr>
              <w:t>spowodowanej chorobą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2.Usprawniono współpracę komórek organizacyjnych w zakresie ewidencjonowania czasu służby, naliczania i wypłaty należnego uposażenia, na bieżąco wymienia się między komórkami dokumentację kadrową i finansową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3.Naprawiono skutki finansowe błędnego naliczenia dodatk</w:t>
            </w:r>
            <w:r w:rsidR="002E61EB">
              <w:rPr>
                <w:rFonts w:ascii="Lato" w:hAnsi="Lato" w:cs="Arial"/>
                <w:color w:val="000000"/>
                <w:sz w:val="16"/>
                <w:szCs w:val="16"/>
              </w:rPr>
              <w:t>ów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służbow</w:t>
            </w:r>
            <w:r w:rsidR="002E61EB">
              <w:rPr>
                <w:rFonts w:ascii="Lato" w:hAnsi="Lato" w:cs="Arial"/>
                <w:color w:val="000000"/>
                <w:sz w:val="16"/>
                <w:szCs w:val="16"/>
              </w:rPr>
              <w:t>ych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– strażakom wypłacono należne</w:t>
            </w:r>
            <w:r w:rsidR="002E61EB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="0028465A">
              <w:rPr>
                <w:rFonts w:ascii="Lato" w:hAnsi="Lato" w:cs="Arial"/>
                <w:color w:val="000000"/>
                <w:sz w:val="16"/>
                <w:szCs w:val="16"/>
              </w:rPr>
              <w:t>wysokości dodatków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 xml:space="preserve">4.Osoba realizująca zadania z zakresu kadr odbyła szkolenie </w:t>
            </w:r>
            <w:r w:rsidR="0074708D">
              <w:rPr>
                <w:rFonts w:ascii="Lato" w:hAnsi="Lato" w:cs="Arial"/>
                <w:color w:val="000000"/>
                <w:sz w:val="16"/>
                <w:szCs w:val="16"/>
              </w:rPr>
              <w:t>w przedmiocie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wydawania decyzji administracyjnych w sprawach kadrowych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5.Zwiększono nadzór nad realizacją zadań komórki kadrowej</w:t>
            </w:r>
            <w:r w:rsidR="00707680">
              <w:rPr>
                <w:rFonts w:ascii="Lato" w:hAnsi="Lato" w:cs="Arial"/>
                <w:color w:val="000000"/>
                <w:sz w:val="16"/>
                <w:szCs w:val="16"/>
              </w:rPr>
              <w:t xml:space="preserve">- zobowiązano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kierownik</w:t>
            </w:r>
            <w:r w:rsidR="00707680">
              <w:rPr>
                <w:rFonts w:ascii="Lato" w:hAnsi="Lato" w:cs="Arial"/>
                <w:color w:val="000000"/>
                <w:sz w:val="16"/>
                <w:szCs w:val="16"/>
              </w:rPr>
              <w:t>a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komórki </w:t>
            </w:r>
            <w:r w:rsidR="00707680">
              <w:rPr>
                <w:rFonts w:ascii="Lato" w:hAnsi="Lato" w:cs="Arial"/>
                <w:color w:val="000000"/>
                <w:sz w:val="16"/>
                <w:szCs w:val="16"/>
              </w:rPr>
              <w:t>do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bieżąc</w:t>
            </w:r>
            <w:r w:rsidR="00707680">
              <w:rPr>
                <w:rFonts w:ascii="Lato" w:hAnsi="Lato" w:cs="Arial"/>
                <w:color w:val="000000"/>
                <w:sz w:val="16"/>
                <w:szCs w:val="16"/>
              </w:rPr>
              <w:t>ego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monitor</w:t>
            </w:r>
            <w:r w:rsidR="00707680">
              <w:rPr>
                <w:rFonts w:ascii="Lato" w:hAnsi="Lato" w:cs="Arial"/>
                <w:color w:val="000000"/>
                <w:sz w:val="16"/>
                <w:szCs w:val="16"/>
              </w:rPr>
              <w:t>owania i nadzoru nad realizacją zadań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B7E14" w:rsidRPr="00A659BE" w14:paraId="4A000CA0" w14:textId="77777777" w:rsidTr="00CD10F5">
        <w:tc>
          <w:tcPr>
            <w:tcW w:w="2279" w:type="dxa"/>
            <w:vMerge/>
            <w:vAlign w:val="center"/>
          </w:tcPr>
          <w:p w14:paraId="1D278800" w14:textId="77777777" w:rsidR="00BB7E14" w:rsidRPr="00A659BE" w:rsidRDefault="00BB7E14" w:rsidP="00B74AE2">
            <w:pPr>
              <w:spacing w:line="276" w:lineRule="auto"/>
              <w:jc w:val="both"/>
              <w:rPr>
                <w:rFonts w:ascii="Lato" w:hAnsi="Lato" w:cs="Arial"/>
                <w:bCs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</w:tcPr>
          <w:p w14:paraId="109923DF" w14:textId="12B8A56B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Umieszczenie we wniosku/raporcie o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lastRenderedPageBreak/>
              <w:t>dodatkowe zarobkowanie klauzul naruszających RODO</w:t>
            </w:r>
          </w:p>
        </w:tc>
        <w:tc>
          <w:tcPr>
            <w:tcW w:w="2835" w:type="dxa"/>
            <w:shd w:val="clear" w:color="auto" w:fill="auto"/>
          </w:tcPr>
          <w:p w14:paraId="5E01DA82" w14:textId="5A2B5836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2422BA">
              <w:rPr>
                <w:rFonts w:ascii="Lato" w:hAnsi="Lato" w:cs="Arial"/>
                <w:sz w:val="16"/>
                <w:szCs w:val="16"/>
              </w:rPr>
              <w:lastRenderedPageBreak/>
              <w:t>Brak znajomości</w:t>
            </w:r>
            <w:r w:rsidR="005941C5">
              <w:rPr>
                <w:rFonts w:ascii="Lato" w:hAnsi="Lato" w:cs="Arial"/>
                <w:sz w:val="16"/>
                <w:szCs w:val="16"/>
              </w:rPr>
              <w:t xml:space="preserve"> przepisów wynikających z</w:t>
            </w:r>
            <w:r w:rsidRPr="002422BA">
              <w:rPr>
                <w:rFonts w:ascii="Lato" w:hAnsi="Lato" w:cs="Arial"/>
                <w:sz w:val="16"/>
                <w:szCs w:val="16"/>
              </w:rPr>
              <w:t xml:space="preserve"> </w:t>
            </w:r>
            <w:r w:rsidR="002422BA" w:rsidRPr="002422BA">
              <w:rPr>
                <w:rFonts w:ascii="Lato" w:hAnsi="Lato" w:cs="Arial"/>
                <w:sz w:val="16"/>
                <w:szCs w:val="16"/>
              </w:rPr>
              <w:t xml:space="preserve">Rozporządzenia Parlamentu Europejskiego i Rady </w:t>
            </w:r>
            <w:r w:rsidR="002422BA" w:rsidRPr="002422BA">
              <w:rPr>
                <w:rFonts w:ascii="Lato" w:hAnsi="Lato" w:cs="Arial"/>
                <w:sz w:val="16"/>
                <w:szCs w:val="16"/>
              </w:rPr>
              <w:lastRenderedPageBreak/>
              <w:t>(UE) 2016/679 z dnia 27 kwietnia 2016 r.</w:t>
            </w:r>
          </w:p>
        </w:tc>
        <w:tc>
          <w:tcPr>
            <w:tcW w:w="2935" w:type="dxa"/>
            <w:shd w:val="clear" w:color="auto" w:fill="auto"/>
          </w:tcPr>
          <w:p w14:paraId="0828856C" w14:textId="77777777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lastRenderedPageBreak/>
              <w:t xml:space="preserve">Usunąć ze wzorów wniosków/raportów o dodatkowe 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lastRenderedPageBreak/>
              <w:t>zarobkowanie wszelkie zapisy naruszające RODO</w:t>
            </w:r>
          </w:p>
        </w:tc>
        <w:tc>
          <w:tcPr>
            <w:tcW w:w="3969" w:type="dxa"/>
            <w:shd w:val="clear" w:color="auto" w:fill="auto"/>
          </w:tcPr>
          <w:p w14:paraId="15932BB2" w14:textId="285E8296" w:rsidR="00BB7E14" w:rsidRPr="00A659BE" w:rsidRDefault="00BB7E1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lastRenderedPageBreak/>
              <w:t xml:space="preserve">Opracowano </w:t>
            </w:r>
            <w:r w:rsidR="003E3684">
              <w:rPr>
                <w:rFonts w:ascii="Lato" w:hAnsi="Lato" w:cs="Arial"/>
                <w:color w:val="000000"/>
                <w:sz w:val="16"/>
                <w:szCs w:val="16"/>
              </w:rPr>
              <w:t xml:space="preserve">i wdrożono do stosowania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nowy wzór wniosków/raportów o dodatkowe zarobkowanie, zgodnie z obowiązującymi przepisami RODO</w:t>
            </w:r>
          </w:p>
        </w:tc>
      </w:tr>
      <w:tr w:rsidR="000309C0" w:rsidRPr="00A659BE" w14:paraId="30B79EC4" w14:textId="77777777" w:rsidTr="00CD10F5">
        <w:tc>
          <w:tcPr>
            <w:tcW w:w="2279" w:type="dxa"/>
            <w:vMerge w:val="restart"/>
          </w:tcPr>
          <w:p w14:paraId="7EF14278" w14:textId="77777777" w:rsidR="000309C0" w:rsidRPr="00A659BE" w:rsidRDefault="000309C0" w:rsidP="00B74AE2">
            <w:pPr>
              <w:spacing w:line="276" w:lineRule="auto"/>
              <w:jc w:val="both"/>
              <w:rPr>
                <w:rFonts w:ascii="Lato" w:hAnsi="Lato" w:cs="Arial"/>
                <w:b/>
                <w:sz w:val="16"/>
                <w:szCs w:val="16"/>
              </w:rPr>
            </w:pPr>
            <w:r w:rsidRPr="00A659BE">
              <w:rPr>
                <w:rFonts w:ascii="Lato" w:hAnsi="Lato" w:cs="Arial"/>
                <w:b/>
                <w:sz w:val="16"/>
                <w:szCs w:val="16"/>
              </w:rPr>
              <w:t>Informatyzacja działalności/Bezpieczeństwo IT</w:t>
            </w:r>
          </w:p>
        </w:tc>
        <w:tc>
          <w:tcPr>
            <w:tcW w:w="2294" w:type="dxa"/>
            <w:shd w:val="clear" w:color="auto" w:fill="auto"/>
          </w:tcPr>
          <w:p w14:paraId="088FE876" w14:textId="3CB10BA8" w:rsidR="000309C0" w:rsidRPr="00A659BE" w:rsidRDefault="000309C0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Korzystanie z prywatnych urządzeń telekomunikacyjnych bez zastosowanych sprzętowych/programowych zabezpieczeń w celu realizacji zadań służbowych</w:t>
            </w:r>
          </w:p>
        </w:tc>
        <w:tc>
          <w:tcPr>
            <w:tcW w:w="2835" w:type="dxa"/>
            <w:shd w:val="clear" w:color="auto" w:fill="auto"/>
          </w:tcPr>
          <w:p w14:paraId="13D5BBE1" w14:textId="2AB8D394" w:rsidR="000309C0" w:rsidRPr="00A659BE" w:rsidRDefault="000309C0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1.Brak nadzoru w przedmiotowej sprawie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br/>
              <w:t>2.Niestosowanie się do obowiązujących przepisów</w:t>
            </w:r>
          </w:p>
        </w:tc>
        <w:tc>
          <w:tcPr>
            <w:tcW w:w="2935" w:type="dxa"/>
            <w:shd w:val="clear" w:color="auto" w:fill="auto"/>
          </w:tcPr>
          <w:p w14:paraId="32A54AD2" w14:textId="7A24D081" w:rsidR="00E80D54" w:rsidRDefault="00EF33F9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Wzmocnić nadzór i z</w:t>
            </w:r>
            <w:r w:rsidR="00E80D54">
              <w:rPr>
                <w:rFonts w:ascii="Lato" w:hAnsi="Lato" w:cs="Arial"/>
                <w:color w:val="000000"/>
                <w:sz w:val="16"/>
                <w:szCs w:val="16"/>
              </w:rPr>
              <w:t>apewnić</w:t>
            </w:r>
            <w:r w:rsidR="000309C0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dla administratora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s</w:t>
            </w:r>
            <w:r w:rsidR="00E80D54">
              <w:rPr>
                <w:rFonts w:ascii="Lato" w:hAnsi="Lato" w:cs="Arial"/>
                <w:color w:val="000000"/>
                <w:sz w:val="16"/>
                <w:szCs w:val="16"/>
              </w:rPr>
              <w:t xml:space="preserve">ystemów 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i</w:t>
            </w:r>
            <w:r w:rsidR="00E80D54">
              <w:rPr>
                <w:rFonts w:ascii="Lato" w:hAnsi="Lato" w:cs="Arial"/>
                <w:color w:val="000000"/>
                <w:sz w:val="16"/>
                <w:szCs w:val="16"/>
              </w:rPr>
              <w:t>nformatycznych</w:t>
            </w:r>
            <w:r w:rsidR="000309C0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="00E80D54">
              <w:rPr>
                <w:rFonts w:ascii="Lato" w:hAnsi="Lato" w:cs="Arial"/>
                <w:color w:val="000000"/>
                <w:sz w:val="16"/>
                <w:szCs w:val="16"/>
              </w:rPr>
              <w:t>realizację zadań z wykorzystaniem:</w:t>
            </w:r>
          </w:p>
          <w:p w14:paraId="6CF2D5E6" w14:textId="0A34237F" w:rsidR="00E80D54" w:rsidRDefault="00E80D54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-wyposażenia/sprzętu służbowego</w:t>
            </w:r>
          </w:p>
          <w:p w14:paraId="09956562" w14:textId="0D428460" w:rsidR="000309C0" w:rsidRPr="00A659BE" w:rsidRDefault="00E80D54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-</w:t>
            </w:r>
            <w:r w:rsidR="000309C0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dostęp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>u</w:t>
            </w:r>
            <w:r w:rsidR="000309C0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do sieci szerokopasmowej </w:t>
            </w:r>
          </w:p>
        </w:tc>
        <w:tc>
          <w:tcPr>
            <w:tcW w:w="3969" w:type="dxa"/>
            <w:shd w:val="clear" w:color="auto" w:fill="auto"/>
          </w:tcPr>
          <w:p w14:paraId="435F0E62" w14:textId="66116E43" w:rsidR="000309C0" w:rsidRPr="00BB7E14" w:rsidRDefault="000309C0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BB7E14">
              <w:rPr>
                <w:rFonts w:ascii="Lato" w:hAnsi="Lato" w:cs="Arial"/>
                <w:color w:val="000000"/>
                <w:sz w:val="16"/>
                <w:szCs w:val="16"/>
              </w:rPr>
              <w:t>Zalecenia są w trakcie realizacji</w:t>
            </w:r>
          </w:p>
        </w:tc>
      </w:tr>
      <w:tr w:rsidR="000309C0" w:rsidRPr="00A659BE" w14:paraId="71D71458" w14:textId="77777777" w:rsidTr="00CD10F5">
        <w:trPr>
          <w:trHeight w:val="3120"/>
        </w:trPr>
        <w:tc>
          <w:tcPr>
            <w:tcW w:w="2279" w:type="dxa"/>
            <w:vMerge/>
          </w:tcPr>
          <w:p w14:paraId="78404023" w14:textId="77777777" w:rsidR="000309C0" w:rsidRPr="00A659BE" w:rsidRDefault="000309C0" w:rsidP="00B74AE2">
            <w:pPr>
              <w:spacing w:line="276" w:lineRule="auto"/>
              <w:jc w:val="both"/>
              <w:rPr>
                <w:rFonts w:ascii="Lato" w:hAnsi="Lato" w:cs="Arial"/>
                <w:bCs/>
                <w:sz w:val="16"/>
                <w:szCs w:val="16"/>
              </w:rPr>
            </w:pPr>
          </w:p>
        </w:tc>
        <w:tc>
          <w:tcPr>
            <w:tcW w:w="2294" w:type="dxa"/>
            <w:shd w:val="clear" w:color="auto" w:fill="auto"/>
          </w:tcPr>
          <w:p w14:paraId="53E9862F" w14:textId="7F64EB4D" w:rsidR="000309C0" w:rsidRPr="00A659BE" w:rsidRDefault="00504FA6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504FA6">
              <w:rPr>
                <w:rFonts w:ascii="Lato" w:hAnsi="Lato" w:cs="Arial"/>
                <w:color w:val="000000"/>
                <w:sz w:val="16"/>
                <w:szCs w:val="16"/>
              </w:rPr>
              <w:t>Nadawanie i odbieranie uprawnień przydzielanych użytkownikom korzystającym z systemów informatycznych niezgodnie z przyjętymi przepisami prawa wewnętrznego</w:t>
            </w:r>
            <w:r w:rsidR="00487749">
              <w:rPr>
                <w:rFonts w:ascii="Lato" w:hAnsi="Lato" w:cs="Arial"/>
                <w:color w:val="000000"/>
                <w:sz w:val="16"/>
                <w:szCs w:val="16"/>
              </w:rPr>
              <w:t>,</w:t>
            </w:r>
            <w:r w:rsidRPr="00504FA6">
              <w:rPr>
                <w:rFonts w:ascii="Lato" w:hAnsi="Lato" w:cs="Arial"/>
                <w:color w:val="000000"/>
                <w:sz w:val="16"/>
                <w:szCs w:val="16"/>
              </w:rPr>
              <w:t xml:space="preserve"> co spowodowało bezpodstawne zbieranie, przechowywanie i wykorzystanie materiałów </w:t>
            </w:r>
            <w:r w:rsidR="00BD679D">
              <w:rPr>
                <w:rFonts w:ascii="Lato" w:hAnsi="Lato" w:cs="Arial"/>
                <w:color w:val="000000"/>
                <w:sz w:val="16"/>
                <w:szCs w:val="16"/>
              </w:rPr>
              <w:t xml:space="preserve">oraz </w:t>
            </w:r>
            <w:r w:rsidRPr="00504FA6">
              <w:rPr>
                <w:rFonts w:ascii="Lato" w:hAnsi="Lato" w:cs="Arial"/>
                <w:color w:val="000000"/>
                <w:sz w:val="16"/>
                <w:szCs w:val="16"/>
              </w:rPr>
              <w:t>danych osobowych z monitoringu wizyjnego</w:t>
            </w:r>
          </w:p>
        </w:tc>
        <w:tc>
          <w:tcPr>
            <w:tcW w:w="2835" w:type="dxa"/>
            <w:shd w:val="clear" w:color="auto" w:fill="auto"/>
          </w:tcPr>
          <w:p w14:paraId="40CDA280" w14:textId="29E2381B" w:rsidR="000309C0" w:rsidRPr="00A659BE" w:rsidRDefault="00504FA6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504FA6">
              <w:rPr>
                <w:rFonts w:ascii="Lato" w:hAnsi="Lato" w:cs="Arial"/>
                <w:color w:val="000000"/>
                <w:sz w:val="16"/>
                <w:szCs w:val="16"/>
              </w:rPr>
              <w:t>Nieprzestrzeganie wytycznych zawartych w Polityce bezpieczeństwa teleinformatycznego oraz zapisów umowy z informatykiem, który przydzielał uprawnienia do pracy w systemach informatycznych</w:t>
            </w:r>
          </w:p>
        </w:tc>
        <w:tc>
          <w:tcPr>
            <w:tcW w:w="2935" w:type="dxa"/>
            <w:shd w:val="clear" w:color="auto" w:fill="auto"/>
          </w:tcPr>
          <w:p w14:paraId="4D43635A" w14:textId="62B7F127" w:rsidR="000309C0" w:rsidRPr="006E1584" w:rsidRDefault="000309C0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>Wdrożyć mechanizmy nadzoru, aby zapewnić nadawanie, zmienianie oraz cofanie uprawnień pracownikom w systemach informatycznych zgodnie z Polityką bezpieczeństwa. Wprowadzić działania naprawcze skutkujące:</w:t>
            </w:r>
          </w:p>
          <w:p w14:paraId="2D474A17" w14:textId="0B241A87" w:rsidR="000309C0" w:rsidRPr="006E1584" w:rsidRDefault="000309C0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>- uniemożliwieniem pracy w systemach informatycznych wielu użytkownikom na wspólnym koncie</w:t>
            </w:r>
          </w:p>
          <w:p w14:paraId="2BDFD1C8" w14:textId="1FB5C9DA" w:rsidR="000309C0" w:rsidRPr="00A659BE" w:rsidRDefault="000309C0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- </w:t>
            </w:r>
            <w:r w:rsidR="000C44E7">
              <w:rPr>
                <w:rFonts w:ascii="Lato" w:hAnsi="Lato" w:cs="Arial"/>
                <w:color w:val="000000"/>
                <w:sz w:val="16"/>
                <w:szCs w:val="16"/>
              </w:rPr>
              <w:t xml:space="preserve">rozpoczęciem 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>pracy na sprzęcie informatyczn</w:t>
            </w:r>
            <w:r w:rsidR="000C44E7">
              <w:rPr>
                <w:rFonts w:ascii="Lato" w:hAnsi="Lato" w:cs="Arial"/>
                <w:color w:val="000000"/>
                <w:sz w:val="16"/>
                <w:szCs w:val="16"/>
              </w:rPr>
              <w:t>ym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 przy użyciu </w:t>
            </w:r>
            <w:r w:rsidR="007A7C4E" w:rsidRPr="007A7C4E">
              <w:rPr>
                <w:rFonts w:ascii="Lato" w:hAnsi="Lato" w:cs="Arial"/>
                <w:color w:val="000000"/>
                <w:sz w:val="16"/>
                <w:szCs w:val="16"/>
              </w:rPr>
              <w:t xml:space="preserve">indywidualnego identyfikatora do logowania </w:t>
            </w:r>
          </w:p>
        </w:tc>
        <w:tc>
          <w:tcPr>
            <w:tcW w:w="3969" w:type="dxa"/>
            <w:shd w:val="clear" w:color="auto" w:fill="auto"/>
          </w:tcPr>
          <w:p w14:paraId="447FB1DC" w14:textId="5CD3FAAE" w:rsidR="000309C0" w:rsidRPr="00A659BE" w:rsidRDefault="000309C0" w:rsidP="00B74AE2">
            <w:pPr>
              <w:spacing w:line="276" w:lineRule="auto"/>
              <w:rPr>
                <w:rFonts w:ascii="Lato" w:hAnsi="Lato" w:cs="Arial"/>
                <w:color w:val="000000"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>P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>oprawie uległo bezpieczeństwo danych przetwarzanych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w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 systemach teleinformatycznych Komendy Powiatowej PSP poprzez</w:t>
            </w:r>
            <w:r w:rsidR="006724C4">
              <w:rPr>
                <w:rFonts w:ascii="Lato" w:hAnsi="Lato" w:cs="Arial"/>
                <w:color w:val="000000"/>
                <w:sz w:val="16"/>
                <w:szCs w:val="16"/>
              </w:rPr>
              <w:t>: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="00193C47">
              <w:rPr>
                <w:rFonts w:ascii="Lato" w:hAnsi="Lato" w:cs="Arial"/>
                <w:color w:val="000000"/>
                <w:sz w:val="16"/>
                <w:szCs w:val="16"/>
              </w:rPr>
              <w:t>opracowanie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 i wprowadz</w:t>
            </w:r>
            <w:r w:rsidR="006724C4">
              <w:rPr>
                <w:rFonts w:ascii="Lato" w:hAnsi="Lato" w:cs="Arial"/>
                <w:color w:val="000000"/>
                <w:sz w:val="16"/>
                <w:szCs w:val="16"/>
              </w:rPr>
              <w:t>enie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 xml:space="preserve"> do stosowania regulacji oraz procedur w zakresie bezpieczeństwa przetwarzania danych osobowych oraz wdrożenie mechanizmów nadzoru w zakresie ewidencjonowania udostępnienia danych. Wprowadzono również rozliczalność i indywidualną odpowiedzialność za operacje wykonane w systemach teleinformatycznych przy użyciu osobistego identyfikatora. Zweryfikowano zasoby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6E1584">
              <w:rPr>
                <w:rFonts w:ascii="Lato" w:hAnsi="Lato" w:cs="Arial"/>
                <w:color w:val="000000"/>
                <w:sz w:val="16"/>
                <w:szCs w:val="16"/>
              </w:rPr>
              <w:t>zgromadzonych nagrań z monitoringu wizyjnego, aby nie doszło do bezpodstawnego ich przetwarzania</w:t>
            </w:r>
          </w:p>
        </w:tc>
      </w:tr>
      <w:tr w:rsidR="000C3EAD" w:rsidRPr="00A659BE" w14:paraId="09D8EF62" w14:textId="77777777" w:rsidTr="00CD10F5">
        <w:tc>
          <w:tcPr>
            <w:tcW w:w="2279" w:type="dxa"/>
          </w:tcPr>
          <w:p w14:paraId="3FCE5E7F" w14:textId="799AA532" w:rsidR="000309C0" w:rsidRPr="000309C0" w:rsidRDefault="000309C0" w:rsidP="000309C0">
            <w:pPr>
              <w:spacing w:line="276" w:lineRule="auto"/>
              <w:jc w:val="both"/>
              <w:rPr>
                <w:rFonts w:ascii="Lato" w:hAnsi="Lato" w:cs="Arial"/>
                <w:b/>
                <w:sz w:val="16"/>
                <w:szCs w:val="16"/>
              </w:rPr>
            </w:pPr>
            <w:r w:rsidRPr="000309C0">
              <w:rPr>
                <w:rFonts w:ascii="Lato" w:hAnsi="Lato" w:cs="Arial"/>
                <w:b/>
                <w:sz w:val="16"/>
                <w:szCs w:val="16"/>
              </w:rPr>
              <w:t>Inny obszar</w:t>
            </w:r>
          </w:p>
          <w:p w14:paraId="5399F4F4" w14:textId="46E3D1C3" w:rsidR="000C3EAD" w:rsidRPr="000309C0" w:rsidRDefault="000309C0" w:rsidP="000309C0">
            <w:pPr>
              <w:spacing w:line="276" w:lineRule="auto"/>
              <w:jc w:val="both"/>
              <w:rPr>
                <w:rFonts w:ascii="Lato" w:hAnsi="Lato" w:cs="Arial"/>
                <w:b/>
                <w:sz w:val="16"/>
                <w:szCs w:val="16"/>
              </w:rPr>
            </w:pPr>
            <w:r w:rsidRPr="000309C0">
              <w:rPr>
                <w:rFonts w:ascii="Lato" w:hAnsi="Lato" w:cs="Arial"/>
                <w:b/>
                <w:sz w:val="16"/>
                <w:szCs w:val="16"/>
              </w:rPr>
              <w:t>(BHP)</w:t>
            </w:r>
          </w:p>
        </w:tc>
        <w:tc>
          <w:tcPr>
            <w:tcW w:w="2294" w:type="dxa"/>
            <w:shd w:val="clear" w:color="auto" w:fill="auto"/>
          </w:tcPr>
          <w:p w14:paraId="54570E54" w14:textId="1D1750C2" w:rsidR="000C3EAD" w:rsidRPr="00A659BE" w:rsidRDefault="000C3EAD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Sporządzanie dokumentacji powypadkowej na nieaktualnych drukach, bez zachowania terminów i niezgodnie z </w:t>
            </w:r>
            <w:r w:rsidR="009C2047">
              <w:rPr>
                <w:rFonts w:ascii="Lato" w:hAnsi="Lato" w:cs="Arial"/>
                <w:color w:val="000000"/>
                <w:sz w:val="16"/>
                <w:szCs w:val="16"/>
              </w:rPr>
              <w:t xml:space="preserve">obowiązującymi </w:t>
            </w:r>
            <w:r w:rsidR="006724C4">
              <w:rPr>
                <w:rFonts w:ascii="Lato" w:hAnsi="Lato" w:cs="Arial"/>
                <w:color w:val="000000"/>
                <w:sz w:val="16"/>
                <w:szCs w:val="16"/>
              </w:rPr>
              <w:t>przepisami</w:t>
            </w:r>
          </w:p>
        </w:tc>
        <w:tc>
          <w:tcPr>
            <w:tcW w:w="2835" w:type="dxa"/>
            <w:shd w:val="clear" w:color="auto" w:fill="auto"/>
          </w:tcPr>
          <w:p w14:paraId="2ACD969E" w14:textId="2EFE4F82" w:rsidR="000C3EAD" w:rsidRPr="00A659BE" w:rsidRDefault="000C3EAD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Nieznajomość przepisów prawa i </w:t>
            </w:r>
            <w:r w:rsidR="000309C0">
              <w:rPr>
                <w:rFonts w:ascii="Lato" w:hAnsi="Lato" w:cs="Arial"/>
                <w:color w:val="000000"/>
                <w:sz w:val="16"/>
                <w:szCs w:val="16"/>
              </w:rPr>
              <w:t>nie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>przestrzegani</w:t>
            </w:r>
            <w:r w:rsidR="000309C0">
              <w:rPr>
                <w:rFonts w:ascii="Lato" w:hAnsi="Lato" w:cs="Arial"/>
                <w:color w:val="000000"/>
                <w:sz w:val="16"/>
                <w:szCs w:val="16"/>
              </w:rPr>
              <w:t>e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obowiązujących zasad i procedur</w:t>
            </w:r>
          </w:p>
        </w:tc>
        <w:tc>
          <w:tcPr>
            <w:tcW w:w="2935" w:type="dxa"/>
            <w:shd w:val="clear" w:color="auto" w:fill="auto"/>
          </w:tcPr>
          <w:p w14:paraId="2C17E6AB" w14:textId="6D3CEBE4" w:rsidR="000C3EAD" w:rsidRPr="00A659BE" w:rsidRDefault="000C3EAD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Sporządzać dokumentację powypadkową na aktualnych drukach, z zachowaniem terminów i zgodnie z </w:t>
            </w:r>
            <w:r w:rsidR="006724C4">
              <w:rPr>
                <w:rFonts w:ascii="Lato" w:hAnsi="Lato" w:cs="Arial"/>
                <w:color w:val="000000"/>
                <w:sz w:val="16"/>
                <w:szCs w:val="16"/>
              </w:rPr>
              <w:t>przepisami</w:t>
            </w:r>
            <w:r w:rsidR="00E571E2">
              <w:rPr>
                <w:rFonts w:ascii="Lato" w:hAnsi="Lato" w:cs="Arial"/>
                <w:color w:val="000000"/>
                <w:sz w:val="16"/>
                <w:szCs w:val="16"/>
              </w:rPr>
              <w:t>,</w:t>
            </w:r>
            <w:r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 o których mowa w Rozporządzeniu MSWiA z dnia 7 maja 2019 r. w sprawie sposobu i trybu ustalania okoliczności i przyczyn wypadków w Policji, Straży Granicznej, Straży Marszałkowskiej, Państwowej Straży Pożarnej i Służbie Ochrony Państwa</w:t>
            </w:r>
          </w:p>
        </w:tc>
        <w:tc>
          <w:tcPr>
            <w:tcW w:w="3969" w:type="dxa"/>
            <w:shd w:val="clear" w:color="auto" w:fill="auto"/>
          </w:tcPr>
          <w:p w14:paraId="2BF8FB99" w14:textId="54D8DBB5" w:rsidR="000C3EAD" w:rsidRPr="00A659BE" w:rsidRDefault="000309C0" w:rsidP="00B74AE2">
            <w:pPr>
              <w:spacing w:line="276" w:lineRule="auto"/>
              <w:rPr>
                <w:rFonts w:ascii="Lato" w:hAnsi="Lato" w:cs="Arial"/>
                <w:bCs/>
                <w:sz w:val="16"/>
                <w:szCs w:val="16"/>
              </w:rPr>
            </w:pP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Wdrożono sporządzanie 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 xml:space="preserve">dokumentacji powypadkowej </w:t>
            </w:r>
            <w:r w:rsidR="006724C4">
              <w:rPr>
                <w:rFonts w:ascii="Lato" w:hAnsi="Lato" w:cs="Arial"/>
                <w:color w:val="000000"/>
                <w:sz w:val="16"/>
                <w:szCs w:val="16"/>
              </w:rPr>
              <w:t xml:space="preserve">z zachowaniem obowiązujących terminów i stosowaniem aktualnych druków, 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>zgodnie</w:t>
            </w:r>
            <w:r>
              <w:rPr>
                <w:rFonts w:ascii="Lato" w:hAnsi="Lato" w:cs="Arial"/>
                <w:color w:val="000000"/>
                <w:sz w:val="16"/>
                <w:szCs w:val="16"/>
              </w:rPr>
              <w:t xml:space="preserve"> </w:t>
            </w:r>
            <w:r w:rsidR="000C3EAD" w:rsidRPr="00A659BE">
              <w:rPr>
                <w:rFonts w:ascii="Lato" w:hAnsi="Lato" w:cs="Arial"/>
                <w:color w:val="000000"/>
                <w:sz w:val="16"/>
                <w:szCs w:val="16"/>
              </w:rPr>
              <w:t>z Rozporządzeniem MSWiA z dnia 7 maja 2019 r. w sprawie sposobu i trybu ustalania okoliczności i przyczyn wypadków w Policji, Straży Granicznej, Straży Marszałkowskiej, Państwowej Straży Pożarnej i Służbie Ochrony Państwa</w:t>
            </w:r>
          </w:p>
        </w:tc>
      </w:tr>
    </w:tbl>
    <w:p w14:paraId="168BEB03" w14:textId="77777777" w:rsidR="008C0F2B" w:rsidRDefault="008C0F2B" w:rsidP="008C0F2B">
      <w:pPr>
        <w:spacing w:line="276" w:lineRule="auto"/>
        <w:jc w:val="both"/>
        <w:rPr>
          <w:rFonts w:ascii="Lato" w:hAnsi="Lato" w:cs="Arial"/>
          <w:bCs/>
          <w:sz w:val="16"/>
          <w:szCs w:val="16"/>
        </w:rPr>
      </w:pPr>
    </w:p>
    <w:p w14:paraId="553FAF8E" w14:textId="77777777" w:rsidR="00813124" w:rsidRPr="009A431C" w:rsidRDefault="00813124" w:rsidP="00813124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9A431C">
        <w:rPr>
          <w:rFonts w:ascii="Arial" w:hAnsi="Arial" w:cs="Arial"/>
          <w:sz w:val="16"/>
          <w:szCs w:val="16"/>
        </w:rPr>
        <w:t>Opracowano w Biurze Nadzoru Komendy Głównej PSP</w:t>
      </w:r>
    </w:p>
    <w:p w14:paraId="750D78F3" w14:textId="77777777" w:rsidR="00E971DB" w:rsidRDefault="00813124" w:rsidP="00813124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9A431C">
        <w:rPr>
          <w:rFonts w:ascii="Arial" w:hAnsi="Arial" w:cs="Arial"/>
          <w:sz w:val="16"/>
          <w:szCs w:val="16"/>
        </w:rPr>
        <w:t>w Wydziale Koordynacji Nadzoru (</w:t>
      </w:r>
      <w:r>
        <w:rPr>
          <w:rFonts w:ascii="Arial" w:hAnsi="Arial" w:cs="Arial"/>
          <w:sz w:val="16"/>
          <w:szCs w:val="16"/>
        </w:rPr>
        <w:t>BN</w:t>
      </w:r>
      <w:r w:rsidRPr="009A431C">
        <w:rPr>
          <w:rFonts w:ascii="Arial" w:hAnsi="Arial" w:cs="Arial"/>
          <w:sz w:val="16"/>
          <w:szCs w:val="16"/>
        </w:rPr>
        <w:t>-I</w:t>
      </w:r>
      <w:r w:rsidR="00E971DB">
        <w:rPr>
          <w:rFonts w:ascii="Arial" w:hAnsi="Arial" w:cs="Arial"/>
          <w:sz w:val="16"/>
          <w:szCs w:val="16"/>
        </w:rPr>
        <w:t>)</w:t>
      </w:r>
    </w:p>
    <w:sectPr w:rsidR="00E971DB" w:rsidSect="00E971DB">
      <w:footerReference w:type="default" r:id="rId15"/>
      <w:headerReference w:type="first" r:id="rId16"/>
      <w:footerReference w:type="first" r:id="rId17"/>
      <w:pgSz w:w="16838" w:h="11906" w:orient="landscape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71A3" w14:textId="77777777" w:rsidR="00586E75" w:rsidRDefault="00586E75">
      <w:r>
        <w:separator/>
      </w:r>
    </w:p>
  </w:endnote>
  <w:endnote w:type="continuationSeparator" w:id="0">
    <w:p w14:paraId="7ABF7F4F" w14:textId="77777777" w:rsidR="00586E75" w:rsidRDefault="0058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076" w14:textId="77777777" w:rsidR="005F0085" w:rsidRDefault="005F0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0219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69B45BA" w14:textId="3843D94C" w:rsidR="005F0085" w:rsidRPr="005F0085" w:rsidRDefault="005F0085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F0085">
          <w:rPr>
            <w:rFonts w:ascii="Arial" w:hAnsi="Arial" w:cs="Arial"/>
            <w:sz w:val="16"/>
            <w:szCs w:val="16"/>
          </w:rPr>
          <w:fldChar w:fldCharType="begin"/>
        </w:r>
        <w:r w:rsidRPr="005F0085">
          <w:rPr>
            <w:rFonts w:ascii="Arial" w:hAnsi="Arial" w:cs="Arial"/>
            <w:sz w:val="16"/>
            <w:szCs w:val="16"/>
          </w:rPr>
          <w:instrText>PAGE   \* MERGEFORMAT</w:instrText>
        </w:r>
        <w:r w:rsidRPr="005F0085">
          <w:rPr>
            <w:rFonts w:ascii="Arial" w:hAnsi="Arial" w:cs="Arial"/>
            <w:sz w:val="16"/>
            <w:szCs w:val="16"/>
          </w:rPr>
          <w:fldChar w:fldCharType="separate"/>
        </w:r>
        <w:r w:rsidRPr="005F0085">
          <w:rPr>
            <w:rFonts w:ascii="Arial" w:hAnsi="Arial" w:cs="Arial"/>
            <w:sz w:val="16"/>
            <w:szCs w:val="16"/>
          </w:rPr>
          <w:t>2</w:t>
        </w:r>
        <w:r w:rsidRPr="005F00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4AA40AC" w14:textId="5E6D1B2A" w:rsidR="00C02D8B" w:rsidRPr="00C02D8B" w:rsidRDefault="00C02D8B" w:rsidP="00C02D8B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3BB2" w14:textId="57E58550" w:rsidR="008C0F2B" w:rsidRPr="00730D2A" w:rsidRDefault="002E36A2" w:rsidP="00730D2A">
    <w:pPr>
      <w:pStyle w:val="Stopk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48248297"/>
      <w:docPartObj>
        <w:docPartGallery w:val="Page Numbers (Bottom of Page)"/>
        <w:docPartUnique/>
      </w:docPartObj>
    </w:sdtPr>
    <w:sdtContent>
      <w:p w14:paraId="7887F5F0" w14:textId="64503F79" w:rsidR="005F0085" w:rsidRPr="005F0085" w:rsidRDefault="005F0085">
        <w:pPr>
          <w:pStyle w:val="Stopka"/>
          <w:jc w:val="right"/>
          <w:rPr>
            <w:sz w:val="20"/>
            <w:szCs w:val="20"/>
          </w:rPr>
        </w:pPr>
        <w:r w:rsidRPr="005F0085">
          <w:rPr>
            <w:rFonts w:ascii="Arial" w:hAnsi="Arial" w:cs="Arial"/>
            <w:sz w:val="16"/>
            <w:szCs w:val="16"/>
          </w:rPr>
          <w:fldChar w:fldCharType="begin"/>
        </w:r>
        <w:r w:rsidRPr="005F0085">
          <w:rPr>
            <w:rFonts w:ascii="Arial" w:hAnsi="Arial" w:cs="Arial"/>
            <w:sz w:val="16"/>
            <w:szCs w:val="16"/>
          </w:rPr>
          <w:instrText>PAGE   \* MERGEFORMAT</w:instrText>
        </w:r>
        <w:r w:rsidRPr="005F0085">
          <w:rPr>
            <w:rFonts w:ascii="Arial" w:hAnsi="Arial" w:cs="Arial"/>
            <w:sz w:val="16"/>
            <w:szCs w:val="16"/>
          </w:rPr>
          <w:fldChar w:fldCharType="separate"/>
        </w:r>
        <w:r w:rsidRPr="005F0085">
          <w:rPr>
            <w:rFonts w:ascii="Arial" w:hAnsi="Arial" w:cs="Arial"/>
            <w:sz w:val="16"/>
            <w:szCs w:val="16"/>
          </w:rPr>
          <w:t>2</w:t>
        </w:r>
        <w:r w:rsidRPr="005F0085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C83A22" w14:textId="585892A1" w:rsidR="00A338F3" w:rsidRPr="005F0085" w:rsidRDefault="00000000" w:rsidP="00C02D8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0A92" w14:textId="3C06B837" w:rsidR="006A7D17" w:rsidRPr="00C02D8B" w:rsidRDefault="00E971DB" w:rsidP="00C02D8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7E79" w14:textId="77777777" w:rsidR="00586E75" w:rsidRDefault="00586E75">
      <w:r>
        <w:separator/>
      </w:r>
    </w:p>
  </w:footnote>
  <w:footnote w:type="continuationSeparator" w:id="0">
    <w:p w14:paraId="0556CFA4" w14:textId="77777777" w:rsidR="00586E75" w:rsidRDefault="0058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5DE9" w14:textId="77777777" w:rsidR="005F0085" w:rsidRDefault="005F0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8E57" w14:textId="77777777" w:rsidR="005F0085" w:rsidRDefault="005F0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C8B5" w14:textId="77777777" w:rsidR="005F0085" w:rsidRDefault="005F008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BC30" w14:textId="77777777" w:rsidR="001F2DB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01"/>
    <w:multiLevelType w:val="hybridMultilevel"/>
    <w:tmpl w:val="7DA6C258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6C97DE2"/>
    <w:multiLevelType w:val="hybridMultilevel"/>
    <w:tmpl w:val="14BA7DCA"/>
    <w:lvl w:ilvl="0" w:tplc="607CF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04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CC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80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C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CA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41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C20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FFC"/>
    <w:multiLevelType w:val="hybridMultilevel"/>
    <w:tmpl w:val="E50EF8A6"/>
    <w:lvl w:ilvl="0" w:tplc="840A1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4EC3970" w:tentative="1">
      <w:start w:val="1"/>
      <w:numFmt w:val="lowerLetter"/>
      <w:lvlText w:val="%2."/>
      <w:lvlJc w:val="left"/>
      <w:pPr>
        <w:ind w:left="1788" w:hanging="360"/>
      </w:pPr>
    </w:lvl>
    <w:lvl w:ilvl="2" w:tplc="ED00AF38" w:tentative="1">
      <w:start w:val="1"/>
      <w:numFmt w:val="lowerRoman"/>
      <w:lvlText w:val="%3."/>
      <w:lvlJc w:val="right"/>
      <w:pPr>
        <w:ind w:left="2508" w:hanging="180"/>
      </w:pPr>
    </w:lvl>
    <w:lvl w:ilvl="3" w:tplc="65FA9AF6" w:tentative="1">
      <w:start w:val="1"/>
      <w:numFmt w:val="decimal"/>
      <w:lvlText w:val="%4."/>
      <w:lvlJc w:val="left"/>
      <w:pPr>
        <w:ind w:left="3228" w:hanging="360"/>
      </w:pPr>
    </w:lvl>
    <w:lvl w:ilvl="4" w:tplc="73C013D4" w:tentative="1">
      <w:start w:val="1"/>
      <w:numFmt w:val="lowerLetter"/>
      <w:lvlText w:val="%5."/>
      <w:lvlJc w:val="left"/>
      <w:pPr>
        <w:ind w:left="3948" w:hanging="360"/>
      </w:pPr>
    </w:lvl>
    <w:lvl w:ilvl="5" w:tplc="267E3338" w:tentative="1">
      <w:start w:val="1"/>
      <w:numFmt w:val="lowerRoman"/>
      <w:lvlText w:val="%6."/>
      <w:lvlJc w:val="right"/>
      <w:pPr>
        <w:ind w:left="4668" w:hanging="180"/>
      </w:pPr>
    </w:lvl>
    <w:lvl w:ilvl="6" w:tplc="6B3C70D0" w:tentative="1">
      <w:start w:val="1"/>
      <w:numFmt w:val="decimal"/>
      <w:lvlText w:val="%7."/>
      <w:lvlJc w:val="left"/>
      <w:pPr>
        <w:ind w:left="5388" w:hanging="360"/>
      </w:pPr>
    </w:lvl>
    <w:lvl w:ilvl="7" w:tplc="6F9884E0" w:tentative="1">
      <w:start w:val="1"/>
      <w:numFmt w:val="lowerLetter"/>
      <w:lvlText w:val="%8."/>
      <w:lvlJc w:val="left"/>
      <w:pPr>
        <w:ind w:left="6108" w:hanging="360"/>
      </w:pPr>
    </w:lvl>
    <w:lvl w:ilvl="8" w:tplc="1E5AD1C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F78DD"/>
    <w:multiLevelType w:val="hybridMultilevel"/>
    <w:tmpl w:val="2B30373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444BC7"/>
    <w:multiLevelType w:val="hybridMultilevel"/>
    <w:tmpl w:val="9B44F1B2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A333E03"/>
    <w:multiLevelType w:val="hybridMultilevel"/>
    <w:tmpl w:val="96420EA8"/>
    <w:lvl w:ilvl="0" w:tplc="0158D800">
      <w:start w:val="1"/>
      <w:numFmt w:val="decimal"/>
      <w:lvlText w:val="%1."/>
      <w:lvlJc w:val="left"/>
      <w:pPr>
        <w:ind w:left="720" w:hanging="360"/>
      </w:pPr>
    </w:lvl>
    <w:lvl w:ilvl="1" w:tplc="109A3CFE" w:tentative="1">
      <w:start w:val="1"/>
      <w:numFmt w:val="lowerLetter"/>
      <w:lvlText w:val="%2."/>
      <w:lvlJc w:val="left"/>
      <w:pPr>
        <w:ind w:left="1440" w:hanging="360"/>
      </w:pPr>
    </w:lvl>
    <w:lvl w:ilvl="2" w:tplc="6A6E6DFA" w:tentative="1">
      <w:start w:val="1"/>
      <w:numFmt w:val="lowerRoman"/>
      <w:lvlText w:val="%3."/>
      <w:lvlJc w:val="right"/>
      <w:pPr>
        <w:ind w:left="2160" w:hanging="180"/>
      </w:pPr>
    </w:lvl>
    <w:lvl w:ilvl="3" w:tplc="7ED4FCE8" w:tentative="1">
      <w:start w:val="1"/>
      <w:numFmt w:val="decimal"/>
      <w:lvlText w:val="%4."/>
      <w:lvlJc w:val="left"/>
      <w:pPr>
        <w:ind w:left="2880" w:hanging="360"/>
      </w:pPr>
    </w:lvl>
    <w:lvl w:ilvl="4" w:tplc="D28E0972" w:tentative="1">
      <w:start w:val="1"/>
      <w:numFmt w:val="lowerLetter"/>
      <w:lvlText w:val="%5."/>
      <w:lvlJc w:val="left"/>
      <w:pPr>
        <w:ind w:left="3600" w:hanging="360"/>
      </w:pPr>
    </w:lvl>
    <w:lvl w:ilvl="5" w:tplc="A7E69C7C" w:tentative="1">
      <w:start w:val="1"/>
      <w:numFmt w:val="lowerRoman"/>
      <w:lvlText w:val="%6."/>
      <w:lvlJc w:val="right"/>
      <w:pPr>
        <w:ind w:left="4320" w:hanging="180"/>
      </w:pPr>
    </w:lvl>
    <w:lvl w:ilvl="6" w:tplc="DB7CCE52" w:tentative="1">
      <w:start w:val="1"/>
      <w:numFmt w:val="decimal"/>
      <w:lvlText w:val="%7."/>
      <w:lvlJc w:val="left"/>
      <w:pPr>
        <w:ind w:left="5040" w:hanging="360"/>
      </w:pPr>
    </w:lvl>
    <w:lvl w:ilvl="7" w:tplc="9C341E9C" w:tentative="1">
      <w:start w:val="1"/>
      <w:numFmt w:val="lowerLetter"/>
      <w:lvlText w:val="%8."/>
      <w:lvlJc w:val="left"/>
      <w:pPr>
        <w:ind w:left="5760" w:hanging="360"/>
      </w:pPr>
    </w:lvl>
    <w:lvl w:ilvl="8" w:tplc="AABA4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B6D35"/>
    <w:multiLevelType w:val="hybridMultilevel"/>
    <w:tmpl w:val="838C27AA"/>
    <w:lvl w:ilvl="0" w:tplc="7A3844E8">
      <w:start w:val="1"/>
      <w:numFmt w:val="decimal"/>
      <w:lvlText w:val="%1."/>
      <w:lvlJc w:val="left"/>
      <w:pPr>
        <w:ind w:left="720" w:hanging="360"/>
      </w:pPr>
    </w:lvl>
    <w:lvl w:ilvl="1" w:tplc="F0EE9A54" w:tentative="1">
      <w:start w:val="1"/>
      <w:numFmt w:val="lowerLetter"/>
      <w:lvlText w:val="%2."/>
      <w:lvlJc w:val="left"/>
      <w:pPr>
        <w:ind w:left="1440" w:hanging="360"/>
      </w:pPr>
    </w:lvl>
    <w:lvl w:ilvl="2" w:tplc="F70C0B7A" w:tentative="1">
      <w:start w:val="1"/>
      <w:numFmt w:val="lowerRoman"/>
      <w:lvlText w:val="%3."/>
      <w:lvlJc w:val="right"/>
      <w:pPr>
        <w:ind w:left="2160" w:hanging="180"/>
      </w:pPr>
    </w:lvl>
    <w:lvl w:ilvl="3" w:tplc="C9A453BE" w:tentative="1">
      <w:start w:val="1"/>
      <w:numFmt w:val="decimal"/>
      <w:lvlText w:val="%4."/>
      <w:lvlJc w:val="left"/>
      <w:pPr>
        <w:ind w:left="2880" w:hanging="360"/>
      </w:pPr>
    </w:lvl>
    <w:lvl w:ilvl="4" w:tplc="3A90F56E" w:tentative="1">
      <w:start w:val="1"/>
      <w:numFmt w:val="lowerLetter"/>
      <w:lvlText w:val="%5."/>
      <w:lvlJc w:val="left"/>
      <w:pPr>
        <w:ind w:left="3600" w:hanging="360"/>
      </w:pPr>
    </w:lvl>
    <w:lvl w:ilvl="5" w:tplc="45262438" w:tentative="1">
      <w:start w:val="1"/>
      <w:numFmt w:val="lowerRoman"/>
      <w:lvlText w:val="%6."/>
      <w:lvlJc w:val="right"/>
      <w:pPr>
        <w:ind w:left="4320" w:hanging="180"/>
      </w:pPr>
    </w:lvl>
    <w:lvl w:ilvl="6" w:tplc="C1CE6C2E" w:tentative="1">
      <w:start w:val="1"/>
      <w:numFmt w:val="decimal"/>
      <w:lvlText w:val="%7."/>
      <w:lvlJc w:val="left"/>
      <w:pPr>
        <w:ind w:left="5040" w:hanging="360"/>
      </w:pPr>
    </w:lvl>
    <w:lvl w:ilvl="7" w:tplc="C3121684" w:tentative="1">
      <w:start w:val="1"/>
      <w:numFmt w:val="lowerLetter"/>
      <w:lvlText w:val="%8."/>
      <w:lvlJc w:val="left"/>
      <w:pPr>
        <w:ind w:left="5760" w:hanging="360"/>
      </w:pPr>
    </w:lvl>
    <w:lvl w:ilvl="8" w:tplc="1C00A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233C"/>
    <w:multiLevelType w:val="hybridMultilevel"/>
    <w:tmpl w:val="D958A6DA"/>
    <w:lvl w:ilvl="0" w:tplc="2202F4EE">
      <w:start w:val="1"/>
      <w:numFmt w:val="decimal"/>
      <w:lvlText w:val="%1."/>
      <w:lvlJc w:val="left"/>
      <w:pPr>
        <w:ind w:left="720" w:hanging="360"/>
      </w:pPr>
    </w:lvl>
    <w:lvl w:ilvl="1" w:tplc="F30237BE" w:tentative="1">
      <w:start w:val="1"/>
      <w:numFmt w:val="lowerLetter"/>
      <w:lvlText w:val="%2."/>
      <w:lvlJc w:val="left"/>
      <w:pPr>
        <w:ind w:left="1440" w:hanging="360"/>
      </w:pPr>
    </w:lvl>
    <w:lvl w:ilvl="2" w:tplc="C6820E4C" w:tentative="1">
      <w:start w:val="1"/>
      <w:numFmt w:val="lowerRoman"/>
      <w:lvlText w:val="%3."/>
      <w:lvlJc w:val="right"/>
      <w:pPr>
        <w:ind w:left="2160" w:hanging="180"/>
      </w:pPr>
    </w:lvl>
    <w:lvl w:ilvl="3" w:tplc="DBDC19A2" w:tentative="1">
      <w:start w:val="1"/>
      <w:numFmt w:val="decimal"/>
      <w:lvlText w:val="%4."/>
      <w:lvlJc w:val="left"/>
      <w:pPr>
        <w:ind w:left="2880" w:hanging="360"/>
      </w:pPr>
    </w:lvl>
    <w:lvl w:ilvl="4" w:tplc="C61EE56C" w:tentative="1">
      <w:start w:val="1"/>
      <w:numFmt w:val="lowerLetter"/>
      <w:lvlText w:val="%5."/>
      <w:lvlJc w:val="left"/>
      <w:pPr>
        <w:ind w:left="3600" w:hanging="360"/>
      </w:pPr>
    </w:lvl>
    <w:lvl w:ilvl="5" w:tplc="EE640F98" w:tentative="1">
      <w:start w:val="1"/>
      <w:numFmt w:val="lowerRoman"/>
      <w:lvlText w:val="%6."/>
      <w:lvlJc w:val="right"/>
      <w:pPr>
        <w:ind w:left="4320" w:hanging="180"/>
      </w:pPr>
    </w:lvl>
    <w:lvl w:ilvl="6" w:tplc="B17688A0" w:tentative="1">
      <w:start w:val="1"/>
      <w:numFmt w:val="decimal"/>
      <w:lvlText w:val="%7."/>
      <w:lvlJc w:val="left"/>
      <w:pPr>
        <w:ind w:left="5040" w:hanging="360"/>
      </w:pPr>
    </w:lvl>
    <w:lvl w:ilvl="7" w:tplc="C388A9DA" w:tentative="1">
      <w:start w:val="1"/>
      <w:numFmt w:val="lowerLetter"/>
      <w:lvlText w:val="%8."/>
      <w:lvlJc w:val="left"/>
      <w:pPr>
        <w:ind w:left="5760" w:hanging="360"/>
      </w:pPr>
    </w:lvl>
    <w:lvl w:ilvl="8" w:tplc="9998C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2744"/>
    <w:multiLevelType w:val="hybridMultilevel"/>
    <w:tmpl w:val="3BD49AB0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986252"/>
    <w:multiLevelType w:val="hybridMultilevel"/>
    <w:tmpl w:val="96420EA8"/>
    <w:lvl w:ilvl="0" w:tplc="4F20F8CC">
      <w:start w:val="1"/>
      <w:numFmt w:val="decimal"/>
      <w:lvlText w:val="%1."/>
      <w:lvlJc w:val="left"/>
      <w:pPr>
        <w:ind w:left="720" w:hanging="360"/>
      </w:pPr>
    </w:lvl>
    <w:lvl w:ilvl="1" w:tplc="50A42EF2" w:tentative="1">
      <w:start w:val="1"/>
      <w:numFmt w:val="lowerLetter"/>
      <w:lvlText w:val="%2."/>
      <w:lvlJc w:val="left"/>
      <w:pPr>
        <w:ind w:left="1440" w:hanging="360"/>
      </w:pPr>
    </w:lvl>
    <w:lvl w:ilvl="2" w:tplc="619AE5BE" w:tentative="1">
      <w:start w:val="1"/>
      <w:numFmt w:val="lowerRoman"/>
      <w:lvlText w:val="%3."/>
      <w:lvlJc w:val="right"/>
      <w:pPr>
        <w:ind w:left="2160" w:hanging="180"/>
      </w:pPr>
    </w:lvl>
    <w:lvl w:ilvl="3" w:tplc="50880ADA" w:tentative="1">
      <w:start w:val="1"/>
      <w:numFmt w:val="decimal"/>
      <w:lvlText w:val="%4."/>
      <w:lvlJc w:val="left"/>
      <w:pPr>
        <w:ind w:left="2880" w:hanging="360"/>
      </w:pPr>
    </w:lvl>
    <w:lvl w:ilvl="4" w:tplc="A0AE9EA8" w:tentative="1">
      <w:start w:val="1"/>
      <w:numFmt w:val="lowerLetter"/>
      <w:lvlText w:val="%5."/>
      <w:lvlJc w:val="left"/>
      <w:pPr>
        <w:ind w:left="3600" w:hanging="360"/>
      </w:pPr>
    </w:lvl>
    <w:lvl w:ilvl="5" w:tplc="1B2CE3C2" w:tentative="1">
      <w:start w:val="1"/>
      <w:numFmt w:val="lowerRoman"/>
      <w:lvlText w:val="%6."/>
      <w:lvlJc w:val="right"/>
      <w:pPr>
        <w:ind w:left="4320" w:hanging="180"/>
      </w:pPr>
    </w:lvl>
    <w:lvl w:ilvl="6" w:tplc="1D44FB6E" w:tentative="1">
      <w:start w:val="1"/>
      <w:numFmt w:val="decimal"/>
      <w:lvlText w:val="%7."/>
      <w:lvlJc w:val="left"/>
      <w:pPr>
        <w:ind w:left="5040" w:hanging="360"/>
      </w:pPr>
    </w:lvl>
    <w:lvl w:ilvl="7" w:tplc="6E4CC1EE" w:tentative="1">
      <w:start w:val="1"/>
      <w:numFmt w:val="lowerLetter"/>
      <w:lvlText w:val="%8."/>
      <w:lvlJc w:val="left"/>
      <w:pPr>
        <w:ind w:left="5760" w:hanging="360"/>
      </w:pPr>
    </w:lvl>
    <w:lvl w:ilvl="8" w:tplc="4F4A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056D4"/>
    <w:multiLevelType w:val="hybridMultilevel"/>
    <w:tmpl w:val="B052B91E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FE499D"/>
    <w:multiLevelType w:val="hybridMultilevel"/>
    <w:tmpl w:val="FE80F840"/>
    <w:lvl w:ilvl="0" w:tplc="478E9A6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335CE20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3AE7444" w:tentative="1">
      <w:start w:val="1"/>
      <w:numFmt w:val="lowerRoman"/>
      <w:lvlText w:val="%3."/>
      <w:lvlJc w:val="right"/>
      <w:pPr>
        <w:ind w:left="2868" w:hanging="180"/>
      </w:pPr>
    </w:lvl>
    <w:lvl w:ilvl="3" w:tplc="EC562046" w:tentative="1">
      <w:start w:val="1"/>
      <w:numFmt w:val="decimal"/>
      <w:lvlText w:val="%4."/>
      <w:lvlJc w:val="left"/>
      <w:pPr>
        <w:ind w:left="3588" w:hanging="360"/>
      </w:pPr>
    </w:lvl>
    <w:lvl w:ilvl="4" w:tplc="A55AE70C" w:tentative="1">
      <w:start w:val="1"/>
      <w:numFmt w:val="lowerLetter"/>
      <w:lvlText w:val="%5."/>
      <w:lvlJc w:val="left"/>
      <w:pPr>
        <w:ind w:left="4308" w:hanging="360"/>
      </w:pPr>
    </w:lvl>
    <w:lvl w:ilvl="5" w:tplc="73CA8390" w:tentative="1">
      <w:start w:val="1"/>
      <w:numFmt w:val="lowerRoman"/>
      <w:lvlText w:val="%6."/>
      <w:lvlJc w:val="right"/>
      <w:pPr>
        <w:ind w:left="5028" w:hanging="180"/>
      </w:pPr>
    </w:lvl>
    <w:lvl w:ilvl="6" w:tplc="B888D7FE" w:tentative="1">
      <w:start w:val="1"/>
      <w:numFmt w:val="decimal"/>
      <w:lvlText w:val="%7."/>
      <w:lvlJc w:val="left"/>
      <w:pPr>
        <w:ind w:left="5748" w:hanging="360"/>
      </w:pPr>
    </w:lvl>
    <w:lvl w:ilvl="7" w:tplc="D952C45E" w:tentative="1">
      <w:start w:val="1"/>
      <w:numFmt w:val="lowerLetter"/>
      <w:lvlText w:val="%8."/>
      <w:lvlJc w:val="left"/>
      <w:pPr>
        <w:ind w:left="6468" w:hanging="360"/>
      </w:pPr>
    </w:lvl>
    <w:lvl w:ilvl="8" w:tplc="F534624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DD6DA7"/>
    <w:multiLevelType w:val="hybridMultilevel"/>
    <w:tmpl w:val="E1BA5F4C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A0D7C00"/>
    <w:multiLevelType w:val="hybridMultilevel"/>
    <w:tmpl w:val="FA9E3874"/>
    <w:lvl w:ilvl="0" w:tplc="3884A12A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36463"/>
    <w:multiLevelType w:val="hybridMultilevel"/>
    <w:tmpl w:val="108C3C5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08A1CCD"/>
    <w:multiLevelType w:val="hybridMultilevel"/>
    <w:tmpl w:val="52C0243A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8B628F"/>
    <w:multiLevelType w:val="hybridMultilevel"/>
    <w:tmpl w:val="9CDEA044"/>
    <w:lvl w:ilvl="0" w:tplc="E6D0698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C584D1A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9404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1EBE5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0FC6A2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A82233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A0E7EA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5684EF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9E0333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974B58"/>
    <w:multiLevelType w:val="hybridMultilevel"/>
    <w:tmpl w:val="838C27AA"/>
    <w:lvl w:ilvl="0" w:tplc="C2E445EE">
      <w:start w:val="1"/>
      <w:numFmt w:val="decimal"/>
      <w:lvlText w:val="%1."/>
      <w:lvlJc w:val="left"/>
      <w:pPr>
        <w:ind w:left="720" w:hanging="360"/>
      </w:pPr>
    </w:lvl>
    <w:lvl w:ilvl="1" w:tplc="07B034DA" w:tentative="1">
      <w:start w:val="1"/>
      <w:numFmt w:val="lowerLetter"/>
      <w:lvlText w:val="%2."/>
      <w:lvlJc w:val="left"/>
      <w:pPr>
        <w:ind w:left="1440" w:hanging="360"/>
      </w:pPr>
    </w:lvl>
    <w:lvl w:ilvl="2" w:tplc="F70896B0" w:tentative="1">
      <w:start w:val="1"/>
      <w:numFmt w:val="lowerRoman"/>
      <w:lvlText w:val="%3."/>
      <w:lvlJc w:val="right"/>
      <w:pPr>
        <w:ind w:left="2160" w:hanging="180"/>
      </w:pPr>
    </w:lvl>
    <w:lvl w:ilvl="3" w:tplc="41D4C408" w:tentative="1">
      <w:start w:val="1"/>
      <w:numFmt w:val="decimal"/>
      <w:lvlText w:val="%4."/>
      <w:lvlJc w:val="left"/>
      <w:pPr>
        <w:ind w:left="2880" w:hanging="360"/>
      </w:pPr>
    </w:lvl>
    <w:lvl w:ilvl="4" w:tplc="152CA5EE" w:tentative="1">
      <w:start w:val="1"/>
      <w:numFmt w:val="lowerLetter"/>
      <w:lvlText w:val="%5."/>
      <w:lvlJc w:val="left"/>
      <w:pPr>
        <w:ind w:left="3600" w:hanging="360"/>
      </w:pPr>
    </w:lvl>
    <w:lvl w:ilvl="5" w:tplc="4BEE58F2" w:tentative="1">
      <w:start w:val="1"/>
      <w:numFmt w:val="lowerRoman"/>
      <w:lvlText w:val="%6."/>
      <w:lvlJc w:val="right"/>
      <w:pPr>
        <w:ind w:left="4320" w:hanging="180"/>
      </w:pPr>
    </w:lvl>
    <w:lvl w:ilvl="6" w:tplc="9CC4A824" w:tentative="1">
      <w:start w:val="1"/>
      <w:numFmt w:val="decimal"/>
      <w:lvlText w:val="%7."/>
      <w:lvlJc w:val="left"/>
      <w:pPr>
        <w:ind w:left="5040" w:hanging="360"/>
      </w:pPr>
    </w:lvl>
    <w:lvl w:ilvl="7" w:tplc="E8745F0E" w:tentative="1">
      <w:start w:val="1"/>
      <w:numFmt w:val="lowerLetter"/>
      <w:lvlText w:val="%8."/>
      <w:lvlJc w:val="left"/>
      <w:pPr>
        <w:ind w:left="5760" w:hanging="360"/>
      </w:pPr>
    </w:lvl>
    <w:lvl w:ilvl="8" w:tplc="3A7E5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5A77"/>
    <w:multiLevelType w:val="hybridMultilevel"/>
    <w:tmpl w:val="98F2EDF8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F8B5D62"/>
    <w:multiLevelType w:val="multilevel"/>
    <w:tmpl w:val="AF6C6A3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5223677">
    <w:abstractNumId w:val="17"/>
  </w:num>
  <w:num w:numId="2" w16cid:durableId="1813134629">
    <w:abstractNumId w:val="7"/>
  </w:num>
  <w:num w:numId="3" w16cid:durableId="838891646">
    <w:abstractNumId w:val="6"/>
  </w:num>
  <w:num w:numId="4" w16cid:durableId="1216239330">
    <w:abstractNumId w:val="11"/>
  </w:num>
  <w:num w:numId="5" w16cid:durableId="1799254822">
    <w:abstractNumId w:val="16"/>
  </w:num>
  <w:num w:numId="6" w16cid:durableId="246114735">
    <w:abstractNumId w:val="2"/>
  </w:num>
  <w:num w:numId="7" w16cid:durableId="2111849012">
    <w:abstractNumId w:val="1"/>
  </w:num>
  <w:num w:numId="8" w16cid:durableId="879853200">
    <w:abstractNumId w:val="5"/>
  </w:num>
  <w:num w:numId="9" w16cid:durableId="327513729">
    <w:abstractNumId w:val="9"/>
  </w:num>
  <w:num w:numId="10" w16cid:durableId="1555854596">
    <w:abstractNumId w:val="19"/>
  </w:num>
  <w:num w:numId="11" w16cid:durableId="1629698794">
    <w:abstractNumId w:val="4"/>
  </w:num>
  <w:num w:numId="12" w16cid:durableId="1841893537">
    <w:abstractNumId w:val="12"/>
  </w:num>
  <w:num w:numId="13" w16cid:durableId="681050399">
    <w:abstractNumId w:val="18"/>
  </w:num>
  <w:num w:numId="14" w16cid:durableId="737291821">
    <w:abstractNumId w:val="0"/>
  </w:num>
  <w:num w:numId="15" w16cid:durableId="493421418">
    <w:abstractNumId w:val="15"/>
  </w:num>
  <w:num w:numId="16" w16cid:durableId="631642797">
    <w:abstractNumId w:val="3"/>
  </w:num>
  <w:num w:numId="17" w16cid:durableId="613100294">
    <w:abstractNumId w:val="10"/>
  </w:num>
  <w:num w:numId="18" w16cid:durableId="1318340438">
    <w:abstractNumId w:val="14"/>
  </w:num>
  <w:num w:numId="19" w16cid:durableId="1981186032">
    <w:abstractNumId w:val="8"/>
  </w:num>
  <w:num w:numId="20" w16cid:durableId="16009443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50"/>
    <w:rsid w:val="00016DDA"/>
    <w:rsid w:val="000309C0"/>
    <w:rsid w:val="00040AA7"/>
    <w:rsid w:val="00082745"/>
    <w:rsid w:val="000A6FBF"/>
    <w:rsid w:val="000B045E"/>
    <w:rsid w:val="000C3EAD"/>
    <w:rsid w:val="000C44E7"/>
    <w:rsid w:val="000F51A1"/>
    <w:rsid w:val="00102CB8"/>
    <w:rsid w:val="001103A1"/>
    <w:rsid w:val="00113B5E"/>
    <w:rsid w:val="00125D9F"/>
    <w:rsid w:val="001764B2"/>
    <w:rsid w:val="00181F20"/>
    <w:rsid w:val="00193C47"/>
    <w:rsid w:val="001A6953"/>
    <w:rsid w:val="00230B80"/>
    <w:rsid w:val="0023740B"/>
    <w:rsid w:val="0023748C"/>
    <w:rsid w:val="002422BA"/>
    <w:rsid w:val="0028465A"/>
    <w:rsid w:val="002B6515"/>
    <w:rsid w:val="002D7BC2"/>
    <w:rsid w:val="002E36A2"/>
    <w:rsid w:val="002E61EB"/>
    <w:rsid w:val="003150F7"/>
    <w:rsid w:val="003152DE"/>
    <w:rsid w:val="003153BD"/>
    <w:rsid w:val="0032693A"/>
    <w:rsid w:val="00327EB2"/>
    <w:rsid w:val="00340353"/>
    <w:rsid w:val="003507DB"/>
    <w:rsid w:val="00390257"/>
    <w:rsid w:val="003C250B"/>
    <w:rsid w:val="003D33B9"/>
    <w:rsid w:val="003E1404"/>
    <w:rsid w:val="003E3684"/>
    <w:rsid w:val="004115AE"/>
    <w:rsid w:val="0043128F"/>
    <w:rsid w:val="0043597C"/>
    <w:rsid w:val="00447A76"/>
    <w:rsid w:val="00471398"/>
    <w:rsid w:val="00487749"/>
    <w:rsid w:val="004D7FC0"/>
    <w:rsid w:val="004F02D0"/>
    <w:rsid w:val="004F13DF"/>
    <w:rsid w:val="00504FA6"/>
    <w:rsid w:val="00577646"/>
    <w:rsid w:val="00582FC8"/>
    <w:rsid w:val="00586E75"/>
    <w:rsid w:val="005941C5"/>
    <w:rsid w:val="00597FC8"/>
    <w:rsid w:val="005E1CF1"/>
    <w:rsid w:val="005F0085"/>
    <w:rsid w:val="005F206C"/>
    <w:rsid w:val="00602A1B"/>
    <w:rsid w:val="00612A2E"/>
    <w:rsid w:val="0061371D"/>
    <w:rsid w:val="006401D7"/>
    <w:rsid w:val="006724C4"/>
    <w:rsid w:val="006A3713"/>
    <w:rsid w:val="006C492F"/>
    <w:rsid w:val="006E1584"/>
    <w:rsid w:val="006F0150"/>
    <w:rsid w:val="00707680"/>
    <w:rsid w:val="007323A3"/>
    <w:rsid w:val="0074708D"/>
    <w:rsid w:val="007A7C4E"/>
    <w:rsid w:val="007E3047"/>
    <w:rsid w:val="007E5B96"/>
    <w:rsid w:val="00813124"/>
    <w:rsid w:val="00844D38"/>
    <w:rsid w:val="008C0F2B"/>
    <w:rsid w:val="008C62A4"/>
    <w:rsid w:val="00907948"/>
    <w:rsid w:val="00914410"/>
    <w:rsid w:val="00935052"/>
    <w:rsid w:val="00952A29"/>
    <w:rsid w:val="009C2047"/>
    <w:rsid w:val="009C4CAA"/>
    <w:rsid w:val="009E2056"/>
    <w:rsid w:val="00A0536F"/>
    <w:rsid w:val="00A321C7"/>
    <w:rsid w:val="00A33BAB"/>
    <w:rsid w:val="00A45D96"/>
    <w:rsid w:val="00AE4CCF"/>
    <w:rsid w:val="00AE5219"/>
    <w:rsid w:val="00AF162A"/>
    <w:rsid w:val="00B60590"/>
    <w:rsid w:val="00B74AE2"/>
    <w:rsid w:val="00B93DC8"/>
    <w:rsid w:val="00B95020"/>
    <w:rsid w:val="00BA3904"/>
    <w:rsid w:val="00BA72F2"/>
    <w:rsid w:val="00BB7E14"/>
    <w:rsid w:val="00BD679D"/>
    <w:rsid w:val="00BE2FC5"/>
    <w:rsid w:val="00C02D8B"/>
    <w:rsid w:val="00C14F60"/>
    <w:rsid w:val="00C20A97"/>
    <w:rsid w:val="00C273D7"/>
    <w:rsid w:val="00C81EEF"/>
    <w:rsid w:val="00CA6B21"/>
    <w:rsid w:val="00CB016E"/>
    <w:rsid w:val="00CD10F5"/>
    <w:rsid w:val="00CD493A"/>
    <w:rsid w:val="00D242F0"/>
    <w:rsid w:val="00D334A9"/>
    <w:rsid w:val="00D709BC"/>
    <w:rsid w:val="00DC366E"/>
    <w:rsid w:val="00E115BA"/>
    <w:rsid w:val="00E34D57"/>
    <w:rsid w:val="00E46CB2"/>
    <w:rsid w:val="00E542BD"/>
    <w:rsid w:val="00E546AD"/>
    <w:rsid w:val="00E571E2"/>
    <w:rsid w:val="00E80D54"/>
    <w:rsid w:val="00E8670A"/>
    <w:rsid w:val="00E971DB"/>
    <w:rsid w:val="00EC0DD3"/>
    <w:rsid w:val="00EF33F9"/>
    <w:rsid w:val="00F14584"/>
    <w:rsid w:val="00F15FBC"/>
    <w:rsid w:val="00F17775"/>
    <w:rsid w:val="00F21F5E"/>
    <w:rsid w:val="00F76006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BFE5"/>
  <w15:docId w15:val="{38C8063A-C03E-4E7C-9B6D-D1AD644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31E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6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654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0F2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C0F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E1E6-BE6F-4B95-BA7F-6E621896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Sobol</dc:creator>
  <cp:lastModifiedBy>Z.Zarzycka (KG PSP)</cp:lastModifiedBy>
  <cp:revision>118</cp:revision>
  <cp:lastPrinted>2023-02-08T11:45:00Z</cp:lastPrinted>
  <dcterms:created xsi:type="dcterms:W3CDTF">2023-02-02T08:15:00Z</dcterms:created>
  <dcterms:modified xsi:type="dcterms:W3CDTF">2023-02-15T14:37:00Z</dcterms:modified>
</cp:coreProperties>
</file>