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8966C" w14:textId="225EF2D3" w:rsidR="00C44697" w:rsidRPr="002B0ABA" w:rsidRDefault="006E69D0" w:rsidP="00C44697">
      <w:pPr>
        <w:spacing w:after="0" w:line="360" w:lineRule="auto"/>
        <w:rPr>
          <w:rFonts w:ascii="Times New Roman" w:hAnsi="Times New Roman" w:cs="Times New Roman"/>
          <w:b/>
          <w:sz w:val="21"/>
          <w:szCs w:val="24"/>
        </w:rPr>
      </w:pPr>
      <w:r>
        <w:rPr>
          <w:rFonts w:ascii="Times New Roman" w:hAnsi="Times New Roman" w:cs="Times New Roman"/>
          <w:b/>
          <w:sz w:val="21"/>
          <w:szCs w:val="24"/>
        </w:rPr>
        <w:t xml:space="preserve">Załącznik do Uchwały nr </w:t>
      </w:r>
      <w:bookmarkStart w:id="0" w:name="_GoBack"/>
      <w:bookmarkEnd w:id="0"/>
      <w:r>
        <w:rPr>
          <w:rFonts w:ascii="Times New Roman" w:hAnsi="Times New Roman" w:cs="Times New Roman"/>
          <w:b/>
          <w:sz w:val="21"/>
          <w:szCs w:val="24"/>
        </w:rPr>
        <w:t>14</w:t>
      </w:r>
      <w:r w:rsidR="003647A1">
        <w:rPr>
          <w:rFonts w:ascii="Times New Roman" w:hAnsi="Times New Roman" w:cs="Times New Roman"/>
          <w:b/>
          <w:sz w:val="21"/>
          <w:szCs w:val="24"/>
        </w:rPr>
        <w:t xml:space="preserve"> Rady Działalności Pożytku Publicznego</w:t>
      </w:r>
      <w:r w:rsidR="00C44697" w:rsidRPr="002B0ABA">
        <w:rPr>
          <w:rFonts w:ascii="Times New Roman" w:hAnsi="Times New Roman" w:cs="Times New Roman"/>
          <w:b/>
          <w:sz w:val="21"/>
          <w:szCs w:val="24"/>
        </w:rPr>
        <w:t xml:space="preserve"> z dnia </w:t>
      </w:r>
      <w:r w:rsidR="00246019">
        <w:rPr>
          <w:rFonts w:ascii="Times New Roman" w:hAnsi="Times New Roman" w:cs="Times New Roman"/>
          <w:b/>
          <w:sz w:val="21"/>
          <w:szCs w:val="24"/>
        </w:rPr>
        <w:t>12 marca 2019 r.</w:t>
      </w:r>
    </w:p>
    <w:p w14:paraId="0E3F7A7D" w14:textId="1D6D8D8D" w:rsidR="00C44697" w:rsidRPr="002B0ABA" w:rsidRDefault="00C44697" w:rsidP="00C44697">
      <w:pPr>
        <w:spacing w:after="0" w:line="360" w:lineRule="auto"/>
        <w:jc w:val="both"/>
        <w:rPr>
          <w:rFonts w:ascii="Times New Roman" w:eastAsia="Times New Roman" w:hAnsi="Times New Roman" w:cs="Times New Roman"/>
          <w:sz w:val="21"/>
          <w:szCs w:val="24"/>
          <w:lang w:eastAsia="pl-PL"/>
        </w:rPr>
      </w:pPr>
      <w:r w:rsidRPr="002B0ABA">
        <w:rPr>
          <w:rFonts w:ascii="Times New Roman" w:hAnsi="Times New Roman" w:cs="Times New Roman"/>
          <w:sz w:val="21"/>
          <w:szCs w:val="24"/>
        </w:rPr>
        <w:t xml:space="preserve">Wykaz zmian proponowanych przez Radę Działalności Pożytku Publicznego </w:t>
      </w:r>
      <w:r w:rsidR="003647A1">
        <w:rPr>
          <w:rFonts w:ascii="Times New Roman" w:hAnsi="Times New Roman" w:cs="Times New Roman"/>
          <w:sz w:val="21"/>
          <w:szCs w:val="24"/>
        </w:rPr>
        <w:t>do projektu</w:t>
      </w:r>
      <w:r w:rsidRPr="002B0ABA">
        <w:rPr>
          <w:rFonts w:ascii="Times New Roman" w:eastAsia="Times New Roman" w:hAnsi="Times New Roman" w:cs="Times New Roman"/>
          <w:bCs/>
          <w:sz w:val="21"/>
          <w:szCs w:val="24"/>
          <w:lang w:eastAsia="pl-PL"/>
        </w:rPr>
        <w:t xml:space="preserve"> ustawy </w:t>
      </w:r>
      <w:r w:rsidRPr="002B0ABA">
        <w:rPr>
          <w:rFonts w:ascii="Times New Roman" w:eastAsia="Times New Roman" w:hAnsi="Times New Roman" w:cs="Times New Roman"/>
          <w:sz w:val="21"/>
          <w:szCs w:val="24"/>
          <w:lang w:eastAsia="pl-PL"/>
        </w:rPr>
        <w:t>o realizowaniu usług społecznych przez centrum usług społecznych.</w:t>
      </w:r>
    </w:p>
    <w:p w14:paraId="344ACB4D" w14:textId="77777777" w:rsidR="00C44697" w:rsidRPr="002B0ABA" w:rsidRDefault="00C44697" w:rsidP="00C44697">
      <w:pPr>
        <w:spacing w:after="0" w:line="360" w:lineRule="auto"/>
        <w:jc w:val="both"/>
        <w:rPr>
          <w:rFonts w:ascii="Times New Roman" w:eastAsia="Times New Roman" w:hAnsi="Times New Roman" w:cs="Times New Roman"/>
          <w:sz w:val="21"/>
          <w:szCs w:val="24"/>
          <w:lang w:eastAsia="pl-PL"/>
        </w:rPr>
      </w:pPr>
    </w:p>
    <w:tbl>
      <w:tblPr>
        <w:tblStyle w:val="Tabela-Siatka"/>
        <w:tblW w:w="0" w:type="auto"/>
        <w:tblLook w:val="04A0" w:firstRow="1" w:lastRow="0" w:firstColumn="1" w:lastColumn="0" w:noHBand="0" w:noVBand="1"/>
      </w:tblPr>
      <w:tblGrid>
        <w:gridCol w:w="6998"/>
        <w:gridCol w:w="6998"/>
      </w:tblGrid>
      <w:tr w:rsidR="00C44697" w:rsidRPr="002B0ABA" w14:paraId="2BDCE438" w14:textId="77777777" w:rsidTr="00C44697">
        <w:tc>
          <w:tcPr>
            <w:tcW w:w="6998" w:type="dxa"/>
          </w:tcPr>
          <w:p w14:paraId="34662429"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Zapis przed zmianą</w:t>
            </w:r>
          </w:p>
        </w:tc>
        <w:tc>
          <w:tcPr>
            <w:tcW w:w="6998" w:type="dxa"/>
          </w:tcPr>
          <w:p w14:paraId="4D8614E8"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Zapis po zmianie</w:t>
            </w:r>
          </w:p>
        </w:tc>
      </w:tr>
      <w:tr w:rsidR="00C44697" w:rsidRPr="002B0ABA" w14:paraId="643777B6" w14:textId="77777777" w:rsidTr="00C44697">
        <w:tc>
          <w:tcPr>
            <w:tcW w:w="6998" w:type="dxa"/>
          </w:tcPr>
          <w:p w14:paraId="542C0D50"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Art. 2. 1. Usługi społeczne oznaczają działania z zakresu:</w:t>
            </w:r>
          </w:p>
          <w:p w14:paraId="39078F27"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polityki prorodzinnej,</w:t>
            </w:r>
          </w:p>
          <w:p w14:paraId="720BA3E1"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wspierania rodziny,</w:t>
            </w:r>
          </w:p>
          <w:p w14:paraId="439AF157"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systemu pieczy zastępczej,</w:t>
            </w:r>
          </w:p>
          <w:p w14:paraId="2A296129"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pomocy społecznej,</w:t>
            </w:r>
          </w:p>
          <w:p w14:paraId="10813179"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5)</w:t>
            </w:r>
            <w:r w:rsidRPr="002B0ABA">
              <w:rPr>
                <w:rFonts w:ascii="Times New Roman" w:hAnsi="Times New Roman" w:cs="Times New Roman"/>
                <w:sz w:val="21"/>
                <w:szCs w:val="24"/>
              </w:rPr>
              <w:tab/>
              <w:t>promocji i ochrony zdrowia,</w:t>
            </w:r>
          </w:p>
          <w:p w14:paraId="47539EB0"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6)</w:t>
            </w:r>
            <w:r w:rsidRPr="002B0ABA">
              <w:rPr>
                <w:rFonts w:ascii="Times New Roman" w:hAnsi="Times New Roman" w:cs="Times New Roman"/>
                <w:sz w:val="21"/>
                <w:szCs w:val="24"/>
              </w:rPr>
              <w:tab/>
              <w:t>wspierania osób niepełnosprawnych,</w:t>
            </w:r>
          </w:p>
          <w:p w14:paraId="6DFB9476"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7)</w:t>
            </w:r>
            <w:r w:rsidRPr="002B0ABA">
              <w:rPr>
                <w:rFonts w:ascii="Times New Roman" w:hAnsi="Times New Roman" w:cs="Times New Roman"/>
                <w:sz w:val="21"/>
                <w:szCs w:val="24"/>
              </w:rPr>
              <w:tab/>
              <w:t>edukacji publicznej,</w:t>
            </w:r>
          </w:p>
          <w:p w14:paraId="677B5A7E"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8)</w:t>
            </w:r>
            <w:r w:rsidRPr="002B0ABA">
              <w:rPr>
                <w:rFonts w:ascii="Times New Roman" w:hAnsi="Times New Roman" w:cs="Times New Roman"/>
                <w:sz w:val="21"/>
                <w:szCs w:val="24"/>
              </w:rPr>
              <w:tab/>
              <w:t>przeciwdziałania bezrobociu,</w:t>
            </w:r>
          </w:p>
          <w:p w14:paraId="024B75B5"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9)</w:t>
            </w:r>
            <w:r w:rsidRPr="002B0ABA">
              <w:rPr>
                <w:rFonts w:ascii="Times New Roman" w:hAnsi="Times New Roman" w:cs="Times New Roman"/>
                <w:sz w:val="21"/>
                <w:szCs w:val="24"/>
              </w:rPr>
              <w:tab/>
              <w:t>kultury,</w:t>
            </w:r>
          </w:p>
          <w:p w14:paraId="23EF63BE"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10)</w:t>
            </w:r>
            <w:r w:rsidRPr="002B0ABA">
              <w:rPr>
                <w:rFonts w:ascii="Times New Roman" w:hAnsi="Times New Roman" w:cs="Times New Roman"/>
                <w:sz w:val="21"/>
                <w:szCs w:val="24"/>
              </w:rPr>
              <w:tab/>
              <w:t>kultury fizycznej i turystyki,</w:t>
            </w:r>
          </w:p>
          <w:p w14:paraId="31D23257"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11)</w:t>
            </w:r>
            <w:r w:rsidRPr="002B0ABA">
              <w:rPr>
                <w:rFonts w:ascii="Times New Roman" w:hAnsi="Times New Roman" w:cs="Times New Roman"/>
                <w:sz w:val="21"/>
                <w:szCs w:val="24"/>
              </w:rPr>
              <w:tab/>
              <w:t>pobudzania aktywności obywatelskiej</w:t>
            </w:r>
          </w:p>
          <w:p w14:paraId="67E1F491"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 podejmowane przez gminę w celu zaspokajania potrzeb wspólnoty samorządowej, świadczone w formie niematerialnej bezpośrednio na rzecz osób, rodzin, grup społecznych, grup mieszkańców o określonych potrzebach lub ogółu mieszkańców.</w:t>
            </w:r>
          </w:p>
          <w:p w14:paraId="62704B05"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Usługami społecznymi są w szczególności działania podejmowane na podstawie:</w:t>
            </w:r>
          </w:p>
          <w:p w14:paraId="08FAF1AF"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ustawy z dnia 9 czerwca 2011 r. o wspieraniu rodziny i systemie pieczy zastępczej (Dz. U. z 2018 r. poz. 998, 1076 i 1544);</w:t>
            </w:r>
          </w:p>
          <w:p w14:paraId="1E168B83"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lastRenderedPageBreak/>
              <w:t>2)</w:t>
            </w:r>
            <w:r w:rsidRPr="002B0ABA">
              <w:rPr>
                <w:rFonts w:ascii="Times New Roman" w:hAnsi="Times New Roman" w:cs="Times New Roman"/>
                <w:sz w:val="21"/>
                <w:szCs w:val="24"/>
              </w:rPr>
              <w:tab/>
              <w:t>ustawy z dnia 29 lipca 2005 r. o przeciwdziałaniu przemocy w rodzinie (Dz. U. z 2015 r. poz. 1390);</w:t>
            </w:r>
          </w:p>
          <w:p w14:paraId="61F2D843"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ustawy z dnia 12 marca 2004 r. o pomocy społecznej (Dz. U. z 2018 r. poz. 1508 i 1693);</w:t>
            </w:r>
          </w:p>
          <w:p w14:paraId="3C5F5A9B"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 xml:space="preserve">ustawy z dnia 27 sierpnia 2004 r. o świadczeniach opieki zdrowotnej finansowanych ze środków publicznych (Dz. U. z 2018 r. poz. 1510, z </w:t>
            </w:r>
            <w:proofErr w:type="spellStart"/>
            <w:r w:rsidRPr="002B0ABA">
              <w:rPr>
                <w:rFonts w:ascii="Times New Roman" w:hAnsi="Times New Roman" w:cs="Times New Roman"/>
                <w:sz w:val="21"/>
                <w:szCs w:val="24"/>
              </w:rPr>
              <w:t>późn</w:t>
            </w:r>
            <w:proofErr w:type="spellEnd"/>
            <w:r w:rsidRPr="002B0ABA">
              <w:rPr>
                <w:rFonts w:ascii="Times New Roman" w:hAnsi="Times New Roman" w:cs="Times New Roman"/>
                <w:sz w:val="21"/>
                <w:szCs w:val="24"/>
              </w:rPr>
              <w:t>. zm. );</w:t>
            </w:r>
          </w:p>
          <w:p w14:paraId="3123C51A"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5)</w:t>
            </w:r>
            <w:r w:rsidRPr="002B0ABA">
              <w:rPr>
                <w:rFonts w:ascii="Times New Roman" w:hAnsi="Times New Roman" w:cs="Times New Roman"/>
                <w:sz w:val="21"/>
                <w:szCs w:val="24"/>
              </w:rPr>
              <w:tab/>
              <w:t>ustawy z dnia 19 sierpnia 1994 r. o ochronie zdrowia psychicznego (Dz. U. z 2018 r. poz. 1878);</w:t>
            </w:r>
          </w:p>
          <w:p w14:paraId="444D334A"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6)</w:t>
            </w:r>
            <w:r w:rsidRPr="002B0ABA">
              <w:rPr>
                <w:rFonts w:ascii="Times New Roman" w:hAnsi="Times New Roman" w:cs="Times New Roman"/>
                <w:sz w:val="21"/>
                <w:szCs w:val="24"/>
              </w:rPr>
              <w:tab/>
              <w:t>ustawy z dnia 11 września 2015 r. o zdrowiu publicznym (Dz. U. z 2018 r. poz. 1492);</w:t>
            </w:r>
          </w:p>
          <w:p w14:paraId="60B5643D"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7)</w:t>
            </w:r>
            <w:r w:rsidRPr="002B0ABA">
              <w:rPr>
                <w:rFonts w:ascii="Times New Roman" w:hAnsi="Times New Roman" w:cs="Times New Roman"/>
                <w:sz w:val="21"/>
                <w:szCs w:val="24"/>
              </w:rPr>
              <w:tab/>
              <w:t>ustawy z dnia 26 października 1982 r. o wychowaniu w trzeźwości i przeciwdziałaniu alkoholizmowi (Dz. U. z 2018 r. poz. 2137);</w:t>
            </w:r>
          </w:p>
          <w:p w14:paraId="29D36781"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8)</w:t>
            </w:r>
            <w:r w:rsidRPr="002B0ABA">
              <w:rPr>
                <w:rFonts w:ascii="Times New Roman" w:hAnsi="Times New Roman" w:cs="Times New Roman"/>
                <w:sz w:val="21"/>
                <w:szCs w:val="24"/>
              </w:rPr>
              <w:tab/>
              <w:t>ustawy z dnia 29 lipca 2005 r. o przeciwdziałaniu narkomanii (Dz. U. z 2018 r. poz. 1030, 1490 i 1669);</w:t>
            </w:r>
          </w:p>
          <w:p w14:paraId="2E36968F"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9)</w:t>
            </w:r>
            <w:r w:rsidRPr="002B0ABA">
              <w:rPr>
                <w:rFonts w:ascii="Times New Roman" w:hAnsi="Times New Roman" w:cs="Times New Roman"/>
                <w:sz w:val="21"/>
                <w:szCs w:val="24"/>
              </w:rPr>
              <w:tab/>
              <w:t>ustawy z dnia 27 sierpnia 1997 r. o rehabilitacji zawodowej i społecznej oraz zatrudnianiu osób niepełnosprawnych (Dz. U. z 2018 r. poz. 511, 1000, 1076 i 1925);</w:t>
            </w:r>
          </w:p>
          <w:p w14:paraId="7F3AA57E"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10)</w:t>
            </w:r>
            <w:r w:rsidRPr="002B0ABA">
              <w:rPr>
                <w:rFonts w:ascii="Times New Roman" w:hAnsi="Times New Roman" w:cs="Times New Roman"/>
                <w:sz w:val="21"/>
                <w:szCs w:val="24"/>
              </w:rPr>
              <w:tab/>
              <w:t>ustawy z dnia 14 grudnia 2016 r. - Prawo oświatowe (Dz. U. z 2018 r. poz. 996, 1000, 1290 i 1669);</w:t>
            </w:r>
          </w:p>
          <w:p w14:paraId="07EBBFCC"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11)</w:t>
            </w:r>
            <w:r w:rsidRPr="002B0ABA">
              <w:rPr>
                <w:rFonts w:ascii="Times New Roman" w:hAnsi="Times New Roman" w:cs="Times New Roman"/>
                <w:sz w:val="21"/>
                <w:szCs w:val="24"/>
              </w:rPr>
              <w:tab/>
              <w:t>ustawy z dnia 20 kwietnia 2004 r. o promocji zatrudnienia i instytucjach rynku pracy (Dz. U. z 2018 r. poz. 1265, 1544, 1629, 1669 i 2077);</w:t>
            </w:r>
          </w:p>
          <w:p w14:paraId="7A29B3AC"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lastRenderedPageBreak/>
              <w:t>12)</w:t>
            </w:r>
            <w:r w:rsidRPr="002B0ABA">
              <w:rPr>
                <w:rFonts w:ascii="Times New Roman" w:hAnsi="Times New Roman" w:cs="Times New Roman"/>
                <w:sz w:val="21"/>
                <w:szCs w:val="24"/>
              </w:rPr>
              <w:tab/>
              <w:t>ustawy z dnia 13 czerwca 2003 r. o zatrudnieniu socjalnym (Dz. U. z 2016 r. poz. 1828 oraz z 2018 r. poz. 650);</w:t>
            </w:r>
          </w:p>
          <w:p w14:paraId="2CDEC106"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13)</w:t>
            </w:r>
            <w:r w:rsidRPr="002B0ABA">
              <w:rPr>
                <w:rFonts w:ascii="Times New Roman" w:hAnsi="Times New Roman" w:cs="Times New Roman"/>
                <w:sz w:val="21"/>
                <w:szCs w:val="24"/>
              </w:rPr>
              <w:tab/>
              <w:t>ustawy z dnia 25 października 1991 r. o organizowaniu i prowadzeniu działalności kulturalnej (Dz. U. z 2018 r. poz. 1983);</w:t>
            </w:r>
          </w:p>
          <w:p w14:paraId="789FE09D"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14)</w:t>
            </w:r>
            <w:r w:rsidRPr="002B0ABA">
              <w:rPr>
                <w:rFonts w:ascii="Times New Roman" w:hAnsi="Times New Roman" w:cs="Times New Roman"/>
                <w:sz w:val="21"/>
                <w:szCs w:val="24"/>
              </w:rPr>
              <w:tab/>
              <w:t>ustawy z dnia 25 czerwca 2010 r. o sporcie (Dz. U. z 2018 r. poz. 1263 i 1669);</w:t>
            </w:r>
          </w:p>
          <w:p w14:paraId="2878D448"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15)</w:t>
            </w:r>
            <w:r w:rsidRPr="002B0ABA">
              <w:rPr>
                <w:rFonts w:ascii="Times New Roman" w:hAnsi="Times New Roman" w:cs="Times New Roman"/>
                <w:sz w:val="21"/>
                <w:szCs w:val="24"/>
              </w:rPr>
              <w:tab/>
              <w:t>ustawy z dnia 9 października 2015 r. o rewitalizacji (Dz. U. z 2018 r. poz. 1398).</w:t>
            </w:r>
          </w:p>
        </w:tc>
        <w:tc>
          <w:tcPr>
            <w:tcW w:w="6998" w:type="dxa"/>
          </w:tcPr>
          <w:p w14:paraId="3E74A1B4" w14:textId="77777777" w:rsidR="00C44697" w:rsidRPr="002B0ABA" w:rsidRDefault="00C44697" w:rsidP="00C44697">
            <w:pPr>
              <w:pStyle w:val="Teksttreci0"/>
              <w:shd w:val="clear" w:color="auto" w:fill="auto"/>
              <w:jc w:val="left"/>
              <w:rPr>
                <w:sz w:val="21"/>
              </w:rPr>
            </w:pPr>
            <w:r w:rsidRPr="002B0ABA">
              <w:rPr>
                <w:b/>
                <w:bCs/>
                <w:sz w:val="21"/>
              </w:rPr>
              <w:lastRenderedPageBreak/>
              <w:t xml:space="preserve">Art. 2. </w:t>
            </w:r>
            <w:r w:rsidRPr="002B0ABA">
              <w:rPr>
                <w:sz w:val="21"/>
              </w:rPr>
              <w:t>1. Usługi społeczne oznaczają działania z zakresu:</w:t>
            </w:r>
          </w:p>
          <w:p w14:paraId="1B6C3E2D" w14:textId="77777777" w:rsidR="00C44697" w:rsidRPr="002B0ABA" w:rsidRDefault="00C44697" w:rsidP="00C44697">
            <w:pPr>
              <w:pStyle w:val="Teksttreci0"/>
              <w:numPr>
                <w:ilvl w:val="0"/>
                <w:numId w:val="1"/>
              </w:numPr>
              <w:shd w:val="clear" w:color="auto" w:fill="auto"/>
              <w:tabs>
                <w:tab w:val="left" w:pos="429"/>
              </w:tabs>
              <w:ind w:left="440" w:hanging="440"/>
              <w:jc w:val="left"/>
              <w:rPr>
                <w:sz w:val="21"/>
              </w:rPr>
            </w:pPr>
            <w:r w:rsidRPr="002B0ABA">
              <w:rPr>
                <w:sz w:val="21"/>
              </w:rPr>
              <w:t>polityki prorodzinnej,</w:t>
            </w:r>
          </w:p>
          <w:p w14:paraId="2299F846" w14:textId="77777777" w:rsidR="00C44697" w:rsidRPr="002B0ABA" w:rsidRDefault="00C44697" w:rsidP="00C44697">
            <w:pPr>
              <w:pStyle w:val="Teksttreci0"/>
              <w:numPr>
                <w:ilvl w:val="0"/>
                <w:numId w:val="1"/>
              </w:numPr>
              <w:shd w:val="clear" w:color="auto" w:fill="auto"/>
              <w:tabs>
                <w:tab w:val="left" w:pos="429"/>
              </w:tabs>
              <w:ind w:left="442" w:hanging="442"/>
              <w:jc w:val="left"/>
              <w:rPr>
                <w:sz w:val="21"/>
              </w:rPr>
            </w:pPr>
            <w:r w:rsidRPr="002B0ABA">
              <w:rPr>
                <w:sz w:val="21"/>
              </w:rPr>
              <w:t>wspierania rodziny,</w:t>
            </w:r>
          </w:p>
          <w:p w14:paraId="07D66A8D" w14:textId="77777777" w:rsidR="00C44697" w:rsidRPr="002B0ABA" w:rsidRDefault="00C44697" w:rsidP="00C44697">
            <w:pPr>
              <w:pStyle w:val="Teksttreci0"/>
              <w:numPr>
                <w:ilvl w:val="0"/>
                <w:numId w:val="1"/>
              </w:numPr>
              <w:shd w:val="clear" w:color="auto" w:fill="auto"/>
              <w:tabs>
                <w:tab w:val="left" w:pos="429"/>
              </w:tabs>
              <w:ind w:left="442" w:hanging="442"/>
              <w:jc w:val="left"/>
              <w:rPr>
                <w:b/>
                <w:i/>
                <w:color w:val="FF0000"/>
                <w:sz w:val="21"/>
              </w:rPr>
            </w:pPr>
            <w:r w:rsidRPr="002B0ABA">
              <w:rPr>
                <w:b/>
                <w:i/>
                <w:color w:val="FF0000"/>
                <w:sz w:val="21"/>
              </w:rPr>
              <w:t>opieki nad dziećmi do lat 3,</w:t>
            </w:r>
          </w:p>
          <w:p w14:paraId="47C263E3"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lang w:bidi="en-US"/>
              </w:rPr>
              <w:t xml:space="preserve">systemu pieczy </w:t>
            </w:r>
            <w:r w:rsidRPr="002B0ABA">
              <w:rPr>
                <w:sz w:val="21"/>
              </w:rPr>
              <w:t>zastępczej,</w:t>
            </w:r>
          </w:p>
          <w:p w14:paraId="077ECBF1"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lang w:bidi="en-US"/>
              </w:rPr>
              <w:t xml:space="preserve">pomocy </w:t>
            </w:r>
            <w:r w:rsidRPr="002B0ABA">
              <w:rPr>
                <w:sz w:val="21"/>
              </w:rPr>
              <w:t>społecznej,</w:t>
            </w:r>
          </w:p>
          <w:p w14:paraId="2662932D"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lang w:bidi="en-US"/>
              </w:rPr>
              <w:t>promocji i ochrony zdrowia,</w:t>
            </w:r>
          </w:p>
          <w:p w14:paraId="2EB4E8C9"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lang w:bidi="en-US"/>
              </w:rPr>
              <w:t xml:space="preserve">wspierania </w:t>
            </w:r>
            <w:r w:rsidRPr="002B0ABA">
              <w:rPr>
                <w:sz w:val="21"/>
              </w:rPr>
              <w:t>osób niepełnosprawnych,</w:t>
            </w:r>
          </w:p>
          <w:p w14:paraId="6D532CC6"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lang w:bidi="en-US"/>
              </w:rPr>
              <w:t>edukacji publicznej,</w:t>
            </w:r>
          </w:p>
          <w:p w14:paraId="2AE9AC41"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rPr>
              <w:t xml:space="preserve">przeciwdziałania </w:t>
            </w:r>
            <w:r w:rsidRPr="002B0ABA">
              <w:rPr>
                <w:sz w:val="21"/>
                <w:lang w:bidi="en-US"/>
              </w:rPr>
              <w:t>bezrobociu,</w:t>
            </w:r>
          </w:p>
          <w:p w14:paraId="61820B0F" w14:textId="77777777" w:rsidR="00C44697" w:rsidRPr="002B0ABA" w:rsidRDefault="00C44697" w:rsidP="00C44697">
            <w:pPr>
              <w:pStyle w:val="Teksttreci0"/>
              <w:numPr>
                <w:ilvl w:val="0"/>
                <w:numId w:val="1"/>
              </w:numPr>
              <w:shd w:val="clear" w:color="auto" w:fill="auto"/>
              <w:tabs>
                <w:tab w:val="left" w:pos="427"/>
              </w:tabs>
              <w:rPr>
                <w:sz w:val="21"/>
              </w:rPr>
            </w:pPr>
            <w:r w:rsidRPr="002B0ABA">
              <w:rPr>
                <w:sz w:val="21"/>
                <w:lang w:bidi="en-US"/>
              </w:rPr>
              <w:t>kultury,</w:t>
            </w:r>
          </w:p>
          <w:p w14:paraId="54EF294C" w14:textId="77777777" w:rsidR="00C44697" w:rsidRDefault="00C44697" w:rsidP="00C44697">
            <w:pPr>
              <w:pStyle w:val="Teksttreci0"/>
              <w:numPr>
                <w:ilvl w:val="0"/>
                <w:numId w:val="1"/>
              </w:numPr>
              <w:shd w:val="clear" w:color="auto" w:fill="auto"/>
              <w:tabs>
                <w:tab w:val="left" w:pos="522"/>
              </w:tabs>
              <w:rPr>
                <w:sz w:val="21"/>
              </w:rPr>
            </w:pPr>
            <w:r w:rsidRPr="002B0ABA">
              <w:rPr>
                <w:sz w:val="21"/>
                <w:lang w:bidi="en-US"/>
              </w:rPr>
              <w:t>kultury fizycznej i turystyki,</w:t>
            </w:r>
          </w:p>
          <w:p w14:paraId="76102332" w14:textId="77777777" w:rsidR="00943A6C" w:rsidRPr="001F27B2" w:rsidRDefault="001F27B2" w:rsidP="00C44697">
            <w:pPr>
              <w:pStyle w:val="Teksttreci0"/>
              <w:numPr>
                <w:ilvl w:val="0"/>
                <w:numId w:val="1"/>
              </w:numPr>
              <w:shd w:val="clear" w:color="auto" w:fill="auto"/>
              <w:tabs>
                <w:tab w:val="left" w:pos="522"/>
              </w:tabs>
              <w:rPr>
                <w:b/>
                <w:i/>
                <w:color w:val="FF0000"/>
                <w:sz w:val="21"/>
              </w:rPr>
            </w:pPr>
            <w:r w:rsidRPr="001F27B2">
              <w:rPr>
                <w:b/>
                <w:i/>
                <w:color w:val="FF0000"/>
                <w:sz w:val="21"/>
                <w:lang w:bidi="en-US"/>
              </w:rPr>
              <w:t>przeciwdziałania marnowaniu żywności i walki z niedożywieniem</w:t>
            </w:r>
          </w:p>
          <w:p w14:paraId="64232627" w14:textId="77777777" w:rsidR="00C44697" w:rsidRPr="002B0ABA" w:rsidRDefault="00C44697" w:rsidP="00C44697">
            <w:pPr>
              <w:pStyle w:val="Teksttreci0"/>
              <w:numPr>
                <w:ilvl w:val="0"/>
                <w:numId w:val="1"/>
              </w:numPr>
              <w:shd w:val="clear" w:color="auto" w:fill="auto"/>
              <w:tabs>
                <w:tab w:val="left" w:pos="522"/>
              </w:tabs>
              <w:rPr>
                <w:sz w:val="21"/>
              </w:rPr>
            </w:pPr>
            <w:r w:rsidRPr="002B0ABA">
              <w:rPr>
                <w:sz w:val="21"/>
                <w:lang w:bidi="en-US"/>
              </w:rPr>
              <w:t xml:space="preserve">pobudzania </w:t>
            </w:r>
            <w:r w:rsidRPr="002B0ABA">
              <w:rPr>
                <w:sz w:val="21"/>
              </w:rPr>
              <w:t xml:space="preserve">aktywności </w:t>
            </w:r>
            <w:r w:rsidRPr="002B0ABA">
              <w:rPr>
                <w:sz w:val="21"/>
                <w:lang w:bidi="en-US"/>
              </w:rPr>
              <w:t>obywatelskiej</w:t>
            </w:r>
          </w:p>
          <w:p w14:paraId="337BA313" w14:textId="77777777" w:rsidR="00C44697" w:rsidRPr="002B0ABA" w:rsidRDefault="00C44697" w:rsidP="00C44697">
            <w:pPr>
              <w:pStyle w:val="Teksttreci0"/>
              <w:shd w:val="clear" w:color="auto" w:fill="auto"/>
              <w:rPr>
                <w:sz w:val="21"/>
              </w:rPr>
            </w:pPr>
            <w:r w:rsidRPr="002B0ABA">
              <w:rPr>
                <w:sz w:val="21"/>
              </w:rPr>
              <w:t>- podejmowane przez gminę w celu zaspokajania potrzeb wspólnoty samorządowej, świadczone w formie niematerialnej bezpośrednio na rzecz osób, rodzin, grup społecznych, grup mieszkańców o określonych potrzebach lub ogółu mieszkańców.</w:t>
            </w:r>
          </w:p>
          <w:p w14:paraId="292BE1E0" w14:textId="77777777" w:rsidR="00C44697" w:rsidRPr="002B0ABA" w:rsidRDefault="00C44697" w:rsidP="00C44697">
            <w:pPr>
              <w:pStyle w:val="Teksttreci0"/>
              <w:numPr>
                <w:ilvl w:val="0"/>
                <w:numId w:val="2"/>
              </w:numPr>
              <w:shd w:val="clear" w:color="auto" w:fill="auto"/>
              <w:tabs>
                <w:tab w:val="left" w:pos="1098"/>
              </w:tabs>
              <w:ind w:left="720"/>
              <w:jc w:val="left"/>
              <w:rPr>
                <w:sz w:val="21"/>
              </w:rPr>
            </w:pPr>
            <w:r w:rsidRPr="002B0ABA">
              <w:rPr>
                <w:sz w:val="21"/>
              </w:rPr>
              <w:t xml:space="preserve">Usługami społecznymi są w szczególności działania podejmowane </w:t>
            </w:r>
            <w:r w:rsidRPr="002B0ABA">
              <w:rPr>
                <w:sz w:val="21"/>
              </w:rPr>
              <w:lastRenderedPageBreak/>
              <w:t>na podstawie:</w:t>
            </w:r>
          </w:p>
          <w:p w14:paraId="13851D47"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ustawy z dnia 9 czerwca 2011 r. o wspieraniu rodziny i systemie pieczy zastępczej (Dz. U. z 2018 r. poz. 998, 1076 i 1544);</w:t>
            </w:r>
          </w:p>
          <w:p w14:paraId="74C0EA88"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ustawy z dnia 29 lipca 2005 r. o przeciwdziałaniu przemocy w rodzinie (Dz. U. z 2015 r. poz. 1390);</w:t>
            </w:r>
          </w:p>
          <w:p w14:paraId="27F25706" w14:textId="77777777" w:rsidR="00C44697" w:rsidRPr="002B0ABA" w:rsidRDefault="00C44697" w:rsidP="00C44697">
            <w:pPr>
              <w:pStyle w:val="Teksttreci0"/>
              <w:numPr>
                <w:ilvl w:val="0"/>
                <w:numId w:val="3"/>
              </w:numPr>
              <w:shd w:val="clear" w:color="auto" w:fill="auto"/>
              <w:tabs>
                <w:tab w:val="left" w:pos="427"/>
              </w:tabs>
              <w:rPr>
                <w:sz w:val="21"/>
              </w:rPr>
            </w:pPr>
            <w:r w:rsidRPr="002B0ABA">
              <w:rPr>
                <w:sz w:val="21"/>
              </w:rPr>
              <w:t>ustawy z dnia 12 marca 2004 r. o pomocy społecznej (Dz. U. z 2018 r. poz. 1508 i 1693);</w:t>
            </w:r>
          </w:p>
          <w:p w14:paraId="17013F26"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 xml:space="preserve">ustawy z dnia 27 sierpnia 2004 r. o świadczeniach opieki zdrowotnej finansowanych ze środków publicznych (Dz. U. z 2018 r. poz. 1510, z </w:t>
            </w:r>
            <w:proofErr w:type="spellStart"/>
            <w:r w:rsidRPr="002B0ABA">
              <w:rPr>
                <w:sz w:val="21"/>
              </w:rPr>
              <w:t>późn</w:t>
            </w:r>
            <w:proofErr w:type="spellEnd"/>
            <w:r w:rsidRPr="002B0ABA">
              <w:rPr>
                <w:sz w:val="21"/>
              </w:rPr>
              <w:t>. zm.</w:t>
            </w:r>
            <w:r w:rsidRPr="002B0ABA">
              <w:rPr>
                <w:sz w:val="21"/>
                <w:vertAlign w:val="superscript"/>
              </w:rPr>
              <w:footnoteReference w:id="1"/>
            </w:r>
            <w:r w:rsidRPr="002B0ABA">
              <w:rPr>
                <w:sz w:val="21"/>
              </w:rPr>
              <w:t>);</w:t>
            </w:r>
          </w:p>
          <w:p w14:paraId="25E05099"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ustawy z dnia 19 sierpnia 1994 r. o ochronie zdrowia psychicznego (Dz. U. z 2018 r. poz. 1878);</w:t>
            </w:r>
          </w:p>
          <w:p w14:paraId="2980D57A" w14:textId="77777777" w:rsidR="00C44697" w:rsidRPr="002B0ABA" w:rsidRDefault="00C44697" w:rsidP="00C44697">
            <w:pPr>
              <w:pStyle w:val="Teksttreci0"/>
              <w:numPr>
                <w:ilvl w:val="0"/>
                <w:numId w:val="3"/>
              </w:numPr>
              <w:shd w:val="clear" w:color="auto" w:fill="auto"/>
              <w:tabs>
                <w:tab w:val="left" w:pos="427"/>
              </w:tabs>
              <w:rPr>
                <w:sz w:val="21"/>
              </w:rPr>
            </w:pPr>
            <w:r w:rsidRPr="002B0ABA">
              <w:rPr>
                <w:sz w:val="21"/>
              </w:rPr>
              <w:t>ustawy z dnia 11 września 2015 r. o zdrowiu publicznym (Dz. U. z 2018 r. poz. 1492);</w:t>
            </w:r>
          </w:p>
          <w:p w14:paraId="4E8A5F45"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ustawy z dnia 26 października 1982 r. o wychowaniu w trzeźwości i przeciwdziałaniu alkoholizmowi (Dz. U. z 2018 r. poz. 2137);</w:t>
            </w:r>
          </w:p>
          <w:p w14:paraId="2D75AB84"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ustawy z dnia 29 lipca 2005 r. o przeciwdziałaniu narkomanii (Dz. U. z 2018 r. poz. 1030, 1490 i 1669);</w:t>
            </w:r>
          </w:p>
          <w:p w14:paraId="1641AB71" w14:textId="77777777" w:rsidR="00C44697" w:rsidRPr="002B0ABA" w:rsidRDefault="00C44697" w:rsidP="00C44697">
            <w:pPr>
              <w:pStyle w:val="Teksttreci0"/>
              <w:numPr>
                <w:ilvl w:val="0"/>
                <w:numId w:val="3"/>
              </w:numPr>
              <w:shd w:val="clear" w:color="auto" w:fill="auto"/>
              <w:tabs>
                <w:tab w:val="left" w:pos="427"/>
              </w:tabs>
              <w:ind w:left="440" w:hanging="440"/>
              <w:jc w:val="left"/>
              <w:rPr>
                <w:sz w:val="21"/>
              </w:rPr>
            </w:pPr>
            <w:r w:rsidRPr="002B0ABA">
              <w:rPr>
                <w:sz w:val="21"/>
              </w:rPr>
              <w:t>ustawy z dnia 27 sierpnia 1997 r. o rehabilitacji zawodowej i społecznej oraz zatrudnianiu osób niepełnosprawnych (Dz. U. z 2018 r. poz. 511, 1000, 1076 i 1925);</w:t>
            </w:r>
          </w:p>
          <w:p w14:paraId="705AC246" w14:textId="77777777" w:rsidR="00C44697" w:rsidRPr="002B0ABA" w:rsidRDefault="00C44697" w:rsidP="00C44697">
            <w:pPr>
              <w:pStyle w:val="Teksttreci0"/>
              <w:numPr>
                <w:ilvl w:val="0"/>
                <w:numId w:val="3"/>
              </w:numPr>
              <w:shd w:val="clear" w:color="auto" w:fill="auto"/>
              <w:tabs>
                <w:tab w:val="left" w:pos="522"/>
              </w:tabs>
              <w:ind w:left="440" w:hanging="440"/>
              <w:jc w:val="left"/>
              <w:rPr>
                <w:sz w:val="21"/>
              </w:rPr>
            </w:pPr>
            <w:r w:rsidRPr="002B0ABA">
              <w:rPr>
                <w:sz w:val="21"/>
              </w:rPr>
              <w:t xml:space="preserve">ustawy z dnia 14 grudnia 2016 r. - Prawo oświatowe (Dz. U. z 2018 r. poz. </w:t>
            </w:r>
            <w:r w:rsidRPr="002B0ABA">
              <w:rPr>
                <w:sz w:val="21"/>
              </w:rPr>
              <w:lastRenderedPageBreak/>
              <w:t>996, 1000, 1290 i 1669);</w:t>
            </w:r>
          </w:p>
          <w:p w14:paraId="64DBE86B" w14:textId="77777777" w:rsidR="00C44697" w:rsidRPr="002B0ABA" w:rsidRDefault="00C44697" w:rsidP="00C44697">
            <w:pPr>
              <w:pStyle w:val="Teksttreci0"/>
              <w:numPr>
                <w:ilvl w:val="0"/>
                <w:numId w:val="3"/>
              </w:numPr>
              <w:shd w:val="clear" w:color="auto" w:fill="auto"/>
              <w:tabs>
                <w:tab w:val="left" w:pos="522"/>
              </w:tabs>
              <w:ind w:left="460" w:hanging="460"/>
              <w:jc w:val="left"/>
              <w:rPr>
                <w:sz w:val="21"/>
              </w:rPr>
            </w:pPr>
            <w:r w:rsidRPr="002B0ABA">
              <w:rPr>
                <w:sz w:val="21"/>
                <w:lang w:bidi="en-US"/>
              </w:rPr>
              <w:t>ustawy z dnia 20 kwietnia 2004 r. o promocji zatrudnienia i instytucjach rynku pracy (Dz. U. z 2018 r. poz. 1265, 1544, 1629, 1669 i 2077);</w:t>
            </w:r>
          </w:p>
          <w:p w14:paraId="63704DC6" w14:textId="77777777" w:rsidR="00C44697" w:rsidRPr="002B0ABA" w:rsidRDefault="00C44697" w:rsidP="00C44697">
            <w:pPr>
              <w:pStyle w:val="Teksttreci0"/>
              <w:numPr>
                <w:ilvl w:val="0"/>
                <w:numId w:val="3"/>
              </w:numPr>
              <w:shd w:val="clear" w:color="auto" w:fill="auto"/>
              <w:tabs>
                <w:tab w:val="left" w:pos="522"/>
              </w:tabs>
              <w:ind w:left="460" w:hanging="460"/>
              <w:jc w:val="left"/>
              <w:rPr>
                <w:sz w:val="21"/>
              </w:rPr>
            </w:pPr>
            <w:r w:rsidRPr="002B0ABA">
              <w:rPr>
                <w:sz w:val="21"/>
                <w:lang w:bidi="en-US"/>
              </w:rPr>
              <w:t>ustawy z dnia 13 czerwca 2003 r. o zatrudnieniu socjalnym (Dz. U. z 2016 r. poz. 1828 oraz z 2018 r. poz. 650);</w:t>
            </w:r>
          </w:p>
          <w:p w14:paraId="66649D43" w14:textId="77777777" w:rsidR="00C44697" w:rsidRPr="002B0ABA" w:rsidRDefault="00C44697" w:rsidP="00C44697">
            <w:pPr>
              <w:pStyle w:val="Teksttreci0"/>
              <w:numPr>
                <w:ilvl w:val="0"/>
                <w:numId w:val="3"/>
              </w:numPr>
              <w:shd w:val="clear" w:color="auto" w:fill="auto"/>
              <w:tabs>
                <w:tab w:val="left" w:pos="522"/>
              </w:tabs>
              <w:ind w:left="460" w:hanging="460"/>
              <w:jc w:val="left"/>
              <w:rPr>
                <w:sz w:val="21"/>
              </w:rPr>
            </w:pPr>
            <w:r w:rsidRPr="002B0ABA">
              <w:rPr>
                <w:sz w:val="21"/>
                <w:lang w:bidi="en-US"/>
              </w:rPr>
              <w:t xml:space="preserve">ustawy z dnia 25 </w:t>
            </w:r>
            <w:r w:rsidRPr="002B0ABA">
              <w:rPr>
                <w:sz w:val="21"/>
              </w:rPr>
              <w:t xml:space="preserve">października </w:t>
            </w:r>
            <w:r w:rsidRPr="002B0ABA">
              <w:rPr>
                <w:sz w:val="21"/>
                <w:lang w:bidi="en-US"/>
              </w:rPr>
              <w:t xml:space="preserve">1991 r. o organizowaniu i prowadzeniu </w:t>
            </w:r>
            <w:r w:rsidRPr="002B0ABA">
              <w:rPr>
                <w:sz w:val="21"/>
              </w:rPr>
              <w:t xml:space="preserve">działalności </w:t>
            </w:r>
            <w:r w:rsidRPr="002B0ABA">
              <w:rPr>
                <w:sz w:val="21"/>
                <w:lang w:bidi="en-US"/>
              </w:rPr>
              <w:t>kulturalnej (Dz. U. z 2018 r. poz. 1983);</w:t>
            </w:r>
          </w:p>
          <w:p w14:paraId="3CF2089A" w14:textId="77777777" w:rsidR="00C44697" w:rsidRPr="002B0ABA" w:rsidRDefault="00C44697" w:rsidP="00C44697">
            <w:pPr>
              <w:pStyle w:val="Teksttreci0"/>
              <w:numPr>
                <w:ilvl w:val="0"/>
                <w:numId w:val="3"/>
              </w:numPr>
              <w:shd w:val="clear" w:color="auto" w:fill="auto"/>
              <w:tabs>
                <w:tab w:val="left" w:pos="522"/>
              </w:tabs>
              <w:ind w:left="460" w:hanging="460"/>
              <w:jc w:val="left"/>
              <w:rPr>
                <w:sz w:val="21"/>
              </w:rPr>
            </w:pPr>
            <w:r w:rsidRPr="002B0ABA">
              <w:rPr>
                <w:sz w:val="21"/>
                <w:lang w:bidi="en-US"/>
              </w:rPr>
              <w:t>ustawy z dnia 25 czerwca 2010 r. o sporcie (Dz. U. z 2018 r. poz. 1263 i 1669);</w:t>
            </w:r>
          </w:p>
          <w:p w14:paraId="2C40E00D" w14:textId="77777777" w:rsidR="00C44697" w:rsidRPr="002B0ABA" w:rsidRDefault="00C44697" w:rsidP="00C44697">
            <w:pPr>
              <w:pStyle w:val="Teksttreci0"/>
              <w:numPr>
                <w:ilvl w:val="0"/>
                <w:numId w:val="3"/>
              </w:numPr>
              <w:shd w:val="clear" w:color="auto" w:fill="auto"/>
              <w:tabs>
                <w:tab w:val="left" w:pos="522"/>
              </w:tabs>
              <w:ind w:left="460" w:hanging="460"/>
              <w:jc w:val="left"/>
              <w:rPr>
                <w:sz w:val="21"/>
              </w:rPr>
            </w:pPr>
            <w:r w:rsidRPr="002B0ABA">
              <w:rPr>
                <w:sz w:val="21"/>
                <w:lang w:bidi="en-US"/>
              </w:rPr>
              <w:t xml:space="preserve">ustawy z dnia 9 </w:t>
            </w:r>
            <w:r w:rsidRPr="002B0ABA">
              <w:rPr>
                <w:sz w:val="21"/>
              </w:rPr>
              <w:t xml:space="preserve">października </w:t>
            </w:r>
            <w:r w:rsidRPr="002B0ABA">
              <w:rPr>
                <w:sz w:val="21"/>
                <w:lang w:bidi="en-US"/>
              </w:rPr>
              <w:t>2015 r. o rewitalizacji (Dz. U. z 2018 r. poz. 1398)</w:t>
            </w:r>
            <w:r w:rsidRPr="002B0ABA">
              <w:rPr>
                <w:color w:val="FF0000"/>
                <w:sz w:val="21"/>
                <w:lang w:bidi="en-US"/>
              </w:rPr>
              <w:t>;</w:t>
            </w:r>
          </w:p>
          <w:p w14:paraId="4FE01FF9" w14:textId="77777777" w:rsidR="00C44697" w:rsidRPr="002B0ABA" w:rsidRDefault="00C44697" w:rsidP="00C44697">
            <w:pPr>
              <w:pStyle w:val="Teksttreci0"/>
              <w:numPr>
                <w:ilvl w:val="0"/>
                <w:numId w:val="3"/>
              </w:numPr>
              <w:shd w:val="clear" w:color="auto" w:fill="auto"/>
              <w:tabs>
                <w:tab w:val="left" w:pos="522"/>
              </w:tabs>
              <w:ind w:left="460" w:hanging="460"/>
              <w:jc w:val="left"/>
              <w:rPr>
                <w:b/>
                <w:i/>
                <w:sz w:val="21"/>
              </w:rPr>
            </w:pPr>
            <w:r w:rsidRPr="002B0ABA">
              <w:rPr>
                <w:b/>
                <w:i/>
                <w:color w:val="FF0000"/>
                <w:sz w:val="21"/>
              </w:rPr>
              <w:t>ustawy z dnia 24 kwietnia 2003 r. o działalności pożytku publicznego i o wolontariacie (Dz.U. z 2018 r. poz. 450).</w:t>
            </w:r>
          </w:p>
        </w:tc>
      </w:tr>
      <w:tr w:rsidR="00C44697" w:rsidRPr="002B0ABA" w14:paraId="6D2D1DC4" w14:textId="77777777" w:rsidTr="00C44697">
        <w:tc>
          <w:tcPr>
            <w:tcW w:w="6998" w:type="dxa"/>
          </w:tcPr>
          <w:p w14:paraId="3EF85C4E"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lastRenderedPageBreak/>
              <w:t>Art. 6.</w:t>
            </w:r>
            <w:r w:rsidRPr="002B0ABA">
              <w:rPr>
                <w:rFonts w:ascii="Times New Roman" w:hAnsi="Times New Roman" w:cs="Times New Roman"/>
                <w:sz w:val="21"/>
                <w:szCs w:val="24"/>
              </w:rPr>
              <w:t xml:space="preserve"> 1. Po zakończeniu realizacji programu usług społecznych gmina sporządza informację z realizacji programu usług społecznych.</w:t>
            </w:r>
          </w:p>
          <w:p w14:paraId="58F9F859"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Informacja, o której mowa w ust. 1, zawiera:</w:t>
            </w:r>
          </w:p>
          <w:p w14:paraId="08B94A46"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nazwę programu;</w:t>
            </w:r>
          </w:p>
          <w:p w14:paraId="47630E09"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okres realizacji programu;</w:t>
            </w:r>
          </w:p>
          <w:p w14:paraId="3E1E485C"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przewidywaną liczbę osób objętych programem oraz liczbę osób, które skorzystały z usług społecznych określonych w programie, w podziale na poszczególne usługi;</w:t>
            </w:r>
          </w:p>
          <w:p w14:paraId="2ACACA23"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opis stopnia realizacji programu;</w:t>
            </w:r>
          </w:p>
          <w:p w14:paraId="40B97CF4"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5)</w:t>
            </w:r>
            <w:r w:rsidRPr="002B0ABA">
              <w:rPr>
                <w:rFonts w:ascii="Times New Roman" w:hAnsi="Times New Roman" w:cs="Times New Roman"/>
                <w:sz w:val="21"/>
                <w:szCs w:val="24"/>
              </w:rPr>
              <w:tab/>
              <w:t>wyniki monitorowania realizacji programu i ocenę programu w oparciu o mierniki efektywności realizacji programu;</w:t>
            </w:r>
          </w:p>
          <w:p w14:paraId="26FB671F"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lastRenderedPageBreak/>
              <w:t>6)</w:t>
            </w:r>
            <w:r w:rsidRPr="002B0ABA">
              <w:rPr>
                <w:rFonts w:ascii="Times New Roman" w:hAnsi="Times New Roman" w:cs="Times New Roman"/>
                <w:sz w:val="21"/>
                <w:szCs w:val="24"/>
              </w:rPr>
              <w:tab/>
              <w:t>koszty realizacji programu.</w:t>
            </w:r>
          </w:p>
        </w:tc>
        <w:tc>
          <w:tcPr>
            <w:tcW w:w="6998" w:type="dxa"/>
          </w:tcPr>
          <w:p w14:paraId="15AFD8DF" w14:textId="77777777" w:rsidR="00C44697" w:rsidRPr="002B0ABA" w:rsidRDefault="00C44697" w:rsidP="00C44697">
            <w:pPr>
              <w:pStyle w:val="Teksttreci0"/>
              <w:shd w:val="clear" w:color="auto" w:fill="auto"/>
              <w:spacing w:after="200"/>
              <w:rPr>
                <w:sz w:val="21"/>
              </w:rPr>
            </w:pPr>
            <w:r w:rsidRPr="002B0ABA">
              <w:rPr>
                <w:b/>
                <w:bCs/>
                <w:sz w:val="21"/>
                <w:lang w:bidi="en-US"/>
              </w:rPr>
              <w:lastRenderedPageBreak/>
              <w:t xml:space="preserve">Art. 6. </w:t>
            </w:r>
            <w:r w:rsidRPr="002B0ABA">
              <w:rPr>
                <w:sz w:val="21"/>
                <w:lang w:bidi="en-US"/>
              </w:rPr>
              <w:t xml:space="preserve">1. Po </w:t>
            </w:r>
            <w:r w:rsidRPr="002B0ABA">
              <w:rPr>
                <w:sz w:val="21"/>
              </w:rPr>
              <w:t xml:space="preserve">zakończeniu </w:t>
            </w:r>
            <w:r w:rsidRPr="002B0ABA">
              <w:rPr>
                <w:sz w:val="21"/>
                <w:lang w:bidi="en-US"/>
              </w:rPr>
              <w:t xml:space="preserve">realizacji programu </w:t>
            </w:r>
            <w:r w:rsidRPr="002B0ABA">
              <w:rPr>
                <w:sz w:val="21"/>
              </w:rPr>
              <w:t xml:space="preserve">usług społecznych </w:t>
            </w:r>
            <w:r w:rsidRPr="002B0ABA">
              <w:rPr>
                <w:sz w:val="21"/>
                <w:lang w:bidi="en-US"/>
              </w:rPr>
              <w:t xml:space="preserve">gmina </w:t>
            </w:r>
            <w:r w:rsidRPr="002B0ABA">
              <w:rPr>
                <w:sz w:val="21"/>
              </w:rPr>
              <w:t xml:space="preserve">sporządza informację </w:t>
            </w:r>
            <w:r w:rsidRPr="002B0ABA">
              <w:rPr>
                <w:sz w:val="21"/>
                <w:lang w:bidi="en-US"/>
              </w:rPr>
              <w:t xml:space="preserve">z realizacji programu </w:t>
            </w:r>
            <w:r w:rsidRPr="002B0ABA">
              <w:rPr>
                <w:sz w:val="21"/>
              </w:rPr>
              <w:t>usług społecznych.</w:t>
            </w:r>
          </w:p>
          <w:p w14:paraId="161F96DD" w14:textId="77777777" w:rsidR="00C44697" w:rsidRPr="002B0ABA" w:rsidRDefault="00C44697" w:rsidP="00C44697">
            <w:pPr>
              <w:pStyle w:val="Teksttreci0"/>
              <w:numPr>
                <w:ilvl w:val="0"/>
                <w:numId w:val="4"/>
              </w:numPr>
              <w:shd w:val="clear" w:color="auto" w:fill="auto"/>
              <w:tabs>
                <w:tab w:val="left" w:pos="1098"/>
              </w:tabs>
              <w:ind w:firstLine="720"/>
              <w:rPr>
                <w:sz w:val="21"/>
              </w:rPr>
            </w:pPr>
            <w:r w:rsidRPr="002B0ABA">
              <w:rPr>
                <w:sz w:val="21"/>
                <w:lang w:bidi="en-US"/>
              </w:rPr>
              <w:t xml:space="preserve">Informacja, o </w:t>
            </w:r>
            <w:r w:rsidRPr="002B0ABA">
              <w:rPr>
                <w:sz w:val="21"/>
              </w:rPr>
              <w:t xml:space="preserve">której </w:t>
            </w:r>
            <w:r w:rsidRPr="002B0ABA">
              <w:rPr>
                <w:sz w:val="21"/>
                <w:lang w:bidi="en-US"/>
              </w:rPr>
              <w:t>mowa w ust. 1, zawiera:</w:t>
            </w:r>
          </w:p>
          <w:p w14:paraId="54EB6A6F" w14:textId="77777777" w:rsidR="00C44697" w:rsidRPr="002B0ABA" w:rsidRDefault="00C44697" w:rsidP="00C44697">
            <w:pPr>
              <w:pStyle w:val="Teksttreci0"/>
              <w:numPr>
                <w:ilvl w:val="0"/>
                <w:numId w:val="5"/>
              </w:numPr>
              <w:shd w:val="clear" w:color="auto" w:fill="auto"/>
              <w:tabs>
                <w:tab w:val="left" w:pos="428"/>
              </w:tabs>
              <w:ind w:left="1080" w:hanging="360"/>
              <w:jc w:val="left"/>
              <w:rPr>
                <w:sz w:val="21"/>
              </w:rPr>
            </w:pPr>
            <w:r w:rsidRPr="002B0ABA">
              <w:rPr>
                <w:sz w:val="21"/>
              </w:rPr>
              <w:t xml:space="preserve">nazwę </w:t>
            </w:r>
            <w:r w:rsidRPr="002B0ABA">
              <w:rPr>
                <w:sz w:val="21"/>
                <w:lang w:bidi="en-US"/>
              </w:rPr>
              <w:t>programu;</w:t>
            </w:r>
          </w:p>
          <w:p w14:paraId="665F0F78" w14:textId="77777777" w:rsidR="00C44697" w:rsidRPr="002B0ABA" w:rsidRDefault="00C44697" w:rsidP="00C44697">
            <w:pPr>
              <w:pStyle w:val="Teksttreci0"/>
              <w:numPr>
                <w:ilvl w:val="0"/>
                <w:numId w:val="5"/>
              </w:numPr>
              <w:shd w:val="clear" w:color="auto" w:fill="auto"/>
              <w:tabs>
                <w:tab w:val="left" w:pos="428"/>
              </w:tabs>
              <w:ind w:left="1080" w:hanging="360"/>
              <w:jc w:val="left"/>
              <w:rPr>
                <w:sz w:val="21"/>
              </w:rPr>
            </w:pPr>
            <w:r w:rsidRPr="002B0ABA">
              <w:rPr>
                <w:sz w:val="21"/>
                <w:lang w:bidi="en-US"/>
              </w:rPr>
              <w:t>okres realizacji programu;</w:t>
            </w:r>
          </w:p>
          <w:p w14:paraId="67E1650E" w14:textId="77777777" w:rsidR="00C44697" w:rsidRPr="002B0ABA" w:rsidRDefault="00C44697" w:rsidP="00C44697">
            <w:pPr>
              <w:pStyle w:val="Teksttreci0"/>
              <w:numPr>
                <w:ilvl w:val="0"/>
                <w:numId w:val="5"/>
              </w:numPr>
              <w:shd w:val="clear" w:color="auto" w:fill="auto"/>
              <w:tabs>
                <w:tab w:val="left" w:pos="428"/>
              </w:tabs>
              <w:ind w:left="1080" w:hanging="360"/>
              <w:jc w:val="left"/>
              <w:rPr>
                <w:sz w:val="21"/>
              </w:rPr>
            </w:pPr>
            <w:r w:rsidRPr="002B0ABA">
              <w:rPr>
                <w:sz w:val="21"/>
              </w:rPr>
              <w:t xml:space="preserve">przewidywaną liczbę osób objętych </w:t>
            </w:r>
            <w:r w:rsidRPr="002B0ABA">
              <w:rPr>
                <w:sz w:val="21"/>
                <w:lang w:bidi="en-US"/>
              </w:rPr>
              <w:t xml:space="preserve">programem oraz </w:t>
            </w:r>
            <w:r w:rsidRPr="002B0ABA">
              <w:rPr>
                <w:sz w:val="21"/>
              </w:rPr>
              <w:t xml:space="preserve">liczbę osób, które skorzystały </w:t>
            </w:r>
            <w:r w:rsidRPr="002B0ABA">
              <w:rPr>
                <w:sz w:val="21"/>
                <w:lang w:bidi="en-US"/>
              </w:rPr>
              <w:t xml:space="preserve">z </w:t>
            </w:r>
            <w:r w:rsidRPr="002B0ABA">
              <w:rPr>
                <w:sz w:val="21"/>
              </w:rPr>
              <w:t xml:space="preserve">usług społecznych określonych </w:t>
            </w:r>
            <w:r w:rsidRPr="002B0ABA">
              <w:rPr>
                <w:sz w:val="21"/>
                <w:lang w:bidi="en-US"/>
              </w:rPr>
              <w:t xml:space="preserve">w programie, w podziale na </w:t>
            </w:r>
            <w:r w:rsidRPr="002B0ABA">
              <w:rPr>
                <w:sz w:val="21"/>
              </w:rPr>
              <w:t>poszczególne usługi;</w:t>
            </w:r>
          </w:p>
          <w:p w14:paraId="4CEEAA98" w14:textId="77777777" w:rsidR="00C44697" w:rsidRPr="002B0ABA" w:rsidRDefault="00C44697" w:rsidP="00C44697">
            <w:pPr>
              <w:pStyle w:val="Teksttreci0"/>
              <w:numPr>
                <w:ilvl w:val="0"/>
                <w:numId w:val="5"/>
              </w:numPr>
              <w:shd w:val="clear" w:color="auto" w:fill="auto"/>
              <w:tabs>
                <w:tab w:val="left" w:pos="428"/>
              </w:tabs>
              <w:ind w:left="1080" w:hanging="360"/>
              <w:jc w:val="left"/>
              <w:rPr>
                <w:sz w:val="21"/>
              </w:rPr>
            </w:pPr>
            <w:r w:rsidRPr="002B0ABA">
              <w:rPr>
                <w:sz w:val="21"/>
                <w:lang w:bidi="en-US"/>
              </w:rPr>
              <w:t>opis stopnia realizacji programu;</w:t>
            </w:r>
          </w:p>
          <w:p w14:paraId="7B136142" w14:textId="77777777" w:rsidR="00C44697" w:rsidRPr="002B0ABA" w:rsidRDefault="00C44697" w:rsidP="00C44697">
            <w:pPr>
              <w:pStyle w:val="Teksttreci0"/>
              <w:numPr>
                <w:ilvl w:val="0"/>
                <w:numId w:val="5"/>
              </w:numPr>
              <w:shd w:val="clear" w:color="auto" w:fill="auto"/>
              <w:tabs>
                <w:tab w:val="left" w:pos="428"/>
              </w:tabs>
              <w:ind w:left="1080" w:hanging="360"/>
              <w:jc w:val="left"/>
              <w:rPr>
                <w:b/>
                <w:i/>
                <w:sz w:val="21"/>
              </w:rPr>
            </w:pPr>
            <w:r w:rsidRPr="002B0ABA">
              <w:rPr>
                <w:b/>
                <w:i/>
                <w:color w:val="FF0000"/>
                <w:sz w:val="21"/>
                <w:lang w:bidi="en-US"/>
              </w:rPr>
              <w:t>listę podmiotów będących wykonawcami poszczególnych usług;</w:t>
            </w:r>
          </w:p>
          <w:p w14:paraId="31870B3A" w14:textId="77777777" w:rsidR="00C44697" w:rsidRPr="002B0ABA" w:rsidRDefault="00C44697" w:rsidP="00C44697">
            <w:pPr>
              <w:pStyle w:val="Teksttreci0"/>
              <w:numPr>
                <w:ilvl w:val="0"/>
                <w:numId w:val="5"/>
              </w:numPr>
              <w:shd w:val="clear" w:color="auto" w:fill="auto"/>
              <w:tabs>
                <w:tab w:val="left" w:pos="428"/>
              </w:tabs>
              <w:ind w:left="1080" w:hanging="360"/>
              <w:jc w:val="left"/>
              <w:rPr>
                <w:sz w:val="21"/>
              </w:rPr>
            </w:pPr>
            <w:r w:rsidRPr="002B0ABA">
              <w:rPr>
                <w:sz w:val="21"/>
                <w:lang w:bidi="en-US"/>
              </w:rPr>
              <w:lastRenderedPageBreak/>
              <w:t xml:space="preserve">wyniki monitorowania realizacji programu i </w:t>
            </w:r>
            <w:r w:rsidRPr="002B0ABA">
              <w:rPr>
                <w:sz w:val="21"/>
              </w:rPr>
              <w:t xml:space="preserve">ocenę </w:t>
            </w:r>
            <w:r w:rsidRPr="002B0ABA">
              <w:rPr>
                <w:sz w:val="21"/>
                <w:lang w:bidi="en-US"/>
              </w:rPr>
              <w:t xml:space="preserve">programu w oparciu o mierniki </w:t>
            </w:r>
            <w:r w:rsidRPr="002B0ABA">
              <w:rPr>
                <w:sz w:val="21"/>
              </w:rPr>
              <w:t xml:space="preserve">efektywności </w:t>
            </w:r>
            <w:r w:rsidRPr="002B0ABA">
              <w:rPr>
                <w:sz w:val="21"/>
                <w:lang w:bidi="en-US"/>
              </w:rPr>
              <w:t>realizacji programu;</w:t>
            </w:r>
          </w:p>
          <w:p w14:paraId="24C6796D" w14:textId="77777777" w:rsidR="00C44697" w:rsidRPr="002B0ABA" w:rsidRDefault="00C44697" w:rsidP="00C44697">
            <w:pPr>
              <w:pStyle w:val="Teksttreci0"/>
              <w:numPr>
                <w:ilvl w:val="0"/>
                <w:numId w:val="5"/>
              </w:numPr>
              <w:shd w:val="clear" w:color="auto" w:fill="auto"/>
              <w:tabs>
                <w:tab w:val="left" w:pos="428"/>
              </w:tabs>
              <w:ind w:left="440" w:hanging="440"/>
              <w:jc w:val="left"/>
              <w:rPr>
                <w:sz w:val="21"/>
              </w:rPr>
            </w:pPr>
            <w:r w:rsidRPr="002B0ABA">
              <w:rPr>
                <w:sz w:val="21"/>
                <w:lang w:bidi="en-US"/>
              </w:rPr>
              <w:t>koszty realizacji programu.</w:t>
            </w:r>
          </w:p>
        </w:tc>
      </w:tr>
      <w:tr w:rsidR="00C44697" w:rsidRPr="002B0ABA" w14:paraId="0C7F2A83" w14:textId="77777777" w:rsidTr="00C44697">
        <w:tc>
          <w:tcPr>
            <w:tcW w:w="6998" w:type="dxa"/>
          </w:tcPr>
          <w:p w14:paraId="76DBD9DE"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lastRenderedPageBreak/>
              <w:t>Art. 7.</w:t>
            </w:r>
            <w:r w:rsidRPr="002B0ABA">
              <w:rPr>
                <w:rFonts w:ascii="Times New Roman" w:hAnsi="Times New Roman" w:cs="Times New Roman"/>
                <w:sz w:val="21"/>
                <w:szCs w:val="24"/>
              </w:rPr>
              <w:t xml:space="preserve"> 1. Realizatorem programu usług społecznych jest centrum.</w:t>
            </w:r>
          </w:p>
          <w:p w14:paraId="6B42089D"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Wykonawcą usług społecznych określonych w programie usług społecznych może być w szczególności:</w:t>
            </w:r>
          </w:p>
          <w:p w14:paraId="5F516FAF"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urząd gminy, lub</w:t>
            </w:r>
          </w:p>
          <w:p w14:paraId="52368821"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inna niż urząd gminy jednostka organizacyjna gminy, w tym centrum, lub</w:t>
            </w:r>
          </w:p>
          <w:p w14:paraId="111147FC"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organizacja pozarządowa lub podmiot, o którym mowa w art. 3 ust. 3 ustawy z dnia 24 kwietnia 2003 r. o działalności pożytku publicznego i o wolontariacie (Dz. U.</w:t>
            </w:r>
          </w:p>
          <w:p w14:paraId="5F035AE6"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z 2018 r. poz. 450, 650, 723 i 1365), wyłoniony na podstawie tej ustawy, lub</w:t>
            </w:r>
          </w:p>
          <w:p w14:paraId="1EC306EB"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podmiot wyłoniony na podstawie ustawy z dnia 29 stycznia 2004 r. - Prawo zamówień publicznych (Dz. U. z 2018 r. poz. 1986), lub</w:t>
            </w:r>
          </w:p>
          <w:p w14:paraId="3AED2549" w14:textId="77777777" w:rsidR="00C44697" w:rsidRPr="002B0ABA" w:rsidRDefault="00C44697" w:rsidP="00C44697">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5)</w:t>
            </w:r>
            <w:r w:rsidRPr="002B0ABA">
              <w:rPr>
                <w:rFonts w:ascii="Times New Roman" w:hAnsi="Times New Roman" w:cs="Times New Roman"/>
                <w:sz w:val="21"/>
                <w:szCs w:val="24"/>
              </w:rPr>
              <w:tab/>
              <w:t xml:space="preserve">podmiot wykonujący działalność leczniczą w rozumieniu ustawy z dnia 15 kwietnia 2011 r. o działalności leczniczej (Dz. U. z 2018 r. poz. 160, z </w:t>
            </w:r>
            <w:proofErr w:type="spellStart"/>
            <w:r w:rsidRPr="002B0ABA">
              <w:rPr>
                <w:rFonts w:ascii="Times New Roman" w:hAnsi="Times New Roman" w:cs="Times New Roman"/>
                <w:sz w:val="21"/>
                <w:szCs w:val="24"/>
              </w:rPr>
              <w:t>późn</w:t>
            </w:r>
            <w:proofErr w:type="spellEnd"/>
            <w:r w:rsidRPr="002B0ABA">
              <w:rPr>
                <w:rFonts w:ascii="Times New Roman" w:hAnsi="Times New Roman" w:cs="Times New Roman"/>
                <w:sz w:val="21"/>
                <w:szCs w:val="24"/>
              </w:rPr>
              <w:t>. zm. ).</w:t>
            </w:r>
          </w:p>
        </w:tc>
        <w:tc>
          <w:tcPr>
            <w:tcW w:w="6998" w:type="dxa"/>
          </w:tcPr>
          <w:p w14:paraId="36BC3909" w14:textId="77777777" w:rsidR="00C44697" w:rsidRPr="002B0ABA" w:rsidRDefault="00C44697" w:rsidP="00C44697">
            <w:pPr>
              <w:pStyle w:val="Teksttreci0"/>
              <w:shd w:val="clear" w:color="auto" w:fill="auto"/>
              <w:ind w:firstLine="720"/>
              <w:rPr>
                <w:sz w:val="21"/>
              </w:rPr>
            </w:pPr>
            <w:r w:rsidRPr="002B0ABA">
              <w:rPr>
                <w:b/>
                <w:bCs/>
                <w:sz w:val="21"/>
                <w:lang w:bidi="en-US"/>
              </w:rPr>
              <w:t xml:space="preserve">Art. 7. </w:t>
            </w:r>
            <w:r w:rsidRPr="002B0ABA">
              <w:rPr>
                <w:sz w:val="21"/>
                <w:lang w:bidi="en-US"/>
              </w:rPr>
              <w:t xml:space="preserve">1. Realizatorem programu </w:t>
            </w:r>
            <w:r w:rsidRPr="002B0ABA">
              <w:rPr>
                <w:sz w:val="21"/>
              </w:rPr>
              <w:t xml:space="preserve">usług społecznych </w:t>
            </w:r>
            <w:r w:rsidRPr="002B0ABA">
              <w:rPr>
                <w:sz w:val="21"/>
                <w:lang w:bidi="en-US"/>
              </w:rPr>
              <w:t>jest centrum.</w:t>
            </w:r>
          </w:p>
          <w:p w14:paraId="6DE4EE1A" w14:textId="77777777" w:rsidR="00C44697" w:rsidRPr="002B0ABA" w:rsidRDefault="00C44697" w:rsidP="00C44697">
            <w:pPr>
              <w:pStyle w:val="Teksttreci0"/>
              <w:numPr>
                <w:ilvl w:val="0"/>
                <w:numId w:val="6"/>
              </w:numPr>
              <w:shd w:val="clear" w:color="auto" w:fill="auto"/>
              <w:tabs>
                <w:tab w:val="left" w:pos="1088"/>
              </w:tabs>
              <w:ind w:firstLine="720"/>
              <w:rPr>
                <w:sz w:val="21"/>
              </w:rPr>
            </w:pPr>
            <w:r w:rsidRPr="002B0ABA">
              <w:rPr>
                <w:sz w:val="21"/>
              </w:rPr>
              <w:t xml:space="preserve">Wykonawcą usług społecznych określonych </w:t>
            </w:r>
            <w:r w:rsidRPr="002B0ABA">
              <w:rPr>
                <w:sz w:val="21"/>
                <w:lang w:bidi="en-US"/>
              </w:rPr>
              <w:t xml:space="preserve">w programie </w:t>
            </w:r>
            <w:r w:rsidRPr="002B0ABA">
              <w:rPr>
                <w:sz w:val="21"/>
              </w:rPr>
              <w:t xml:space="preserve">usług społecznych może być </w:t>
            </w:r>
            <w:r w:rsidRPr="002B0ABA">
              <w:rPr>
                <w:sz w:val="21"/>
                <w:lang w:bidi="en-US"/>
              </w:rPr>
              <w:t xml:space="preserve">w </w:t>
            </w:r>
            <w:r w:rsidRPr="002B0ABA">
              <w:rPr>
                <w:sz w:val="21"/>
              </w:rPr>
              <w:t>szczególności:</w:t>
            </w:r>
          </w:p>
          <w:p w14:paraId="028F4180" w14:textId="77777777" w:rsidR="00C44697" w:rsidRPr="002B0ABA" w:rsidRDefault="00C44697" w:rsidP="00C44697">
            <w:pPr>
              <w:pStyle w:val="Teksttreci0"/>
              <w:numPr>
                <w:ilvl w:val="0"/>
                <w:numId w:val="7"/>
              </w:numPr>
              <w:shd w:val="clear" w:color="auto" w:fill="auto"/>
              <w:tabs>
                <w:tab w:val="left" w:pos="428"/>
              </w:tabs>
              <w:ind w:left="440" w:hanging="440"/>
              <w:jc w:val="left"/>
              <w:rPr>
                <w:sz w:val="21"/>
              </w:rPr>
            </w:pPr>
            <w:r w:rsidRPr="002B0ABA">
              <w:rPr>
                <w:sz w:val="21"/>
              </w:rPr>
              <w:t xml:space="preserve">urząd </w:t>
            </w:r>
            <w:r w:rsidRPr="002B0ABA">
              <w:rPr>
                <w:sz w:val="21"/>
                <w:lang w:bidi="en-US"/>
              </w:rPr>
              <w:t>gminy, lub</w:t>
            </w:r>
          </w:p>
          <w:p w14:paraId="4CD08E43" w14:textId="77777777" w:rsidR="00C44697" w:rsidRPr="002B0ABA" w:rsidRDefault="00C44697" w:rsidP="00C44697">
            <w:pPr>
              <w:pStyle w:val="Teksttreci0"/>
              <w:numPr>
                <w:ilvl w:val="0"/>
                <w:numId w:val="7"/>
              </w:numPr>
              <w:shd w:val="clear" w:color="auto" w:fill="auto"/>
              <w:tabs>
                <w:tab w:val="left" w:pos="428"/>
              </w:tabs>
              <w:ind w:left="440" w:hanging="440"/>
              <w:jc w:val="left"/>
              <w:rPr>
                <w:sz w:val="21"/>
              </w:rPr>
            </w:pPr>
            <w:r w:rsidRPr="002B0ABA">
              <w:rPr>
                <w:sz w:val="21"/>
                <w:lang w:bidi="en-US"/>
              </w:rPr>
              <w:t xml:space="preserve">inna </w:t>
            </w:r>
            <w:r w:rsidRPr="002B0ABA">
              <w:rPr>
                <w:sz w:val="21"/>
              </w:rPr>
              <w:t xml:space="preserve">niż urząd </w:t>
            </w:r>
            <w:r w:rsidRPr="002B0ABA">
              <w:rPr>
                <w:sz w:val="21"/>
                <w:lang w:bidi="en-US"/>
              </w:rPr>
              <w:t>gminy jednostka organizacyjna gminy, w tym centrum, lub</w:t>
            </w:r>
          </w:p>
          <w:p w14:paraId="77EE741C" w14:textId="77777777" w:rsidR="00C44697" w:rsidRPr="002B0ABA" w:rsidRDefault="00C44697" w:rsidP="00C44697">
            <w:pPr>
              <w:pStyle w:val="Teksttreci0"/>
              <w:numPr>
                <w:ilvl w:val="0"/>
                <w:numId w:val="7"/>
              </w:numPr>
              <w:shd w:val="clear" w:color="auto" w:fill="auto"/>
              <w:tabs>
                <w:tab w:val="left" w:pos="428"/>
              </w:tabs>
              <w:ind w:left="440" w:hanging="440"/>
              <w:jc w:val="left"/>
              <w:rPr>
                <w:sz w:val="21"/>
              </w:rPr>
            </w:pPr>
            <w:r w:rsidRPr="002B0ABA">
              <w:rPr>
                <w:sz w:val="21"/>
                <w:lang w:bidi="en-US"/>
              </w:rPr>
              <w:t xml:space="preserve">organizacja </w:t>
            </w:r>
            <w:r w:rsidRPr="002B0ABA">
              <w:rPr>
                <w:sz w:val="21"/>
              </w:rPr>
              <w:t xml:space="preserve">pozarządowa </w:t>
            </w:r>
            <w:r w:rsidRPr="002B0ABA">
              <w:rPr>
                <w:sz w:val="21"/>
                <w:lang w:bidi="en-US"/>
              </w:rPr>
              <w:t xml:space="preserve">lub podmiot, o </w:t>
            </w:r>
            <w:r w:rsidRPr="002B0ABA">
              <w:rPr>
                <w:sz w:val="21"/>
              </w:rPr>
              <w:t xml:space="preserve">którym </w:t>
            </w:r>
            <w:r w:rsidRPr="002B0ABA">
              <w:rPr>
                <w:sz w:val="21"/>
                <w:lang w:bidi="en-US"/>
              </w:rPr>
              <w:t xml:space="preserve">mowa w art. 3 ust. 3 ustawy z dnia 24 kwietnia 2003 r. o </w:t>
            </w:r>
            <w:r w:rsidRPr="002B0ABA">
              <w:rPr>
                <w:sz w:val="21"/>
              </w:rPr>
              <w:t xml:space="preserve">działalności pożytku </w:t>
            </w:r>
            <w:r w:rsidRPr="002B0ABA">
              <w:rPr>
                <w:sz w:val="21"/>
                <w:lang w:bidi="en-US"/>
              </w:rPr>
              <w:t>publicznego i o wolontariacie (Dz. U.</w:t>
            </w:r>
          </w:p>
          <w:p w14:paraId="11E949DD" w14:textId="77777777" w:rsidR="00C44697" w:rsidRPr="002B0ABA" w:rsidRDefault="00C44697" w:rsidP="00C44697">
            <w:pPr>
              <w:pStyle w:val="Teksttreci0"/>
              <w:shd w:val="clear" w:color="auto" w:fill="auto"/>
              <w:ind w:left="440"/>
              <w:jc w:val="left"/>
              <w:rPr>
                <w:color w:val="FF0000"/>
                <w:sz w:val="21"/>
              </w:rPr>
            </w:pPr>
            <w:r w:rsidRPr="002B0ABA">
              <w:rPr>
                <w:sz w:val="21"/>
                <w:lang w:bidi="en-US"/>
              </w:rPr>
              <w:t xml:space="preserve">z 2018 r. poz. 450, 650, 723 i 1365), </w:t>
            </w:r>
            <w:r w:rsidRPr="002B0ABA">
              <w:rPr>
                <w:sz w:val="21"/>
              </w:rPr>
              <w:t xml:space="preserve">wyłoniony </w:t>
            </w:r>
            <w:r w:rsidRPr="002B0ABA">
              <w:rPr>
                <w:sz w:val="21"/>
                <w:lang w:bidi="en-US"/>
              </w:rPr>
              <w:t xml:space="preserve">na podstawie tej ustawy </w:t>
            </w:r>
            <w:r w:rsidRPr="002B0ABA">
              <w:rPr>
                <w:b/>
                <w:i/>
                <w:color w:val="FF0000"/>
                <w:sz w:val="21"/>
                <w:lang w:bidi="en-US"/>
              </w:rPr>
              <w:t>lub w innym trybie przewidzianym prawem, lub</w:t>
            </w:r>
          </w:p>
          <w:p w14:paraId="3DC36825" w14:textId="77777777" w:rsidR="00C44697" w:rsidRPr="002B0ABA" w:rsidRDefault="00C44697" w:rsidP="00C44697">
            <w:pPr>
              <w:pStyle w:val="Teksttreci0"/>
              <w:numPr>
                <w:ilvl w:val="0"/>
                <w:numId w:val="7"/>
              </w:numPr>
              <w:shd w:val="clear" w:color="auto" w:fill="auto"/>
              <w:tabs>
                <w:tab w:val="left" w:pos="428"/>
              </w:tabs>
              <w:ind w:left="440" w:hanging="440"/>
              <w:jc w:val="left"/>
              <w:rPr>
                <w:strike/>
                <w:color w:val="FF0000"/>
                <w:sz w:val="21"/>
              </w:rPr>
            </w:pPr>
            <w:r w:rsidRPr="002B0ABA">
              <w:rPr>
                <w:sz w:val="21"/>
              </w:rPr>
              <w:t xml:space="preserve">podmiot wykonujący działalność leczniczą w rozumieniu ustawy z dnia 15 kwietnia 2011 r. o działalności leczniczej (Dz. U. z 2018 r. poz. 160, z </w:t>
            </w:r>
            <w:proofErr w:type="spellStart"/>
            <w:r w:rsidRPr="002B0ABA">
              <w:rPr>
                <w:sz w:val="21"/>
              </w:rPr>
              <w:t>późn</w:t>
            </w:r>
            <w:proofErr w:type="spellEnd"/>
            <w:r w:rsidRPr="002B0ABA">
              <w:rPr>
                <w:sz w:val="21"/>
              </w:rPr>
              <w:t>. zm.</w:t>
            </w:r>
            <w:r w:rsidRPr="002B0ABA">
              <w:rPr>
                <w:sz w:val="21"/>
                <w:vertAlign w:val="superscript"/>
              </w:rPr>
              <w:footnoteReference w:id="2"/>
            </w:r>
            <w:r w:rsidRPr="002B0ABA">
              <w:rPr>
                <w:sz w:val="21"/>
              </w:rPr>
              <w:t>).</w:t>
            </w:r>
          </w:p>
        </w:tc>
      </w:tr>
      <w:tr w:rsidR="00C44697" w:rsidRPr="002B0ABA" w14:paraId="67FB09CC" w14:textId="77777777" w:rsidTr="00C44697">
        <w:tc>
          <w:tcPr>
            <w:tcW w:w="6998" w:type="dxa"/>
          </w:tcPr>
          <w:p w14:paraId="058E999E"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8.</w:t>
            </w:r>
            <w:r w:rsidRPr="002B0ABA">
              <w:rPr>
                <w:rFonts w:ascii="Times New Roman" w:hAnsi="Times New Roman" w:cs="Times New Roman"/>
                <w:sz w:val="21"/>
                <w:szCs w:val="24"/>
              </w:rPr>
              <w:t xml:space="preserve"> 1. W celu zaspokajania potrzeb wspólnoty samorządowej w zakresie określonych usług społecznych oraz koordynacji tych usług gmina może utworzyć jednostkę organizacyjną - centrum.</w:t>
            </w:r>
          </w:p>
          <w:p w14:paraId="4AA7F473"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Centrum jest jednostką budżetową.</w:t>
            </w:r>
          </w:p>
          <w:p w14:paraId="2859C681" w14:textId="77777777" w:rsidR="00C44697"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lastRenderedPageBreak/>
              <w:t>3.</w:t>
            </w:r>
            <w:r w:rsidRPr="002B0ABA">
              <w:rPr>
                <w:rFonts w:ascii="Times New Roman" w:hAnsi="Times New Roman" w:cs="Times New Roman"/>
                <w:sz w:val="21"/>
                <w:szCs w:val="24"/>
              </w:rPr>
              <w:tab/>
              <w:t>Utworzenie i prowadzenie centrum należy do zadań własnych gminy o charakterze fakultatywnym.</w:t>
            </w:r>
          </w:p>
        </w:tc>
        <w:tc>
          <w:tcPr>
            <w:tcW w:w="6998" w:type="dxa"/>
          </w:tcPr>
          <w:p w14:paraId="17211DD4" w14:textId="77777777" w:rsidR="00C44697" w:rsidRPr="002B0ABA" w:rsidRDefault="00C44697" w:rsidP="00C44697">
            <w:pPr>
              <w:pStyle w:val="Teksttreci0"/>
              <w:shd w:val="clear" w:color="auto" w:fill="auto"/>
              <w:ind w:firstLine="720"/>
              <w:rPr>
                <w:sz w:val="21"/>
              </w:rPr>
            </w:pPr>
            <w:r w:rsidRPr="002B0ABA">
              <w:rPr>
                <w:b/>
                <w:bCs/>
                <w:sz w:val="21"/>
              </w:rPr>
              <w:lastRenderedPageBreak/>
              <w:t xml:space="preserve">Art. 8. </w:t>
            </w:r>
            <w:r w:rsidRPr="002B0ABA">
              <w:rPr>
                <w:sz w:val="21"/>
              </w:rPr>
              <w:t>1. W celu zaspokajania potrzeb wspólnoty samorządowej w zakresie określonych usług społecznych oraz koordynacji tych usług gmina może utworzyć jednostkę organizacyjną - centrum.</w:t>
            </w:r>
          </w:p>
          <w:p w14:paraId="6C82151F" w14:textId="77777777" w:rsidR="00C44697" w:rsidRPr="002B0ABA" w:rsidRDefault="00C44697" w:rsidP="00C44697">
            <w:pPr>
              <w:pStyle w:val="Teksttreci0"/>
              <w:shd w:val="clear" w:color="auto" w:fill="auto"/>
              <w:ind w:firstLine="720"/>
              <w:rPr>
                <w:sz w:val="21"/>
              </w:rPr>
            </w:pPr>
            <w:r w:rsidRPr="002B0ABA">
              <w:rPr>
                <w:i/>
                <w:color w:val="FF0000"/>
                <w:sz w:val="21"/>
              </w:rPr>
              <w:t>1a.</w:t>
            </w:r>
            <w:r w:rsidRPr="002B0ABA">
              <w:rPr>
                <w:color w:val="FF0000"/>
                <w:sz w:val="21"/>
              </w:rPr>
              <w:t xml:space="preserve"> </w:t>
            </w:r>
            <w:r w:rsidRPr="002B0ABA">
              <w:rPr>
                <w:sz w:val="21"/>
                <w:lang w:bidi="en-US"/>
              </w:rPr>
              <w:t xml:space="preserve">Centrum </w:t>
            </w:r>
            <w:r w:rsidRPr="002B0ABA">
              <w:rPr>
                <w:b/>
                <w:i/>
                <w:color w:val="FF0000"/>
                <w:sz w:val="21"/>
                <w:lang w:bidi="en-US"/>
              </w:rPr>
              <w:t>może być</w:t>
            </w:r>
            <w:r w:rsidRPr="002B0ABA">
              <w:rPr>
                <w:color w:val="FF0000"/>
                <w:sz w:val="21"/>
                <w:lang w:bidi="en-US"/>
              </w:rPr>
              <w:t xml:space="preserve"> </w:t>
            </w:r>
            <w:r w:rsidRPr="002B0ABA">
              <w:rPr>
                <w:sz w:val="21"/>
              </w:rPr>
              <w:t>jednostką budżetową.</w:t>
            </w:r>
          </w:p>
          <w:p w14:paraId="55712E90" w14:textId="77777777" w:rsidR="00C44697" w:rsidRPr="002B0ABA" w:rsidRDefault="00C44697" w:rsidP="00C44697">
            <w:pPr>
              <w:pStyle w:val="Teksttreci0"/>
              <w:numPr>
                <w:ilvl w:val="0"/>
                <w:numId w:val="8"/>
              </w:numPr>
              <w:shd w:val="clear" w:color="auto" w:fill="auto"/>
              <w:tabs>
                <w:tab w:val="left" w:pos="1088"/>
              </w:tabs>
              <w:ind w:firstLine="720"/>
              <w:jc w:val="left"/>
              <w:rPr>
                <w:sz w:val="21"/>
              </w:rPr>
            </w:pPr>
            <w:r w:rsidRPr="002B0ABA">
              <w:rPr>
                <w:sz w:val="21"/>
                <w:lang w:bidi="en-US"/>
              </w:rPr>
              <w:t xml:space="preserve">Utworzenie i prowadzenie centrum </w:t>
            </w:r>
            <w:r w:rsidRPr="002B0ABA">
              <w:rPr>
                <w:sz w:val="21"/>
              </w:rPr>
              <w:t xml:space="preserve">należy </w:t>
            </w:r>
            <w:r w:rsidRPr="002B0ABA">
              <w:rPr>
                <w:sz w:val="21"/>
                <w:lang w:bidi="en-US"/>
              </w:rPr>
              <w:t xml:space="preserve">do </w:t>
            </w:r>
            <w:r w:rsidRPr="002B0ABA">
              <w:rPr>
                <w:sz w:val="21"/>
              </w:rPr>
              <w:t xml:space="preserve">zadań własnych </w:t>
            </w:r>
            <w:r w:rsidRPr="002B0ABA">
              <w:rPr>
                <w:sz w:val="21"/>
                <w:lang w:bidi="en-US"/>
              </w:rPr>
              <w:lastRenderedPageBreak/>
              <w:t>gminy o charakterze fakultatywnym.</w:t>
            </w:r>
          </w:p>
          <w:p w14:paraId="72141E28" w14:textId="77777777" w:rsidR="00C44697" w:rsidRPr="002B0ABA" w:rsidRDefault="00C44697" w:rsidP="00C44697">
            <w:pPr>
              <w:pStyle w:val="Teksttreci0"/>
              <w:numPr>
                <w:ilvl w:val="0"/>
                <w:numId w:val="8"/>
              </w:numPr>
              <w:shd w:val="clear" w:color="auto" w:fill="auto"/>
              <w:tabs>
                <w:tab w:val="left" w:pos="1088"/>
              </w:tabs>
              <w:ind w:firstLine="720"/>
              <w:jc w:val="left"/>
              <w:rPr>
                <w:b/>
                <w:i/>
                <w:sz w:val="21"/>
              </w:rPr>
            </w:pPr>
            <w:r w:rsidRPr="002B0ABA">
              <w:rPr>
                <w:b/>
                <w:i/>
                <w:color w:val="FF0000"/>
                <w:sz w:val="21"/>
                <w:lang w:bidi="en-US"/>
              </w:rPr>
              <w:t>Centrum może być także prowadzone przez:</w:t>
            </w:r>
          </w:p>
          <w:p w14:paraId="08D5C831" w14:textId="77777777" w:rsidR="00C44697" w:rsidRPr="002B0ABA" w:rsidRDefault="00C44697" w:rsidP="00C44697">
            <w:pPr>
              <w:pStyle w:val="Teksttreci0"/>
              <w:numPr>
                <w:ilvl w:val="0"/>
                <w:numId w:val="9"/>
              </w:numPr>
              <w:shd w:val="clear" w:color="auto" w:fill="auto"/>
              <w:tabs>
                <w:tab w:val="left" w:pos="1088"/>
              </w:tabs>
              <w:jc w:val="left"/>
              <w:rPr>
                <w:b/>
                <w:i/>
                <w:color w:val="FF0000"/>
                <w:sz w:val="21"/>
                <w:lang w:bidi="en-US"/>
              </w:rPr>
            </w:pPr>
            <w:r w:rsidRPr="002B0ABA">
              <w:rPr>
                <w:b/>
                <w:i/>
                <w:color w:val="FF0000"/>
                <w:sz w:val="21"/>
                <w:lang w:bidi="en-US"/>
              </w:rPr>
              <w:t xml:space="preserve">organizację pozarządową lub </w:t>
            </w:r>
          </w:p>
          <w:p w14:paraId="0C6DA365" w14:textId="77777777" w:rsidR="00C44697" w:rsidRPr="002B0ABA" w:rsidRDefault="00C44697" w:rsidP="00C44697">
            <w:pPr>
              <w:pStyle w:val="Teksttreci0"/>
              <w:numPr>
                <w:ilvl w:val="0"/>
                <w:numId w:val="9"/>
              </w:numPr>
              <w:shd w:val="clear" w:color="auto" w:fill="auto"/>
              <w:tabs>
                <w:tab w:val="left" w:pos="1088"/>
              </w:tabs>
              <w:jc w:val="left"/>
              <w:rPr>
                <w:b/>
                <w:i/>
                <w:sz w:val="21"/>
              </w:rPr>
            </w:pPr>
            <w:r w:rsidRPr="002B0ABA">
              <w:rPr>
                <w:b/>
                <w:i/>
                <w:color w:val="FF0000"/>
                <w:sz w:val="21"/>
                <w:lang w:bidi="en-US"/>
              </w:rPr>
              <w:t>organizację pozarządową i gminę lub gminy w partnerstwie publiczno-społecznym.</w:t>
            </w:r>
          </w:p>
          <w:p w14:paraId="652217E1" w14:textId="77777777" w:rsidR="00C44697" w:rsidRPr="002B0ABA" w:rsidRDefault="00C44697" w:rsidP="00C44697">
            <w:pPr>
              <w:pStyle w:val="Teksttreci0"/>
              <w:shd w:val="clear" w:color="auto" w:fill="auto"/>
              <w:ind w:firstLine="720"/>
              <w:rPr>
                <w:b/>
                <w:bCs/>
                <w:sz w:val="21"/>
                <w:lang w:bidi="en-US"/>
              </w:rPr>
            </w:pPr>
          </w:p>
        </w:tc>
      </w:tr>
      <w:tr w:rsidR="00C44697" w:rsidRPr="002B0ABA" w14:paraId="5D25018D" w14:textId="77777777" w:rsidTr="00C44697">
        <w:tc>
          <w:tcPr>
            <w:tcW w:w="6998" w:type="dxa"/>
          </w:tcPr>
          <w:p w14:paraId="24B3C901"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lastRenderedPageBreak/>
              <w:t>Art. 9.</w:t>
            </w:r>
            <w:r w:rsidRPr="002B0ABA">
              <w:rPr>
                <w:rFonts w:ascii="Times New Roman" w:hAnsi="Times New Roman" w:cs="Times New Roman"/>
                <w:sz w:val="21"/>
                <w:szCs w:val="24"/>
              </w:rPr>
              <w:t xml:space="preserve"> 1. Centrum może zostać utworzone dla:</w:t>
            </w:r>
          </w:p>
          <w:p w14:paraId="2032E270"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jednej gminy;</w:t>
            </w:r>
          </w:p>
          <w:p w14:paraId="5B25A991"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co najmniej dwóch gmin.</w:t>
            </w:r>
          </w:p>
          <w:p w14:paraId="4EE7196F"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W przypadku, o którym mowa w ust. 1:</w:t>
            </w:r>
          </w:p>
          <w:p w14:paraId="12C79789"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pkt 1 - centrum tworzy się przez przekształcenie funkcjonującego w gminie ośrodka pomocy społecznej w centrum;</w:t>
            </w:r>
          </w:p>
          <w:p w14:paraId="0E0D1EF1"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pkt 2 - centrum tworzy się przez utworzenie w jednej z gmin nowej jednostki organizacyjnej, odrębnej od funkcjonującego w tej gminie ośrodka pomocy społecznej.</w:t>
            </w:r>
          </w:p>
          <w:p w14:paraId="2868B18F"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W miastach powyżej 100 000 mieszkańców centrum tworzy się:</w:t>
            </w:r>
          </w:p>
          <w:p w14:paraId="537082A8"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zgodnie z ust. 2 pkt 1, albo</w:t>
            </w:r>
          </w:p>
          <w:p w14:paraId="1E513A5B" w14:textId="77777777" w:rsidR="00466716"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przez utworzenie w mieście nowej jednostki organizacyjnej, odrębnej od funkcjonującego w tym mieście ośrodka pomocy społecznej.</w:t>
            </w:r>
          </w:p>
          <w:p w14:paraId="2D3867F0" w14:textId="77777777" w:rsidR="00C44697"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Liczbę mieszkańców, o której mowa w ust. 3, ustala się na dzień podjęcia uchwały w sprawie utworzenia centrum.</w:t>
            </w:r>
          </w:p>
        </w:tc>
        <w:tc>
          <w:tcPr>
            <w:tcW w:w="6998" w:type="dxa"/>
          </w:tcPr>
          <w:p w14:paraId="67F82279" w14:textId="77777777" w:rsidR="00466716" w:rsidRPr="002B0ABA" w:rsidRDefault="00466716" w:rsidP="00466716">
            <w:pPr>
              <w:pStyle w:val="Teksttreci0"/>
              <w:shd w:val="clear" w:color="auto" w:fill="auto"/>
              <w:ind w:firstLine="720"/>
              <w:jc w:val="left"/>
              <w:rPr>
                <w:sz w:val="21"/>
              </w:rPr>
            </w:pPr>
            <w:r w:rsidRPr="002B0ABA">
              <w:rPr>
                <w:b/>
                <w:bCs/>
                <w:sz w:val="21"/>
                <w:lang w:bidi="en-US"/>
              </w:rPr>
              <w:t xml:space="preserve">Art. 9. </w:t>
            </w:r>
            <w:r w:rsidRPr="002B0ABA">
              <w:rPr>
                <w:sz w:val="21"/>
                <w:lang w:bidi="en-US"/>
              </w:rPr>
              <w:t xml:space="preserve">1. Centrum </w:t>
            </w:r>
            <w:r w:rsidRPr="002B0ABA">
              <w:rPr>
                <w:sz w:val="21"/>
              </w:rPr>
              <w:t xml:space="preserve">może zostać </w:t>
            </w:r>
            <w:r w:rsidRPr="002B0ABA">
              <w:rPr>
                <w:sz w:val="21"/>
                <w:lang w:bidi="en-US"/>
              </w:rPr>
              <w:t xml:space="preserve">utworzone dla: </w:t>
            </w:r>
          </w:p>
          <w:p w14:paraId="354F7651" w14:textId="77777777" w:rsidR="00466716" w:rsidRPr="002B0ABA" w:rsidRDefault="00466716" w:rsidP="00466716">
            <w:pPr>
              <w:pStyle w:val="Teksttreci0"/>
              <w:numPr>
                <w:ilvl w:val="0"/>
                <w:numId w:val="10"/>
              </w:numPr>
              <w:shd w:val="clear" w:color="auto" w:fill="auto"/>
              <w:tabs>
                <w:tab w:val="left" w:pos="420"/>
              </w:tabs>
              <w:ind w:left="440" w:hanging="440"/>
              <w:rPr>
                <w:sz w:val="21"/>
              </w:rPr>
            </w:pPr>
            <w:r w:rsidRPr="002B0ABA">
              <w:rPr>
                <w:sz w:val="21"/>
                <w:lang w:bidi="en-US"/>
              </w:rPr>
              <w:t>jednej gminy;</w:t>
            </w:r>
          </w:p>
          <w:p w14:paraId="447ACCA7" w14:textId="77777777" w:rsidR="00466716" w:rsidRPr="002B0ABA" w:rsidRDefault="00466716" w:rsidP="00466716">
            <w:pPr>
              <w:pStyle w:val="Teksttreci0"/>
              <w:numPr>
                <w:ilvl w:val="0"/>
                <w:numId w:val="10"/>
              </w:numPr>
              <w:shd w:val="clear" w:color="auto" w:fill="auto"/>
              <w:tabs>
                <w:tab w:val="left" w:pos="420"/>
              </w:tabs>
              <w:ind w:left="440" w:hanging="440"/>
              <w:rPr>
                <w:sz w:val="21"/>
              </w:rPr>
            </w:pPr>
            <w:r w:rsidRPr="002B0ABA">
              <w:rPr>
                <w:sz w:val="21"/>
                <w:lang w:bidi="en-US"/>
              </w:rPr>
              <w:t xml:space="preserve">co najmniej </w:t>
            </w:r>
            <w:r w:rsidRPr="002B0ABA">
              <w:rPr>
                <w:sz w:val="21"/>
              </w:rPr>
              <w:t xml:space="preserve">dwóch </w:t>
            </w:r>
            <w:r w:rsidRPr="002B0ABA">
              <w:rPr>
                <w:sz w:val="21"/>
                <w:lang w:bidi="en-US"/>
              </w:rPr>
              <w:t>gmin.</w:t>
            </w:r>
          </w:p>
          <w:p w14:paraId="360A0A98" w14:textId="77777777" w:rsidR="00466716" w:rsidRPr="002B0ABA" w:rsidRDefault="00466716" w:rsidP="00466716">
            <w:pPr>
              <w:pStyle w:val="Teksttreci0"/>
              <w:numPr>
                <w:ilvl w:val="0"/>
                <w:numId w:val="11"/>
              </w:numPr>
              <w:shd w:val="clear" w:color="auto" w:fill="auto"/>
              <w:tabs>
                <w:tab w:val="left" w:pos="1098"/>
              </w:tabs>
              <w:ind w:firstLine="720"/>
              <w:jc w:val="left"/>
              <w:rPr>
                <w:sz w:val="21"/>
              </w:rPr>
            </w:pPr>
            <w:r w:rsidRPr="002B0ABA">
              <w:rPr>
                <w:sz w:val="21"/>
                <w:lang w:bidi="en-US"/>
              </w:rPr>
              <w:t xml:space="preserve">W przypadku, o </w:t>
            </w:r>
            <w:r w:rsidRPr="002B0ABA">
              <w:rPr>
                <w:sz w:val="21"/>
              </w:rPr>
              <w:t xml:space="preserve">którym </w:t>
            </w:r>
            <w:r w:rsidRPr="002B0ABA">
              <w:rPr>
                <w:sz w:val="21"/>
                <w:lang w:bidi="en-US"/>
              </w:rPr>
              <w:t>mowa w ust. 1:</w:t>
            </w:r>
          </w:p>
          <w:p w14:paraId="3A454096" w14:textId="77777777" w:rsidR="00466716" w:rsidRPr="002B0ABA" w:rsidRDefault="00466716" w:rsidP="00466716">
            <w:pPr>
              <w:pStyle w:val="Teksttreci0"/>
              <w:numPr>
                <w:ilvl w:val="0"/>
                <w:numId w:val="12"/>
              </w:numPr>
              <w:shd w:val="clear" w:color="auto" w:fill="auto"/>
              <w:tabs>
                <w:tab w:val="left" w:pos="420"/>
              </w:tabs>
              <w:ind w:left="440" w:hanging="440"/>
              <w:rPr>
                <w:sz w:val="21"/>
              </w:rPr>
            </w:pPr>
            <w:r w:rsidRPr="002B0ABA">
              <w:rPr>
                <w:sz w:val="21"/>
              </w:rPr>
              <w:t>pkt 1 - centrum tworzy się przez przekształcenie funkcjonującego w gminie ośrodka pomocy społecznej w centrum;</w:t>
            </w:r>
          </w:p>
          <w:p w14:paraId="0DCB8C64" w14:textId="77777777" w:rsidR="00466716" w:rsidRPr="002B0ABA" w:rsidRDefault="00466716" w:rsidP="00466716">
            <w:pPr>
              <w:pStyle w:val="Teksttreci0"/>
              <w:numPr>
                <w:ilvl w:val="0"/>
                <w:numId w:val="12"/>
              </w:numPr>
              <w:shd w:val="clear" w:color="auto" w:fill="auto"/>
              <w:tabs>
                <w:tab w:val="left" w:pos="420"/>
              </w:tabs>
              <w:ind w:left="440" w:hanging="440"/>
              <w:rPr>
                <w:b/>
                <w:i/>
                <w:color w:val="FF0000"/>
                <w:sz w:val="21"/>
              </w:rPr>
            </w:pPr>
            <w:r w:rsidRPr="002B0ABA">
              <w:rPr>
                <w:b/>
                <w:i/>
                <w:color w:val="FF0000"/>
                <w:sz w:val="21"/>
              </w:rPr>
              <w:t>pkt 1 - centrum tworzy się przez utworzenie w gminie nowej jednostki organizacyjnej, odrębnej od funkcjonującego w gminie ośrodka pomocy społecznej</w:t>
            </w:r>
          </w:p>
          <w:p w14:paraId="54D5A042" w14:textId="77777777" w:rsidR="00466716" w:rsidRPr="002B0ABA" w:rsidRDefault="00466716" w:rsidP="00466716">
            <w:pPr>
              <w:pStyle w:val="Teksttreci0"/>
              <w:numPr>
                <w:ilvl w:val="0"/>
                <w:numId w:val="12"/>
              </w:numPr>
              <w:shd w:val="clear" w:color="auto" w:fill="auto"/>
              <w:tabs>
                <w:tab w:val="left" w:pos="420"/>
              </w:tabs>
              <w:ind w:left="440" w:hanging="440"/>
              <w:rPr>
                <w:b/>
                <w:i/>
                <w:color w:val="FF0000"/>
                <w:sz w:val="21"/>
              </w:rPr>
            </w:pPr>
            <w:r w:rsidRPr="002B0ABA">
              <w:rPr>
                <w:b/>
                <w:i/>
                <w:color w:val="FF0000"/>
                <w:sz w:val="21"/>
              </w:rPr>
              <w:t>pkt 1 – centrum tworzy się przez utworzenie w gminie nowej jednostki organizacyjnej prowadzonej przez organizację pozarządową lub prowadzonej w partnerstwie publiczno-społecznym z organizacją pozarządową.</w:t>
            </w:r>
          </w:p>
          <w:p w14:paraId="2271EC34" w14:textId="77777777" w:rsidR="00466716" w:rsidRPr="002B0ABA" w:rsidRDefault="00466716" w:rsidP="00466716">
            <w:pPr>
              <w:pStyle w:val="Teksttreci0"/>
              <w:numPr>
                <w:ilvl w:val="0"/>
                <w:numId w:val="12"/>
              </w:numPr>
              <w:shd w:val="clear" w:color="auto" w:fill="auto"/>
              <w:tabs>
                <w:tab w:val="left" w:pos="420"/>
              </w:tabs>
              <w:ind w:left="440" w:hanging="440"/>
              <w:rPr>
                <w:sz w:val="21"/>
              </w:rPr>
            </w:pPr>
            <w:r w:rsidRPr="002B0ABA">
              <w:rPr>
                <w:sz w:val="21"/>
              </w:rPr>
              <w:t>pkt 2 - centrum tworzy się przez utworzenie w jednej z gmin nowej jednostki organizacyjnej, odrębnej od funkcjonującego w tej gminie ośrodka pomocy społecznej.</w:t>
            </w:r>
          </w:p>
          <w:p w14:paraId="077F53C5" w14:textId="77777777" w:rsidR="00466716" w:rsidRPr="002B0ABA" w:rsidRDefault="00466716" w:rsidP="00466716">
            <w:pPr>
              <w:pStyle w:val="Teksttreci0"/>
              <w:numPr>
                <w:ilvl w:val="0"/>
                <w:numId w:val="12"/>
              </w:numPr>
              <w:shd w:val="clear" w:color="auto" w:fill="auto"/>
              <w:tabs>
                <w:tab w:val="left" w:pos="420"/>
              </w:tabs>
              <w:ind w:left="440" w:hanging="440"/>
              <w:rPr>
                <w:b/>
                <w:i/>
                <w:color w:val="FF0000"/>
                <w:sz w:val="21"/>
              </w:rPr>
            </w:pPr>
            <w:r w:rsidRPr="002B0ABA">
              <w:rPr>
                <w:b/>
                <w:i/>
                <w:color w:val="FF0000"/>
                <w:sz w:val="21"/>
              </w:rPr>
              <w:t>pkt 2 – centrum tworzy się przez utworzenie w jednej z gmin nowej jednostki organizacyjnej prowadzonej przez organizację pozarządową lub prowadzonej w partnerstwie publiczno-społecznym z organizacją pozarządową.</w:t>
            </w:r>
          </w:p>
          <w:p w14:paraId="3ABD6DFB" w14:textId="77777777" w:rsidR="00466716" w:rsidRPr="002B0ABA" w:rsidRDefault="00466716" w:rsidP="00466716">
            <w:pPr>
              <w:pStyle w:val="Teksttreci0"/>
              <w:numPr>
                <w:ilvl w:val="0"/>
                <w:numId w:val="11"/>
              </w:numPr>
              <w:shd w:val="clear" w:color="auto" w:fill="auto"/>
              <w:tabs>
                <w:tab w:val="left" w:pos="1098"/>
              </w:tabs>
              <w:ind w:firstLine="720"/>
              <w:jc w:val="left"/>
              <w:rPr>
                <w:sz w:val="21"/>
              </w:rPr>
            </w:pPr>
            <w:r w:rsidRPr="002B0ABA">
              <w:rPr>
                <w:sz w:val="21"/>
              </w:rPr>
              <w:t>W miastach powyżej 100 000 mieszkańców centrum tworzy się:</w:t>
            </w:r>
          </w:p>
          <w:p w14:paraId="1030FF9E" w14:textId="77777777" w:rsidR="00466716" w:rsidRPr="002B0ABA" w:rsidRDefault="00466716" w:rsidP="00466716">
            <w:pPr>
              <w:pStyle w:val="Teksttreci0"/>
              <w:numPr>
                <w:ilvl w:val="0"/>
                <w:numId w:val="13"/>
              </w:numPr>
              <w:shd w:val="clear" w:color="auto" w:fill="auto"/>
              <w:tabs>
                <w:tab w:val="left" w:pos="420"/>
              </w:tabs>
              <w:ind w:left="440" w:hanging="440"/>
              <w:rPr>
                <w:sz w:val="21"/>
              </w:rPr>
            </w:pPr>
            <w:r w:rsidRPr="002B0ABA">
              <w:rPr>
                <w:sz w:val="21"/>
              </w:rPr>
              <w:t>zgodnie z ust. 2 pkt 1, albo</w:t>
            </w:r>
          </w:p>
          <w:p w14:paraId="42CB042D" w14:textId="77777777" w:rsidR="00466716" w:rsidRPr="002B0ABA" w:rsidRDefault="00466716" w:rsidP="00466716">
            <w:pPr>
              <w:pStyle w:val="Teksttreci0"/>
              <w:numPr>
                <w:ilvl w:val="0"/>
                <w:numId w:val="13"/>
              </w:numPr>
              <w:shd w:val="clear" w:color="auto" w:fill="auto"/>
              <w:tabs>
                <w:tab w:val="left" w:pos="420"/>
              </w:tabs>
              <w:ind w:left="440" w:hanging="440"/>
              <w:rPr>
                <w:sz w:val="21"/>
              </w:rPr>
            </w:pPr>
            <w:r w:rsidRPr="002B0ABA">
              <w:rPr>
                <w:sz w:val="21"/>
              </w:rPr>
              <w:t xml:space="preserve">przez utworzenie w mieście nowej jednostki organizacyjnej, odrębnej od funkcjonującego w tym mieście ośrodka pomocy społecznej </w:t>
            </w:r>
            <w:r w:rsidRPr="002B0ABA">
              <w:rPr>
                <w:b/>
                <w:i/>
                <w:color w:val="FF0000"/>
                <w:sz w:val="21"/>
              </w:rPr>
              <w:t>zgodnie z ust. 2 pkt 2-3.</w:t>
            </w:r>
          </w:p>
          <w:p w14:paraId="0ED8D1EC" w14:textId="58E882AD" w:rsidR="000E361D" w:rsidRPr="002B0ABA" w:rsidRDefault="00466716" w:rsidP="00466716">
            <w:pPr>
              <w:pStyle w:val="Teksttreci0"/>
              <w:numPr>
                <w:ilvl w:val="0"/>
                <w:numId w:val="11"/>
              </w:numPr>
              <w:shd w:val="clear" w:color="auto" w:fill="auto"/>
              <w:tabs>
                <w:tab w:val="left" w:pos="1083"/>
              </w:tabs>
              <w:ind w:firstLine="720"/>
              <w:jc w:val="left"/>
              <w:rPr>
                <w:sz w:val="21"/>
              </w:rPr>
            </w:pPr>
            <w:r w:rsidRPr="002B0ABA">
              <w:rPr>
                <w:sz w:val="21"/>
              </w:rPr>
              <w:t>Liczbę mieszkańców, o której mowa w ust. 3, ustala się na dzień podjęcia uchwały w sprawie utworzenia centrum.</w:t>
            </w:r>
          </w:p>
          <w:p w14:paraId="7DFC8FC9" w14:textId="23EF8533" w:rsidR="00C44697" w:rsidRPr="002B0ABA" w:rsidRDefault="00B05F4A" w:rsidP="002E66DC">
            <w:pPr>
              <w:pStyle w:val="Teksttreci0"/>
              <w:numPr>
                <w:ilvl w:val="0"/>
                <w:numId w:val="11"/>
              </w:numPr>
              <w:shd w:val="clear" w:color="auto" w:fill="auto"/>
              <w:tabs>
                <w:tab w:val="left" w:pos="1083"/>
              </w:tabs>
              <w:ind w:firstLine="720"/>
              <w:jc w:val="left"/>
              <w:rPr>
                <w:b/>
                <w:bCs/>
                <w:sz w:val="21"/>
                <w:lang w:bidi="en-US"/>
              </w:rPr>
            </w:pPr>
            <w:r w:rsidRPr="002E66DC">
              <w:rPr>
                <w:b/>
                <w:i/>
                <w:color w:val="FF0000"/>
              </w:rPr>
              <w:t>Rada Ministrów określi w drodze rozporządzenia zasady i tryb wybor</w:t>
            </w:r>
            <w:r w:rsidR="000B766D" w:rsidRPr="002E66DC">
              <w:rPr>
                <w:b/>
                <w:i/>
                <w:color w:val="FF0000"/>
              </w:rPr>
              <w:t>u</w:t>
            </w:r>
            <w:r w:rsidRPr="002E66DC">
              <w:rPr>
                <w:b/>
                <w:i/>
                <w:color w:val="FF0000"/>
              </w:rPr>
              <w:t xml:space="preserve"> organizacji pozarządowej prowadzącej centrum oraz zasady tworzenia partnerstwa publiczno-społecznego biorąc pod uwagę </w:t>
            </w:r>
            <w:r w:rsidR="007A3735" w:rsidRPr="002E66DC">
              <w:rPr>
                <w:b/>
                <w:i/>
                <w:color w:val="FF0000"/>
              </w:rPr>
              <w:t>między innymi potencjał finansowy i infrastrukturalny gminy, liczbę organizacji pozarządowych świadczących usługi społeczne</w:t>
            </w:r>
            <w:r w:rsidR="004838AE" w:rsidRPr="000E361D">
              <w:rPr>
                <w:b/>
                <w:i/>
                <w:color w:val="FF0000"/>
              </w:rPr>
              <w:t xml:space="preserve"> na terenie gminy</w:t>
            </w:r>
            <w:r w:rsidR="007A3735" w:rsidRPr="002E66DC">
              <w:rPr>
                <w:b/>
                <w:i/>
                <w:color w:val="FF0000"/>
              </w:rPr>
              <w:t xml:space="preserve">, </w:t>
            </w:r>
            <w:r w:rsidR="00CA5D94" w:rsidRPr="002E66DC">
              <w:rPr>
                <w:b/>
                <w:i/>
                <w:color w:val="FF0000"/>
              </w:rPr>
              <w:t>rodzaj</w:t>
            </w:r>
            <w:r w:rsidR="004838AE" w:rsidRPr="000E361D">
              <w:rPr>
                <w:b/>
                <w:i/>
                <w:color w:val="FF0000"/>
              </w:rPr>
              <w:t>e</w:t>
            </w:r>
            <w:r w:rsidR="00CA5D94" w:rsidRPr="002E66DC">
              <w:rPr>
                <w:b/>
                <w:i/>
                <w:color w:val="FF0000"/>
              </w:rPr>
              <w:t xml:space="preserve"> usług społecznych świadczonych przez lokalne organizacje</w:t>
            </w:r>
            <w:r w:rsidR="004838AE" w:rsidRPr="000E361D">
              <w:rPr>
                <w:b/>
                <w:i/>
                <w:color w:val="FF0000"/>
              </w:rPr>
              <w:t>, zasady finansowania działań centrum.</w:t>
            </w:r>
          </w:p>
        </w:tc>
      </w:tr>
      <w:tr w:rsidR="00C44697" w:rsidRPr="002B0ABA" w14:paraId="53BA26AD" w14:textId="77777777" w:rsidTr="00C44697">
        <w:tc>
          <w:tcPr>
            <w:tcW w:w="6998" w:type="dxa"/>
          </w:tcPr>
          <w:p w14:paraId="6FB95344" w14:textId="77777777" w:rsidR="00466716" w:rsidRPr="002B0ABA" w:rsidRDefault="00466716" w:rsidP="00466716">
            <w:pPr>
              <w:pStyle w:val="Teksttreci0"/>
              <w:shd w:val="clear" w:color="auto" w:fill="auto"/>
              <w:spacing w:after="400"/>
              <w:ind w:firstLine="720"/>
              <w:rPr>
                <w:sz w:val="21"/>
              </w:rPr>
            </w:pPr>
            <w:r w:rsidRPr="002B0ABA">
              <w:rPr>
                <w:b/>
                <w:bCs/>
                <w:sz w:val="21"/>
                <w:lang w:bidi="en-US"/>
              </w:rPr>
              <w:t xml:space="preserve">Art. 12. </w:t>
            </w:r>
            <w:r w:rsidRPr="002B0ABA">
              <w:rPr>
                <w:sz w:val="21"/>
                <w:lang w:bidi="en-US"/>
              </w:rPr>
              <w:t xml:space="preserve">Rodzaj i zakres </w:t>
            </w:r>
            <w:r w:rsidRPr="002B0ABA">
              <w:rPr>
                <w:sz w:val="21"/>
              </w:rPr>
              <w:t xml:space="preserve">zadań, </w:t>
            </w:r>
            <w:r w:rsidRPr="002B0ABA">
              <w:rPr>
                <w:sz w:val="21"/>
                <w:lang w:bidi="en-US"/>
              </w:rPr>
              <w:t xml:space="preserve">w tym </w:t>
            </w:r>
            <w:r w:rsidRPr="002B0ABA">
              <w:rPr>
                <w:sz w:val="21"/>
              </w:rPr>
              <w:t xml:space="preserve">usług społecznych, </w:t>
            </w:r>
            <w:r w:rsidRPr="002B0ABA">
              <w:rPr>
                <w:sz w:val="21"/>
                <w:lang w:bidi="en-US"/>
              </w:rPr>
              <w:t xml:space="preserve">przekazanych do realizacji centrum oraz </w:t>
            </w:r>
            <w:r w:rsidRPr="002B0ABA">
              <w:rPr>
                <w:sz w:val="21"/>
              </w:rPr>
              <w:t xml:space="preserve">szczegółową organizację </w:t>
            </w:r>
            <w:r w:rsidRPr="002B0ABA">
              <w:rPr>
                <w:sz w:val="21"/>
                <w:lang w:bidi="en-US"/>
              </w:rPr>
              <w:t xml:space="preserve">centrum </w:t>
            </w:r>
            <w:r w:rsidRPr="002B0ABA">
              <w:rPr>
                <w:sz w:val="21"/>
              </w:rPr>
              <w:t xml:space="preserve">określa </w:t>
            </w:r>
            <w:r w:rsidRPr="002B0ABA">
              <w:rPr>
                <w:sz w:val="21"/>
                <w:lang w:bidi="en-US"/>
              </w:rPr>
              <w:t xml:space="preserve">statut centrum nadany przez </w:t>
            </w:r>
            <w:r w:rsidRPr="002B0ABA">
              <w:rPr>
                <w:sz w:val="21"/>
              </w:rPr>
              <w:t xml:space="preserve">radę </w:t>
            </w:r>
            <w:r w:rsidRPr="002B0ABA">
              <w:rPr>
                <w:sz w:val="21"/>
                <w:lang w:bidi="en-US"/>
              </w:rPr>
              <w:t xml:space="preserve">gminy w drodze </w:t>
            </w:r>
            <w:r w:rsidRPr="002B0ABA">
              <w:rPr>
                <w:sz w:val="21"/>
              </w:rPr>
              <w:t>uchwały.</w:t>
            </w:r>
          </w:p>
          <w:p w14:paraId="33BC37C3" w14:textId="77777777" w:rsidR="00C44697" w:rsidRPr="002B0ABA" w:rsidRDefault="00C44697" w:rsidP="00C44697">
            <w:pPr>
              <w:spacing w:after="0" w:line="360" w:lineRule="auto"/>
              <w:jc w:val="both"/>
              <w:rPr>
                <w:rFonts w:ascii="Times New Roman" w:hAnsi="Times New Roman" w:cs="Times New Roman"/>
                <w:sz w:val="21"/>
                <w:szCs w:val="24"/>
              </w:rPr>
            </w:pPr>
          </w:p>
        </w:tc>
        <w:tc>
          <w:tcPr>
            <w:tcW w:w="6998" w:type="dxa"/>
          </w:tcPr>
          <w:p w14:paraId="56B40895" w14:textId="77777777" w:rsidR="00C44697" w:rsidRPr="002B0ABA" w:rsidRDefault="00466716" w:rsidP="00466716">
            <w:pPr>
              <w:pStyle w:val="Teksttreci0"/>
              <w:shd w:val="clear" w:color="auto" w:fill="auto"/>
              <w:spacing w:after="400"/>
              <w:ind w:firstLine="720"/>
              <w:rPr>
                <w:sz w:val="21"/>
              </w:rPr>
            </w:pPr>
            <w:r w:rsidRPr="002B0ABA">
              <w:rPr>
                <w:b/>
                <w:bCs/>
                <w:sz w:val="21"/>
                <w:lang w:bidi="en-US"/>
              </w:rPr>
              <w:t xml:space="preserve">Art. 12. </w:t>
            </w:r>
            <w:r w:rsidRPr="002B0ABA">
              <w:rPr>
                <w:sz w:val="21"/>
                <w:lang w:bidi="en-US"/>
              </w:rPr>
              <w:t xml:space="preserve">Rodzaj i zakres </w:t>
            </w:r>
            <w:r w:rsidRPr="002B0ABA">
              <w:rPr>
                <w:sz w:val="21"/>
              </w:rPr>
              <w:t xml:space="preserve">zadań, </w:t>
            </w:r>
            <w:r w:rsidRPr="002B0ABA">
              <w:rPr>
                <w:sz w:val="21"/>
                <w:lang w:bidi="en-US"/>
              </w:rPr>
              <w:t xml:space="preserve">w tym </w:t>
            </w:r>
            <w:r w:rsidRPr="002B0ABA">
              <w:rPr>
                <w:sz w:val="21"/>
              </w:rPr>
              <w:t xml:space="preserve">usług społecznych, </w:t>
            </w:r>
            <w:r w:rsidRPr="002B0ABA">
              <w:rPr>
                <w:sz w:val="21"/>
                <w:lang w:bidi="en-US"/>
              </w:rPr>
              <w:t xml:space="preserve">przekazanych do realizacji centrum oraz </w:t>
            </w:r>
            <w:r w:rsidRPr="002B0ABA">
              <w:rPr>
                <w:sz w:val="21"/>
              </w:rPr>
              <w:t xml:space="preserve">szczegółową organizację </w:t>
            </w:r>
            <w:r w:rsidRPr="002B0ABA">
              <w:rPr>
                <w:sz w:val="21"/>
                <w:lang w:bidi="en-US"/>
              </w:rPr>
              <w:t xml:space="preserve">centrum </w:t>
            </w:r>
            <w:r w:rsidRPr="002B0ABA">
              <w:rPr>
                <w:sz w:val="21"/>
              </w:rPr>
              <w:t xml:space="preserve">określa </w:t>
            </w:r>
            <w:r w:rsidRPr="002B0ABA">
              <w:rPr>
                <w:sz w:val="21"/>
                <w:lang w:bidi="en-US"/>
              </w:rPr>
              <w:t xml:space="preserve">statut centrum nadany przez </w:t>
            </w:r>
            <w:r w:rsidRPr="002B0ABA">
              <w:rPr>
                <w:sz w:val="21"/>
              </w:rPr>
              <w:t xml:space="preserve">radę </w:t>
            </w:r>
            <w:r w:rsidRPr="002B0ABA">
              <w:rPr>
                <w:sz w:val="21"/>
                <w:lang w:bidi="en-US"/>
              </w:rPr>
              <w:t xml:space="preserve">gminy w drodze </w:t>
            </w:r>
            <w:r w:rsidRPr="002B0ABA">
              <w:rPr>
                <w:sz w:val="21"/>
              </w:rPr>
              <w:t xml:space="preserve">uchwały </w:t>
            </w:r>
            <w:r w:rsidRPr="002B0ABA">
              <w:rPr>
                <w:b/>
                <w:i/>
                <w:color w:val="FF0000"/>
                <w:sz w:val="21"/>
              </w:rPr>
              <w:t>lub regulamin jednostki w przypadku prowadzenia jej przez organizację pozarządowa lub partnerstwo publiczno-społeczne</w:t>
            </w:r>
            <w:r w:rsidRPr="002B0ABA">
              <w:rPr>
                <w:b/>
                <w:i/>
                <w:sz w:val="21"/>
              </w:rPr>
              <w:t>.</w:t>
            </w:r>
          </w:p>
        </w:tc>
      </w:tr>
      <w:tr w:rsidR="00C44697" w:rsidRPr="002B0ABA" w14:paraId="375ACBDC" w14:textId="77777777" w:rsidTr="00C44697">
        <w:tc>
          <w:tcPr>
            <w:tcW w:w="6998" w:type="dxa"/>
          </w:tcPr>
          <w:p w14:paraId="276A9FEE" w14:textId="77777777" w:rsidR="00466716" w:rsidRPr="002B0ABA" w:rsidRDefault="00466716" w:rsidP="00466716">
            <w:pPr>
              <w:pStyle w:val="Teksttreci0"/>
              <w:shd w:val="clear" w:color="auto" w:fill="auto"/>
              <w:ind w:firstLine="720"/>
              <w:rPr>
                <w:sz w:val="21"/>
              </w:rPr>
            </w:pPr>
            <w:r w:rsidRPr="002B0ABA">
              <w:rPr>
                <w:b/>
                <w:bCs/>
                <w:sz w:val="21"/>
                <w:lang w:bidi="en-US"/>
              </w:rPr>
              <w:t xml:space="preserve">Art. 13. </w:t>
            </w:r>
            <w:r w:rsidRPr="002B0ABA">
              <w:rPr>
                <w:sz w:val="21"/>
                <w:lang w:bidi="en-US"/>
              </w:rPr>
              <w:t xml:space="preserve">1. Do </w:t>
            </w:r>
            <w:r w:rsidRPr="002B0ABA">
              <w:rPr>
                <w:sz w:val="21"/>
              </w:rPr>
              <w:t xml:space="preserve">zadań </w:t>
            </w:r>
            <w:r w:rsidRPr="002B0ABA">
              <w:rPr>
                <w:sz w:val="21"/>
                <w:lang w:bidi="en-US"/>
              </w:rPr>
              <w:t xml:space="preserve">centrum </w:t>
            </w:r>
            <w:r w:rsidRPr="002B0ABA">
              <w:rPr>
                <w:sz w:val="21"/>
              </w:rPr>
              <w:t xml:space="preserve">należy </w:t>
            </w:r>
            <w:r w:rsidRPr="002B0ABA">
              <w:rPr>
                <w:sz w:val="21"/>
                <w:lang w:bidi="en-US"/>
              </w:rPr>
              <w:t xml:space="preserve">w </w:t>
            </w:r>
            <w:r w:rsidRPr="002B0ABA">
              <w:rPr>
                <w:sz w:val="21"/>
              </w:rPr>
              <w:t>szczególności:</w:t>
            </w:r>
          </w:p>
          <w:p w14:paraId="40862236" w14:textId="77777777" w:rsidR="00466716" w:rsidRPr="002B0ABA" w:rsidRDefault="00466716" w:rsidP="00466716">
            <w:pPr>
              <w:pStyle w:val="Teksttreci0"/>
              <w:shd w:val="clear" w:color="auto" w:fill="auto"/>
              <w:ind w:left="440" w:hanging="440"/>
              <w:rPr>
                <w:sz w:val="21"/>
              </w:rPr>
            </w:pPr>
            <w:r w:rsidRPr="002B0ABA">
              <w:rPr>
                <w:sz w:val="21"/>
                <w:lang w:bidi="en-US"/>
              </w:rPr>
              <w:t xml:space="preserve">1) zaspokajanie potrzeb </w:t>
            </w:r>
            <w:r w:rsidRPr="002B0ABA">
              <w:rPr>
                <w:sz w:val="21"/>
              </w:rPr>
              <w:t xml:space="preserve">wspólnoty samorządowej </w:t>
            </w:r>
            <w:r w:rsidRPr="002B0ABA">
              <w:rPr>
                <w:sz w:val="21"/>
                <w:lang w:bidi="en-US"/>
              </w:rPr>
              <w:t xml:space="preserve">w zakresie </w:t>
            </w:r>
            <w:r w:rsidRPr="002B0ABA">
              <w:rPr>
                <w:sz w:val="21"/>
              </w:rPr>
              <w:t>usług społecznych</w:t>
            </w:r>
          </w:p>
          <w:p w14:paraId="74DB46A8" w14:textId="77777777" w:rsidR="00466716" w:rsidRPr="002B0ABA" w:rsidRDefault="00466716" w:rsidP="00466716">
            <w:pPr>
              <w:pStyle w:val="Teksttreci0"/>
              <w:shd w:val="clear" w:color="auto" w:fill="auto"/>
              <w:ind w:firstLine="440"/>
              <w:jc w:val="left"/>
              <w:rPr>
                <w:sz w:val="21"/>
              </w:rPr>
            </w:pPr>
            <w:r w:rsidRPr="002B0ABA">
              <w:rPr>
                <w:sz w:val="21"/>
                <w:lang w:bidi="en-US"/>
              </w:rPr>
              <w:t xml:space="preserve">przekazanych do realizacji centrum, w tym </w:t>
            </w:r>
            <w:r w:rsidRPr="002B0ABA">
              <w:rPr>
                <w:sz w:val="21"/>
              </w:rPr>
              <w:t xml:space="preserve">określonych </w:t>
            </w:r>
            <w:r w:rsidRPr="002B0ABA">
              <w:rPr>
                <w:sz w:val="21"/>
                <w:lang w:bidi="en-US"/>
              </w:rPr>
              <w:t xml:space="preserve">w programie </w:t>
            </w:r>
            <w:r w:rsidRPr="002B0ABA">
              <w:rPr>
                <w:sz w:val="21"/>
              </w:rPr>
              <w:t xml:space="preserve">usług społecznych; </w:t>
            </w:r>
          </w:p>
          <w:p w14:paraId="1B32A175" w14:textId="77777777" w:rsidR="00466716" w:rsidRPr="002B0ABA" w:rsidRDefault="00466716" w:rsidP="00466716">
            <w:pPr>
              <w:pStyle w:val="Teksttreci0"/>
              <w:shd w:val="clear" w:color="auto" w:fill="auto"/>
              <w:ind w:firstLine="440"/>
              <w:jc w:val="left"/>
              <w:rPr>
                <w:sz w:val="21"/>
              </w:rPr>
            </w:pPr>
            <w:r w:rsidRPr="002B0ABA">
              <w:rPr>
                <w:sz w:val="21"/>
                <w:lang w:bidi="en-US"/>
              </w:rPr>
              <w:t xml:space="preserve">2) prowadzenie rozeznania potrzeb i </w:t>
            </w:r>
            <w:r w:rsidRPr="002B0ABA">
              <w:rPr>
                <w:sz w:val="21"/>
              </w:rPr>
              <w:t xml:space="preserve">potencjału wspólnoty samorządowej </w:t>
            </w:r>
            <w:r w:rsidRPr="002B0ABA">
              <w:rPr>
                <w:sz w:val="21"/>
                <w:lang w:bidi="en-US"/>
              </w:rPr>
              <w:t xml:space="preserve">w zakresie </w:t>
            </w:r>
            <w:r w:rsidRPr="002B0ABA">
              <w:rPr>
                <w:sz w:val="21"/>
              </w:rPr>
              <w:t>usług</w:t>
            </w:r>
          </w:p>
          <w:p w14:paraId="0068B3E4" w14:textId="77777777" w:rsidR="00466716" w:rsidRPr="002B0ABA" w:rsidRDefault="00466716" w:rsidP="00466716">
            <w:pPr>
              <w:pStyle w:val="Teksttreci0"/>
              <w:shd w:val="clear" w:color="auto" w:fill="auto"/>
              <w:ind w:firstLine="440"/>
              <w:jc w:val="left"/>
              <w:rPr>
                <w:sz w:val="21"/>
              </w:rPr>
            </w:pPr>
            <w:r w:rsidRPr="002B0ABA">
              <w:rPr>
                <w:sz w:val="21"/>
              </w:rPr>
              <w:t>społecznych;</w:t>
            </w:r>
          </w:p>
          <w:p w14:paraId="4BC9CFA6"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opracowywanie diagnozy potrzeb i </w:t>
            </w:r>
            <w:r w:rsidRPr="002B0ABA">
              <w:rPr>
                <w:sz w:val="21"/>
              </w:rPr>
              <w:t xml:space="preserve">potencjału wspólnoty samorządowej </w:t>
            </w:r>
            <w:r w:rsidRPr="002B0ABA">
              <w:rPr>
                <w:sz w:val="21"/>
                <w:lang w:bidi="en-US"/>
              </w:rPr>
              <w:t xml:space="preserve">w zakresie </w:t>
            </w:r>
            <w:r w:rsidRPr="002B0ABA">
              <w:rPr>
                <w:sz w:val="21"/>
              </w:rPr>
              <w:t>usług społecznych;</w:t>
            </w:r>
          </w:p>
          <w:p w14:paraId="182FF863"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realizowanie programu </w:t>
            </w:r>
            <w:r w:rsidRPr="002B0ABA">
              <w:rPr>
                <w:sz w:val="21"/>
              </w:rPr>
              <w:t xml:space="preserve">usług społecznych, </w:t>
            </w:r>
            <w:r w:rsidRPr="002B0ABA">
              <w:rPr>
                <w:sz w:val="21"/>
                <w:lang w:bidi="en-US"/>
              </w:rPr>
              <w:t xml:space="preserve">w tym kwalifikowanie </w:t>
            </w:r>
            <w:r w:rsidRPr="002B0ABA">
              <w:rPr>
                <w:sz w:val="21"/>
              </w:rPr>
              <w:t xml:space="preserve">osób </w:t>
            </w:r>
            <w:r w:rsidRPr="002B0ABA">
              <w:rPr>
                <w:sz w:val="21"/>
                <w:lang w:bidi="en-US"/>
              </w:rPr>
              <w:t xml:space="preserve">zainteresowanych do korzystania z </w:t>
            </w:r>
            <w:r w:rsidRPr="002B0ABA">
              <w:rPr>
                <w:sz w:val="21"/>
              </w:rPr>
              <w:t xml:space="preserve">usług społecznych określonych </w:t>
            </w:r>
            <w:r w:rsidRPr="002B0ABA">
              <w:rPr>
                <w:sz w:val="21"/>
                <w:lang w:bidi="en-US"/>
              </w:rPr>
              <w:t xml:space="preserve">w programie </w:t>
            </w:r>
            <w:r w:rsidRPr="002B0ABA">
              <w:rPr>
                <w:sz w:val="21"/>
              </w:rPr>
              <w:t xml:space="preserve">usług społecznych </w:t>
            </w:r>
            <w:r w:rsidRPr="002B0ABA">
              <w:rPr>
                <w:sz w:val="21"/>
                <w:lang w:bidi="en-US"/>
              </w:rPr>
              <w:t xml:space="preserve">oraz opracowywanie i monitorowanie realizacji indywidualnych </w:t>
            </w:r>
            <w:r w:rsidRPr="002B0ABA">
              <w:rPr>
                <w:sz w:val="21"/>
              </w:rPr>
              <w:t>planów usług społecznych;</w:t>
            </w:r>
          </w:p>
          <w:p w14:paraId="0358B11B"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realizowanie innych </w:t>
            </w:r>
            <w:r w:rsidRPr="002B0ABA">
              <w:rPr>
                <w:sz w:val="21"/>
              </w:rPr>
              <w:t xml:space="preserve">niż usługi społeczne zadań </w:t>
            </w:r>
            <w:r w:rsidRPr="002B0ABA">
              <w:rPr>
                <w:sz w:val="21"/>
                <w:lang w:bidi="en-US"/>
              </w:rPr>
              <w:t xml:space="preserve">przekazanych do realizacji centrum, w tym </w:t>
            </w:r>
            <w:r w:rsidRPr="002B0ABA">
              <w:rPr>
                <w:sz w:val="21"/>
              </w:rPr>
              <w:t xml:space="preserve">zadań </w:t>
            </w:r>
            <w:r w:rsidRPr="002B0ABA">
              <w:rPr>
                <w:sz w:val="21"/>
                <w:lang w:bidi="en-US"/>
              </w:rPr>
              <w:t xml:space="preserve">z zakresu pomocy </w:t>
            </w:r>
            <w:r w:rsidRPr="002B0ABA">
              <w:rPr>
                <w:sz w:val="21"/>
              </w:rPr>
              <w:t xml:space="preserve">społecznej, </w:t>
            </w:r>
            <w:r w:rsidRPr="002B0ABA">
              <w:rPr>
                <w:sz w:val="21"/>
                <w:lang w:bidi="en-US"/>
              </w:rPr>
              <w:t xml:space="preserve">w przypadku, o </w:t>
            </w:r>
            <w:r w:rsidRPr="002B0ABA">
              <w:rPr>
                <w:sz w:val="21"/>
              </w:rPr>
              <w:t xml:space="preserve">którym </w:t>
            </w:r>
            <w:r w:rsidRPr="002B0ABA">
              <w:rPr>
                <w:sz w:val="21"/>
                <w:lang w:bidi="en-US"/>
              </w:rPr>
              <w:t>mowa w art. 9 ust. 2 pkt 1 oraz ust. 3 pkt 1;</w:t>
            </w:r>
          </w:p>
          <w:p w14:paraId="7C8F02B1"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podejmowanie </w:t>
            </w:r>
            <w:r w:rsidRPr="002B0ABA">
              <w:rPr>
                <w:sz w:val="21"/>
              </w:rPr>
              <w:t xml:space="preserve">działań </w:t>
            </w:r>
            <w:r w:rsidRPr="002B0ABA">
              <w:rPr>
                <w:sz w:val="21"/>
                <w:lang w:bidi="en-US"/>
              </w:rPr>
              <w:t xml:space="preserve">na rzecz integracji i wspierania rozwoju </w:t>
            </w:r>
            <w:r w:rsidRPr="002B0ABA">
              <w:rPr>
                <w:sz w:val="21"/>
              </w:rPr>
              <w:t xml:space="preserve">wspólnoty samorządowej </w:t>
            </w:r>
            <w:r w:rsidRPr="002B0ABA">
              <w:rPr>
                <w:sz w:val="21"/>
                <w:lang w:bidi="en-US"/>
              </w:rPr>
              <w:t xml:space="preserve">z wykorzystaniem </w:t>
            </w:r>
            <w:r w:rsidRPr="002B0ABA">
              <w:rPr>
                <w:sz w:val="21"/>
              </w:rPr>
              <w:t xml:space="preserve">potencjału </w:t>
            </w:r>
            <w:r w:rsidRPr="002B0ABA">
              <w:rPr>
                <w:sz w:val="21"/>
                <w:lang w:bidi="en-US"/>
              </w:rPr>
              <w:t xml:space="preserve">tej </w:t>
            </w:r>
            <w:r w:rsidRPr="002B0ABA">
              <w:rPr>
                <w:sz w:val="21"/>
              </w:rPr>
              <w:t xml:space="preserve">wspólnoty, </w:t>
            </w:r>
            <w:r w:rsidRPr="002B0ABA">
              <w:rPr>
                <w:sz w:val="21"/>
                <w:lang w:bidi="en-US"/>
              </w:rPr>
              <w:t xml:space="preserve">w tym organizowanie </w:t>
            </w:r>
            <w:r w:rsidRPr="002B0ABA">
              <w:rPr>
                <w:sz w:val="21"/>
              </w:rPr>
              <w:t xml:space="preserve">działań </w:t>
            </w:r>
            <w:r w:rsidRPr="002B0ABA">
              <w:rPr>
                <w:sz w:val="21"/>
                <w:lang w:bidi="en-US"/>
              </w:rPr>
              <w:t xml:space="preserve">samopomocowych i </w:t>
            </w:r>
            <w:proofErr w:type="spellStart"/>
            <w:r w:rsidRPr="002B0ABA">
              <w:rPr>
                <w:sz w:val="21"/>
                <w:lang w:bidi="en-US"/>
              </w:rPr>
              <w:t>wolontaryjnych</w:t>
            </w:r>
            <w:proofErr w:type="spellEnd"/>
            <w:r w:rsidRPr="002B0ABA">
              <w:rPr>
                <w:sz w:val="21"/>
                <w:lang w:bidi="en-US"/>
              </w:rPr>
              <w:t xml:space="preserve">, </w:t>
            </w:r>
            <w:r w:rsidRPr="002B0ABA">
              <w:rPr>
                <w:sz w:val="21"/>
              </w:rPr>
              <w:t>stanowiących uzupełnienie usług społecznych (działania wspierające),</w:t>
            </w:r>
          </w:p>
          <w:p w14:paraId="15672EBF"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opracowywanie </w:t>
            </w:r>
            <w:r w:rsidRPr="002B0ABA">
              <w:rPr>
                <w:sz w:val="21"/>
              </w:rPr>
              <w:t xml:space="preserve">standardów jakości usług społecznych określonych </w:t>
            </w:r>
            <w:r w:rsidRPr="002B0ABA">
              <w:rPr>
                <w:sz w:val="21"/>
                <w:lang w:bidi="en-US"/>
              </w:rPr>
              <w:t xml:space="preserve">w programie </w:t>
            </w:r>
            <w:r w:rsidRPr="002B0ABA">
              <w:rPr>
                <w:sz w:val="21"/>
              </w:rPr>
              <w:t xml:space="preserve">usług społecznych, </w:t>
            </w:r>
            <w:r w:rsidRPr="002B0ABA">
              <w:rPr>
                <w:sz w:val="21"/>
                <w:lang w:bidi="en-US"/>
              </w:rPr>
              <w:t xml:space="preserve">w przypadku braku </w:t>
            </w:r>
            <w:r w:rsidRPr="002B0ABA">
              <w:rPr>
                <w:sz w:val="21"/>
              </w:rPr>
              <w:t xml:space="preserve">określenia </w:t>
            </w:r>
            <w:r w:rsidRPr="002B0ABA">
              <w:rPr>
                <w:sz w:val="21"/>
                <w:lang w:bidi="en-US"/>
              </w:rPr>
              <w:t xml:space="preserve">tych </w:t>
            </w:r>
            <w:r w:rsidRPr="002B0ABA">
              <w:rPr>
                <w:sz w:val="21"/>
              </w:rPr>
              <w:t xml:space="preserve">standardów </w:t>
            </w:r>
            <w:r w:rsidRPr="002B0ABA">
              <w:rPr>
                <w:sz w:val="21"/>
                <w:lang w:bidi="en-US"/>
              </w:rPr>
              <w:t xml:space="preserve">w </w:t>
            </w:r>
            <w:r w:rsidRPr="002B0ABA">
              <w:rPr>
                <w:sz w:val="21"/>
              </w:rPr>
              <w:t xml:space="preserve">obowiązujących </w:t>
            </w:r>
            <w:r w:rsidRPr="002B0ABA">
              <w:rPr>
                <w:sz w:val="21"/>
                <w:lang w:bidi="en-US"/>
              </w:rPr>
              <w:t xml:space="preserve">przepisach, oraz ich </w:t>
            </w:r>
            <w:r w:rsidRPr="002B0ABA">
              <w:rPr>
                <w:sz w:val="21"/>
              </w:rPr>
              <w:t>wdrażanie;</w:t>
            </w:r>
          </w:p>
          <w:p w14:paraId="32792556"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podejmowanie </w:t>
            </w:r>
            <w:r w:rsidRPr="002B0ABA">
              <w:rPr>
                <w:sz w:val="21"/>
              </w:rPr>
              <w:t xml:space="preserve">działań </w:t>
            </w:r>
            <w:r w:rsidRPr="002B0ABA">
              <w:rPr>
                <w:sz w:val="21"/>
                <w:lang w:bidi="en-US"/>
              </w:rPr>
              <w:t xml:space="preserve">na rzecz rozwoju i koordynacji </w:t>
            </w:r>
            <w:r w:rsidRPr="002B0ABA">
              <w:rPr>
                <w:sz w:val="21"/>
              </w:rPr>
              <w:t xml:space="preserve">usług społecznych, </w:t>
            </w:r>
            <w:r w:rsidRPr="002B0ABA">
              <w:rPr>
                <w:sz w:val="21"/>
                <w:lang w:bidi="en-US"/>
              </w:rPr>
              <w:t xml:space="preserve">w tym przez </w:t>
            </w:r>
            <w:r w:rsidRPr="002B0ABA">
              <w:rPr>
                <w:sz w:val="21"/>
              </w:rPr>
              <w:t xml:space="preserve">nawiązywanie współpracy </w:t>
            </w:r>
            <w:r w:rsidRPr="002B0ABA">
              <w:rPr>
                <w:sz w:val="21"/>
                <w:lang w:bidi="en-US"/>
              </w:rPr>
              <w:t xml:space="preserve">z organami administracji publicznej, organizacjami </w:t>
            </w:r>
            <w:r w:rsidRPr="002B0ABA">
              <w:rPr>
                <w:sz w:val="21"/>
              </w:rPr>
              <w:t xml:space="preserve">pozarządowymi </w:t>
            </w:r>
            <w:r w:rsidRPr="002B0ABA">
              <w:rPr>
                <w:sz w:val="21"/>
                <w:lang w:bidi="en-US"/>
              </w:rPr>
              <w:t xml:space="preserve">i podmiotami, o </w:t>
            </w:r>
            <w:r w:rsidRPr="002B0ABA">
              <w:rPr>
                <w:sz w:val="21"/>
              </w:rPr>
              <w:t xml:space="preserve">których </w:t>
            </w:r>
            <w:r w:rsidRPr="002B0ABA">
              <w:rPr>
                <w:sz w:val="21"/>
                <w:lang w:bidi="en-US"/>
              </w:rPr>
              <w:t xml:space="preserve">mowa w art. 3 ust. 3 ustawy z dnia 24 kwietnia 2003 r. o </w:t>
            </w:r>
            <w:r w:rsidRPr="002B0ABA">
              <w:rPr>
                <w:sz w:val="21"/>
              </w:rPr>
              <w:t xml:space="preserve">działalności pożytku </w:t>
            </w:r>
            <w:r w:rsidRPr="002B0ABA">
              <w:rPr>
                <w:sz w:val="21"/>
                <w:lang w:bidi="en-US"/>
              </w:rPr>
              <w:t xml:space="preserve">publicznego i o wolontariacie, podmiotami </w:t>
            </w:r>
            <w:r w:rsidRPr="002B0ABA">
              <w:rPr>
                <w:sz w:val="21"/>
              </w:rPr>
              <w:t xml:space="preserve">wykonującymi działalność leczniczą </w:t>
            </w:r>
            <w:r w:rsidRPr="002B0ABA">
              <w:rPr>
                <w:sz w:val="21"/>
                <w:lang w:bidi="en-US"/>
              </w:rPr>
              <w:t xml:space="preserve">w rozumieniu ustawy z dnia 15 kwietnia 2011 r. o </w:t>
            </w:r>
            <w:r w:rsidRPr="002B0ABA">
              <w:rPr>
                <w:sz w:val="21"/>
              </w:rPr>
              <w:t xml:space="preserve">działalności </w:t>
            </w:r>
            <w:r w:rsidRPr="002B0ABA">
              <w:rPr>
                <w:sz w:val="21"/>
                <w:lang w:bidi="en-US"/>
              </w:rPr>
              <w:t>leczniczej oraz osobami fizycznymi i prawnymi;</w:t>
            </w:r>
          </w:p>
          <w:p w14:paraId="6C9A26D0" w14:textId="77777777" w:rsidR="00466716" w:rsidRPr="002B0ABA" w:rsidRDefault="00466716" w:rsidP="00466716">
            <w:pPr>
              <w:pStyle w:val="Teksttreci0"/>
              <w:numPr>
                <w:ilvl w:val="0"/>
                <w:numId w:val="13"/>
              </w:numPr>
              <w:shd w:val="clear" w:color="auto" w:fill="auto"/>
              <w:ind w:left="440" w:hanging="440"/>
              <w:jc w:val="left"/>
              <w:rPr>
                <w:sz w:val="21"/>
              </w:rPr>
            </w:pPr>
            <w:r w:rsidRPr="002B0ABA">
              <w:rPr>
                <w:sz w:val="21"/>
                <w:lang w:bidi="en-US"/>
              </w:rPr>
              <w:t xml:space="preserve">gromadzenie, aktualizowanie i </w:t>
            </w:r>
            <w:r w:rsidRPr="002B0ABA">
              <w:rPr>
                <w:sz w:val="21"/>
              </w:rPr>
              <w:t xml:space="preserve">udostępnianie </w:t>
            </w:r>
            <w:r w:rsidRPr="002B0ABA">
              <w:rPr>
                <w:sz w:val="21"/>
                <w:lang w:bidi="en-US"/>
              </w:rPr>
              <w:t xml:space="preserve">informacji o </w:t>
            </w:r>
            <w:r w:rsidRPr="002B0ABA">
              <w:rPr>
                <w:sz w:val="21"/>
              </w:rPr>
              <w:t xml:space="preserve">usługach społecznych </w:t>
            </w:r>
            <w:r w:rsidRPr="002B0ABA">
              <w:rPr>
                <w:sz w:val="21"/>
                <w:lang w:bidi="en-US"/>
              </w:rPr>
              <w:t xml:space="preserve">realizowanych na obszarze gminy </w:t>
            </w:r>
            <w:r w:rsidRPr="002B0ABA">
              <w:rPr>
                <w:sz w:val="21"/>
              </w:rPr>
              <w:t xml:space="preserve">tworzącej </w:t>
            </w:r>
            <w:r w:rsidRPr="002B0ABA">
              <w:rPr>
                <w:sz w:val="21"/>
                <w:lang w:bidi="en-US"/>
              </w:rPr>
              <w:t xml:space="preserve">centrum oraz gminy </w:t>
            </w:r>
            <w:r w:rsidRPr="002B0ABA">
              <w:rPr>
                <w:sz w:val="21"/>
              </w:rPr>
              <w:t xml:space="preserve">będącej stroną </w:t>
            </w:r>
            <w:r w:rsidRPr="002B0ABA">
              <w:rPr>
                <w:sz w:val="21"/>
                <w:lang w:bidi="en-US"/>
              </w:rPr>
              <w:t xml:space="preserve">porozumienia, o </w:t>
            </w:r>
            <w:r w:rsidRPr="002B0ABA">
              <w:rPr>
                <w:sz w:val="21"/>
              </w:rPr>
              <w:t xml:space="preserve">którym </w:t>
            </w:r>
            <w:r w:rsidRPr="002B0ABA">
              <w:rPr>
                <w:sz w:val="21"/>
                <w:lang w:bidi="en-US"/>
              </w:rPr>
              <w:t xml:space="preserve">mowa w art. 10 pkt 2, lub porozumienia, o </w:t>
            </w:r>
            <w:r w:rsidRPr="002B0ABA">
              <w:rPr>
                <w:sz w:val="21"/>
              </w:rPr>
              <w:t xml:space="preserve">którym </w:t>
            </w:r>
            <w:r w:rsidRPr="002B0ABA">
              <w:rPr>
                <w:sz w:val="21"/>
                <w:lang w:bidi="en-US"/>
              </w:rPr>
              <w:t>mowa w art. 15.</w:t>
            </w:r>
          </w:p>
          <w:p w14:paraId="70CFD9D8" w14:textId="77777777" w:rsidR="00C44697" w:rsidRPr="002B0ABA" w:rsidRDefault="00466716" w:rsidP="00466716">
            <w:pPr>
              <w:spacing w:after="0" w:line="360" w:lineRule="auto"/>
              <w:jc w:val="both"/>
              <w:rPr>
                <w:rFonts w:ascii="Times New Roman" w:hAnsi="Times New Roman" w:cs="Times New Roman"/>
                <w:sz w:val="21"/>
                <w:szCs w:val="24"/>
              </w:rPr>
            </w:pPr>
            <w:r w:rsidRPr="002B0ABA">
              <w:rPr>
                <w:rFonts w:ascii="Times New Roman" w:hAnsi="Times New Roman" w:cs="Times New Roman"/>
                <w:sz w:val="21"/>
                <w:lang w:bidi="en-US"/>
              </w:rPr>
              <w:t xml:space="preserve">2. W celu realizacji zadania, o </w:t>
            </w:r>
            <w:r w:rsidRPr="002B0ABA">
              <w:rPr>
                <w:rFonts w:ascii="Times New Roman" w:hAnsi="Times New Roman" w:cs="Times New Roman"/>
                <w:sz w:val="21"/>
              </w:rPr>
              <w:t xml:space="preserve">którym </w:t>
            </w:r>
            <w:r w:rsidRPr="002B0ABA">
              <w:rPr>
                <w:rFonts w:ascii="Times New Roman" w:hAnsi="Times New Roman" w:cs="Times New Roman"/>
                <w:sz w:val="21"/>
                <w:lang w:bidi="en-US"/>
              </w:rPr>
              <w:t xml:space="preserve">mowa w ust. 1 pkt 9, </w:t>
            </w:r>
            <w:r w:rsidRPr="002B0ABA">
              <w:rPr>
                <w:rFonts w:ascii="Times New Roman" w:hAnsi="Times New Roman" w:cs="Times New Roman"/>
                <w:sz w:val="21"/>
              </w:rPr>
              <w:t xml:space="preserve">urząd </w:t>
            </w:r>
            <w:r w:rsidRPr="002B0ABA">
              <w:rPr>
                <w:rFonts w:ascii="Times New Roman" w:hAnsi="Times New Roman" w:cs="Times New Roman"/>
                <w:sz w:val="21"/>
                <w:lang w:bidi="en-US"/>
              </w:rPr>
              <w:t xml:space="preserve">gminy i inne jednostki organizacyjne gminy </w:t>
            </w:r>
            <w:r w:rsidRPr="002B0ABA">
              <w:rPr>
                <w:rFonts w:ascii="Times New Roman" w:hAnsi="Times New Roman" w:cs="Times New Roman"/>
                <w:sz w:val="21"/>
              </w:rPr>
              <w:t xml:space="preserve">tworzącej </w:t>
            </w:r>
            <w:r w:rsidRPr="002B0ABA">
              <w:rPr>
                <w:rFonts w:ascii="Times New Roman" w:hAnsi="Times New Roman" w:cs="Times New Roman"/>
                <w:sz w:val="21"/>
                <w:lang w:bidi="en-US"/>
              </w:rPr>
              <w:t xml:space="preserve">centrum oraz gminy </w:t>
            </w:r>
            <w:r w:rsidRPr="002B0ABA">
              <w:rPr>
                <w:rFonts w:ascii="Times New Roman" w:hAnsi="Times New Roman" w:cs="Times New Roman"/>
                <w:sz w:val="21"/>
              </w:rPr>
              <w:t xml:space="preserve">będącej stroną </w:t>
            </w:r>
            <w:r w:rsidRPr="002B0ABA">
              <w:rPr>
                <w:rFonts w:ascii="Times New Roman" w:hAnsi="Times New Roman" w:cs="Times New Roman"/>
                <w:sz w:val="21"/>
                <w:lang w:bidi="en-US"/>
              </w:rPr>
              <w:t xml:space="preserve">porozumienia, o </w:t>
            </w:r>
            <w:r w:rsidRPr="002B0ABA">
              <w:rPr>
                <w:rFonts w:ascii="Times New Roman" w:hAnsi="Times New Roman" w:cs="Times New Roman"/>
                <w:sz w:val="21"/>
              </w:rPr>
              <w:t xml:space="preserve">którym </w:t>
            </w:r>
            <w:r w:rsidRPr="002B0ABA">
              <w:rPr>
                <w:rFonts w:ascii="Times New Roman" w:hAnsi="Times New Roman" w:cs="Times New Roman"/>
                <w:sz w:val="21"/>
                <w:lang w:bidi="en-US"/>
              </w:rPr>
              <w:t xml:space="preserve">mowa w art. 10 pkt 2, lub porozumienia, o </w:t>
            </w:r>
            <w:r w:rsidRPr="002B0ABA">
              <w:rPr>
                <w:rFonts w:ascii="Times New Roman" w:hAnsi="Times New Roman" w:cs="Times New Roman"/>
                <w:sz w:val="21"/>
              </w:rPr>
              <w:t xml:space="preserve">którym </w:t>
            </w:r>
            <w:r w:rsidRPr="002B0ABA">
              <w:rPr>
                <w:rFonts w:ascii="Times New Roman" w:hAnsi="Times New Roman" w:cs="Times New Roman"/>
                <w:sz w:val="21"/>
                <w:lang w:bidi="en-US"/>
              </w:rPr>
              <w:t xml:space="preserve">mowa w art. 15, </w:t>
            </w:r>
            <w:r w:rsidRPr="002B0ABA">
              <w:rPr>
                <w:rFonts w:ascii="Times New Roman" w:hAnsi="Times New Roman" w:cs="Times New Roman"/>
                <w:sz w:val="21"/>
              </w:rPr>
              <w:t xml:space="preserve">są obowiązane </w:t>
            </w:r>
            <w:r w:rsidRPr="002B0ABA">
              <w:rPr>
                <w:rFonts w:ascii="Times New Roman" w:hAnsi="Times New Roman" w:cs="Times New Roman"/>
                <w:sz w:val="21"/>
                <w:lang w:bidi="en-US"/>
              </w:rPr>
              <w:t xml:space="preserve">do informowania na </w:t>
            </w:r>
            <w:r w:rsidRPr="002B0ABA">
              <w:rPr>
                <w:rFonts w:ascii="Times New Roman" w:hAnsi="Times New Roman" w:cs="Times New Roman"/>
                <w:sz w:val="21"/>
              </w:rPr>
              <w:t xml:space="preserve">bieżąco </w:t>
            </w:r>
            <w:r w:rsidRPr="002B0ABA">
              <w:rPr>
                <w:rFonts w:ascii="Times New Roman" w:hAnsi="Times New Roman" w:cs="Times New Roman"/>
                <w:sz w:val="21"/>
                <w:lang w:bidi="en-US"/>
              </w:rPr>
              <w:t xml:space="preserve">centrum o realizowanych </w:t>
            </w:r>
            <w:r w:rsidRPr="002B0ABA">
              <w:rPr>
                <w:rFonts w:ascii="Times New Roman" w:hAnsi="Times New Roman" w:cs="Times New Roman"/>
                <w:sz w:val="21"/>
              </w:rPr>
              <w:t xml:space="preserve">usługach społecznych </w:t>
            </w:r>
            <w:r w:rsidRPr="002B0ABA">
              <w:rPr>
                <w:rFonts w:ascii="Times New Roman" w:hAnsi="Times New Roman" w:cs="Times New Roman"/>
                <w:sz w:val="21"/>
                <w:lang w:bidi="en-US"/>
              </w:rPr>
              <w:t xml:space="preserve">oraz programach, w ramach </w:t>
            </w:r>
            <w:r w:rsidRPr="002B0ABA">
              <w:rPr>
                <w:rFonts w:ascii="Times New Roman" w:hAnsi="Times New Roman" w:cs="Times New Roman"/>
                <w:sz w:val="21"/>
              </w:rPr>
              <w:t xml:space="preserve">których </w:t>
            </w:r>
            <w:r w:rsidRPr="002B0ABA">
              <w:rPr>
                <w:rFonts w:ascii="Times New Roman" w:hAnsi="Times New Roman" w:cs="Times New Roman"/>
                <w:sz w:val="21"/>
                <w:lang w:bidi="en-US"/>
              </w:rPr>
              <w:t xml:space="preserve">realizowane </w:t>
            </w:r>
            <w:r w:rsidRPr="002B0ABA">
              <w:rPr>
                <w:rFonts w:ascii="Times New Roman" w:hAnsi="Times New Roman" w:cs="Times New Roman"/>
                <w:sz w:val="21"/>
              </w:rPr>
              <w:t>są usługi społeczne.</w:t>
            </w:r>
          </w:p>
        </w:tc>
        <w:tc>
          <w:tcPr>
            <w:tcW w:w="6998" w:type="dxa"/>
          </w:tcPr>
          <w:p w14:paraId="70E51D0A" w14:textId="77777777" w:rsidR="00466716" w:rsidRPr="002B0ABA" w:rsidRDefault="00466716" w:rsidP="00466716">
            <w:pPr>
              <w:pStyle w:val="Teksttreci0"/>
              <w:shd w:val="clear" w:color="auto" w:fill="auto"/>
              <w:ind w:firstLine="720"/>
              <w:rPr>
                <w:sz w:val="21"/>
              </w:rPr>
            </w:pPr>
            <w:r w:rsidRPr="002B0ABA">
              <w:rPr>
                <w:b/>
                <w:bCs/>
                <w:sz w:val="21"/>
                <w:lang w:bidi="en-US"/>
              </w:rPr>
              <w:t xml:space="preserve">Art. 13. </w:t>
            </w:r>
            <w:r w:rsidRPr="002B0ABA">
              <w:rPr>
                <w:sz w:val="21"/>
                <w:lang w:bidi="en-US"/>
              </w:rPr>
              <w:t xml:space="preserve">1. Do </w:t>
            </w:r>
            <w:r w:rsidRPr="002B0ABA">
              <w:rPr>
                <w:sz w:val="21"/>
              </w:rPr>
              <w:t xml:space="preserve">zadań </w:t>
            </w:r>
            <w:r w:rsidRPr="002B0ABA">
              <w:rPr>
                <w:sz w:val="21"/>
                <w:lang w:bidi="en-US"/>
              </w:rPr>
              <w:t xml:space="preserve">centrum </w:t>
            </w:r>
            <w:r w:rsidRPr="002B0ABA">
              <w:rPr>
                <w:sz w:val="21"/>
              </w:rPr>
              <w:t xml:space="preserve">należy </w:t>
            </w:r>
            <w:r w:rsidRPr="002B0ABA">
              <w:rPr>
                <w:sz w:val="21"/>
                <w:lang w:bidi="en-US"/>
              </w:rPr>
              <w:t xml:space="preserve">w </w:t>
            </w:r>
            <w:r w:rsidRPr="002B0ABA">
              <w:rPr>
                <w:sz w:val="21"/>
              </w:rPr>
              <w:t>szczególności:</w:t>
            </w:r>
          </w:p>
          <w:p w14:paraId="2098064A" w14:textId="77777777" w:rsidR="00466716" w:rsidRPr="002B0ABA" w:rsidRDefault="00466716" w:rsidP="00466716">
            <w:pPr>
              <w:pStyle w:val="Teksttreci0"/>
              <w:shd w:val="clear" w:color="auto" w:fill="auto"/>
              <w:ind w:left="440" w:hanging="440"/>
              <w:rPr>
                <w:sz w:val="21"/>
              </w:rPr>
            </w:pPr>
            <w:r w:rsidRPr="002B0ABA">
              <w:rPr>
                <w:sz w:val="21"/>
                <w:lang w:bidi="en-US"/>
              </w:rPr>
              <w:t xml:space="preserve">1) zaspokajanie potrzeb </w:t>
            </w:r>
            <w:r w:rsidRPr="002B0ABA">
              <w:rPr>
                <w:sz w:val="21"/>
              </w:rPr>
              <w:t xml:space="preserve">wspólnoty samorządowej </w:t>
            </w:r>
            <w:r w:rsidRPr="002B0ABA">
              <w:rPr>
                <w:sz w:val="21"/>
                <w:lang w:bidi="en-US"/>
              </w:rPr>
              <w:t xml:space="preserve">w zakresie </w:t>
            </w:r>
            <w:r w:rsidRPr="002B0ABA">
              <w:rPr>
                <w:sz w:val="21"/>
              </w:rPr>
              <w:t>usług społecznych</w:t>
            </w:r>
          </w:p>
          <w:p w14:paraId="03360FE4" w14:textId="77777777" w:rsidR="00466716" w:rsidRPr="002B0ABA" w:rsidRDefault="00466716" w:rsidP="00466716">
            <w:pPr>
              <w:pStyle w:val="Teksttreci0"/>
              <w:shd w:val="clear" w:color="auto" w:fill="auto"/>
              <w:ind w:firstLine="440"/>
              <w:jc w:val="left"/>
              <w:rPr>
                <w:sz w:val="21"/>
              </w:rPr>
            </w:pPr>
            <w:r w:rsidRPr="002B0ABA">
              <w:rPr>
                <w:sz w:val="21"/>
                <w:lang w:bidi="en-US"/>
              </w:rPr>
              <w:t xml:space="preserve">przekazanych do realizacji centrum, w tym </w:t>
            </w:r>
            <w:r w:rsidRPr="002B0ABA">
              <w:rPr>
                <w:sz w:val="21"/>
              </w:rPr>
              <w:t xml:space="preserve">określonych </w:t>
            </w:r>
            <w:r w:rsidRPr="002B0ABA">
              <w:rPr>
                <w:sz w:val="21"/>
                <w:lang w:bidi="en-US"/>
              </w:rPr>
              <w:t xml:space="preserve">w programie </w:t>
            </w:r>
            <w:r w:rsidRPr="002B0ABA">
              <w:rPr>
                <w:sz w:val="21"/>
              </w:rPr>
              <w:t xml:space="preserve">usług społecznych; </w:t>
            </w:r>
          </w:p>
          <w:p w14:paraId="4C0C4A7C" w14:textId="77777777" w:rsidR="00466716" w:rsidRPr="002B0ABA" w:rsidRDefault="00466716" w:rsidP="00466716">
            <w:pPr>
              <w:pStyle w:val="Teksttreci0"/>
              <w:shd w:val="clear" w:color="auto" w:fill="auto"/>
              <w:ind w:firstLine="440"/>
              <w:jc w:val="left"/>
              <w:rPr>
                <w:sz w:val="21"/>
              </w:rPr>
            </w:pPr>
            <w:r w:rsidRPr="002B0ABA">
              <w:rPr>
                <w:sz w:val="21"/>
                <w:lang w:bidi="en-US"/>
              </w:rPr>
              <w:t xml:space="preserve">2) prowadzenie rozeznania potrzeb i </w:t>
            </w:r>
            <w:r w:rsidRPr="002B0ABA">
              <w:rPr>
                <w:sz w:val="21"/>
              </w:rPr>
              <w:t xml:space="preserve">potencjału wspólnoty samorządowej </w:t>
            </w:r>
            <w:r w:rsidRPr="002B0ABA">
              <w:rPr>
                <w:sz w:val="21"/>
                <w:lang w:bidi="en-US"/>
              </w:rPr>
              <w:t xml:space="preserve">w zakresie </w:t>
            </w:r>
            <w:r w:rsidRPr="002B0ABA">
              <w:rPr>
                <w:sz w:val="21"/>
              </w:rPr>
              <w:t>usług</w:t>
            </w:r>
          </w:p>
          <w:p w14:paraId="0E925AC8" w14:textId="77777777" w:rsidR="00466716" w:rsidRPr="002B0ABA" w:rsidRDefault="00466716" w:rsidP="00466716">
            <w:pPr>
              <w:pStyle w:val="Teksttreci0"/>
              <w:shd w:val="clear" w:color="auto" w:fill="auto"/>
              <w:ind w:firstLine="440"/>
              <w:jc w:val="left"/>
              <w:rPr>
                <w:sz w:val="21"/>
              </w:rPr>
            </w:pPr>
            <w:r w:rsidRPr="002B0ABA">
              <w:rPr>
                <w:sz w:val="21"/>
              </w:rPr>
              <w:t>społecznych;</w:t>
            </w:r>
          </w:p>
          <w:p w14:paraId="1FB16C12" w14:textId="77777777" w:rsidR="00466716" w:rsidRPr="002B0ABA" w:rsidRDefault="00466716" w:rsidP="00466716">
            <w:pPr>
              <w:pStyle w:val="Teksttreci0"/>
              <w:numPr>
                <w:ilvl w:val="0"/>
                <w:numId w:val="10"/>
              </w:numPr>
              <w:shd w:val="clear" w:color="auto" w:fill="auto"/>
              <w:tabs>
                <w:tab w:val="left" w:pos="427"/>
              </w:tabs>
              <w:ind w:left="440" w:hanging="440"/>
              <w:rPr>
                <w:sz w:val="21"/>
              </w:rPr>
            </w:pPr>
            <w:r w:rsidRPr="002B0ABA">
              <w:rPr>
                <w:sz w:val="21"/>
                <w:lang w:bidi="en-US"/>
              </w:rPr>
              <w:t xml:space="preserve">opracowywanie diagnozy potrzeb i </w:t>
            </w:r>
            <w:r w:rsidRPr="002B0ABA">
              <w:rPr>
                <w:sz w:val="21"/>
              </w:rPr>
              <w:t xml:space="preserve">potencjału wspólnoty samorządowej </w:t>
            </w:r>
            <w:r w:rsidRPr="002B0ABA">
              <w:rPr>
                <w:sz w:val="21"/>
                <w:lang w:bidi="en-US"/>
              </w:rPr>
              <w:t xml:space="preserve">w zakresie </w:t>
            </w:r>
            <w:r w:rsidRPr="002B0ABA">
              <w:rPr>
                <w:sz w:val="21"/>
              </w:rPr>
              <w:t>usług społecznych;</w:t>
            </w:r>
          </w:p>
          <w:p w14:paraId="748BB7F7" w14:textId="77777777" w:rsidR="00466716" w:rsidRPr="002B0ABA" w:rsidRDefault="00466716" w:rsidP="00466716">
            <w:pPr>
              <w:pStyle w:val="Teksttreci0"/>
              <w:numPr>
                <w:ilvl w:val="0"/>
                <w:numId w:val="10"/>
              </w:numPr>
              <w:shd w:val="clear" w:color="auto" w:fill="auto"/>
              <w:tabs>
                <w:tab w:val="left" w:pos="427"/>
              </w:tabs>
              <w:ind w:left="440" w:hanging="440"/>
              <w:rPr>
                <w:sz w:val="21"/>
              </w:rPr>
            </w:pPr>
            <w:r w:rsidRPr="002B0ABA">
              <w:rPr>
                <w:sz w:val="21"/>
                <w:lang w:bidi="en-US"/>
              </w:rPr>
              <w:t xml:space="preserve">realizowanie programu </w:t>
            </w:r>
            <w:r w:rsidRPr="002B0ABA">
              <w:rPr>
                <w:sz w:val="21"/>
              </w:rPr>
              <w:t xml:space="preserve">usług społecznych, </w:t>
            </w:r>
            <w:r w:rsidRPr="002B0ABA">
              <w:rPr>
                <w:sz w:val="21"/>
                <w:lang w:bidi="en-US"/>
              </w:rPr>
              <w:t xml:space="preserve">w tym kwalifikowanie </w:t>
            </w:r>
            <w:r w:rsidRPr="002B0ABA">
              <w:rPr>
                <w:sz w:val="21"/>
              </w:rPr>
              <w:t xml:space="preserve">osób </w:t>
            </w:r>
            <w:r w:rsidRPr="002B0ABA">
              <w:rPr>
                <w:sz w:val="21"/>
                <w:lang w:bidi="en-US"/>
              </w:rPr>
              <w:t xml:space="preserve">zainteresowanych do korzystania z </w:t>
            </w:r>
            <w:r w:rsidRPr="002B0ABA">
              <w:rPr>
                <w:sz w:val="21"/>
              </w:rPr>
              <w:t xml:space="preserve">usług społecznych określonych </w:t>
            </w:r>
            <w:r w:rsidRPr="002B0ABA">
              <w:rPr>
                <w:sz w:val="21"/>
                <w:lang w:bidi="en-US"/>
              </w:rPr>
              <w:t xml:space="preserve">w programie </w:t>
            </w:r>
            <w:r w:rsidRPr="002B0ABA">
              <w:rPr>
                <w:sz w:val="21"/>
              </w:rPr>
              <w:t xml:space="preserve">usług społecznych </w:t>
            </w:r>
            <w:r w:rsidRPr="002B0ABA">
              <w:rPr>
                <w:sz w:val="21"/>
                <w:lang w:bidi="en-US"/>
              </w:rPr>
              <w:t xml:space="preserve">oraz opracowywanie i monitorowanie realizacji indywidualnych </w:t>
            </w:r>
            <w:r w:rsidRPr="002B0ABA">
              <w:rPr>
                <w:sz w:val="21"/>
              </w:rPr>
              <w:t>planów usług społecznych;</w:t>
            </w:r>
          </w:p>
          <w:p w14:paraId="2F1D7F3C" w14:textId="77777777" w:rsidR="00466716" w:rsidRPr="002B0ABA" w:rsidRDefault="00466716" w:rsidP="00466716">
            <w:pPr>
              <w:pStyle w:val="Teksttreci0"/>
              <w:numPr>
                <w:ilvl w:val="0"/>
                <w:numId w:val="10"/>
              </w:numPr>
              <w:shd w:val="clear" w:color="auto" w:fill="auto"/>
              <w:tabs>
                <w:tab w:val="left" w:pos="427"/>
              </w:tabs>
              <w:ind w:left="440" w:hanging="440"/>
              <w:rPr>
                <w:sz w:val="21"/>
              </w:rPr>
            </w:pPr>
            <w:r w:rsidRPr="002B0ABA">
              <w:rPr>
                <w:sz w:val="21"/>
                <w:lang w:bidi="en-US"/>
              </w:rPr>
              <w:t xml:space="preserve">realizowanie innych </w:t>
            </w:r>
            <w:r w:rsidRPr="002B0ABA">
              <w:rPr>
                <w:sz w:val="21"/>
              </w:rPr>
              <w:t xml:space="preserve">niż usługi społeczne zadań </w:t>
            </w:r>
            <w:r w:rsidRPr="002B0ABA">
              <w:rPr>
                <w:sz w:val="21"/>
                <w:lang w:bidi="en-US"/>
              </w:rPr>
              <w:t xml:space="preserve">przekazanych do realizacji centrum, w tym </w:t>
            </w:r>
            <w:r w:rsidRPr="002B0ABA">
              <w:rPr>
                <w:sz w:val="21"/>
              </w:rPr>
              <w:t xml:space="preserve">zadań </w:t>
            </w:r>
            <w:r w:rsidRPr="002B0ABA">
              <w:rPr>
                <w:sz w:val="21"/>
                <w:lang w:bidi="en-US"/>
              </w:rPr>
              <w:t xml:space="preserve">z zakresu pomocy </w:t>
            </w:r>
            <w:r w:rsidRPr="002B0ABA">
              <w:rPr>
                <w:sz w:val="21"/>
              </w:rPr>
              <w:t xml:space="preserve">społecznej, </w:t>
            </w:r>
            <w:r w:rsidRPr="002B0ABA">
              <w:rPr>
                <w:sz w:val="21"/>
                <w:lang w:bidi="en-US"/>
              </w:rPr>
              <w:t xml:space="preserve">w przypadku, o </w:t>
            </w:r>
            <w:r w:rsidRPr="002B0ABA">
              <w:rPr>
                <w:sz w:val="21"/>
              </w:rPr>
              <w:t xml:space="preserve">którym </w:t>
            </w:r>
            <w:r w:rsidRPr="002B0ABA">
              <w:rPr>
                <w:sz w:val="21"/>
                <w:lang w:bidi="en-US"/>
              </w:rPr>
              <w:t>mowa w art. 9 ust. 2 pkt 1 oraz ust. 3 pkt 1;</w:t>
            </w:r>
          </w:p>
          <w:p w14:paraId="19A6E80E" w14:textId="77777777" w:rsidR="00466716" w:rsidRPr="002B0ABA" w:rsidRDefault="00466716" w:rsidP="00466716">
            <w:pPr>
              <w:pStyle w:val="Teksttreci0"/>
              <w:numPr>
                <w:ilvl w:val="0"/>
                <w:numId w:val="10"/>
              </w:numPr>
              <w:shd w:val="clear" w:color="auto" w:fill="auto"/>
              <w:tabs>
                <w:tab w:val="left" w:pos="427"/>
              </w:tabs>
              <w:ind w:left="440" w:hanging="440"/>
              <w:rPr>
                <w:sz w:val="21"/>
              </w:rPr>
            </w:pPr>
            <w:r w:rsidRPr="002B0ABA">
              <w:rPr>
                <w:sz w:val="21"/>
                <w:lang w:bidi="en-US"/>
              </w:rPr>
              <w:t xml:space="preserve">podejmowanie </w:t>
            </w:r>
            <w:r w:rsidRPr="002B0ABA">
              <w:rPr>
                <w:sz w:val="21"/>
              </w:rPr>
              <w:t xml:space="preserve">działań </w:t>
            </w:r>
            <w:r w:rsidRPr="002B0ABA">
              <w:rPr>
                <w:sz w:val="21"/>
                <w:lang w:bidi="en-US"/>
              </w:rPr>
              <w:t xml:space="preserve">na rzecz integracji i wspierania rozwoju </w:t>
            </w:r>
            <w:r w:rsidRPr="002B0ABA">
              <w:rPr>
                <w:sz w:val="21"/>
              </w:rPr>
              <w:t xml:space="preserve">wspólnoty samorządowej </w:t>
            </w:r>
            <w:r w:rsidRPr="002B0ABA">
              <w:rPr>
                <w:sz w:val="21"/>
                <w:lang w:bidi="en-US"/>
              </w:rPr>
              <w:t xml:space="preserve">z wykorzystaniem </w:t>
            </w:r>
            <w:r w:rsidRPr="002B0ABA">
              <w:rPr>
                <w:sz w:val="21"/>
              </w:rPr>
              <w:t xml:space="preserve">potencjału </w:t>
            </w:r>
            <w:r w:rsidRPr="002B0ABA">
              <w:rPr>
                <w:sz w:val="21"/>
                <w:lang w:bidi="en-US"/>
              </w:rPr>
              <w:t xml:space="preserve">tej </w:t>
            </w:r>
            <w:r w:rsidRPr="002B0ABA">
              <w:rPr>
                <w:sz w:val="21"/>
              </w:rPr>
              <w:t xml:space="preserve">wspólnoty, </w:t>
            </w:r>
            <w:r w:rsidRPr="002B0ABA">
              <w:rPr>
                <w:sz w:val="21"/>
                <w:lang w:bidi="en-US"/>
              </w:rPr>
              <w:t xml:space="preserve">w tym organizowanie </w:t>
            </w:r>
            <w:r w:rsidRPr="002B0ABA">
              <w:rPr>
                <w:sz w:val="21"/>
              </w:rPr>
              <w:t xml:space="preserve">działań </w:t>
            </w:r>
            <w:r w:rsidRPr="002B0ABA">
              <w:rPr>
                <w:sz w:val="21"/>
                <w:lang w:bidi="en-US"/>
              </w:rPr>
              <w:t xml:space="preserve">samopomocowych, </w:t>
            </w:r>
            <w:r w:rsidRPr="002B0ABA">
              <w:rPr>
                <w:b/>
                <w:i/>
                <w:color w:val="FF0000"/>
                <w:sz w:val="21"/>
                <w:lang w:bidi="en-US"/>
              </w:rPr>
              <w:t>sąsiedzkich</w:t>
            </w:r>
            <w:r w:rsidRPr="002B0ABA">
              <w:rPr>
                <w:sz w:val="21"/>
                <w:lang w:bidi="en-US"/>
              </w:rPr>
              <w:t xml:space="preserve"> i </w:t>
            </w:r>
            <w:proofErr w:type="spellStart"/>
            <w:r w:rsidRPr="002B0ABA">
              <w:rPr>
                <w:sz w:val="21"/>
                <w:lang w:bidi="en-US"/>
              </w:rPr>
              <w:t>wolontaryjnych</w:t>
            </w:r>
            <w:proofErr w:type="spellEnd"/>
            <w:r w:rsidRPr="002B0ABA">
              <w:rPr>
                <w:sz w:val="21"/>
                <w:lang w:bidi="en-US"/>
              </w:rPr>
              <w:t xml:space="preserve">, </w:t>
            </w:r>
            <w:r w:rsidRPr="002B0ABA">
              <w:rPr>
                <w:sz w:val="21"/>
              </w:rPr>
              <w:t>stanowiących uzupełnienie usług społecznych (działania wspierające),</w:t>
            </w:r>
          </w:p>
          <w:p w14:paraId="332130F6" w14:textId="77777777" w:rsidR="00466716" w:rsidRPr="002B0ABA" w:rsidRDefault="00466716" w:rsidP="00466716">
            <w:pPr>
              <w:pStyle w:val="Teksttreci0"/>
              <w:numPr>
                <w:ilvl w:val="0"/>
                <w:numId w:val="10"/>
              </w:numPr>
              <w:shd w:val="clear" w:color="auto" w:fill="auto"/>
              <w:tabs>
                <w:tab w:val="left" w:pos="427"/>
              </w:tabs>
              <w:ind w:left="460" w:hanging="460"/>
              <w:rPr>
                <w:sz w:val="21"/>
              </w:rPr>
            </w:pPr>
            <w:r w:rsidRPr="002B0ABA">
              <w:rPr>
                <w:sz w:val="21"/>
                <w:lang w:bidi="en-US"/>
              </w:rPr>
              <w:t xml:space="preserve">opracowywanie </w:t>
            </w:r>
            <w:r w:rsidRPr="002B0ABA">
              <w:rPr>
                <w:sz w:val="21"/>
              </w:rPr>
              <w:t xml:space="preserve">standardów jakości usług społecznych określonych </w:t>
            </w:r>
            <w:r w:rsidRPr="002B0ABA">
              <w:rPr>
                <w:sz w:val="21"/>
                <w:lang w:bidi="en-US"/>
              </w:rPr>
              <w:t xml:space="preserve">w programie </w:t>
            </w:r>
            <w:r w:rsidRPr="002B0ABA">
              <w:rPr>
                <w:sz w:val="21"/>
              </w:rPr>
              <w:t xml:space="preserve">usług społecznych, </w:t>
            </w:r>
            <w:r w:rsidRPr="002B0ABA">
              <w:rPr>
                <w:sz w:val="21"/>
                <w:lang w:bidi="en-US"/>
              </w:rPr>
              <w:t xml:space="preserve">w przypadku braku </w:t>
            </w:r>
            <w:r w:rsidRPr="002B0ABA">
              <w:rPr>
                <w:sz w:val="21"/>
              </w:rPr>
              <w:t xml:space="preserve">określenia </w:t>
            </w:r>
            <w:r w:rsidRPr="002B0ABA">
              <w:rPr>
                <w:sz w:val="21"/>
                <w:lang w:bidi="en-US"/>
              </w:rPr>
              <w:t xml:space="preserve">tych </w:t>
            </w:r>
            <w:r w:rsidRPr="002B0ABA">
              <w:rPr>
                <w:sz w:val="21"/>
              </w:rPr>
              <w:t xml:space="preserve">standardów </w:t>
            </w:r>
            <w:r w:rsidRPr="002B0ABA">
              <w:rPr>
                <w:sz w:val="21"/>
                <w:lang w:bidi="en-US"/>
              </w:rPr>
              <w:t xml:space="preserve">w </w:t>
            </w:r>
            <w:r w:rsidRPr="002B0ABA">
              <w:rPr>
                <w:sz w:val="21"/>
              </w:rPr>
              <w:t xml:space="preserve">obowiązujących </w:t>
            </w:r>
            <w:r w:rsidRPr="002B0ABA">
              <w:rPr>
                <w:sz w:val="21"/>
                <w:lang w:bidi="en-US"/>
              </w:rPr>
              <w:t xml:space="preserve">przepisach, oraz ich </w:t>
            </w:r>
            <w:r w:rsidRPr="002B0ABA">
              <w:rPr>
                <w:sz w:val="21"/>
              </w:rPr>
              <w:t>wdrażanie;</w:t>
            </w:r>
          </w:p>
          <w:p w14:paraId="1B6018F9" w14:textId="77777777" w:rsidR="00466716" w:rsidRPr="002B0ABA" w:rsidRDefault="00466716" w:rsidP="00466716">
            <w:pPr>
              <w:pStyle w:val="Teksttreci0"/>
              <w:numPr>
                <w:ilvl w:val="0"/>
                <w:numId w:val="10"/>
              </w:numPr>
              <w:shd w:val="clear" w:color="auto" w:fill="auto"/>
              <w:tabs>
                <w:tab w:val="left" w:pos="427"/>
              </w:tabs>
              <w:ind w:left="460" w:hanging="460"/>
              <w:rPr>
                <w:sz w:val="21"/>
              </w:rPr>
            </w:pPr>
            <w:r w:rsidRPr="002B0ABA">
              <w:rPr>
                <w:sz w:val="21"/>
                <w:lang w:bidi="en-US"/>
              </w:rPr>
              <w:t xml:space="preserve">podejmowanie </w:t>
            </w:r>
            <w:r w:rsidRPr="002B0ABA">
              <w:rPr>
                <w:sz w:val="21"/>
              </w:rPr>
              <w:t xml:space="preserve">działań </w:t>
            </w:r>
            <w:r w:rsidRPr="002B0ABA">
              <w:rPr>
                <w:sz w:val="21"/>
                <w:lang w:bidi="en-US"/>
              </w:rPr>
              <w:t xml:space="preserve">na rzecz rozwoju i koordynacji </w:t>
            </w:r>
            <w:r w:rsidRPr="002B0ABA">
              <w:rPr>
                <w:sz w:val="21"/>
              </w:rPr>
              <w:t xml:space="preserve">usług społecznych, </w:t>
            </w:r>
            <w:r w:rsidRPr="002B0ABA">
              <w:rPr>
                <w:sz w:val="21"/>
                <w:lang w:bidi="en-US"/>
              </w:rPr>
              <w:t xml:space="preserve">w tym przez </w:t>
            </w:r>
            <w:r w:rsidRPr="002B0ABA">
              <w:rPr>
                <w:sz w:val="21"/>
              </w:rPr>
              <w:t xml:space="preserve">nawiązywanie współpracy </w:t>
            </w:r>
            <w:r w:rsidRPr="002B0ABA">
              <w:rPr>
                <w:sz w:val="21"/>
                <w:lang w:bidi="en-US"/>
              </w:rPr>
              <w:t xml:space="preserve">z organami administracji publicznej, organizacjami </w:t>
            </w:r>
            <w:r w:rsidRPr="002B0ABA">
              <w:rPr>
                <w:sz w:val="21"/>
              </w:rPr>
              <w:t xml:space="preserve">pozarządowymi </w:t>
            </w:r>
            <w:r w:rsidRPr="002B0ABA">
              <w:rPr>
                <w:sz w:val="21"/>
                <w:lang w:bidi="en-US"/>
              </w:rPr>
              <w:t xml:space="preserve">i podmiotami, o </w:t>
            </w:r>
            <w:r w:rsidRPr="002B0ABA">
              <w:rPr>
                <w:sz w:val="21"/>
              </w:rPr>
              <w:t xml:space="preserve">których </w:t>
            </w:r>
            <w:r w:rsidRPr="002B0ABA">
              <w:rPr>
                <w:sz w:val="21"/>
                <w:lang w:bidi="en-US"/>
              </w:rPr>
              <w:t xml:space="preserve">mowa w art. 3 ust. 3 ustawy z dnia 24 kwietnia 2003 r. o </w:t>
            </w:r>
            <w:r w:rsidRPr="002B0ABA">
              <w:rPr>
                <w:sz w:val="21"/>
              </w:rPr>
              <w:t xml:space="preserve">działalności pożytku </w:t>
            </w:r>
            <w:r w:rsidRPr="002B0ABA">
              <w:rPr>
                <w:sz w:val="21"/>
                <w:lang w:bidi="en-US"/>
              </w:rPr>
              <w:t xml:space="preserve">publicznego i o wolontariacie, podmiotami </w:t>
            </w:r>
            <w:r w:rsidRPr="002B0ABA">
              <w:rPr>
                <w:sz w:val="21"/>
              </w:rPr>
              <w:t xml:space="preserve">wykonującymi działalność leczniczą </w:t>
            </w:r>
            <w:r w:rsidRPr="002B0ABA">
              <w:rPr>
                <w:sz w:val="21"/>
                <w:lang w:bidi="en-US"/>
              </w:rPr>
              <w:t xml:space="preserve">w rozumieniu ustawy z dnia 15 kwietnia 2011 r. o </w:t>
            </w:r>
            <w:r w:rsidRPr="002B0ABA">
              <w:rPr>
                <w:sz w:val="21"/>
              </w:rPr>
              <w:t xml:space="preserve">działalności </w:t>
            </w:r>
            <w:r w:rsidRPr="002B0ABA">
              <w:rPr>
                <w:sz w:val="21"/>
                <w:lang w:bidi="en-US"/>
              </w:rPr>
              <w:t>leczniczej oraz osobami fizycznymi i prawnymi;</w:t>
            </w:r>
          </w:p>
          <w:p w14:paraId="50AAC67F" w14:textId="77777777" w:rsidR="00466716" w:rsidRPr="002B0ABA" w:rsidRDefault="00466716" w:rsidP="00466716">
            <w:pPr>
              <w:pStyle w:val="Teksttreci0"/>
              <w:numPr>
                <w:ilvl w:val="0"/>
                <w:numId w:val="10"/>
              </w:numPr>
              <w:shd w:val="clear" w:color="auto" w:fill="auto"/>
              <w:tabs>
                <w:tab w:val="left" w:pos="427"/>
              </w:tabs>
              <w:ind w:left="460" w:hanging="460"/>
              <w:rPr>
                <w:sz w:val="21"/>
              </w:rPr>
            </w:pPr>
            <w:r w:rsidRPr="002B0ABA">
              <w:rPr>
                <w:sz w:val="21"/>
                <w:lang w:bidi="en-US"/>
              </w:rPr>
              <w:t xml:space="preserve">gromadzenie, aktualizowanie i </w:t>
            </w:r>
            <w:r w:rsidRPr="002B0ABA">
              <w:rPr>
                <w:sz w:val="21"/>
              </w:rPr>
              <w:t xml:space="preserve">udostępnianie </w:t>
            </w:r>
            <w:r w:rsidRPr="002B0ABA">
              <w:rPr>
                <w:sz w:val="21"/>
                <w:lang w:bidi="en-US"/>
              </w:rPr>
              <w:t xml:space="preserve">informacji o </w:t>
            </w:r>
            <w:r w:rsidRPr="002B0ABA">
              <w:rPr>
                <w:sz w:val="21"/>
              </w:rPr>
              <w:t xml:space="preserve">usługach społecznych </w:t>
            </w:r>
            <w:r w:rsidRPr="002B0ABA">
              <w:rPr>
                <w:sz w:val="21"/>
                <w:lang w:bidi="en-US"/>
              </w:rPr>
              <w:t xml:space="preserve">realizowanych na obszarze gminy </w:t>
            </w:r>
            <w:r w:rsidRPr="002B0ABA">
              <w:rPr>
                <w:sz w:val="21"/>
              </w:rPr>
              <w:t xml:space="preserve">tworzącej </w:t>
            </w:r>
            <w:r w:rsidRPr="002B0ABA">
              <w:rPr>
                <w:sz w:val="21"/>
                <w:lang w:bidi="en-US"/>
              </w:rPr>
              <w:t xml:space="preserve">centrum oraz gminy </w:t>
            </w:r>
            <w:r w:rsidRPr="002B0ABA">
              <w:rPr>
                <w:sz w:val="21"/>
              </w:rPr>
              <w:t xml:space="preserve">będącej stroną </w:t>
            </w:r>
            <w:r w:rsidRPr="002B0ABA">
              <w:rPr>
                <w:sz w:val="21"/>
                <w:lang w:bidi="en-US"/>
              </w:rPr>
              <w:t xml:space="preserve">porozumienia, o </w:t>
            </w:r>
            <w:r w:rsidRPr="002B0ABA">
              <w:rPr>
                <w:sz w:val="21"/>
              </w:rPr>
              <w:t xml:space="preserve">którym </w:t>
            </w:r>
            <w:r w:rsidRPr="002B0ABA">
              <w:rPr>
                <w:sz w:val="21"/>
                <w:lang w:bidi="en-US"/>
              </w:rPr>
              <w:t xml:space="preserve">mowa w art. 10 pkt 2, lub porozumienia, o </w:t>
            </w:r>
            <w:r w:rsidRPr="002B0ABA">
              <w:rPr>
                <w:sz w:val="21"/>
              </w:rPr>
              <w:t xml:space="preserve">którym </w:t>
            </w:r>
            <w:r w:rsidRPr="002B0ABA">
              <w:rPr>
                <w:sz w:val="21"/>
                <w:lang w:bidi="en-US"/>
              </w:rPr>
              <w:t>mowa w art. 15.</w:t>
            </w:r>
          </w:p>
          <w:p w14:paraId="428DDF43" w14:textId="77777777" w:rsidR="00466716" w:rsidRPr="002B0ABA" w:rsidRDefault="00466716" w:rsidP="00466716">
            <w:pPr>
              <w:pStyle w:val="Teksttreci0"/>
              <w:numPr>
                <w:ilvl w:val="0"/>
                <w:numId w:val="14"/>
              </w:numPr>
              <w:shd w:val="clear" w:color="auto" w:fill="auto"/>
              <w:tabs>
                <w:tab w:val="left" w:pos="1028"/>
              </w:tabs>
              <w:spacing w:after="400"/>
              <w:ind w:firstLine="740"/>
              <w:rPr>
                <w:sz w:val="21"/>
              </w:rPr>
            </w:pPr>
            <w:r w:rsidRPr="002B0ABA">
              <w:rPr>
                <w:sz w:val="21"/>
                <w:lang w:bidi="en-US"/>
              </w:rPr>
              <w:t xml:space="preserve">W celu realizacji zadania, o </w:t>
            </w:r>
            <w:r w:rsidRPr="002B0ABA">
              <w:rPr>
                <w:sz w:val="21"/>
              </w:rPr>
              <w:t xml:space="preserve">którym </w:t>
            </w:r>
            <w:r w:rsidRPr="002B0ABA">
              <w:rPr>
                <w:sz w:val="21"/>
                <w:lang w:bidi="en-US"/>
              </w:rPr>
              <w:t xml:space="preserve">mowa w ust. 1 pkt 9, </w:t>
            </w:r>
            <w:r w:rsidRPr="002B0ABA">
              <w:rPr>
                <w:sz w:val="21"/>
              </w:rPr>
              <w:t xml:space="preserve">urząd </w:t>
            </w:r>
            <w:r w:rsidRPr="002B0ABA">
              <w:rPr>
                <w:sz w:val="21"/>
                <w:lang w:bidi="en-US"/>
              </w:rPr>
              <w:t xml:space="preserve">gminy i inne jednostki organizacyjne </w:t>
            </w:r>
            <w:r w:rsidRPr="002B0ABA">
              <w:rPr>
                <w:sz w:val="21"/>
              </w:rPr>
              <w:t xml:space="preserve">tworzącej </w:t>
            </w:r>
            <w:r w:rsidRPr="002B0ABA">
              <w:rPr>
                <w:sz w:val="21"/>
                <w:lang w:bidi="en-US"/>
              </w:rPr>
              <w:t xml:space="preserve">centrum oraz gminy </w:t>
            </w:r>
            <w:r w:rsidRPr="002B0ABA">
              <w:rPr>
                <w:sz w:val="21"/>
              </w:rPr>
              <w:t xml:space="preserve">będącej stroną </w:t>
            </w:r>
            <w:r w:rsidRPr="002B0ABA">
              <w:rPr>
                <w:sz w:val="21"/>
                <w:lang w:bidi="en-US"/>
              </w:rPr>
              <w:t xml:space="preserve">porozumienia, o </w:t>
            </w:r>
            <w:r w:rsidRPr="002B0ABA">
              <w:rPr>
                <w:sz w:val="21"/>
              </w:rPr>
              <w:t xml:space="preserve">którym </w:t>
            </w:r>
            <w:r w:rsidRPr="002B0ABA">
              <w:rPr>
                <w:sz w:val="21"/>
                <w:lang w:bidi="en-US"/>
              </w:rPr>
              <w:t xml:space="preserve">mowa w art. 10 pkt 2, lub porozumienia, o </w:t>
            </w:r>
            <w:r w:rsidRPr="002B0ABA">
              <w:rPr>
                <w:sz w:val="21"/>
              </w:rPr>
              <w:t xml:space="preserve">którym </w:t>
            </w:r>
            <w:r w:rsidRPr="002B0ABA">
              <w:rPr>
                <w:sz w:val="21"/>
                <w:lang w:bidi="en-US"/>
              </w:rPr>
              <w:t xml:space="preserve">mowa w art. 15, </w:t>
            </w:r>
            <w:r w:rsidRPr="002B0ABA">
              <w:rPr>
                <w:sz w:val="21"/>
              </w:rPr>
              <w:t xml:space="preserve">są obowiązane </w:t>
            </w:r>
            <w:r w:rsidRPr="002B0ABA">
              <w:rPr>
                <w:sz w:val="21"/>
                <w:lang w:bidi="en-US"/>
              </w:rPr>
              <w:t xml:space="preserve">do informowania na </w:t>
            </w:r>
            <w:r w:rsidRPr="002B0ABA">
              <w:rPr>
                <w:sz w:val="21"/>
              </w:rPr>
              <w:t xml:space="preserve">bieżąco </w:t>
            </w:r>
            <w:r w:rsidRPr="002B0ABA">
              <w:rPr>
                <w:sz w:val="21"/>
                <w:lang w:bidi="en-US"/>
              </w:rPr>
              <w:t xml:space="preserve">centrum o realizowanych </w:t>
            </w:r>
            <w:r w:rsidRPr="002B0ABA">
              <w:rPr>
                <w:sz w:val="21"/>
              </w:rPr>
              <w:t xml:space="preserve">usługach społecznych </w:t>
            </w:r>
            <w:r w:rsidRPr="002B0ABA">
              <w:rPr>
                <w:sz w:val="21"/>
                <w:lang w:bidi="en-US"/>
              </w:rPr>
              <w:t xml:space="preserve">oraz programach, w ramach </w:t>
            </w:r>
            <w:r w:rsidRPr="002B0ABA">
              <w:rPr>
                <w:sz w:val="21"/>
              </w:rPr>
              <w:t xml:space="preserve">których </w:t>
            </w:r>
            <w:r w:rsidRPr="002B0ABA">
              <w:rPr>
                <w:sz w:val="21"/>
                <w:lang w:bidi="en-US"/>
              </w:rPr>
              <w:t xml:space="preserve">realizowane </w:t>
            </w:r>
            <w:r w:rsidRPr="002B0ABA">
              <w:rPr>
                <w:sz w:val="21"/>
              </w:rPr>
              <w:t>są usługi społeczne.</w:t>
            </w:r>
          </w:p>
          <w:p w14:paraId="57BAE11C" w14:textId="77777777" w:rsidR="00C44697" w:rsidRPr="002B0ABA" w:rsidRDefault="00C44697" w:rsidP="00C44697">
            <w:pPr>
              <w:pStyle w:val="Teksttreci0"/>
              <w:shd w:val="clear" w:color="auto" w:fill="auto"/>
              <w:ind w:firstLine="720"/>
              <w:rPr>
                <w:b/>
                <w:bCs/>
                <w:sz w:val="21"/>
                <w:lang w:bidi="en-US"/>
              </w:rPr>
            </w:pPr>
          </w:p>
        </w:tc>
      </w:tr>
      <w:tr w:rsidR="00C44697" w:rsidRPr="002B0ABA" w14:paraId="25EAF252" w14:textId="77777777" w:rsidTr="00C44697">
        <w:tc>
          <w:tcPr>
            <w:tcW w:w="6998" w:type="dxa"/>
          </w:tcPr>
          <w:p w14:paraId="314B84D9" w14:textId="77777777" w:rsidR="000F5808"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14.</w:t>
            </w:r>
            <w:r w:rsidRPr="002B0ABA">
              <w:rPr>
                <w:rFonts w:ascii="Times New Roman" w:hAnsi="Times New Roman" w:cs="Times New Roman"/>
                <w:sz w:val="21"/>
                <w:szCs w:val="24"/>
              </w:rPr>
              <w:t xml:space="preserve"> 1. Przy wykonywaniu zadań centrum:</w:t>
            </w:r>
          </w:p>
          <w:p w14:paraId="39344F13" w14:textId="77777777" w:rsidR="000F5808"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oferuje określone usługi społeczne wszystkim osobom uprawnionym (zasada powszechności);</w:t>
            </w:r>
          </w:p>
          <w:p w14:paraId="26CA685E" w14:textId="77777777" w:rsidR="000F5808"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ma na względzie dobro osób korzystających z usług społecznych, w szczególności potrzebę respektowania poczucia ich podmiotowości i bezpieczeństwa (zasada podmiotowości);</w:t>
            </w:r>
          </w:p>
          <w:p w14:paraId="3E12972B" w14:textId="77777777" w:rsidR="000F5808"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zachowuje standardy jakości usług społecznych (zasada jakości);</w:t>
            </w:r>
          </w:p>
          <w:p w14:paraId="6A3E2F39" w14:textId="77777777" w:rsidR="000F5808"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zmierza do zapewnienia usług społecznych jak najpełniej odpowiadających na potrzeby wspólnoty samorządowej, z uwzględnieniem różnych faz życia oraz sytuacji rodzin (zasada kompleksowości);</w:t>
            </w:r>
          </w:p>
          <w:p w14:paraId="6EA69F68" w14:textId="77777777" w:rsidR="000F5808"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5)</w:t>
            </w:r>
            <w:r w:rsidRPr="002B0ABA">
              <w:rPr>
                <w:rFonts w:ascii="Times New Roman" w:hAnsi="Times New Roman" w:cs="Times New Roman"/>
                <w:sz w:val="21"/>
                <w:szCs w:val="24"/>
              </w:rPr>
              <w:tab/>
              <w:t>współpracuje z organami administracji publicznej, organizacjami pozarządowymi i podmiotami, o których mowa w art. 3 ust. 3 ustawy z dnia 24 kwietnia 2003 r. o działalności pożytku publicznego i o wolontariacie, podmiotami wykonującymi działalność leczniczą w rozumieniu ustawy z dnia 15 kwietnia 2011 r. o działalności leczniczej oraz osobami fizycznymi i prawnymi (zasada współpracy);</w:t>
            </w:r>
          </w:p>
          <w:p w14:paraId="093E42BC" w14:textId="77777777" w:rsidR="00C44697" w:rsidRPr="002B0ABA" w:rsidRDefault="000F5808" w:rsidP="000F5808">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6)</w:t>
            </w:r>
            <w:r w:rsidRPr="002B0ABA">
              <w:rPr>
                <w:rFonts w:ascii="Times New Roman" w:hAnsi="Times New Roman" w:cs="Times New Roman"/>
                <w:sz w:val="21"/>
                <w:szCs w:val="24"/>
              </w:rPr>
              <w:tab/>
              <w:t>mając na względzie potrzeby wspólnoty samorządowej, podejmuje działania zmierzające do rozszerzenia oferty usług społecznych, przy wykorzystaniu potencjału podmiotów realizujących usługi społeczne na obszarze działania centrum (zasada pomocniczości);</w:t>
            </w:r>
          </w:p>
        </w:tc>
        <w:tc>
          <w:tcPr>
            <w:tcW w:w="6998" w:type="dxa"/>
          </w:tcPr>
          <w:p w14:paraId="3492D3C8" w14:textId="77777777" w:rsidR="000F5808" w:rsidRPr="002B0ABA" w:rsidRDefault="000F5808" w:rsidP="000F5808">
            <w:pPr>
              <w:pStyle w:val="Teksttreci0"/>
              <w:shd w:val="clear" w:color="auto" w:fill="auto"/>
              <w:ind w:firstLine="740"/>
              <w:rPr>
                <w:sz w:val="21"/>
              </w:rPr>
            </w:pPr>
            <w:r w:rsidRPr="002B0ABA">
              <w:rPr>
                <w:b/>
                <w:bCs/>
                <w:sz w:val="21"/>
                <w:lang w:bidi="en-US"/>
              </w:rPr>
              <w:t xml:space="preserve">Art. 14. </w:t>
            </w:r>
            <w:r w:rsidRPr="002B0ABA">
              <w:rPr>
                <w:sz w:val="21"/>
                <w:lang w:bidi="en-US"/>
              </w:rPr>
              <w:t xml:space="preserve">1. Przy wykonywaniu </w:t>
            </w:r>
            <w:r w:rsidRPr="002B0ABA">
              <w:rPr>
                <w:sz w:val="21"/>
              </w:rPr>
              <w:t xml:space="preserve">zadań </w:t>
            </w:r>
            <w:r w:rsidRPr="002B0ABA">
              <w:rPr>
                <w:sz w:val="21"/>
                <w:lang w:bidi="en-US"/>
              </w:rPr>
              <w:t>centrum:</w:t>
            </w:r>
          </w:p>
          <w:p w14:paraId="7FD35CF2" w14:textId="77777777" w:rsidR="000F5808" w:rsidRPr="002B0ABA" w:rsidRDefault="000F5808" w:rsidP="000F5808">
            <w:pPr>
              <w:pStyle w:val="Teksttreci0"/>
              <w:numPr>
                <w:ilvl w:val="0"/>
                <w:numId w:val="16"/>
              </w:numPr>
              <w:shd w:val="clear" w:color="auto" w:fill="auto"/>
              <w:tabs>
                <w:tab w:val="left" w:pos="427"/>
              </w:tabs>
              <w:ind w:left="460" w:hanging="460"/>
              <w:rPr>
                <w:sz w:val="21"/>
              </w:rPr>
            </w:pPr>
            <w:r w:rsidRPr="002B0ABA">
              <w:rPr>
                <w:sz w:val="21"/>
                <w:lang w:bidi="en-US"/>
              </w:rPr>
              <w:t xml:space="preserve">oferuje </w:t>
            </w:r>
            <w:r w:rsidRPr="002B0ABA">
              <w:rPr>
                <w:sz w:val="21"/>
              </w:rPr>
              <w:t xml:space="preserve">określone usługi społeczne </w:t>
            </w:r>
            <w:r w:rsidRPr="002B0ABA">
              <w:rPr>
                <w:sz w:val="21"/>
                <w:lang w:bidi="en-US"/>
              </w:rPr>
              <w:t xml:space="preserve">wszystkim osobom uprawnionym (zasada </w:t>
            </w:r>
            <w:r w:rsidRPr="002B0ABA">
              <w:rPr>
                <w:sz w:val="21"/>
              </w:rPr>
              <w:t>powszechności);</w:t>
            </w:r>
          </w:p>
          <w:p w14:paraId="6AA1A014" w14:textId="77777777" w:rsidR="000F5808" w:rsidRPr="002B0ABA" w:rsidRDefault="000F5808" w:rsidP="000F5808">
            <w:pPr>
              <w:pStyle w:val="Teksttreci0"/>
              <w:numPr>
                <w:ilvl w:val="0"/>
                <w:numId w:val="16"/>
              </w:numPr>
              <w:shd w:val="clear" w:color="auto" w:fill="auto"/>
              <w:tabs>
                <w:tab w:val="left" w:pos="427"/>
              </w:tabs>
              <w:ind w:left="460" w:hanging="460"/>
              <w:rPr>
                <w:sz w:val="21"/>
              </w:rPr>
            </w:pPr>
            <w:r w:rsidRPr="002B0ABA">
              <w:rPr>
                <w:sz w:val="21"/>
                <w:lang w:bidi="en-US"/>
              </w:rPr>
              <w:t xml:space="preserve">ma na </w:t>
            </w:r>
            <w:r w:rsidRPr="002B0ABA">
              <w:rPr>
                <w:sz w:val="21"/>
              </w:rPr>
              <w:t xml:space="preserve">względzie </w:t>
            </w:r>
            <w:r w:rsidRPr="002B0ABA">
              <w:rPr>
                <w:sz w:val="21"/>
                <w:lang w:bidi="en-US"/>
              </w:rPr>
              <w:t xml:space="preserve">dobro </w:t>
            </w:r>
            <w:r w:rsidRPr="002B0ABA">
              <w:rPr>
                <w:sz w:val="21"/>
              </w:rPr>
              <w:t xml:space="preserve">osób korzystających </w:t>
            </w:r>
            <w:r w:rsidRPr="002B0ABA">
              <w:rPr>
                <w:sz w:val="21"/>
                <w:lang w:bidi="en-US"/>
              </w:rPr>
              <w:t xml:space="preserve">z </w:t>
            </w:r>
            <w:r w:rsidRPr="002B0ABA">
              <w:rPr>
                <w:sz w:val="21"/>
              </w:rPr>
              <w:t xml:space="preserve">usług społecznych, </w:t>
            </w:r>
            <w:r w:rsidRPr="002B0ABA">
              <w:rPr>
                <w:sz w:val="21"/>
                <w:lang w:bidi="en-US"/>
              </w:rPr>
              <w:t xml:space="preserve">w </w:t>
            </w:r>
            <w:r w:rsidRPr="002B0ABA">
              <w:rPr>
                <w:sz w:val="21"/>
              </w:rPr>
              <w:t xml:space="preserve">szczególności potrzebę </w:t>
            </w:r>
            <w:r w:rsidRPr="002B0ABA">
              <w:rPr>
                <w:sz w:val="21"/>
                <w:lang w:bidi="en-US"/>
              </w:rPr>
              <w:t xml:space="preserve">respektowania poczucia ich </w:t>
            </w:r>
            <w:r w:rsidRPr="002B0ABA">
              <w:rPr>
                <w:sz w:val="21"/>
              </w:rPr>
              <w:t xml:space="preserve">podmiotowości </w:t>
            </w:r>
            <w:r w:rsidRPr="002B0ABA">
              <w:rPr>
                <w:sz w:val="21"/>
                <w:lang w:bidi="en-US"/>
              </w:rPr>
              <w:t xml:space="preserve">i </w:t>
            </w:r>
            <w:r w:rsidRPr="002B0ABA">
              <w:rPr>
                <w:sz w:val="21"/>
              </w:rPr>
              <w:t xml:space="preserve">bezpieczeństwa </w:t>
            </w:r>
            <w:r w:rsidRPr="002B0ABA">
              <w:rPr>
                <w:sz w:val="21"/>
                <w:lang w:bidi="en-US"/>
              </w:rPr>
              <w:t xml:space="preserve">(zasada </w:t>
            </w:r>
            <w:r w:rsidRPr="002B0ABA">
              <w:rPr>
                <w:sz w:val="21"/>
              </w:rPr>
              <w:t>podmiotowości);</w:t>
            </w:r>
          </w:p>
          <w:p w14:paraId="55871C52" w14:textId="77777777" w:rsidR="000F5808" w:rsidRPr="002B0ABA" w:rsidRDefault="000F5808" w:rsidP="000F5808">
            <w:pPr>
              <w:pStyle w:val="Teksttreci0"/>
              <w:numPr>
                <w:ilvl w:val="0"/>
                <w:numId w:val="16"/>
              </w:numPr>
              <w:shd w:val="clear" w:color="auto" w:fill="auto"/>
              <w:tabs>
                <w:tab w:val="left" w:pos="427"/>
              </w:tabs>
              <w:ind w:left="460" w:hanging="460"/>
              <w:rPr>
                <w:sz w:val="21"/>
              </w:rPr>
            </w:pPr>
            <w:r w:rsidRPr="002B0ABA">
              <w:rPr>
                <w:sz w:val="21"/>
                <w:lang w:bidi="en-US"/>
              </w:rPr>
              <w:t xml:space="preserve">zachowuje standardy </w:t>
            </w:r>
            <w:r w:rsidRPr="002B0ABA">
              <w:rPr>
                <w:sz w:val="21"/>
              </w:rPr>
              <w:t xml:space="preserve">jakości usług społecznych </w:t>
            </w:r>
            <w:r w:rsidRPr="002B0ABA">
              <w:rPr>
                <w:sz w:val="21"/>
                <w:lang w:bidi="en-US"/>
              </w:rPr>
              <w:t xml:space="preserve">(zasada </w:t>
            </w:r>
            <w:r w:rsidRPr="002B0ABA">
              <w:rPr>
                <w:sz w:val="21"/>
              </w:rPr>
              <w:t>jakości);</w:t>
            </w:r>
          </w:p>
          <w:p w14:paraId="3B5655B3" w14:textId="77777777" w:rsidR="000F5808" w:rsidRPr="002B0ABA" w:rsidRDefault="000F5808" w:rsidP="000F5808">
            <w:pPr>
              <w:pStyle w:val="Teksttreci0"/>
              <w:numPr>
                <w:ilvl w:val="0"/>
                <w:numId w:val="16"/>
              </w:numPr>
              <w:shd w:val="clear" w:color="auto" w:fill="auto"/>
              <w:tabs>
                <w:tab w:val="left" w:pos="427"/>
              </w:tabs>
              <w:ind w:left="460" w:hanging="460"/>
              <w:rPr>
                <w:sz w:val="21"/>
              </w:rPr>
            </w:pPr>
            <w:r w:rsidRPr="002B0ABA">
              <w:rPr>
                <w:sz w:val="21"/>
                <w:lang w:bidi="en-US"/>
              </w:rPr>
              <w:t xml:space="preserve">zmierza do zapewnienia </w:t>
            </w:r>
            <w:r w:rsidRPr="002B0ABA">
              <w:rPr>
                <w:sz w:val="21"/>
              </w:rPr>
              <w:t xml:space="preserve">usług społecznych </w:t>
            </w:r>
            <w:r w:rsidRPr="002B0ABA">
              <w:rPr>
                <w:sz w:val="21"/>
                <w:lang w:bidi="en-US"/>
              </w:rPr>
              <w:t xml:space="preserve">jak </w:t>
            </w:r>
            <w:r w:rsidRPr="002B0ABA">
              <w:rPr>
                <w:sz w:val="21"/>
              </w:rPr>
              <w:t xml:space="preserve">najpełniej odpowiadających </w:t>
            </w:r>
            <w:r w:rsidRPr="002B0ABA">
              <w:rPr>
                <w:sz w:val="21"/>
                <w:lang w:bidi="en-US"/>
              </w:rPr>
              <w:t xml:space="preserve">na potrzeby </w:t>
            </w:r>
            <w:r w:rsidRPr="002B0ABA">
              <w:rPr>
                <w:sz w:val="21"/>
              </w:rPr>
              <w:t xml:space="preserve">wspólnoty samorządowej, </w:t>
            </w:r>
            <w:r w:rsidRPr="002B0ABA">
              <w:rPr>
                <w:sz w:val="21"/>
                <w:lang w:bidi="en-US"/>
              </w:rPr>
              <w:t xml:space="preserve">z </w:t>
            </w:r>
            <w:r w:rsidRPr="002B0ABA">
              <w:rPr>
                <w:sz w:val="21"/>
              </w:rPr>
              <w:t xml:space="preserve">uwzględnieniem różnych </w:t>
            </w:r>
            <w:r w:rsidRPr="002B0ABA">
              <w:rPr>
                <w:sz w:val="21"/>
                <w:lang w:bidi="en-US"/>
              </w:rPr>
              <w:t xml:space="preserve">faz </w:t>
            </w:r>
            <w:r w:rsidRPr="002B0ABA">
              <w:rPr>
                <w:sz w:val="21"/>
              </w:rPr>
              <w:t xml:space="preserve">życia </w:t>
            </w:r>
            <w:r w:rsidRPr="002B0ABA">
              <w:rPr>
                <w:sz w:val="21"/>
                <w:lang w:bidi="en-US"/>
              </w:rPr>
              <w:t xml:space="preserve">oraz sytuacji rodzin (zasada </w:t>
            </w:r>
            <w:r w:rsidRPr="002B0ABA">
              <w:rPr>
                <w:sz w:val="21"/>
              </w:rPr>
              <w:t>kompleksowości);</w:t>
            </w:r>
          </w:p>
          <w:p w14:paraId="7A227AAE" w14:textId="77777777" w:rsidR="000F5808" w:rsidRPr="002B0ABA" w:rsidRDefault="000F5808" w:rsidP="000F5808">
            <w:pPr>
              <w:pStyle w:val="Teksttreci0"/>
              <w:numPr>
                <w:ilvl w:val="0"/>
                <w:numId w:val="16"/>
              </w:numPr>
              <w:shd w:val="clear" w:color="auto" w:fill="auto"/>
              <w:tabs>
                <w:tab w:val="left" w:pos="427"/>
              </w:tabs>
              <w:ind w:left="460" w:hanging="460"/>
              <w:rPr>
                <w:sz w:val="21"/>
              </w:rPr>
            </w:pPr>
            <w:r w:rsidRPr="002B0ABA">
              <w:rPr>
                <w:sz w:val="21"/>
              </w:rPr>
              <w:t xml:space="preserve">współpracuje </w:t>
            </w:r>
            <w:r w:rsidRPr="002B0ABA">
              <w:rPr>
                <w:sz w:val="21"/>
                <w:lang w:bidi="en-US"/>
              </w:rPr>
              <w:t xml:space="preserve">z organami administracji publicznej, organizacjami </w:t>
            </w:r>
            <w:r w:rsidRPr="002B0ABA">
              <w:rPr>
                <w:sz w:val="21"/>
              </w:rPr>
              <w:t xml:space="preserve">pozarządowymi </w:t>
            </w:r>
            <w:r w:rsidRPr="002B0ABA">
              <w:rPr>
                <w:sz w:val="21"/>
                <w:lang w:bidi="en-US"/>
              </w:rPr>
              <w:t xml:space="preserve">i podmiotami, o </w:t>
            </w:r>
            <w:r w:rsidRPr="002B0ABA">
              <w:rPr>
                <w:sz w:val="21"/>
              </w:rPr>
              <w:t xml:space="preserve">których </w:t>
            </w:r>
            <w:r w:rsidRPr="002B0ABA">
              <w:rPr>
                <w:sz w:val="21"/>
                <w:lang w:bidi="en-US"/>
              </w:rPr>
              <w:t xml:space="preserve">mowa w art. 3 ust. 3 ustawy z dnia 24 kwietnia 2003 r. o </w:t>
            </w:r>
            <w:r w:rsidRPr="002B0ABA">
              <w:rPr>
                <w:sz w:val="21"/>
              </w:rPr>
              <w:t xml:space="preserve">działalności pożytku </w:t>
            </w:r>
            <w:r w:rsidRPr="002B0ABA">
              <w:rPr>
                <w:sz w:val="21"/>
                <w:lang w:bidi="en-US"/>
              </w:rPr>
              <w:t xml:space="preserve">publicznego i o wolontariacie, podmiotami </w:t>
            </w:r>
            <w:r w:rsidRPr="002B0ABA">
              <w:rPr>
                <w:sz w:val="21"/>
              </w:rPr>
              <w:t xml:space="preserve">wykonującymi działalność leczniczą </w:t>
            </w:r>
            <w:r w:rsidRPr="002B0ABA">
              <w:rPr>
                <w:sz w:val="21"/>
                <w:lang w:bidi="en-US"/>
              </w:rPr>
              <w:t xml:space="preserve">w rozumieniu ustawy z dnia 15 kwietnia 2011 r. o </w:t>
            </w:r>
            <w:r w:rsidRPr="002B0ABA">
              <w:rPr>
                <w:sz w:val="21"/>
              </w:rPr>
              <w:t xml:space="preserve">działalności </w:t>
            </w:r>
            <w:r w:rsidRPr="002B0ABA">
              <w:rPr>
                <w:sz w:val="21"/>
                <w:lang w:bidi="en-US"/>
              </w:rPr>
              <w:t xml:space="preserve">leczniczej oraz osobami fizycznymi i prawnymi (zasada </w:t>
            </w:r>
            <w:r w:rsidRPr="002B0ABA">
              <w:rPr>
                <w:sz w:val="21"/>
              </w:rPr>
              <w:t>współpracy);</w:t>
            </w:r>
          </w:p>
          <w:p w14:paraId="17C9706E" w14:textId="77777777" w:rsidR="00C44697" w:rsidRPr="002B0ABA" w:rsidRDefault="000F5808" w:rsidP="00F44F2D">
            <w:pPr>
              <w:pStyle w:val="Teksttreci0"/>
              <w:numPr>
                <w:ilvl w:val="0"/>
                <w:numId w:val="16"/>
              </w:numPr>
              <w:shd w:val="clear" w:color="auto" w:fill="auto"/>
              <w:tabs>
                <w:tab w:val="left" w:pos="427"/>
              </w:tabs>
              <w:ind w:left="440" w:hanging="440"/>
              <w:rPr>
                <w:sz w:val="21"/>
              </w:rPr>
            </w:pPr>
            <w:r w:rsidRPr="002B0ABA">
              <w:rPr>
                <w:sz w:val="21"/>
              </w:rPr>
              <w:t xml:space="preserve">mając </w:t>
            </w:r>
            <w:r w:rsidRPr="002B0ABA">
              <w:rPr>
                <w:sz w:val="21"/>
                <w:lang w:bidi="en-US"/>
              </w:rPr>
              <w:t xml:space="preserve">na </w:t>
            </w:r>
            <w:r w:rsidRPr="002B0ABA">
              <w:rPr>
                <w:sz w:val="21"/>
              </w:rPr>
              <w:t xml:space="preserve">względzie </w:t>
            </w:r>
            <w:r w:rsidRPr="002B0ABA">
              <w:rPr>
                <w:sz w:val="21"/>
                <w:lang w:bidi="en-US"/>
              </w:rPr>
              <w:t xml:space="preserve">potrzeby </w:t>
            </w:r>
            <w:r w:rsidRPr="002B0ABA">
              <w:rPr>
                <w:sz w:val="21"/>
              </w:rPr>
              <w:t xml:space="preserve">wspólnoty samorządowej, </w:t>
            </w:r>
            <w:r w:rsidRPr="002B0ABA">
              <w:rPr>
                <w:sz w:val="21"/>
                <w:lang w:bidi="en-US"/>
              </w:rPr>
              <w:t xml:space="preserve">podejmuje </w:t>
            </w:r>
            <w:r w:rsidRPr="002B0ABA">
              <w:rPr>
                <w:sz w:val="21"/>
              </w:rPr>
              <w:t xml:space="preserve">działania zmierzające </w:t>
            </w:r>
            <w:r w:rsidRPr="002B0ABA">
              <w:rPr>
                <w:sz w:val="21"/>
                <w:lang w:bidi="en-US"/>
              </w:rPr>
              <w:t xml:space="preserve">do rozszerzenia oferty </w:t>
            </w:r>
            <w:r w:rsidRPr="002B0ABA">
              <w:rPr>
                <w:sz w:val="21"/>
              </w:rPr>
              <w:t xml:space="preserve">usług społecznych, </w:t>
            </w:r>
            <w:r w:rsidRPr="002B0ABA">
              <w:rPr>
                <w:sz w:val="21"/>
                <w:lang w:bidi="en-US"/>
              </w:rPr>
              <w:t xml:space="preserve">przy wykorzystaniu </w:t>
            </w:r>
            <w:r w:rsidRPr="002B0ABA">
              <w:rPr>
                <w:sz w:val="21"/>
              </w:rPr>
              <w:t xml:space="preserve">potencjału </w:t>
            </w:r>
            <w:r w:rsidRPr="002B0ABA">
              <w:rPr>
                <w:b/>
                <w:i/>
                <w:color w:val="FF0000"/>
                <w:sz w:val="21"/>
              </w:rPr>
              <w:t>i współpracy z</w:t>
            </w:r>
            <w:r w:rsidRPr="002B0ABA">
              <w:rPr>
                <w:color w:val="FF0000"/>
                <w:sz w:val="21"/>
              </w:rPr>
              <w:t xml:space="preserve"> </w:t>
            </w:r>
            <w:r w:rsidRPr="002B0ABA">
              <w:rPr>
                <w:sz w:val="21"/>
              </w:rPr>
              <w:t xml:space="preserve">podmiotami realizującymi usługi społeczne </w:t>
            </w:r>
            <w:r w:rsidRPr="002B0ABA">
              <w:rPr>
                <w:sz w:val="21"/>
                <w:lang w:bidi="en-US"/>
              </w:rPr>
              <w:t xml:space="preserve">na obszarze </w:t>
            </w:r>
            <w:r w:rsidRPr="002B0ABA">
              <w:rPr>
                <w:sz w:val="21"/>
              </w:rPr>
              <w:t xml:space="preserve">działania </w:t>
            </w:r>
            <w:r w:rsidRPr="002B0ABA">
              <w:rPr>
                <w:sz w:val="21"/>
                <w:lang w:bidi="en-US"/>
              </w:rPr>
              <w:t xml:space="preserve">centrum </w:t>
            </w:r>
            <w:r w:rsidRPr="002B0ABA">
              <w:rPr>
                <w:b/>
                <w:i/>
                <w:color w:val="FF0000"/>
                <w:sz w:val="21"/>
                <w:lang w:bidi="en-US"/>
              </w:rPr>
              <w:t>uznając pierwszeństwo realizacji usług społecznych przez organizacje pozarządowe nad podmiotami komercyjnymi</w:t>
            </w:r>
            <w:r w:rsidRPr="002B0ABA">
              <w:rPr>
                <w:color w:val="FF0000"/>
                <w:sz w:val="21"/>
                <w:lang w:bidi="en-US"/>
              </w:rPr>
              <w:t xml:space="preserve"> </w:t>
            </w:r>
            <w:r w:rsidRPr="002B0ABA">
              <w:rPr>
                <w:sz w:val="21"/>
                <w:lang w:bidi="en-US"/>
              </w:rPr>
              <w:t xml:space="preserve">(zasada </w:t>
            </w:r>
            <w:r w:rsidRPr="002B0ABA">
              <w:rPr>
                <w:sz w:val="21"/>
              </w:rPr>
              <w:t>pomocniczości);</w:t>
            </w:r>
          </w:p>
        </w:tc>
      </w:tr>
      <w:tr w:rsidR="000F5808" w:rsidRPr="002B0ABA" w14:paraId="13E24671" w14:textId="77777777" w:rsidTr="00C44697">
        <w:tc>
          <w:tcPr>
            <w:tcW w:w="6998" w:type="dxa"/>
          </w:tcPr>
          <w:p w14:paraId="415EFCC5" w14:textId="77777777" w:rsidR="00F44F2D" w:rsidRPr="002B0ABA" w:rsidRDefault="00F44F2D" w:rsidP="00F44F2D">
            <w:pPr>
              <w:pStyle w:val="Teksttreci0"/>
              <w:shd w:val="clear" w:color="auto" w:fill="auto"/>
              <w:ind w:firstLine="720"/>
              <w:rPr>
                <w:sz w:val="21"/>
              </w:rPr>
            </w:pPr>
            <w:r w:rsidRPr="002B0ABA">
              <w:rPr>
                <w:b/>
                <w:bCs/>
                <w:sz w:val="21"/>
                <w:lang w:bidi="en-US"/>
              </w:rPr>
              <w:t xml:space="preserve">Art. 25. </w:t>
            </w:r>
            <w:r w:rsidRPr="002B0ABA">
              <w:rPr>
                <w:sz w:val="21"/>
                <w:lang w:bidi="en-US"/>
              </w:rPr>
              <w:t xml:space="preserve">1. Dyrektor centrum jest </w:t>
            </w:r>
            <w:r w:rsidRPr="002B0ABA">
              <w:rPr>
                <w:sz w:val="21"/>
              </w:rPr>
              <w:t xml:space="preserve">powoływany </w:t>
            </w:r>
            <w:r w:rsidRPr="002B0ABA">
              <w:rPr>
                <w:sz w:val="21"/>
                <w:lang w:bidi="en-US"/>
              </w:rPr>
              <w:t xml:space="preserve">i </w:t>
            </w:r>
            <w:r w:rsidRPr="002B0ABA">
              <w:rPr>
                <w:sz w:val="21"/>
              </w:rPr>
              <w:t xml:space="preserve">odwoływany </w:t>
            </w:r>
            <w:r w:rsidRPr="002B0ABA">
              <w:rPr>
                <w:sz w:val="21"/>
                <w:lang w:bidi="en-US"/>
              </w:rPr>
              <w:t xml:space="preserve">przez </w:t>
            </w:r>
            <w:r w:rsidRPr="002B0ABA">
              <w:rPr>
                <w:sz w:val="21"/>
              </w:rPr>
              <w:t xml:space="preserve">wójta </w:t>
            </w:r>
            <w:r w:rsidRPr="002B0ABA">
              <w:rPr>
                <w:sz w:val="21"/>
                <w:lang w:bidi="en-US"/>
              </w:rPr>
              <w:t xml:space="preserve">(burmistrza, prezydenta miasta) gminy, </w:t>
            </w:r>
            <w:r w:rsidRPr="002B0ABA">
              <w:rPr>
                <w:sz w:val="21"/>
              </w:rPr>
              <w:t xml:space="preserve">która utworzyła </w:t>
            </w:r>
            <w:r w:rsidRPr="002B0ABA">
              <w:rPr>
                <w:sz w:val="21"/>
                <w:lang w:bidi="en-US"/>
              </w:rPr>
              <w:t>centrum.</w:t>
            </w:r>
          </w:p>
          <w:p w14:paraId="7413E841" w14:textId="77777777" w:rsidR="00F44F2D" w:rsidRPr="002B0ABA" w:rsidRDefault="00F44F2D" w:rsidP="00F44F2D">
            <w:pPr>
              <w:pStyle w:val="Teksttreci0"/>
              <w:shd w:val="clear" w:color="auto" w:fill="auto"/>
              <w:ind w:firstLine="720"/>
              <w:rPr>
                <w:sz w:val="21"/>
              </w:rPr>
            </w:pPr>
            <w:r w:rsidRPr="002B0ABA">
              <w:rPr>
                <w:sz w:val="21"/>
                <w:lang w:bidi="en-US"/>
              </w:rPr>
              <w:t xml:space="preserve">2. Dyrektorem centrum </w:t>
            </w:r>
            <w:r w:rsidRPr="002B0ABA">
              <w:rPr>
                <w:sz w:val="21"/>
              </w:rPr>
              <w:t xml:space="preserve">może być </w:t>
            </w:r>
            <w:r w:rsidRPr="002B0ABA">
              <w:rPr>
                <w:sz w:val="21"/>
                <w:lang w:bidi="en-US"/>
              </w:rPr>
              <w:t xml:space="preserve">osoba, </w:t>
            </w:r>
            <w:r w:rsidRPr="002B0ABA">
              <w:rPr>
                <w:sz w:val="21"/>
              </w:rPr>
              <w:t>która:</w:t>
            </w:r>
          </w:p>
          <w:p w14:paraId="3AC20BE3" w14:textId="77777777" w:rsidR="00F44F2D" w:rsidRPr="002B0ABA" w:rsidRDefault="00F44F2D" w:rsidP="00F44F2D">
            <w:pPr>
              <w:pStyle w:val="Teksttreci0"/>
              <w:numPr>
                <w:ilvl w:val="0"/>
                <w:numId w:val="18"/>
              </w:numPr>
              <w:shd w:val="clear" w:color="auto" w:fill="auto"/>
              <w:tabs>
                <w:tab w:val="left" w:pos="427"/>
              </w:tabs>
              <w:ind w:left="440" w:hanging="440"/>
              <w:rPr>
                <w:sz w:val="21"/>
              </w:rPr>
            </w:pPr>
            <w:r w:rsidRPr="002B0ABA">
              <w:rPr>
                <w:sz w:val="21"/>
                <w:lang w:bidi="en-US"/>
              </w:rPr>
              <w:t xml:space="preserve">ma </w:t>
            </w:r>
            <w:r w:rsidRPr="002B0ABA">
              <w:rPr>
                <w:sz w:val="21"/>
              </w:rPr>
              <w:t>wykształcenie wyższe;</w:t>
            </w:r>
          </w:p>
          <w:p w14:paraId="414ECA1F" w14:textId="77777777" w:rsidR="00F44F2D" w:rsidRPr="002B0ABA" w:rsidRDefault="00F44F2D" w:rsidP="00F44F2D">
            <w:pPr>
              <w:pStyle w:val="Teksttreci0"/>
              <w:numPr>
                <w:ilvl w:val="0"/>
                <w:numId w:val="18"/>
              </w:numPr>
              <w:shd w:val="clear" w:color="auto" w:fill="auto"/>
              <w:tabs>
                <w:tab w:val="left" w:pos="427"/>
              </w:tabs>
              <w:ind w:left="440" w:hanging="440"/>
              <w:rPr>
                <w:sz w:val="21"/>
              </w:rPr>
            </w:pPr>
            <w:r w:rsidRPr="002B0ABA">
              <w:rPr>
                <w:sz w:val="21"/>
                <w:lang w:bidi="en-US"/>
              </w:rPr>
              <w:t xml:space="preserve">ma co najmniej 3-letnie </w:t>
            </w:r>
            <w:r w:rsidRPr="002B0ABA">
              <w:rPr>
                <w:sz w:val="21"/>
              </w:rPr>
              <w:t xml:space="preserve">doświadczenie </w:t>
            </w:r>
            <w:r w:rsidRPr="002B0ABA">
              <w:rPr>
                <w:sz w:val="21"/>
                <w:lang w:bidi="en-US"/>
              </w:rPr>
              <w:t xml:space="preserve">na stanowisku kierowniczym w podmiotach </w:t>
            </w:r>
            <w:r w:rsidRPr="002B0ABA">
              <w:rPr>
                <w:sz w:val="21"/>
              </w:rPr>
              <w:t xml:space="preserve">wykonujących usługi </w:t>
            </w:r>
            <w:r w:rsidRPr="002B0ABA">
              <w:rPr>
                <w:sz w:val="21"/>
                <w:lang w:bidi="en-US"/>
              </w:rPr>
              <w:t xml:space="preserve">z zakresu, o </w:t>
            </w:r>
            <w:r w:rsidRPr="002B0ABA">
              <w:rPr>
                <w:sz w:val="21"/>
              </w:rPr>
              <w:t xml:space="preserve">którym </w:t>
            </w:r>
            <w:r w:rsidRPr="002B0ABA">
              <w:rPr>
                <w:sz w:val="21"/>
                <w:lang w:bidi="en-US"/>
              </w:rPr>
              <w:t>mowa w art. 2 ust. 1;</w:t>
            </w:r>
          </w:p>
          <w:p w14:paraId="06ACEC1E" w14:textId="77777777" w:rsidR="00F44F2D" w:rsidRPr="002B0ABA" w:rsidRDefault="00F44F2D" w:rsidP="00F44F2D">
            <w:pPr>
              <w:pStyle w:val="Teksttreci0"/>
              <w:numPr>
                <w:ilvl w:val="0"/>
                <w:numId w:val="18"/>
              </w:numPr>
              <w:shd w:val="clear" w:color="auto" w:fill="auto"/>
              <w:tabs>
                <w:tab w:val="left" w:pos="427"/>
              </w:tabs>
              <w:ind w:left="440" w:hanging="440"/>
              <w:rPr>
                <w:sz w:val="21"/>
              </w:rPr>
            </w:pPr>
            <w:r w:rsidRPr="002B0ABA">
              <w:rPr>
                <w:sz w:val="21"/>
              </w:rPr>
              <w:t xml:space="preserve">ukończyła specjalizację </w:t>
            </w:r>
            <w:r w:rsidRPr="002B0ABA">
              <w:rPr>
                <w:sz w:val="21"/>
                <w:lang w:bidi="en-US"/>
              </w:rPr>
              <w:t xml:space="preserve">z zakresu organizacji pomocy </w:t>
            </w:r>
            <w:r w:rsidRPr="002B0ABA">
              <w:rPr>
                <w:sz w:val="21"/>
              </w:rPr>
              <w:t xml:space="preserve">społecznej </w:t>
            </w:r>
            <w:r w:rsidRPr="002B0ABA">
              <w:rPr>
                <w:sz w:val="21"/>
                <w:lang w:bidi="en-US"/>
              </w:rPr>
              <w:t xml:space="preserve">lub </w:t>
            </w:r>
            <w:r w:rsidRPr="002B0ABA">
              <w:rPr>
                <w:sz w:val="21"/>
              </w:rPr>
              <w:t xml:space="preserve">uzyskała tytuł </w:t>
            </w:r>
            <w:r w:rsidRPr="002B0ABA">
              <w:rPr>
                <w:sz w:val="21"/>
                <w:lang w:bidi="en-US"/>
              </w:rPr>
              <w:t xml:space="preserve">specjalisty w dziedzinie zdrowia publicznego, lub </w:t>
            </w:r>
            <w:r w:rsidRPr="002B0ABA">
              <w:rPr>
                <w:sz w:val="21"/>
              </w:rPr>
              <w:t xml:space="preserve">ukończyła </w:t>
            </w:r>
            <w:r w:rsidRPr="002B0ABA">
              <w:rPr>
                <w:sz w:val="21"/>
                <w:lang w:bidi="en-US"/>
              </w:rPr>
              <w:t xml:space="preserve">studia podyplomowe w zakresie organizacji lub </w:t>
            </w:r>
            <w:r w:rsidRPr="002B0ABA">
              <w:rPr>
                <w:sz w:val="21"/>
              </w:rPr>
              <w:t xml:space="preserve">zarządzania </w:t>
            </w:r>
            <w:r w:rsidRPr="002B0ABA">
              <w:rPr>
                <w:sz w:val="21"/>
                <w:lang w:bidi="en-US"/>
              </w:rPr>
              <w:t>w ochronie zdrowia;</w:t>
            </w:r>
          </w:p>
          <w:p w14:paraId="32EB011B" w14:textId="77777777" w:rsidR="00F44F2D" w:rsidRPr="002B0ABA" w:rsidRDefault="00F44F2D" w:rsidP="00F44F2D">
            <w:pPr>
              <w:pStyle w:val="Teksttreci0"/>
              <w:numPr>
                <w:ilvl w:val="0"/>
                <w:numId w:val="18"/>
              </w:numPr>
              <w:shd w:val="clear" w:color="auto" w:fill="auto"/>
              <w:tabs>
                <w:tab w:val="left" w:pos="427"/>
              </w:tabs>
              <w:ind w:left="440" w:hanging="440"/>
              <w:rPr>
                <w:sz w:val="21"/>
              </w:rPr>
            </w:pPr>
            <w:r w:rsidRPr="002B0ABA">
              <w:rPr>
                <w:sz w:val="21"/>
              </w:rPr>
              <w:t xml:space="preserve">ukończyła </w:t>
            </w:r>
            <w:r w:rsidRPr="002B0ABA">
              <w:rPr>
                <w:sz w:val="21"/>
                <w:lang w:bidi="en-US"/>
              </w:rPr>
              <w:t xml:space="preserve">szkolenie z zakresu </w:t>
            </w:r>
            <w:r w:rsidRPr="002B0ABA">
              <w:rPr>
                <w:sz w:val="21"/>
              </w:rPr>
              <w:t xml:space="preserve">zarządzania </w:t>
            </w:r>
            <w:r w:rsidRPr="002B0ABA">
              <w:rPr>
                <w:sz w:val="21"/>
                <w:lang w:bidi="en-US"/>
              </w:rPr>
              <w:t xml:space="preserve">i organizacji </w:t>
            </w:r>
            <w:r w:rsidRPr="002B0ABA">
              <w:rPr>
                <w:sz w:val="21"/>
              </w:rPr>
              <w:t>usług społecznych;</w:t>
            </w:r>
          </w:p>
          <w:p w14:paraId="7C964A36" w14:textId="77777777" w:rsidR="000F5808" w:rsidRPr="002B0ABA" w:rsidRDefault="00F44F2D" w:rsidP="00F44F2D">
            <w:pPr>
              <w:pStyle w:val="Teksttreci0"/>
              <w:numPr>
                <w:ilvl w:val="0"/>
                <w:numId w:val="18"/>
              </w:numPr>
              <w:shd w:val="clear" w:color="auto" w:fill="auto"/>
              <w:tabs>
                <w:tab w:val="left" w:pos="427"/>
              </w:tabs>
              <w:spacing w:after="400"/>
              <w:ind w:left="440" w:hanging="440"/>
              <w:rPr>
                <w:sz w:val="21"/>
              </w:rPr>
            </w:pPr>
            <w:r w:rsidRPr="002B0ABA">
              <w:rPr>
                <w:sz w:val="21"/>
                <w:lang w:bidi="en-US"/>
              </w:rPr>
              <w:t xml:space="preserve">nie </w:t>
            </w:r>
            <w:r w:rsidRPr="002B0ABA">
              <w:rPr>
                <w:sz w:val="21"/>
              </w:rPr>
              <w:t xml:space="preserve">była </w:t>
            </w:r>
            <w:r w:rsidRPr="002B0ABA">
              <w:rPr>
                <w:sz w:val="21"/>
                <w:lang w:bidi="en-US"/>
              </w:rPr>
              <w:t xml:space="preserve">prawomocnie skazana za </w:t>
            </w:r>
            <w:r w:rsidRPr="002B0ABA">
              <w:rPr>
                <w:sz w:val="21"/>
              </w:rPr>
              <w:t xml:space="preserve">umyślne przestępstwo ścigane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 przestępstwo </w:t>
            </w:r>
            <w:r w:rsidRPr="002B0ABA">
              <w:rPr>
                <w:sz w:val="21"/>
                <w:lang w:bidi="en-US"/>
              </w:rPr>
              <w:t xml:space="preserve">skarbowe lub wobec </w:t>
            </w:r>
            <w:r w:rsidRPr="002B0ABA">
              <w:rPr>
                <w:sz w:val="21"/>
              </w:rPr>
              <w:t xml:space="preserve">której </w:t>
            </w:r>
            <w:r w:rsidRPr="002B0ABA">
              <w:rPr>
                <w:sz w:val="21"/>
                <w:lang w:bidi="en-US"/>
              </w:rPr>
              <w:t xml:space="preserve">nie wydano prawomocnego wyroku warunkowo </w:t>
            </w:r>
            <w:r w:rsidRPr="002B0ABA">
              <w:rPr>
                <w:sz w:val="21"/>
              </w:rPr>
              <w:t xml:space="preserve">umarzającego postępowanie </w:t>
            </w:r>
            <w:r w:rsidRPr="002B0ABA">
              <w:rPr>
                <w:sz w:val="21"/>
                <w:lang w:bidi="en-US"/>
              </w:rPr>
              <w:t xml:space="preserve">karne w sprawie </w:t>
            </w:r>
            <w:r w:rsidRPr="002B0ABA">
              <w:rPr>
                <w:sz w:val="21"/>
              </w:rPr>
              <w:t xml:space="preserve">popełnienia przestępstwa umyślnego ściganego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umyślnego przestępstwa </w:t>
            </w:r>
            <w:r w:rsidRPr="002B0ABA">
              <w:rPr>
                <w:sz w:val="21"/>
                <w:lang w:bidi="en-US"/>
              </w:rPr>
              <w:t>skarbowego.</w:t>
            </w:r>
          </w:p>
        </w:tc>
        <w:tc>
          <w:tcPr>
            <w:tcW w:w="6998" w:type="dxa"/>
          </w:tcPr>
          <w:p w14:paraId="2CA9FEEB" w14:textId="77777777" w:rsidR="00F44F2D" w:rsidRPr="002B0ABA" w:rsidRDefault="00F44F2D" w:rsidP="00F44F2D">
            <w:pPr>
              <w:pStyle w:val="Teksttreci0"/>
              <w:shd w:val="clear" w:color="auto" w:fill="auto"/>
              <w:ind w:firstLine="720"/>
              <w:rPr>
                <w:sz w:val="21"/>
              </w:rPr>
            </w:pPr>
            <w:r w:rsidRPr="002B0ABA">
              <w:rPr>
                <w:b/>
                <w:bCs/>
                <w:sz w:val="21"/>
                <w:lang w:bidi="en-US"/>
              </w:rPr>
              <w:t xml:space="preserve">Art. 25. </w:t>
            </w:r>
            <w:r w:rsidRPr="002B0ABA">
              <w:rPr>
                <w:sz w:val="21"/>
                <w:lang w:bidi="en-US"/>
              </w:rPr>
              <w:t xml:space="preserve">1. Dyrektor centrum jest </w:t>
            </w:r>
            <w:r w:rsidRPr="002B0ABA">
              <w:rPr>
                <w:sz w:val="21"/>
              </w:rPr>
              <w:t xml:space="preserve">powoływany </w:t>
            </w:r>
            <w:r w:rsidRPr="002B0ABA">
              <w:rPr>
                <w:sz w:val="21"/>
                <w:lang w:bidi="en-US"/>
              </w:rPr>
              <w:t xml:space="preserve">i </w:t>
            </w:r>
            <w:r w:rsidRPr="002B0ABA">
              <w:rPr>
                <w:sz w:val="21"/>
              </w:rPr>
              <w:t xml:space="preserve">odwoływany </w:t>
            </w:r>
            <w:r w:rsidRPr="002B0ABA">
              <w:rPr>
                <w:sz w:val="21"/>
                <w:lang w:bidi="en-US"/>
              </w:rPr>
              <w:t xml:space="preserve">przez </w:t>
            </w:r>
            <w:r w:rsidRPr="002B0ABA">
              <w:rPr>
                <w:sz w:val="21"/>
              </w:rPr>
              <w:t xml:space="preserve">wójta </w:t>
            </w:r>
            <w:r w:rsidRPr="002B0ABA">
              <w:rPr>
                <w:sz w:val="21"/>
                <w:lang w:bidi="en-US"/>
              </w:rPr>
              <w:t xml:space="preserve">(burmistrza, prezydenta miasta) gminy, </w:t>
            </w:r>
            <w:r w:rsidRPr="002B0ABA">
              <w:rPr>
                <w:sz w:val="21"/>
              </w:rPr>
              <w:t xml:space="preserve">która utworzyła </w:t>
            </w:r>
            <w:r w:rsidRPr="002B0ABA">
              <w:rPr>
                <w:sz w:val="21"/>
                <w:lang w:bidi="en-US"/>
              </w:rPr>
              <w:t xml:space="preserve">centrum </w:t>
            </w:r>
            <w:r w:rsidRPr="002B0ABA">
              <w:rPr>
                <w:b/>
                <w:i/>
                <w:color w:val="FF0000"/>
                <w:sz w:val="21"/>
                <w:lang w:bidi="en-US"/>
              </w:rPr>
              <w:t>w przypadku, gdy centrum prowadzone jest samodzielnie przez gminę.</w:t>
            </w:r>
          </w:p>
          <w:p w14:paraId="10A5363F" w14:textId="77777777" w:rsidR="00F44F2D" w:rsidRPr="002B0ABA" w:rsidRDefault="00F44F2D" w:rsidP="00F44F2D">
            <w:pPr>
              <w:pStyle w:val="Teksttreci0"/>
              <w:shd w:val="clear" w:color="auto" w:fill="auto"/>
              <w:ind w:firstLine="720"/>
              <w:rPr>
                <w:sz w:val="21"/>
              </w:rPr>
            </w:pPr>
            <w:r w:rsidRPr="002B0ABA">
              <w:rPr>
                <w:sz w:val="21"/>
                <w:lang w:bidi="en-US"/>
              </w:rPr>
              <w:t xml:space="preserve">2. Dyrektorem centrum </w:t>
            </w:r>
            <w:r w:rsidRPr="002B0ABA">
              <w:rPr>
                <w:sz w:val="21"/>
              </w:rPr>
              <w:t xml:space="preserve">może być </w:t>
            </w:r>
            <w:r w:rsidRPr="002B0ABA">
              <w:rPr>
                <w:sz w:val="21"/>
                <w:lang w:bidi="en-US"/>
              </w:rPr>
              <w:t xml:space="preserve">osoba, </w:t>
            </w:r>
            <w:r w:rsidRPr="002B0ABA">
              <w:rPr>
                <w:sz w:val="21"/>
              </w:rPr>
              <w:t>która:</w:t>
            </w:r>
          </w:p>
          <w:p w14:paraId="2D1EBD32" w14:textId="77777777" w:rsidR="00F44F2D" w:rsidRPr="002B0ABA" w:rsidRDefault="00F44F2D" w:rsidP="00F44F2D">
            <w:pPr>
              <w:pStyle w:val="Teksttreci0"/>
              <w:numPr>
                <w:ilvl w:val="0"/>
                <w:numId w:val="17"/>
              </w:numPr>
              <w:shd w:val="clear" w:color="auto" w:fill="auto"/>
              <w:tabs>
                <w:tab w:val="left" w:pos="427"/>
              </w:tabs>
              <w:spacing w:after="400"/>
              <w:ind w:left="440" w:hanging="440"/>
              <w:rPr>
                <w:sz w:val="21"/>
              </w:rPr>
            </w:pPr>
            <w:r w:rsidRPr="002B0ABA">
              <w:rPr>
                <w:sz w:val="21"/>
                <w:lang w:bidi="en-US"/>
              </w:rPr>
              <w:t xml:space="preserve">nie </w:t>
            </w:r>
            <w:r w:rsidRPr="002B0ABA">
              <w:rPr>
                <w:sz w:val="21"/>
              </w:rPr>
              <w:t xml:space="preserve">była </w:t>
            </w:r>
            <w:r w:rsidRPr="002B0ABA">
              <w:rPr>
                <w:sz w:val="21"/>
                <w:lang w:bidi="en-US"/>
              </w:rPr>
              <w:t xml:space="preserve">prawomocnie skazana za </w:t>
            </w:r>
            <w:r w:rsidRPr="002B0ABA">
              <w:rPr>
                <w:sz w:val="21"/>
              </w:rPr>
              <w:t xml:space="preserve">umyślne przestępstwo ścigane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 przestępstwo </w:t>
            </w:r>
            <w:r w:rsidRPr="002B0ABA">
              <w:rPr>
                <w:sz w:val="21"/>
                <w:lang w:bidi="en-US"/>
              </w:rPr>
              <w:t xml:space="preserve">skarbowe lub wobec </w:t>
            </w:r>
            <w:r w:rsidRPr="002B0ABA">
              <w:rPr>
                <w:sz w:val="21"/>
              </w:rPr>
              <w:t xml:space="preserve">której </w:t>
            </w:r>
            <w:r w:rsidRPr="002B0ABA">
              <w:rPr>
                <w:sz w:val="21"/>
                <w:lang w:bidi="en-US"/>
              </w:rPr>
              <w:t xml:space="preserve">nie wydano prawomocnego wyroku warunkowo </w:t>
            </w:r>
            <w:r w:rsidRPr="002B0ABA">
              <w:rPr>
                <w:sz w:val="21"/>
              </w:rPr>
              <w:t xml:space="preserve">umarzającego postępowanie </w:t>
            </w:r>
            <w:r w:rsidRPr="002B0ABA">
              <w:rPr>
                <w:sz w:val="21"/>
                <w:lang w:bidi="en-US"/>
              </w:rPr>
              <w:t xml:space="preserve">karne w sprawie </w:t>
            </w:r>
            <w:r w:rsidRPr="002B0ABA">
              <w:rPr>
                <w:sz w:val="21"/>
              </w:rPr>
              <w:t xml:space="preserve">popełnienia przestępstwa umyślnego ściganego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umyślnego przestępstwa </w:t>
            </w:r>
            <w:r w:rsidRPr="002B0ABA">
              <w:rPr>
                <w:sz w:val="21"/>
                <w:lang w:bidi="en-US"/>
              </w:rPr>
              <w:t>skarbowego.</w:t>
            </w:r>
          </w:p>
          <w:p w14:paraId="0F4CE462" w14:textId="77777777" w:rsidR="000F5808" w:rsidRPr="002B0ABA" w:rsidRDefault="000F5808" w:rsidP="00F44F2D">
            <w:pPr>
              <w:pStyle w:val="Teksttreci0"/>
              <w:shd w:val="clear" w:color="auto" w:fill="auto"/>
              <w:rPr>
                <w:b/>
                <w:bCs/>
                <w:sz w:val="21"/>
                <w:lang w:bidi="en-US"/>
              </w:rPr>
            </w:pPr>
          </w:p>
        </w:tc>
      </w:tr>
      <w:tr w:rsidR="000F5808" w:rsidRPr="002B0ABA" w14:paraId="0F72271B" w14:textId="77777777" w:rsidTr="00C44697">
        <w:tc>
          <w:tcPr>
            <w:tcW w:w="6998" w:type="dxa"/>
          </w:tcPr>
          <w:p w14:paraId="6AB5116C"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28.</w:t>
            </w:r>
            <w:r w:rsidRPr="002B0ABA">
              <w:rPr>
                <w:rFonts w:ascii="Times New Roman" w:hAnsi="Times New Roman" w:cs="Times New Roman"/>
                <w:sz w:val="21"/>
                <w:szCs w:val="24"/>
              </w:rPr>
              <w:t xml:space="preserve"> Organizatorem usług społecznych może być osoba, która:</w:t>
            </w:r>
          </w:p>
          <w:p w14:paraId="3F6A5B2A"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w:t>
            </w:r>
            <w:r w:rsidRPr="002B0ABA">
              <w:rPr>
                <w:rFonts w:ascii="Times New Roman" w:hAnsi="Times New Roman" w:cs="Times New Roman"/>
                <w:sz w:val="21"/>
                <w:szCs w:val="24"/>
              </w:rPr>
              <w:tab/>
              <w:t>ma wykształcenie wyższe;</w:t>
            </w:r>
          </w:p>
          <w:p w14:paraId="6E38288E"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w:t>
            </w:r>
            <w:r w:rsidRPr="002B0ABA">
              <w:rPr>
                <w:rFonts w:ascii="Times New Roman" w:hAnsi="Times New Roman" w:cs="Times New Roman"/>
                <w:sz w:val="21"/>
                <w:szCs w:val="24"/>
              </w:rPr>
              <w:tab/>
              <w:t>ma co najmniej 2-letnie doświadczenie na stanowisku kierowniczym w podmiotach wykonujących usługi z zakresu, o którym mowa w art. 2 ust. 1;</w:t>
            </w:r>
          </w:p>
          <w:p w14:paraId="7B78C8AB"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ukończyła szkolenie, o którym mowa w art. 25 ust. 2 pkt 4;</w:t>
            </w:r>
          </w:p>
          <w:p w14:paraId="63B73657" w14:textId="77777777" w:rsidR="000F5808"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w:t>
            </w:r>
          </w:p>
        </w:tc>
        <w:tc>
          <w:tcPr>
            <w:tcW w:w="6998" w:type="dxa"/>
          </w:tcPr>
          <w:p w14:paraId="06AC88F1" w14:textId="77777777" w:rsidR="00F44F2D" w:rsidRPr="002B0ABA" w:rsidRDefault="00F44F2D" w:rsidP="00F44F2D">
            <w:pPr>
              <w:pStyle w:val="Teksttreci0"/>
              <w:shd w:val="clear" w:color="auto" w:fill="auto"/>
              <w:ind w:left="720"/>
              <w:jc w:val="left"/>
              <w:rPr>
                <w:sz w:val="21"/>
              </w:rPr>
            </w:pPr>
            <w:r w:rsidRPr="002B0ABA">
              <w:rPr>
                <w:b/>
                <w:bCs/>
                <w:sz w:val="21"/>
              </w:rPr>
              <w:t xml:space="preserve">Art. 28. </w:t>
            </w:r>
            <w:r w:rsidRPr="002B0ABA">
              <w:rPr>
                <w:sz w:val="21"/>
              </w:rPr>
              <w:t>Organizatorem usług społecznych może być osoba, która:</w:t>
            </w:r>
          </w:p>
          <w:p w14:paraId="240E3728" w14:textId="77777777" w:rsidR="00F44F2D" w:rsidRPr="002B0ABA" w:rsidRDefault="00F44F2D" w:rsidP="00F44F2D">
            <w:pPr>
              <w:pStyle w:val="Teksttreci0"/>
              <w:numPr>
                <w:ilvl w:val="0"/>
                <w:numId w:val="19"/>
              </w:numPr>
              <w:shd w:val="clear" w:color="auto" w:fill="auto"/>
              <w:tabs>
                <w:tab w:val="left" w:pos="425"/>
              </w:tabs>
              <w:spacing w:after="400"/>
              <w:ind w:left="440" w:hanging="440"/>
              <w:rPr>
                <w:sz w:val="21"/>
              </w:rPr>
            </w:pPr>
            <w:r w:rsidRPr="002B0ABA">
              <w:rPr>
                <w:sz w:val="21"/>
              </w:rPr>
              <w:t xml:space="preserve">nie była prawomocnie skazana za umyślne przestępstwo ścigane z oskarżenia publicznego lub umyślne przestępstwo skarbowe lub wobec której nie wydano prawomocnego wyroku warunkowo umarzającego postępowanie karne w sprawie popełnienia przestępstwa umyślnego ściganego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umyślnego przestępstwa </w:t>
            </w:r>
            <w:r w:rsidRPr="002B0ABA">
              <w:rPr>
                <w:sz w:val="21"/>
                <w:lang w:bidi="en-US"/>
              </w:rPr>
              <w:t>skarbowego.</w:t>
            </w:r>
          </w:p>
          <w:p w14:paraId="5066B673" w14:textId="77777777" w:rsidR="000F5808" w:rsidRPr="002B0ABA" w:rsidRDefault="000F5808" w:rsidP="00F44F2D">
            <w:pPr>
              <w:pStyle w:val="Teksttreci0"/>
              <w:shd w:val="clear" w:color="auto" w:fill="auto"/>
              <w:rPr>
                <w:b/>
                <w:bCs/>
                <w:sz w:val="21"/>
                <w:lang w:bidi="en-US"/>
              </w:rPr>
            </w:pPr>
          </w:p>
        </w:tc>
      </w:tr>
      <w:tr w:rsidR="000F5808" w:rsidRPr="002B0ABA" w14:paraId="098D048E" w14:textId="77777777" w:rsidTr="00C44697">
        <w:tc>
          <w:tcPr>
            <w:tcW w:w="6998" w:type="dxa"/>
          </w:tcPr>
          <w:p w14:paraId="2952FBAB"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30</w:t>
            </w:r>
            <w:r w:rsidRPr="002B0ABA">
              <w:rPr>
                <w:rFonts w:ascii="Times New Roman" w:hAnsi="Times New Roman" w:cs="Times New Roman"/>
                <w:sz w:val="21"/>
                <w:szCs w:val="24"/>
              </w:rPr>
              <w:t>. Koordynatorem indywidualnych planów usług społecznych może być osoba, która:</w:t>
            </w:r>
          </w:p>
          <w:p w14:paraId="6F8DA62F"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 spełnia wymogi przewidziane do wykonywania zawodu pracownika socjalnego;</w:t>
            </w:r>
          </w:p>
          <w:p w14:paraId="282D5BD3"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 ma co najmniej 2-letnie doświadczenie w świadczeniu pracy socjalnej;</w:t>
            </w:r>
          </w:p>
          <w:p w14:paraId="6F288624"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odbyła szkolenie z zakresu opracowywania i realizacji indywidualnych planów usług społecznych;</w:t>
            </w:r>
          </w:p>
          <w:p w14:paraId="00AF00C7" w14:textId="77777777" w:rsidR="000F5808"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w:t>
            </w:r>
          </w:p>
        </w:tc>
        <w:tc>
          <w:tcPr>
            <w:tcW w:w="6998" w:type="dxa"/>
          </w:tcPr>
          <w:p w14:paraId="54BD82C5" w14:textId="77777777" w:rsidR="00F44F2D" w:rsidRPr="002B0ABA" w:rsidRDefault="00F44F2D" w:rsidP="00F44F2D">
            <w:pPr>
              <w:pStyle w:val="Teksttreci0"/>
              <w:shd w:val="clear" w:color="auto" w:fill="auto"/>
              <w:ind w:firstLine="720"/>
              <w:jc w:val="left"/>
              <w:rPr>
                <w:sz w:val="21"/>
              </w:rPr>
            </w:pPr>
            <w:r w:rsidRPr="002B0ABA">
              <w:rPr>
                <w:b/>
                <w:bCs/>
                <w:sz w:val="21"/>
                <w:lang w:bidi="en-US"/>
              </w:rPr>
              <w:t>Art. 30</w:t>
            </w:r>
            <w:r w:rsidRPr="002B0ABA">
              <w:rPr>
                <w:sz w:val="21"/>
                <w:lang w:bidi="en-US"/>
              </w:rPr>
              <w:t xml:space="preserve">. Koordynatorem indywidualnych </w:t>
            </w:r>
            <w:r w:rsidRPr="002B0ABA">
              <w:rPr>
                <w:sz w:val="21"/>
              </w:rPr>
              <w:t xml:space="preserve">planów usług społecznych może być </w:t>
            </w:r>
            <w:r w:rsidRPr="002B0ABA">
              <w:rPr>
                <w:sz w:val="21"/>
                <w:lang w:bidi="en-US"/>
              </w:rPr>
              <w:t xml:space="preserve">osoba, </w:t>
            </w:r>
            <w:r w:rsidRPr="002B0ABA">
              <w:rPr>
                <w:sz w:val="21"/>
              </w:rPr>
              <w:t>która:</w:t>
            </w:r>
          </w:p>
          <w:p w14:paraId="054EAD6B" w14:textId="77777777" w:rsidR="00F44F2D" w:rsidRPr="002B0ABA" w:rsidRDefault="00F44F2D" w:rsidP="00F44F2D">
            <w:pPr>
              <w:pStyle w:val="Teksttreci0"/>
              <w:numPr>
                <w:ilvl w:val="0"/>
                <w:numId w:val="20"/>
              </w:numPr>
              <w:shd w:val="clear" w:color="auto" w:fill="auto"/>
              <w:tabs>
                <w:tab w:val="left" w:pos="427"/>
              </w:tabs>
              <w:spacing w:after="400"/>
              <w:ind w:left="440" w:hanging="440"/>
              <w:rPr>
                <w:sz w:val="21"/>
              </w:rPr>
            </w:pPr>
            <w:r w:rsidRPr="002B0ABA">
              <w:rPr>
                <w:sz w:val="21"/>
                <w:lang w:bidi="en-US"/>
              </w:rPr>
              <w:t xml:space="preserve">nie </w:t>
            </w:r>
            <w:r w:rsidRPr="002B0ABA">
              <w:rPr>
                <w:sz w:val="21"/>
              </w:rPr>
              <w:t xml:space="preserve">była </w:t>
            </w:r>
            <w:r w:rsidRPr="002B0ABA">
              <w:rPr>
                <w:sz w:val="21"/>
                <w:lang w:bidi="en-US"/>
              </w:rPr>
              <w:t xml:space="preserve">prawomocnie skazana za </w:t>
            </w:r>
            <w:r w:rsidRPr="002B0ABA">
              <w:rPr>
                <w:sz w:val="21"/>
              </w:rPr>
              <w:t xml:space="preserve">umyślne przestępstwo ścigane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 przestępstwo </w:t>
            </w:r>
            <w:r w:rsidRPr="002B0ABA">
              <w:rPr>
                <w:sz w:val="21"/>
                <w:lang w:bidi="en-US"/>
              </w:rPr>
              <w:t xml:space="preserve">skarbowe lub wobec </w:t>
            </w:r>
            <w:r w:rsidRPr="002B0ABA">
              <w:rPr>
                <w:sz w:val="21"/>
              </w:rPr>
              <w:t xml:space="preserve">której </w:t>
            </w:r>
            <w:r w:rsidRPr="002B0ABA">
              <w:rPr>
                <w:sz w:val="21"/>
                <w:lang w:bidi="en-US"/>
              </w:rPr>
              <w:t xml:space="preserve">nie wydano prawomocnego wyroku warunkowo </w:t>
            </w:r>
            <w:r w:rsidRPr="002B0ABA">
              <w:rPr>
                <w:sz w:val="21"/>
              </w:rPr>
              <w:t xml:space="preserve">umarzającego postępowanie </w:t>
            </w:r>
            <w:r w:rsidRPr="002B0ABA">
              <w:rPr>
                <w:sz w:val="21"/>
                <w:lang w:bidi="en-US"/>
              </w:rPr>
              <w:t xml:space="preserve">karne w sprawie </w:t>
            </w:r>
            <w:r w:rsidRPr="002B0ABA">
              <w:rPr>
                <w:sz w:val="21"/>
              </w:rPr>
              <w:t xml:space="preserve">popełnienia przestępstwa umyślnego ściganego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umyślnego przestępstwa </w:t>
            </w:r>
            <w:r w:rsidRPr="002B0ABA">
              <w:rPr>
                <w:sz w:val="21"/>
                <w:lang w:bidi="en-US"/>
              </w:rPr>
              <w:t>skarbowego.</w:t>
            </w:r>
          </w:p>
          <w:p w14:paraId="365F8563" w14:textId="77777777" w:rsidR="000F5808" w:rsidRPr="002B0ABA" w:rsidRDefault="000F5808" w:rsidP="00F44F2D">
            <w:pPr>
              <w:pStyle w:val="Teksttreci0"/>
              <w:shd w:val="clear" w:color="auto" w:fill="auto"/>
              <w:rPr>
                <w:b/>
                <w:bCs/>
                <w:sz w:val="21"/>
                <w:lang w:bidi="en-US"/>
              </w:rPr>
            </w:pPr>
          </w:p>
        </w:tc>
      </w:tr>
      <w:tr w:rsidR="00F44F2D" w:rsidRPr="002B0ABA" w14:paraId="522D1C61" w14:textId="77777777" w:rsidTr="00C44697">
        <w:tc>
          <w:tcPr>
            <w:tcW w:w="6998" w:type="dxa"/>
          </w:tcPr>
          <w:p w14:paraId="01F46A0C"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31</w:t>
            </w:r>
            <w:r w:rsidRPr="002B0ABA">
              <w:rPr>
                <w:rFonts w:ascii="Times New Roman" w:hAnsi="Times New Roman" w:cs="Times New Roman"/>
                <w:sz w:val="21"/>
                <w:szCs w:val="24"/>
              </w:rPr>
              <w:t>. 1. Do zadań organizatora pomocy społecznej należy w szczególności organizowanie wykonywania przez centrum zadań z zakresu pomocy społecznej.</w:t>
            </w:r>
          </w:p>
          <w:p w14:paraId="1894F327"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 Organizatorem pomocy społecznej może być osoba, która:</w:t>
            </w:r>
          </w:p>
          <w:p w14:paraId="2540D9C4"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 spełnia wymogi, o których mowa w art. 122 ust. 1 ustawy z dnia 12 marca 2004 r.</w:t>
            </w:r>
            <w:r w:rsidR="002B0ABA">
              <w:rPr>
                <w:rFonts w:ascii="Times New Roman" w:hAnsi="Times New Roman" w:cs="Times New Roman"/>
                <w:sz w:val="21"/>
                <w:szCs w:val="24"/>
              </w:rPr>
              <w:t xml:space="preserve"> </w:t>
            </w:r>
            <w:r w:rsidRPr="002B0ABA">
              <w:rPr>
                <w:rFonts w:ascii="Times New Roman" w:hAnsi="Times New Roman" w:cs="Times New Roman"/>
                <w:sz w:val="21"/>
                <w:szCs w:val="24"/>
              </w:rPr>
              <w:t>o pomocy społecznej;</w:t>
            </w:r>
          </w:p>
          <w:p w14:paraId="43EF0055"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 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w:t>
            </w:r>
          </w:p>
          <w:p w14:paraId="42EC8556"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 Organizator pomocy społecznej kieruje zespołem, o którym mowa w art. 23 ust. 1 pkt 3.</w:t>
            </w:r>
          </w:p>
        </w:tc>
        <w:tc>
          <w:tcPr>
            <w:tcW w:w="6998" w:type="dxa"/>
          </w:tcPr>
          <w:p w14:paraId="06C40086" w14:textId="77777777" w:rsidR="00F44F2D" w:rsidRPr="002B0ABA" w:rsidRDefault="00F44F2D" w:rsidP="00F44F2D">
            <w:pPr>
              <w:pStyle w:val="Teksttreci0"/>
              <w:shd w:val="clear" w:color="auto" w:fill="auto"/>
              <w:ind w:firstLine="720"/>
              <w:jc w:val="left"/>
              <w:rPr>
                <w:sz w:val="21"/>
              </w:rPr>
            </w:pPr>
            <w:r w:rsidRPr="002B0ABA">
              <w:rPr>
                <w:b/>
                <w:bCs/>
                <w:sz w:val="21"/>
                <w:lang w:bidi="en-US"/>
              </w:rPr>
              <w:t xml:space="preserve">Art. 31. </w:t>
            </w:r>
            <w:r w:rsidRPr="002B0ABA">
              <w:rPr>
                <w:sz w:val="21"/>
                <w:lang w:bidi="en-US"/>
              </w:rPr>
              <w:t xml:space="preserve">1. Do </w:t>
            </w:r>
            <w:r w:rsidRPr="002B0ABA">
              <w:rPr>
                <w:sz w:val="21"/>
              </w:rPr>
              <w:t xml:space="preserve">zadań </w:t>
            </w:r>
            <w:r w:rsidRPr="002B0ABA">
              <w:rPr>
                <w:sz w:val="21"/>
                <w:lang w:bidi="en-US"/>
              </w:rPr>
              <w:t xml:space="preserve">organizatora pomocy </w:t>
            </w:r>
            <w:r w:rsidRPr="002B0ABA">
              <w:rPr>
                <w:sz w:val="21"/>
              </w:rPr>
              <w:t xml:space="preserve">społecznej należy </w:t>
            </w:r>
            <w:r w:rsidRPr="002B0ABA">
              <w:rPr>
                <w:sz w:val="21"/>
                <w:lang w:bidi="en-US"/>
              </w:rPr>
              <w:t xml:space="preserve">w </w:t>
            </w:r>
            <w:r w:rsidRPr="002B0ABA">
              <w:rPr>
                <w:sz w:val="21"/>
              </w:rPr>
              <w:t xml:space="preserve">szczególności </w:t>
            </w:r>
            <w:r w:rsidRPr="002B0ABA">
              <w:rPr>
                <w:sz w:val="21"/>
                <w:lang w:bidi="en-US"/>
              </w:rPr>
              <w:t xml:space="preserve">organizowanie wykonywania przez centrum </w:t>
            </w:r>
            <w:r w:rsidRPr="002B0ABA">
              <w:rPr>
                <w:sz w:val="21"/>
              </w:rPr>
              <w:t xml:space="preserve">zadań </w:t>
            </w:r>
            <w:r w:rsidRPr="002B0ABA">
              <w:rPr>
                <w:sz w:val="21"/>
                <w:lang w:bidi="en-US"/>
              </w:rPr>
              <w:t xml:space="preserve">z zakresu pomocy </w:t>
            </w:r>
            <w:r w:rsidRPr="002B0ABA">
              <w:rPr>
                <w:sz w:val="21"/>
              </w:rPr>
              <w:t>społecznej.</w:t>
            </w:r>
          </w:p>
          <w:p w14:paraId="2854C4B6" w14:textId="77777777" w:rsidR="00F44F2D" w:rsidRPr="002B0ABA" w:rsidRDefault="00F44F2D" w:rsidP="00F44F2D">
            <w:pPr>
              <w:pStyle w:val="Teksttreci0"/>
              <w:shd w:val="clear" w:color="auto" w:fill="auto"/>
              <w:ind w:firstLine="720"/>
              <w:jc w:val="left"/>
              <w:rPr>
                <w:sz w:val="21"/>
              </w:rPr>
            </w:pPr>
            <w:r w:rsidRPr="002B0ABA">
              <w:rPr>
                <w:sz w:val="21"/>
                <w:lang w:bidi="en-US"/>
              </w:rPr>
              <w:t xml:space="preserve">2. Organizatorem pomocy </w:t>
            </w:r>
            <w:r w:rsidRPr="002B0ABA">
              <w:rPr>
                <w:sz w:val="21"/>
              </w:rPr>
              <w:t xml:space="preserve">społecznej może być </w:t>
            </w:r>
            <w:r w:rsidRPr="002B0ABA">
              <w:rPr>
                <w:sz w:val="21"/>
                <w:lang w:bidi="en-US"/>
              </w:rPr>
              <w:t xml:space="preserve">osoba, </w:t>
            </w:r>
            <w:r w:rsidRPr="002B0ABA">
              <w:rPr>
                <w:sz w:val="21"/>
              </w:rPr>
              <w:t>która:</w:t>
            </w:r>
          </w:p>
          <w:p w14:paraId="570B3E27" w14:textId="77777777" w:rsidR="00F44F2D" w:rsidRPr="002B0ABA" w:rsidRDefault="00F44F2D" w:rsidP="00F44F2D">
            <w:pPr>
              <w:pStyle w:val="Teksttreci0"/>
              <w:shd w:val="clear" w:color="auto" w:fill="auto"/>
              <w:ind w:left="440" w:hanging="440"/>
              <w:rPr>
                <w:sz w:val="21"/>
              </w:rPr>
            </w:pPr>
            <w:r w:rsidRPr="002B0ABA">
              <w:rPr>
                <w:sz w:val="21"/>
                <w:lang w:bidi="en-US"/>
              </w:rPr>
              <w:t xml:space="preserve">1) nie </w:t>
            </w:r>
            <w:r w:rsidRPr="002B0ABA">
              <w:rPr>
                <w:sz w:val="21"/>
              </w:rPr>
              <w:t xml:space="preserve">była </w:t>
            </w:r>
            <w:r w:rsidRPr="002B0ABA">
              <w:rPr>
                <w:sz w:val="21"/>
                <w:lang w:bidi="en-US"/>
              </w:rPr>
              <w:t xml:space="preserve">prawomocnie skazana za </w:t>
            </w:r>
            <w:r w:rsidRPr="002B0ABA">
              <w:rPr>
                <w:sz w:val="21"/>
              </w:rPr>
              <w:t xml:space="preserve">umyślne przestępstwo ścigane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 przestępstwo </w:t>
            </w:r>
            <w:r w:rsidRPr="002B0ABA">
              <w:rPr>
                <w:sz w:val="21"/>
                <w:lang w:bidi="en-US"/>
              </w:rPr>
              <w:t xml:space="preserve">skarbowe lub wobec </w:t>
            </w:r>
            <w:r w:rsidRPr="002B0ABA">
              <w:rPr>
                <w:sz w:val="21"/>
              </w:rPr>
              <w:t xml:space="preserve">której </w:t>
            </w:r>
            <w:r w:rsidRPr="002B0ABA">
              <w:rPr>
                <w:sz w:val="21"/>
                <w:lang w:bidi="en-US"/>
              </w:rPr>
              <w:t xml:space="preserve">nie wydano prawomocnego wyroku warunkowo </w:t>
            </w:r>
            <w:r w:rsidRPr="002B0ABA">
              <w:rPr>
                <w:sz w:val="21"/>
              </w:rPr>
              <w:t xml:space="preserve">umarzającego postępowanie </w:t>
            </w:r>
            <w:r w:rsidRPr="002B0ABA">
              <w:rPr>
                <w:sz w:val="21"/>
                <w:lang w:bidi="en-US"/>
              </w:rPr>
              <w:t xml:space="preserve">karne w sprawie </w:t>
            </w:r>
            <w:r w:rsidRPr="002B0ABA">
              <w:rPr>
                <w:sz w:val="21"/>
              </w:rPr>
              <w:t xml:space="preserve">popełnienia przestępstwa umyślnego ściganego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umyślnego przestępstwa </w:t>
            </w:r>
            <w:r w:rsidRPr="002B0ABA">
              <w:rPr>
                <w:sz w:val="21"/>
                <w:lang w:bidi="en-US"/>
              </w:rPr>
              <w:t>skarbowego.</w:t>
            </w:r>
          </w:p>
          <w:p w14:paraId="655C354F" w14:textId="77777777" w:rsidR="00F44F2D" w:rsidRPr="002B0ABA" w:rsidRDefault="00F44F2D" w:rsidP="00F44F2D">
            <w:pPr>
              <w:pStyle w:val="Teksttreci0"/>
              <w:shd w:val="clear" w:color="auto" w:fill="auto"/>
              <w:ind w:left="720"/>
              <w:jc w:val="left"/>
              <w:rPr>
                <w:sz w:val="21"/>
              </w:rPr>
            </w:pPr>
            <w:r w:rsidRPr="002B0ABA">
              <w:rPr>
                <w:sz w:val="21"/>
                <w:lang w:bidi="en-US"/>
              </w:rPr>
              <w:t xml:space="preserve">3. Organizator pomocy </w:t>
            </w:r>
            <w:r w:rsidRPr="002B0ABA">
              <w:rPr>
                <w:sz w:val="21"/>
              </w:rPr>
              <w:t xml:space="preserve">społecznej </w:t>
            </w:r>
            <w:r w:rsidRPr="002B0ABA">
              <w:rPr>
                <w:sz w:val="21"/>
                <w:lang w:bidi="en-US"/>
              </w:rPr>
              <w:t xml:space="preserve">kieruje </w:t>
            </w:r>
            <w:r w:rsidRPr="002B0ABA">
              <w:rPr>
                <w:sz w:val="21"/>
              </w:rPr>
              <w:t xml:space="preserve">zespołem, </w:t>
            </w:r>
            <w:r w:rsidRPr="002B0ABA">
              <w:rPr>
                <w:sz w:val="21"/>
                <w:lang w:bidi="en-US"/>
              </w:rPr>
              <w:t xml:space="preserve">o </w:t>
            </w:r>
            <w:r w:rsidRPr="002B0ABA">
              <w:rPr>
                <w:sz w:val="21"/>
              </w:rPr>
              <w:t xml:space="preserve">którym </w:t>
            </w:r>
            <w:r w:rsidRPr="002B0ABA">
              <w:rPr>
                <w:sz w:val="21"/>
                <w:lang w:bidi="en-US"/>
              </w:rPr>
              <w:t>mowa w art. 23 ust. 1 pkt 3.</w:t>
            </w:r>
          </w:p>
          <w:p w14:paraId="1D75FB0E" w14:textId="77777777" w:rsidR="00F44F2D" w:rsidRPr="002B0ABA" w:rsidRDefault="00F44F2D" w:rsidP="00C44697">
            <w:pPr>
              <w:pStyle w:val="Teksttreci0"/>
              <w:shd w:val="clear" w:color="auto" w:fill="auto"/>
              <w:ind w:firstLine="720"/>
              <w:rPr>
                <w:b/>
                <w:bCs/>
                <w:sz w:val="21"/>
                <w:lang w:bidi="en-US"/>
              </w:rPr>
            </w:pPr>
          </w:p>
        </w:tc>
      </w:tr>
      <w:tr w:rsidR="00F44F2D" w:rsidRPr="002B0ABA" w14:paraId="68B28237" w14:textId="77777777" w:rsidTr="00C44697">
        <w:tc>
          <w:tcPr>
            <w:tcW w:w="6998" w:type="dxa"/>
          </w:tcPr>
          <w:p w14:paraId="27A69C57"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33</w:t>
            </w:r>
            <w:r w:rsidRPr="002B0ABA">
              <w:rPr>
                <w:rFonts w:ascii="Times New Roman" w:hAnsi="Times New Roman" w:cs="Times New Roman"/>
                <w:sz w:val="21"/>
                <w:szCs w:val="24"/>
              </w:rPr>
              <w:t>. Organizatorem społeczności lokalnej może być osoba, która:</w:t>
            </w:r>
          </w:p>
          <w:p w14:paraId="3DC88D0C"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1) ma wykształcenie wyższe;</w:t>
            </w:r>
          </w:p>
          <w:p w14:paraId="51D7DE39"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 ma co najmniej 2-letnie doświadczenie w zakresie prowadzenia animacji lokalnej lub innych form pracy środowiskowej, w tym pracy ze społecznością lokalną;</w:t>
            </w:r>
          </w:p>
          <w:p w14:paraId="61751AE1"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3)</w:t>
            </w:r>
            <w:r w:rsidRPr="002B0ABA">
              <w:rPr>
                <w:rFonts w:ascii="Times New Roman" w:hAnsi="Times New Roman" w:cs="Times New Roman"/>
                <w:sz w:val="21"/>
                <w:szCs w:val="24"/>
              </w:rPr>
              <w:tab/>
              <w:t>uzyskała II stopień specjalizacji w zawodzie pracownik socjalny w zakresie specjalności praca socjalna ze społecznością lokalną lub odbyła szkolenie z zakresu organizacji społeczności lokalnej;</w:t>
            </w:r>
          </w:p>
          <w:p w14:paraId="64951256"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4)</w:t>
            </w:r>
            <w:r w:rsidRPr="002B0ABA">
              <w:rPr>
                <w:rFonts w:ascii="Times New Roman" w:hAnsi="Times New Roman" w:cs="Times New Roman"/>
                <w:sz w:val="21"/>
                <w:szCs w:val="24"/>
              </w:rPr>
              <w:tab/>
              <w:t>nie była prawomocnie skazana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w:t>
            </w:r>
          </w:p>
        </w:tc>
        <w:tc>
          <w:tcPr>
            <w:tcW w:w="6998" w:type="dxa"/>
          </w:tcPr>
          <w:p w14:paraId="45ED5CF6" w14:textId="77777777" w:rsidR="00F44F2D" w:rsidRPr="002B0ABA" w:rsidRDefault="00F44F2D" w:rsidP="00F44F2D">
            <w:pPr>
              <w:pStyle w:val="Teksttreci0"/>
              <w:shd w:val="clear" w:color="auto" w:fill="auto"/>
              <w:jc w:val="left"/>
              <w:rPr>
                <w:sz w:val="21"/>
              </w:rPr>
            </w:pPr>
            <w:r w:rsidRPr="002B0ABA">
              <w:rPr>
                <w:b/>
                <w:bCs/>
                <w:sz w:val="21"/>
                <w:lang w:bidi="en-US"/>
              </w:rPr>
              <w:t xml:space="preserve">Art. 33. </w:t>
            </w:r>
            <w:r w:rsidRPr="002B0ABA">
              <w:rPr>
                <w:sz w:val="21"/>
                <w:lang w:bidi="en-US"/>
              </w:rPr>
              <w:t xml:space="preserve">Organizatorem </w:t>
            </w:r>
            <w:r w:rsidRPr="002B0ABA">
              <w:rPr>
                <w:sz w:val="21"/>
              </w:rPr>
              <w:t xml:space="preserve">społeczności </w:t>
            </w:r>
            <w:r w:rsidRPr="002B0ABA">
              <w:rPr>
                <w:sz w:val="21"/>
                <w:lang w:bidi="en-US"/>
              </w:rPr>
              <w:t xml:space="preserve">lokalnej </w:t>
            </w:r>
            <w:r w:rsidRPr="002B0ABA">
              <w:rPr>
                <w:sz w:val="21"/>
              </w:rPr>
              <w:t xml:space="preserve">może być </w:t>
            </w:r>
            <w:r w:rsidRPr="002B0ABA">
              <w:rPr>
                <w:sz w:val="21"/>
                <w:lang w:bidi="en-US"/>
              </w:rPr>
              <w:t xml:space="preserve">osoba, </w:t>
            </w:r>
            <w:r w:rsidRPr="002B0ABA">
              <w:rPr>
                <w:sz w:val="21"/>
              </w:rPr>
              <w:t>która:</w:t>
            </w:r>
          </w:p>
          <w:p w14:paraId="3E141C8A" w14:textId="77777777" w:rsidR="00F44F2D" w:rsidRPr="002B0ABA" w:rsidRDefault="00F44F2D" w:rsidP="00F44F2D">
            <w:pPr>
              <w:pStyle w:val="Teksttreci0"/>
              <w:numPr>
                <w:ilvl w:val="0"/>
                <w:numId w:val="21"/>
              </w:numPr>
              <w:shd w:val="clear" w:color="auto" w:fill="auto"/>
              <w:tabs>
                <w:tab w:val="left" w:pos="427"/>
              </w:tabs>
              <w:spacing w:after="400"/>
              <w:ind w:left="440" w:hanging="440"/>
              <w:rPr>
                <w:sz w:val="21"/>
              </w:rPr>
            </w:pPr>
            <w:r w:rsidRPr="002B0ABA">
              <w:rPr>
                <w:sz w:val="21"/>
                <w:lang w:bidi="en-US"/>
              </w:rPr>
              <w:t xml:space="preserve">nie </w:t>
            </w:r>
            <w:r w:rsidRPr="002B0ABA">
              <w:rPr>
                <w:sz w:val="21"/>
              </w:rPr>
              <w:t xml:space="preserve">była </w:t>
            </w:r>
            <w:r w:rsidRPr="002B0ABA">
              <w:rPr>
                <w:sz w:val="21"/>
                <w:lang w:bidi="en-US"/>
              </w:rPr>
              <w:t xml:space="preserve">prawomocnie skazana za </w:t>
            </w:r>
            <w:r w:rsidRPr="002B0ABA">
              <w:rPr>
                <w:sz w:val="21"/>
              </w:rPr>
              <w:t xml:space="preserve">umyślne przestępstwo ścigane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 przestępstwo </w:t>
            </w:r>
            <w:r w:rsidRPr="002B0ABA">
              <w:rPr>
                <w:sz w:val="21"/>
                <w:lang w:bidi="en-US"/>
              </w:rPr>
              <w:t xml:space="preserve">skarbowe lub wobec </w:t>
            </w:r>
            <w:r w:rsidRPr="002B0ABA">
              <w:rPr>
                <w:sz w:val="21"/>
              </w:rPr>
              <w:t xml:space="preserve">której </w:t>
            </w:r>
            <w:r w:rsidRPr="002B0ABA">
              <w:rPr>
                <w:sz w:val="21"/>
                <w:lang w:bidi="en-US"/>
              </w:rPr>
              <w:t xml:space="preserve">nie wydano prawomocnego wyroku warunkowo </w:t>
            </w:r>
            <w:r w:rsidRPr="002B0ABA">
              <w:rPr>
                <w:sz w:val="21"/>
              </w:rPr>
              <w:t xml:space="preserve">umarzającego postępowanie </w:t>
            </w:r>
            <w:r w:rsidRPr="002B0ABA">
              <w:rPr>
                <w:sz w:val="21"/>
                <w:lang w:bidi="en-US"/>
              </w:rPr>
              <w:t xml:space="preserve">karne w sprawie </w:t>
            </w:r>
            <w:r w:rsidRPr="002B0ABA">
              <w:rPr>
                <w:sz w:val="21"/>
              </w:rPr>
              <w:t xml:space="preserve">popełnienia przestępstwa umyślnego ściganego </w:t>
            </w:r>
            <w:r w:rsidRPr="002B0ABA">
              <w:rPr>
                <w:sz w:val="21"/>
                <w:lang w:bidi="en-US"/>
              </w:rPr>
              <w:t xml:space="preserve">z </w:t>
            </w:r>
            <w:r w:rsidRPr="002B0ABA">
              <w:rPr>
                <w:sz w:val="21"/>
              </w:rPr>
              <w:t xml:space="preserve">oskarżenia </w:t>
            </w:r>
            <w:r w:rsidRPr="002B0ABA">
              <w:rPr>
                <w:sz w:val="21"/>
                <w:lang w:bidi="en-US"/>
              </w:rPr>
              <w:t xml:space="preserve">publicznego lub </w:t>
            </w:r>
            <w:r w:rsidRPr="002B0ABA">
              <w:rPr>
                <w:sz w:val="21"/>
              </w:rPr>
              <w:t xml:space="preserve">umyślnego przestępstwa </w:t>
            </w:r>
            <w:r w:rsidRPr="002B0ABA">
              <w:rPr>
                <w:sz w:val="21"/>
                <w:lang w:bidi="en-US"/>
              </w:rPr>
              <w:t>skarbowego.</w:t>
            </w:r>
          </w:p>
          <w:p w14:paraId="2497A570" w14:textId="77777777" w:rsidR="00F44F2D" w:rsidRPr="002B0ABA" w:rsidRDefault="00F44F2D" w:rsidP="00C44697">
            <w:pPr>
              <w:pStyle w:val="Teksttreci0"/>
              <w:shd w:val="clear" w:color="auto" w:fill="auto"/>
              <w:ind w:firstLine="720"/>
              <w:rPr>
                <w:b/>
                <w:bCs/>
                <w:sz w:val="21"/>
                <w:lang w:bidi="en-US"/>
              </w:rPr>
            </w:pPr>
          </w:p>
        </w:tc>
      </w:tr>
      <w:tr w:rsidR="00F44F2D" w:rsidRPr="002B0ABA" w14:paraId="27814D99" w14:textId="77777777" w:rsidTr="00C44697">
        <w:tc>
          <w:tcPr>
            <w:tcW w:w="6998" w:type="dxa"/>
          </w:tcPr>
          <w:p w14:paraId="233A7197"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b/>
                <w:sz w:val="21"/>
                <w:szCs w:val="24"/>
              </w:rPr>
              <w:t>Art. 34.</w:t>
            </w:r>
            <w:r w:rsidRPr="002B0ABA">
              <w:rPr>
                <w:rFonts w:ascii="Times New Roman" w:hAnsi="Times New Roman" w:cs="Times New Roman"/>
                <w:sz w:val="21"/>
                <w:szCs w:val="24"/>
              </w:rPr>
              <w:t xml:space="preserve"> 1. Szkolenia, o których mowa w art. 25 ust. 2 pkt 4, art. 30 pkt 3 i art. 33 pkt 3, organizują regionalne ośrodki polityki społecznej.</w:t>
            </w:r>
          </w:p>
          <w:p w14:paraId="14248021" w14:textId="77777777" w:rsidR="00F44F2D" w:rsidRPr="002B0ABA" w:rsidRDefault="00F44F2D" w:rsidP="00F44F2D">
            <w:pPr>
              <w:spacing w:after="0" w:line="360" w:lineRule="auto"/>
              <w:jc w:val="both"/>
              <w:rPr>
                <w:rFonts w:ascii="Times New Roman" w:hAnsi="Times New Roman" w:cs="Times New Roman"/>
                <w:sz w:val="21"/>
                <w:szCs w:val="24"/>
              </w:rPr>
            </w:pPr>
            <w:r w:rsidRPr="002B0ABA">
              <w:rPr>
                <w:rFonts w:ascii="Times New Roman" w:hAnsi="Times New Roman" w:cs="Times New Roman"/>
                <w:sz w:val="21"/>
                <w:szCs w:val="24"/>
              </w:rPr>
              <w:t>2. Rada Ministrów określi, w drodze rozporządzenia, minimum programowe i wymiar zajęć dydaktycznych realizowanych w ramach szkoleń, o których mowa w art. 25 ust. 2 pkt 4, art. 30 pkt 3 i art. 33 pkt 3, oraz wymagania dotyczące kadry dydaktycznej prowadzącej te szkolenia, kierując się koniecznością odpowiedniego przygotowania dyrektora centrum, organizatora usług społecznych, koordynatora indywidualnych planów usług społecznych oraz organizatora społeczności lokalnej do wykonywania zadań wynikających z ustawy.</w:t>
            </w:r>
          </w:p>
        </w:tc>
        <w:tc>
          <w:tcPr>
            <w:tcW w:w="6998" w:type="dxa"/>
          </w:tcPr>
          <w:p w14:paraId="57543666" w14:textId="3DD29C42" w:rsidR="00F44F2D" w:rsidRPr="002B0ABA" w:rsidRDefault="00F44F2D" w:rsidP="00F44F2D">
            <w:pPr>
              <w:pStyle w:val="Teksttreci0"/>
              <w:shd w:val="clear" w:color="auto" w:fill="auto"/>
              <w:spacing w:after="400"/>
              <w:ind w:firstLine="720"/>
              <w:rPr>
                <w:b/>
                <w:i/>
                <w:color w:val="FF0000"/>
                <w:sz w:val="21"/>
              </w:rPr>
            </w:pPr>
            <w:r w:rsidRPr="002B0ABA">
              <w:rPr>
                <w:b/>
                <w:i/>
                <w:color w:val="FF0000"/>
                <w:sz w:val="21"/>
                <w:lang w:bidi="en-US"/>
              </w:rPr>
              <w:t xml:space="preserve">Art. 34. Rada </w:t>
            </w:r>
            <w:r w:rsidRPr="002B0ABA">
              <w:rPr>
                <w:b/>
                <w:i/>
                <w:color w:val="FF0000"/>
                <w:sz w:val="21"/>
              </w:rPr>
              <w:t xml:space="preserve">Ministrów określi, </w:t>
            </w:r>
            <w:r w:rsidRPr="002B0ABA">
              <w:rPr>
                <w:b/>
                <w:i/>
                <w:color w:val="FF0000"/>
                <w:sz w:val="21"/>
                <w:lang w:bidi="en-US"/>
              </w:rPr>
              <w:t xml:space="preserve">w drodze </w:t>
            </w:r>
            <w:r w:rsidRPr="002B0ABA">
              <w:rPr>
                <w:b/>
                <w:i/>
                <w:color w:val="FF0000"/>
                <w:sz w:val="21"/>
              </w:rPr>
              <w:t xml:space="preserve">rozporządzenia wymagania dotyczące kadry </w:t>
            </w:r>
            <w:r w:rsidRPr="004838AE">
              <w:rPr>
                <w:b/>
                <w:i/>
                <w:color w:val="FF0000"/>
                <w:sz w:val="21"/>
                <w:szCs w:val="21"/>
              </w:rPr>
              <w:t>centrum.</w:t>
            </w:r>
            <w:r w:rsidR="002E66DC">
              <w:rPr>
                <w:b/>
                <w:i/>
                <w:color w:val="FF0000"/>
                <w:sz w:val="21"/>
                <w:szCs w:val="21"/>
              </w:rPr>
              <w:t xml:space="preserve"> </w:t>
            </w:r>
            <w:r w:rsidR="006166C0" w:rsidRPr="004838AE">
              <w:rPr>
                <w:b/>
                <w:i/>
                <w:color w:val="FF0000"/>
                <w:sz w:val="21"/>
                <w:szCs w:val="21"/>
              </w:rPr>
              <w:t xml:space="preserve">biorąc pod uwagę </w:t>
            </w:r>
            <w:r w:rsidR="006166C0" w:rsidRPr="00A72CBE">
              <w:rPr>
                <w:b/>
                <w:i/>
                <w:color w:val="FF0000"/>
                <w:sz w:val="21"/>
                <w:szCs w:val="21"/>
              </w:rPr>
              <w:t>posiadane doświadczenie</w:t>
            </w:r>
            <w:r w:rsidR="008608C8">
              <w:rPr>
                <w:b/>
                <w:i/>
                <w:color w:val="FF0000"/>
                <w:sz w:val="21"/>
                <w:szCs w:val="21"/>
              </w:rPr>
              <w:t xml:space="preserve"> i </w:t>
            </w:r>
            <w:r w:rsidR="00F35D99" w:rsidRPr="00231543">
              <w:rPr>
                <w:b/>
                <w:i/>
                <w:color w:val="FF0000"/>
                <w:sz w:val="21"/>
                <w:szCs w:val="21"/>
              </w:rPr>
              <w:t xml:space="preserve"> wykształcenie </w:t>
            </w:r>
            <w:r w:rsidR="00F35D99" w:rsidRPr="008608C8">
              <w:rPr>
                <w:b/>
                <w:i/>
                <w:color w:val="FF0000"/>
                <w:sz w:val="21"/>
                <w:szCs w:val="21"/>
              </w:rPr>
              <w:t>wymagane do prawidłowego wykonywania</w:t>
            </w:r>
            <w:r w:rsidR="00F35D99" w:rsidRPr="000E361D">
              <w:rPr>
                <w:b/>
                <w:i/>
                <w:color w:val="FF0000"/>
                <w:sz w:val="21"/>
                <w:szCs w:val="21"/>
              </w:rPr>
              <w:t xml:space="preserve"> zadań wynikających z ustawy przez </w:t>
            </w:r>
            <w:r w:rsidR="00F35D99" w:rsidRPr="002E66DC">
              <w:rPr>
                <w:b/>
                <w:i/>
                <w:color w:val="FF0000"/>
                <w:sz w:val="21"/>
                <w:szCs w:val="21"/>
              </w:rPr>
              <w:t>dyrektora centrum, organizatora usług społecznych, koordynatora indywidualnych planów usług społecznych oraz organizatora społeczności lokalnej.</w:t>
            </w:r>
          </w:p>
          <w:p w14:paraId="54B7BAAC" w14:textId="77777777" w:rsidR="00F44F2D" w:rsidRPr="002B0ABA" w:rsidRDefault="00F44F2D" w:rsidP="00C44697">
            <w:pPr>
              <w:pStyle w:val="Teksttreci0"/>
              <w:shd w:val="clear" w:color="auto" w:fill="auto"/>
              <w:ind w:firstLine="720"/>
              <w:rPr>
                <w:b/>
                <w:bCs/>
                <w:sz w:val="21"/>
                <w:lang w:bidi="en-US"/>
              </w:rPr>
            </w:pPr>
          </w:p>
        </w:tc>
      </w:tr>
      <w:tr w:rsidR="00F44F2D" w:rsidRPr="002B0ABA" w14:paraId="0D6CEC42" w14:textId="77777777" w:rsidTr="00CB59CB">
        <w:trPr>
          <w:trHeight w:val="3341"/>
        </w:trPr>
        <w:tc>
          <w:tcPr>
            <w:tcW w:w="6998" w:type="dxa"/>
          </w:tcPr>
          <w:p w14:paraId="268ABCC0" w14:textId="77777777" w:rsidR="00F44F2D" w:rsidRPr="002B0ABA" w:rsidRDefault="00F44F2D" w:rsidP="00CB59CB">
            <w:pPr>
              <w:pStyle w:val="Teksttreci0"/>
              <w:shd w:val="clear" w:color="auto" w:fill="auto"/>
              <w:ind w:firstLine="720"/>
              <w:rPr>
                <w:sz w:val="21"/>
              </w:rPr>
            </w:pPr>
            <w:r w:rsidRPr="002B0ABA">
              <w:rPr>
                <w:b/>
                <w:bCs/>
                <w:sz w:val="21"/>
              </w:rPr>
              <w:t xml:space="preserve">Art. 39. </w:t>
            </w:r>
            <w:r w:rsidRPr="002B0ABA">
              <w:rPr>
                <w:sz w:val="21"/>
              </w:rPr>
              <w:t>1. Indywidualny plan usług społecznych zawiera w szczególności:</w:t>
            </w:r>
          </w:p>
          <w:p w14:paraId="3377E73F" w14:textId="77777777" w:rsidR="00F44F2D" w:rsidRPr="002B0ABA" w:rsidRDefault="00F44F2D" w:rsidP="00CB59CB">
            <w:pPr>
              <w:pStyle w:val="Teksttreci0"/>
              <w:shd w:val="clear" w:color="auto" w:fill="auto"/>
              <w:ind w:left="440" w:hanging="440"/>
              <w:rPr>
                <w:sz w:val="21"/>
              </w:rPr>
            </w:pPr>
            <w:r w:rsidRPr="002B0ABA">
              <w:rPr>
                <w:sz w:val="21"/>
                <w:lang w:bidi="en-US"/>
              </w:rPr>
              <w:t xml:space="preserve">1) wskazanie </w:t>
            </w:r>
            <w:r w:rsidRPr="002B0ABA">
              <w:rPr>
                <w:sz w:val="21"/>
              </w:rPr>
              <w:t xml:space="preserve">usług społecznych, określonych </w:t>
            </w:r>
            <w:r w:rsidRPr="002B0ABA">
              <w:rPr>
                <w:sz w:val="21"/>
                <w:lang w:bidi="en-US"/>
              </w:rPr>
              <w:t xml:space="preserve">w programie lub programach </w:t>
            </w:r>
            <w:r w:rsidRPr="002B0ABA">
              <w:rPr>
                <w:sz w:val="21"/>
              </w:rPr>
              <w:t xml:space="preserve">usług społecznych, odpowiadających </w:t>
            </w:r>
            <w:r w:rsidRPr="002B0ABA">
              <w:rPr>
                <w:sz w:val="21"/>
                <w:lang w:bidi="en-US"/>
              </w:rPr>
              <w:t>na potrzeby osoby zainteresowanej;</w:t>
            </w:r>
          </w:p>
          <w:p w14:paraId="19EF1908" w14:textId="77777777" w:rsidR="00F44F2D" w:rsidRPr="002B0ABA" w:rsidRDefault="00F44F2D" w:rsidP="00CB59CB">
            <w:pPr>
              <w:pStyle w:val="Teksttreci0"/>
              <w:shd w:val="clear" w:color="auto" w:fill="auto"/>
              <w:ind w:left="440" w:hanging="440"/>
              <w:rPr>
                <w:sz w:val="21"/>
              </w:rPr>
            </w:pPr>
            <w:r w:rsidRPr="002B0ABA">
              <w:rPr>
                <w:sz w:val="21"/>
                <w:lang w:bidi="en-US"/>
              </w:rPr>
              <w:t xml:space="preserve">2) </w:t>
            </w:r>
            <w:r w:rsidRPr="002B0ABA">
              <w:rPr>
                <w:sz w:val="21"/>
              </w:rPr>
              <w:t xml:space="preserve">sposób </w:t>
            </w:r>
            <w:r w:rsidRPr="002B0ABA">
              <w:rPr>
                <w:sz w:val="21"/>
                <w:lang w:bidi="en-US"/>
              </w:rPr>
              <w:t xml:space="preserve">realizacji indywidualnego planu </w:t>
            </w:r>
            <w:r w:rsidRPr="002B0ABA">
              <w:rPr>
                <w:sz w:val="21"/>
              </w:rPr>
              <w:t xml:space="preserve">usług społecznych, </w:t>
            </w:r>
            <w:r w:rsidRPr="002B0ABA">
              <w:rPr>
                <w:sz w:val="21"/>
                <w:lang w:bidi="en-US"/>
              </w:rPr>
              <w:t xml:space="preserve">w </w:t>
            </w:r>
            <w:r w:rsidRPr="002B0ABA">
              <w:rPr>
                <w:sz w:val="21"/>
              </w:rPr>
              <w:t xml:space="preserve">szczególności </w:t>
            </w:r>
            <w:r w:rsidRPr="002B0ABA">
              <w:rPr>
                <w:sz w:val="21"/>
                <w:lang w:bidi="en-US"/>
              </w:rPr>
              <w:t xml:space="preserve">wskazanie harmonogramu realizacji </w:t>
            </w:r>
            <w:r w:rsidRPr="002B0ABA">
              <w:rPr>
                <w:sz w:val="21"/>
              </w:rPr>
              <w:t xml:space="preserve">usług społecznych, podmiotów wykonujących </w:t>
            </w:r>
            <w:r w:rsidRPr="002B0ABA">
              <w:rPr>
                <w:sz w:val="21"/>
                <w:lang w:bidi="en-US"/>
              </w:rPr>
              <w:t xml:space="preserve">te </w:t>
            </w:r>
            <w:r w:rsidRPr="002B0ABA">
              <w:rPr>
                <w:sz w:val="21"/>
              </w:rPr>
              <w:t xml:space="preserve">usługi </w:t>
            </w:r>
            <w:r w:rsidRPr="002B0ABA">
              <w:rPr>
                <w:sz w:val="21"/>
                <w:lang w:bidi="en-US"/>
              </w:rPr>
              <w:t>oraz miejsca ich wykonywania.</w:t>
            </w:r>
          </w:p>
          <w:p w14:paraId="04A003C7" w14:textId="77777777" w:rsidR="00F44F2D" w:rsidRPr="002B0ABA" w:rsidRDefault="00F44F2D" w:rsidP="00CB59CB">
            <w:pPr>
              <w:pStyle w:val="Teksttreci0"/>
              <w:shd w:val="clear" w:color="auto" w:fill="auto"/>
              <w:ind w:firstLine="720"/>
              <w:rPr>
                <w:sz w:val="21"/>
              </w:rPr>
            </w:pPr>
            <w:r w:rsidRPr="002B0ABA">
              <w:rPr>
                <w:sz w:val="21"/>
                <w:lang w:bidi="en-US"/>
              </w:rPr>
              <w:t xml:space="preserve">2. Indywidualny plan </w:t>
            </w:r>
            <w:r w:rsidRPr="002B0ABA">
              <w:rPr>
                <w:sz w:val="21"/>
              </w:rPr>
              <w:t>usług społecznych może</w:t>
            </w:r>
            <w:r w:rsidRPr="002B0ABA">
              <w:rPr>
                <w:color w:val="FF0000"/>
                <w:sz w:val="21"/>
              </w:rPr>
              <w:t xml:space="preserve"> </w:t>
            </w:r>
            <w:r w:rsidRPr="002B0ABA">
              <w:rPr>
                <w:sz w:val="21"/>
              </w:rPr>
              <w:t>zawierać określenie działań wspierających osobę zainteresowaną.</w:t>
            </w:r>
          </w:p>
        </w:tc>
        <w:tc>
          <w:tcPr>
            <w:tcW w:w="6998" w:type="dxa"/>
          </w:tcPr>
          <w:p w14:paraId="09BDA1CB" w14:textId="77777777" w:rsidR="00F44F2D" w:rsidRPr="002B0ABA" w:rsidRDefault="00F44F2D" w:rsidP="00CB59CB">
            <w:pPr>
              <w:pStyle w:val="Teksttreci0"/>
              <w:shd w:val="clear" w:color="auto" w:fill="auto"/>
              <w:ind w:firstLine="720"/>
              <w:rPr>
                <w:sz w:val="21"/>
              </w:rPr>
            </w:pPr>
            <w:r w:rsidRPr="002B0ABA">
              <w:rPr>
                <w:b/>
                <w:bCs/>
                <w:sz w:val="21"/>
              </w:rPr>
              <w:t xml:space="preserve">Art. 39. </w:t>
            </w:r>
            <w:r w:rsidRPr="002B0ABA">
              <w:rPr>
                <w:sz w:val="21"/>
              </w:rPr>
              <w:t>1. Indywidualny plan usług społecznych zawiera w szczególności:</w:t>
            </w:r>
          </w:p>
          <w:p w14:paraId="4AF49A93" w14:textId="77777777" w:rsidR="00F44F2D" w:rsidRPr="002B0ABA" w:rsidRDefault="00F44F2D" w:rsidP="00CB59CB">
            <w:pPr>
              <w:pStyle w:val="Teksttreci0"/>
              <w:shd w:val="clear" w:color="auto" w:fill="auto"/>
              <w:ind w:left="440" w:hanging="440"/>
              <w:rPr>
                <w:sz w:val="21"/>
              </w:rPr>
            </w:pPr>
            <w:r w:rsidRPr="002B0ABA">
              <w:rPr>
                <w:sz w:val="21"/>
                <w:lang w:bidi="en-US"/>
              </w:rPr>
              <w:t xml:space="preserve">1) wskazanie </w:t>
            </w:r>
            <w:r w:rsidRPr="002B0ABA">
              <w:rPr>
                <w:sz w:val="21"/>
              </w:rPr>
              <w:t xml:space="preserve">usług społecznych, określonych </w:t>
            </w:r>
            <w:r w:rsidRPr="002B0ABA">
              <w:rPr>
                <w:sz w:val="21"/>
                <w:lang w:bidi="en-US"/>
              </w:rPr>
              <w:t xml:space="preserve">w programie lub programach </w:t>
            </w:r>
            <w:r w:rsidRPr="002B0ABA">
              <w:rPr>
                <w:sz w:val="21"/>
              </w:rPr>
              <w:t xml:space="preserve">usług społecznych, odpowiadających </w:t>
            </w:r>
            <w:r w:rsidRPr="002B0ABA">
              <w:rPr>
                <w:sz w:val="21"/>
                <w:lang w:bidi="en-US"/>
              </w:rPr>
              <w:t>na potrzeby osoby zainteresowanej;</w:t>
            </w:r>
          </w:p>
          <w:p w14:paraId="24DACB3A" w14:textId="77777777" w:rsidR="00F44F2D" w:rsidRPr="002B0ABA" w:rsidRDefault="00F44F2D" w:rsidP="00CB59CB">
            <w:pPr>
              <w:pStyle w:val="Teksttreci0"/>
              <w:shd w:val="clear" w:color="auto" w:fill="auto"/>
              <w:ind w:left="440" w:hanging="440"/>
              <w:rPr>
                <w:sz w:val="21"/>
              </w:rPr>
            </w:pPr>
            <w:r w:rsidRPr="002B0ABA">
              <w:rPr>
                <w:sz w:val="21"/>
                <w:lang w:bidi="en-US"/>
              </w:rPr>
              <w:t xml:space="preserve">2) </w:t>
            </w:r>
            <w:r w:rsidRPr="002B0ABA">
              <w:rPr>
                <w:sz w:val="21"/>
              </w:rPr>
              <w:t xml:space="preserve">sposób </w:t>
            </w:r>
            <w:r w:rsidRPr="002B0ABA">
              <w:rPr>
                <w:sz w:val="21"/>
                <w:lang w:bidi="en-US"/>
              </w:rPr>
              <w:t xml:space="preserve">realizacji indywidualnego planu </w:t>
            </w:r>
            <w:r w:rsidRPr="002B0ABA">
              <w:rPr>
                <w:sz w:val="21"/>
              </w:rPr>
              <w:t xml:space="preserve">usług społecznych, </w:t>
            </w:r>
            <w:r w:rsidRPr="002B0ABA">
              <w:rPr>
                <w:sz w:val="21"/>
                <w:lang w:bidi="en-US"/>
              </w:rPr>
              <w:t xml:space="preserve">w </w:t>
            </w:r>
            <w:r w:rsidRPr="002B0ABA">
              <w:rPr>
                <w:sz w:val="21"/>
              </w:rPr>
              <w:t xml:space="preserve">szczególności </w:t>
            </w:r>
            <w:r w:rsidRPr="002B0ABA">
              <w:rPr>
                <w:sz w:val="21"/>
                <w:lang w:bidi="en-US"/>
              </w:rPr>
              <w:t xml:space="preserve">wskazanie harmonogramu realizacji </w:t>
            </w:r>
            <w:r w:rsidRPr="002B0ABA">
              <w:rPr>
                <w:sz w:val="21"/>
              </w:rPr>
              <w:t xml:space="preserve">usług społecznych, podmiotów wykonujących </w:t>
            </w:r>
            <w:r w:rsidRPr="002B0ABA">
              <w:rPr>
                <w:sz w:val="21"/>
                <w:lang w:bidi="en-US"/>
              </w:rPr>
              <w:t xml:space="preserve">te </w:t>
            </w:r>
            <w:r w:rsidRPr="002B0ABA">
              <w:rPr>
                <w:sz w:val="21"/>
              </w:rPr>
              <w:t xml:space="preserve">usługi </w:t>
            </w:r>
            <w:r w:rsidRPr="002B0ABA">
              <w:rPr>
                <w:sz w:val="21"/>
                <w:lang w:bidi="en-US"/>
              </w:rPr>
              <w:t>oraz miejsca ich wykonywania.</w:t>
            </w:r>
          </w:p>
          <w:p w14:paraId="78B33108" w14:textId="77777777" w:rsidR="00F44F2D" w:rsidRPr="002B0ABA" w:rsidRDefault="00F44F2D" w:rsidP="00CB59CB">
            <w:pPr>
              <w:pStyle w:val="Teksttreci0"/>
              <w:shd w:val="clear" w:color="auto" w:fill="auto"/>
              <w:ind w:firstLine="720"/>
              <w:rPr>
                <w:sz w:val="21"/>
              </w:rPr>
            </w:pPr>
            <w:r w:rsidRPr="002B0ABA">
              <w:rPr>
                <w:sz w:val="21"/>
                <w:lang w:bidi="en-US"/>
              </w:rPr>
              <w:t xml:space="preserve">2. Indywidualny plan </w:t>
            </w:r>
            <w:r w:rsidRPr="002B0ABA">
              <w:rPr>
                <w:sz w:val="21"/>
              </w:rPr>
              <w:t xml:space="preserve">usług społecznych </w:t>
            </w:r>
            <w:r w:rsidRPr="002B0ABA">
              <w:rPr>
                <w:b/>
                <w:i/>
                <w:color w:val="FF0000"/>
                <w:sz w:val="21"/>
              </w:rPr>
              <w:t>powinien</w:t>
            </w:r>
            <w:r w:rsidRPr="002B0ABA">
              <w:rPr>
                <w:color w:val="FF0000"/>
                <w:sz w:val="21"/>
              </w:rPr>
              <w:t xml:space="preserve"> </w:t>
            </w:r>
            <w:r w:rsidRPr="002B0ABA">
              <w:rPr>
                <w:sz w:val="21"/>
              </w:rPr>
              <w:t>zawierać określenie działań wspierających osobę zainteresowaną.</w:t>
            </w:r>
          </w:p>
        </w:tc>
      </w:tr>
      <w:tr w:rsidR="00F44F2D" w:rsidRPr="002B0ABA" w14:paraId="58CF23F5" w14:textId="77777777" w:rsidTr="00C44697">
        <w:tc>
          <w:tcPr>
            <w:tcW w:w="6998" w:type="dxa"/>
          </w:tcPr>
          <w:p w14:paraId="26B04644" w14:textId="77777777" w:rsidR="00F44F2D" w:rsidRPr="002B0ABA" w:rsidRDefault="00F44F2D" w:rsidP="00F44F2D">
            <w:pPr>
              <w:pStyle w:val="Teksttreci0"/>
              <w:shd w:val="clear" w:color="auto" w:fill="auto"/>
              <w:ind w:firstLine="720"/>
              <w:rPr>
                <w:sz w:val="21"/>
              </w:rPr>
            </w:pPr>
            <w:r w:rsidRPr="002B0ABA">
              <w:rPr>
                <w:b/>
                <w:bCs/>
                <w:sz w:val="21"/>
                <w:lang w:bidi="en-US"/>
              </w:rPr>
              <w:t xml:space="preserve">Art. 42. </w:t>
            </w:r>
            <w:r w:rsidRPr="002B0ABA">
              <w:rPr>
                <w:sz w:val="21"/>
                <w:lang w:bidi="en-US"/>
              </w:rPr>
              <w:t xml:space="preserve">1. Kwalifikowanie oraz ustalanie </w:t>
            </w:r>
            <w:r w:rsidRPr="002B0ABA">
              <w:rPr>
                <w:sz w:val="21"/>
              </w:rPr>
              <w:t xml:space="preserve">opłaty </w:t>
            </w:r>
            <w:r w:rsidRPr="002B0ABA">
              <w:rPr>
                <w:sz w:val="21"/>
                <w:lang w:bidi="en-US"/>
              </w:rPr>
              <w:t xml:space="preserve">za </w:t>
            </w:r>
            <w:r w:rsidRPr="002B0ABA">
              <w:rPr>
                <w:sz w:val="21"/>
              </w:rPr>
              <w:t xml:space="preserve">usługi społeczne, jeżeli </w:t>
            </w:r>
            <w:r w:rsidRPr="002B0ABA">
              <w:rPr>
                <w:sz w:val="21"/>
                <w:lang w:bidi="en-US"/>
              </w:rPr>
              <w:t xml:space="preserve">program </w:t>
            </w:r>
            <w:r w:rsidRPr="002B0ABA">
              <w:rPr>
                <w:sz w:val="21"/>
              </w:rPr>
              <w:t xml:space="preserve">usług społecznych </w:t>
            </w:r>
            <w:r w:rsidRPr="002B0ABA">
              <w:rPr>
                <w:sz w:val="21"/>
                <w:lang w:bidi="en-US"/>
              </w:rPr>
              <w:t xml:space="preserve">przewiduje </w:t>
            </w:r>
            <w:r w:rsidRPr="002B0ABA">
              <w:rPr>
                <w:sz w:val="21"/>
              </w:rPr>
              <w:t xml:space="preserve">opłatę </w:t>
            </w:r>
            <w:r w:rsidRPr="002B0ABA">
              <w:rPr>
                <w:sz w:val="21"/>
                <w:lang w:bidi="en-US"/>
              </w:rPr>
              <w:t xml:space="preserve">za </w:t>
            </w:r>
            <w:r w:rsidRPr="002B0ABA">
              <w:rPr>
                <w:sz w:val="21"/>
              </w:rPr>
              <w:t xml:space="preserve">określone </w:t>
            </w:r>
            <w:r w:rsidRPr="002B0ABA">
              <w:rPr>
                <w:sz w:val="21"/>
                <w:lang w:bidi="en-US"/>
              </w:rPr>
              <w:t xml:space="preserve">w nim </w:t>
            </w:r>
            <w:r w:rsidRPr="002B0ABA">
              <w:rPr>
                <w:sz w:val="21"/>
              </w:rPr>
              <w:t xml:space="preserve">usługi społeczne, </w:t>
            </w:r>
            <w:r w:rsidRPr="002B0ABA">
              <w:rPr>
                <w:sz w:val="21"/>
                <w:lang w:bidi="en-US"/>
              </w:rPr>
              <w:t xml:space="preserve">odbywa </w:t>
            </w:r>
            <w:r w:rsidRPr="002B0ABA">
              <w:rPr>
                <w:sz w:val="21"/>
              </w:rPr>
              <w:t xml:space="preserve">się </w:t>
            </w:r>
            <w:r w:rsidRPr="002B0ABA">
              <w:rPr>
                <w:sz w:val="21"/>
                <w:lang w:bidi="en-US"/>
              </w:rPr>
              <w:t xml:space="preserve">w oparciu o warunki i w trybie </w:t>
            </w:r>
            <w:r w:rsidRPr="002B0ABA">
              <w:rPr>
                <w:sz w:val="21"/>
              </w:rPr>
              <w:t xml:space="preserve">wynikającym </w:t>
            </w:r>
            <w:r w:rsidRPr="002B0ABA">
              <w:rPr>
                <w:sz w:val="21"/>
                <w:lang w:bidi="en-US"/>
              </w:rPr>
              <w:t xml:space="preserve">z programu </w:t>
            </w:r>
            <w:r w:rsidRPr="002B0ABA">
              <w:rPr>
                <w:sz w:val="21"/>
              </w:rPr>
              <w:t xml:space="preserve">usług społecznych </w:t>
            </w:r>
            <w:r w:rsidRPr="002B0ABA">
              <w:rPr>
                <w:sz w:val="21"/>
                <w:lang w:bidi="en-US"/>
              </w:rPr>
              <w:t>i nie wymaga wydania decyzji administracyjnej.</w:t>
            </w:r>
          </w:p>
          <w:p w14:paraId="53847193" w14:textId="77777777" w:rsidR="00F44F2D" w:rsidRPr="002B0ABA" w:rsidRDefault="00F44F2D" w:rsidP="00F44F2D">
            <w:pPr>
              <w:pStyle w:val="Teksttreci0"/>
              <w:shd w:val="clear" w:color="auto" w:fill="auto"/>
              <w:ind w:firstLine="720"/>
              <w:rPr>
                <w:sz w:val="21"/>
              </w:rPr>
            </w:pPr>
            <w:r w:rsidRPr="002B0ABA">
              <w:rPr>
                <w:sz w:val="21"/>
                <w:lang w:bidi="en-US"/>
              </w:rPr>
              <w:t xml:space="preserve">2. Kwalifikowanie odbywa </w:t>
            </w:r>
            <w:r w:rsidRPr="002B0ABA">
              <w:rPr>
                <w:sz w:val="21"/>
              </w:rPr>
              <w:t xml:space="preserve">się </w:t>
            </w:r>
            <w:r w:rsidRPr="002B0ABA">
              <w:rPr>
                <w:sz w:val="21"/>
                <w:lang w:bidi="en-US"/>
              </w:rPr>
              <w:t xml:space="preserve">z </w:t>
            </w:r>
            <w:r w:rsidRPr="002B0ABA">
              <w:rPr>
                <w:sz w:val="21"/>
              </w:rPr>
              <w:t xml:space="preserve">uwzględnieniem ograniczeń </w:t>
            </w:r>
            <w:r w:rsidRPr="002B0ABA">
              <w:rPr>
                <w:sz w:val="21"/>
                <w:lang w:bidi="en-US"/>
              </w:rPr>
              <w:t xml:space="preserve">i </w:t>
            </w:r>
            <w:r w:rsidRPr="002B0ABA">
              <w:rPr>
                <w:sz w:val="21"/>
              </w:rPr>
              <w:t xml:space="preserve">limitów wynikających </w:t>
            </w:r>
            <w:r w:rsidRPr="002B0ABA">
              <w:rPr>
                <w:sz w:val="21"/>
                <w:lang w:bidi="en-US"/>
              </w:rPr>
              <w:t xml:space="preserve">z </w:t>
            </w:r>
            <w:r w:rsidRPr="002B0ABA">
              <w:rPr>
                <w:sz w:val="21"/>
              </w:rPr>
              <w:t xml:space="preserve">budżetu </w:t>
            </w:r>
            <w:r w:rsidRPr="002B0ABA">
              <w:rPr>
                <w:sz w:val="21"/>
                <w:lang w:bidi="en-US"/>
              </w:rPr>
              <w:t xml:space="preserve">przewidzianego na </w:t>
            </w:r>
            <w:r w:rsidRPr="002B0ABA">
              <w:rPr>
                <w:sz w:val="21"/>
              </w:rPr>
              <w:t xml:space="preserve">realizację </w:t>
            </w:r>
            <w:r w:rsidRPr="002B0ABA">
              <w:rPr>
                <w:sz w:val="21"/>
                <w:lang w:bidi="en-US"/>
              </w:rPr>
              <w:t xml:space="preserve">programu </w:t>
            </w:r>
            <w:r w:rsidRPr="002B0ABA">
              <w:rPr>
                <w:sz w:val="21"/>
              </w:rPr>
              <w:t>usług społecznych.</w:t>
            </w:r>
          </w:p>
          <w:p w14:paraId="1B05EA33" w14:textId="77777777" w:rsidR="00F44F2D" w:rsidRPr="002B0ABA" w:rsidRDefault="00F44F2D" w:rsidP="00F44F2D">
            <w:pPr>
              <w:pStyle w:val="Teksttreci0"/>
              <w:shd w:val="clear" w:color="auto" w:fill="auto"/>
              <w:ind w:firstLine="720"/>
              <w:rPr>
                <w:sz w:val="21"/>
                <w:lang w:bidi="en-US"/>
              </w:rPr>
            </w:pPr>
            <w:r w:rsidRPr="002B0ABA">
              <w:rPr>
                <w:sz w:val="21"/>
                <w:lang w:bidi="en-US"/>
              </w:rPr>
              <w:t>3. Odmowa zakwalifikowania wymaga wydania decyzji administracyjnej.</w:t>
            </w:r>
          </w:p>
          <w:p w14:paraId="4CF6592E" w14:textId="77777777" w:rsidR="00F44F2D" w:rsidRPr="002B0ABA" w:rsidRDefault="00F44F2D" w:rsidP="00F44F2D">
            <w:pPr>
              <w:pStyle w:val="Teksttreci0"/>
              <w:shd w:val="clear" w:color="auto" w:fill="auto"/>
              <w:ind w:firstLine="720"/>
              <w:rPr>
                <w:b/>
                <w:sz w:val="21"/>
              </w:rPr>
            </w:pPr>
          </w:p>
        </w:tc>
        <w:tc>
          <w:tcPr>
            <w:tcW w:w="6998" w:type="dxa"/>
          </w:tcPr>
          <w:p w14:paraId="21C80B76" w14:textId="77777777" w:rsidR="00F44F2D" w:rsidRPr="002B0ABA" w:rsidRDefault="00F44F2D" w:rsidP="00F44F2D">
            <w:pPr>
              <w:pStyle w:val="Teksttreci0"/>
              <w:shd w:val="clear" w:color="auto" w:fill="auto"/>
              <w:ind w:firstLine="720"/>
              <w:rPr>
                <w:sz w:val="21"/>
              </w:rPr>
            </w:pPr>
            <w:r w:rsidRPr="002B0ABA">
              <w:rPr>
                <w:b/>
                <w:bCs/>
                <w:sz w:val="21"/>
                <w:lang w:bidi="en-US"/>
              </w:rPr>
              <w:t xml:space="preserve">Art. 42. </w:t>
            </w:r>
            <w:r w:rsidRPr="002B0ABA">
              <w:rPr>
                <w:sz w:val="21"/>
                <w:lang w:bidi="en-US"/>
              </w:rPr>
              <w:t xml:space="preserve">1. Kwalifikowanie oraz ustalanie </w:t>
            </w:r>
            <w:r w:rsidRPr="002B0ABA">
              <w:rPr>
                <w:sz w:val="21"/>
              </w:rPr>
              <w:t xml:space="preserve">opłaty </w:t>
            </w:r>
            <w:r w:rsidRPr="002B0ABA">
              <w:rPr>
                <w:sz w:val="21"/>
                <w:lang w:bidi="en-US"/>
              </w:rPr>
              <w:t xml:space="preserve">za </w:t>
            </w:r>
            <w:r w:rsidRPr="002B0ABA">
              <w:rPr>
                <w:sz w:val="21"/>
              </w:rPr>
              <w:t xml:space="preserve">usługi społeczne, jeżeli </w:t>
            </w:r>
            <w:r w:rsidRPr="002B0ABA">
              <w:rPr>
                <w:sz w:val="21"/>
                <w:lang w:bidi="en-US"/>
              </w:rPr>
              <w:t xml:space="preserve">program </w:t>
            </w:r>
            <w:r w:rsidRPr="002B0ABA">
              <w:rPr>
                <w:sz w:val="21"/>
              </w:rPr>
              <w:t xml:space="preserve">usług społecznych </w:t>
            </w:r>
            <w:r w:rsidRPr="002B0ABA">
              <w:rPr>
                <w:sz w:val="21"/>
                <w:lang w:bidi="en-US"/>
              </w:rPr>
              <w:t xml:space="preserve">przewiduje </w:t>
            </w:r>
            <w:r w:rsidRPr="002B0ABA">
              <w:rPr>
                <w:sz w:val="21"/>
              </w:rPr>
              <w:t xml:space="preserve">opłatę </w:t>
            </w:r>
            <w:r w:rsidRPr="002B0ABA">
              <w:rPr>
                <w:sz w:val="21"/>
                <w:lang w:bidi="en-US"/>
              </w:rPr>
              <w:t xml:space="preserve">za </w:t>
            </w:r>
            <w:r w:rsidRPr="002B0ABA">
              <w:rPr>
                <w:sz w:val="21"/>
              </w:rPr>
              <w:t xml:space="preserve">określone </w:t>
            </w:r>
            <w:r w:rsidRPr="002B0ABA">
              <w:rPr>
                <w:sz w:val="21"/>
                <w:lang w:bidi="en-US"/>
              </w:rPr>
              <w:t xml:space="preserve">w nim </w:t>
            </w:r>
            <w:r w:rsidRPr="002B0ABA">
              <w:rPr>
                <w:sz w:val="21"/>
              </w:rPr>
              <w:t xml:space="preserve">usługi społeczne, </w:t>
            </w:r>
            <w:r w:rsidRPr="002B0ABA">
              <w:rPr>
                <w:sz w:val="21"/>
                <w:lang w:bidi="en-US"/>
              </w:rPr>
              <w:t xml:space="preserve">odbywa </w:t>
            </w:r>
            <w:r w:rsidRPr="002B0ABA">
              <w:rPr>
                <w:sz w:val="21"/>
              </w:rPr>
              <w:t xml:space="preserve">się </w:t>
            </w:r>
            <w:r w:rsidRPr="002B0ABA">
              <w:rPr>
                <w:sz w:val="21"/>
                <w:lang w:bidi="en-US"/>
              </w:rPr>
              <w:t xml:space="preserve">w oparciu o warunki i w trybie </w:t>
            </w:r>
            <w:r w:rsidRPr="002B0ABA">
              <w:rPr>
                <w:sz w:val="21"/>
              </w:rPr>
              <w:t xml:space="preserve">wynikającym </w:t>
            </w:r>
            <w:r w:rsidRPr="002B0ABA">
              <w:rPr>
                <w:sz w:val="21"/>
                <w:lang w:bidi="en-US"/>
              </w:rPr>
              <w:t xml:space="preserve">z programu </w:t>
            </w:r>
            <w:r w:rsidRPr="002B0ABA">
              <w:rPr>
                <w:sz w:val="21"/>
              </w:rPr>
              <w:t xml:space="preserve">usług społecznych </w:t>
            </w:r>
            <w:r w:rsidRPr="002B0ABA">
              <w:rPr>
                <w:sz w:val="21"/>
                <w:lang w:bidi="en-US"/>
              </w:rPr>
              <w:t>i nie wymaga wydania decyzji administracyjnej.</w:t>
            </w:r>
          </w:p>
          <w:p w14:paraId="126C67DD" w14:textId="77777777" w:rsidR="00F44F2D" w:rsidRPr="002B0ABA" w:rsidRDefault="00F44F2D" w:rsidP="00F44F2D">
            <w:pPr>
              <w:pStyle w:val="Teksttreci0"/>
              <w:shd w:val="clear" w:color="auto" w:fill="auto"/>
              <w:ind w:firstLine="720"/>
              <w:rPr>
                <w:sz w:val="21"/>
              </w:rPr>
            </w:pPr>
            <w:r w:rsidRPr="002B0ABA">
              <w:rPr>
                <w:sz w:val="21"/>
                <w:lang w:bidi="en-US"/>
              </w:rPr>
              <w:t xml:space="preserve">2. Kwalifikowanie odbywa </w:t>
            </w:r>
            <w:r w:rsidRPr="002B0ABA">
              <w:rPr>
                <w:sz w:val="21"/>
              </w:rPr>
              <w:t xml:space="preserve">się </w:t>
            </w:r>
            <w:r w:rsidRPr="002B0ABA">
              <w:rPr>
                <w:sz w:val="21"/>
                <w:lang w:bidi="en-US"/>
              </w:rPr>
              <w:t xml:space="preserve">z </w:t>
            </w:r>
            <w:r w:rsidRPr="002B0ABA">
              <w:rPr>
                <w:sz w:val="21"/>
              </w:rPr>
              <w:t xml:space="preserve">uwzględnieniem ograniczeń </w:t>
            </w:r>
            <w:r w:rsidRPr="002B0ABA">
              <w:rPr>
                <w:sz w:val="21"/>
                <w:lang w:bidi="en-US"/>
              </w:rPr>
              <w:t xml:space="preserve">i </w:t>
            </w:r>
            <w:r w:rsidRPr="002B0ABA">
              <w:rPr>
                <w:sz w:val="21"/>
              </w:rPr>
              <w:t xml:space="preserve">limitów wynikających </w:t>
            </w:r>
            <w:r w:rsidRPr="002B0ABA">
              <w:rPr>
                <w:sz w:val="21"/>
                <w:lang w:bidi="en-US"/>
              </w:rPr>
              <w:t xml:space="preserve">z </w:t>
            </w:r>
            <w:r w:rsidRPr="002B0ABA">
              <w:rPr>
                <w:sz w:val="21"/>
              </w:rPr>
              <w:t xml:space="preserve">budżetu </w:t>
            </w:r>
            <w:r w:rsidRPr="002B0ABA">
              <w:rPr>
                <w:sz w:val="21"/>
                <w:lang w:bidi="en-US"/>
              </w:rPr>
              <w:t xml:space="preserve">przewidzianego na </w:t>
            </w:r>
            <w:r w:rsidRPr="002B0ABA">
              <w:rPr>
                <w:sz w:val="21"/>
              </w:rPr>
              <w:t xml:space="preserve">realizację </w:t>
            </w:r>
            <w:r w:rsidRPr="002B0ABA">
              <w:rPr>
                <w:sz w:val="21"/>
                <w:lang w:bidi="en-US"/>
              </w:rPr>
              <w:t xml:space="preserve">programu </w:t>
            </w:r>
            <w:r w:rsidRPr="002B0ABA">
              <w:rPr>
                <w:sz w:val="21"/>
              </w:rPr>
              <w:t>usług społecznych.</w:t>
            </w:r>
          </w:p>
          <w:p w14:paraId="63D95363" w14:textId="77777777" w:rsidR="00F44F2D" w:rsidRPr="002B0ABA" w:rsidRDefault="00F44F2D" w:rsidP="00F44F2D">
            <w:pPr>
              <w:pStyle w:val="Teksttreci0"/>
              <w:shd w:val="clear" w:color="auto" w:fill="auto"/>
              <w:ind w:firstLine="720"/>
              <w:rPr>
                <w:sz w:val="21"/>
                <w:lang w:bidi="en-US"/>
              </w:rPr>
            </w:pPr>
            <w:r w:rsidRPr="002B0ABA">
              <w:rPr>
                <w:sz w:val="21"/>
                <w:lang w:bidi="en-US"/>
              </w:rPr>
              <w:t>3. Odmowa zakwalifikowania wymaga wydania decyzji administracyjnej.</w:t>
            </w:r>
          </w:p>
          <w:p w14:paraId="2360EF75" w14:textId="77777777" w:rsidR="00F44F2D" w:rsidRPr="002B0ABA" w:rsidRDefault="00F44F2D" w:rsidP="00F44F2D">
            <w:pPr>
              <w:pStyle w:val="Teksttreci0"/>
              <w:shd w:val="clear" w:color="auto" w:fill="auto"/>
              <w:ind w:firstLine="720"/>
              <w:rPr>
                <w:b/>
                <w:i/>
                <w:color w:val="FF0000"/>
                <w:sz w:val="21"/>
                <w:lang w:bidi="en-US"/>
              </w:rPr>
            </w:pPr>
            <w:r w:rsidRPr="002B0ABA">
              <w:rPr>
                <w:b/>
                <w:i/>
                <w:color w:val="FF0000"/>
                <w:sz w:val="21"/>
                <w:lang w:bidi="en-US"/>
              </w:rPr>
              <w:t>4. Od odmowy zakwalifikowania przysługuje odwołanie.</w:t>
            </w:r>
          </w:p>
        </w:tc>
      </w:tr>
    </w:tbl>
    <w:p w14:paraId="1DA360A6" w14:textId="77777777" w:rsidR="00C44697" w:rsidRPr="002B0ABA" w:rsidRDefault="00C44697">
      <w:pPr>
        <w:rPr>
          <w:sz w:val="20"/>
        </w:rPr>
      </w:pPr>
    </w:p>
    <w:sectPr w:rsidR="00C44697" w:rsidRPr="002B0ABA" w:rsidSect="00C44697">
      <w:pgSz w:w="16840" w:h="11900"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6D17F" w16cid:durableId="203112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896D" w14:textId="77777777" w:rsidR="00767F57" w:rsidRDefault="00767F57" w:rsidP="00C44697">
      <w:pPr>
        <w:spacing w:after="0" w:line="240" w:lineRule="auto"/>
      </w:pPr>
      <w:r>
        <w:separator/>
      </w:r>
    </w:p>
  </w:endnote>
  <w:endnote w:type="continuationSeparator" w:id="0">
    <w:p w14:paraId="6195EDC9" w14:textId="77777777" w:rsidR="00767F57" w:rsidRDefault="00767F57" w:rsidP="00C4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94790" w14:textId="77777777" w:rsidR="00767F57" w:rsidRDefault="00767F57" w:rsidP="00C44697">
      <w:pPr>
        <w:spacing w:after="0" w:line="240" w:lineRule="auto"/>
      </w:pPr>
      <w:r>
        <w:separator/>
      </w:r>
    </w:p>
  </w:footnote>
  <w:footnote w:type="continuationSeparator" w:id="0">
    <w:p w14:paraId="3ED81890" w14:textId="77777777" w:rsidR="00767F57" w:rsidRDefault="00767F57" w:rsidP="00C44697">
      <w:pPr>
        <w:spacing w:after="0" w:line="240" w:lineRule="auto"/>
      </w:pPr>
      <w:r>
        <w:continuationSeparator/>
      </w:r>
    </w:p>
  </w:footnote>
  <w:footnote w:id="1">
    <w:p w14:paraId="09D4F744" w14:textId="77777777" w:rsidR="00C44697" w:rsidRDefault="00C44697" w:rsidP="00C44697">
      <w:pPr>
        <w:pStyle w:val="Stopka1"/>
        <w:shd w:val="clear" w:color="auto" w:fill="auto"/>
      </w:pPr>
      <w:r>
        <w:rPr>
          <w:vertAlign w:val="superscript"/>
        </w:rPr>
        <w:footnoteRef/>
      </w:r>
      <w:r>
        <w:t xml:space="preserve"> Zmiany tekstu jednolitego wymienionej ustawy zostały ogłoszone w Dz. U. z 2018 r. poz. 1515, 1532, 1544, 1552, 1669 i 1925.</w:t>
      </w:r>
    </w:p>
  </w:footnote>
  <w:footnote w:id="2">
    <w:p w14:paraId="4A1EB0B6" w14:textId="77777777" w:rsidR="00C44697" w:rsidRDefault="00C44697" w:rsidP="00C44697">
      <w:pPr>
        <w:pStyle w:val="Stopka1"/>
        <w:shd w:val="clear" w:color="auto" w:fill="auto"/>
      </w:pPr>
      <w:r>
        <w:rPr>
          <w:vertAlign w:val="superscript"/>
        </w:rPr>
        <w:footnoteRef/>
      </w:r>
      <w:r>
        <w:t xml:space="preserve"> Zmiany tekstu jednolitego wymienionej ustawy zostały ogłoszone w Dz. U. z 2018 r. poz. 138, 650, 1128, 1375, 1532, 1629, 1669 i 1693.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2122E"/>
    <w:multiLevelType w:val="multilevel"/>
    <w:tmpl w:val="51BC0B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23804"/>
    <w:multiLevelType w:val="multilevel"/>
    <w:tmpl w:val="30268EB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53F7B"/>
    <w:multiLevelType w:val="multilevel"/>
    <w:tmpl w:val="256AD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F25C5"/>
    <w:multiLevelType w:val="hybridMultilevel"/>
    <w:tmpl w:val="9992E44E"/>
    <w:lvl w:ilvl="0" w:tplc="369E9930">
      <w:start w:val="1"/>
      <w:numFmt w:val="decimal"/>
      <w:lvlText w:val="%1)"/>
      <w:lvlJc w:val="left"/>
      <w:pPr>
        <w:ind w:left="1080" w:hanging="360"/>
      </w:pPr>
      <w:rPr>
        <w:rFonts w:hint="default"/>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770AE8"/>
    <w:multiLevelType w:val="multilevel"/>
    <w:tmpl w:val="431C0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D5F32"/>
    <w:multiLevelType w:val="multilevel"/>
    <w:tmpl w:val="431C0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85C9B"/>
    <w:multiLevelType w:val="multilevel"/>
    <w:tmpl w:val="067C16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910FE"/>
    <w:multiLevelType w:val="multilevel"/>
    <w:tmpl w:val="6B840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4E3AB8"/>
    <w:multiLevelType w:val="multilevel"/>
    <w:tmpl w:val="E3E678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D3723"/>
    <w:multiLevelType w:val="multilevel"/>
    <w:tmpl w:val="148487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B063A"/>
    <w:multiLevelType w:val="multilevel"/>
    <w:tmpl w:val="1B363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9149F"/>
    <w:multiLevelType w:val="multilevel"/>
    <w:tmpl w:val="8A26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995101"/>
    <w:multiLevelType w:val="multilevel"/>
    <w:tmpl w:val="91C4A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2E74A5"/>
    <w:multiLevelType w:val="multilevel"/>
    <w:tmpl w:val="7F545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3030D0"/>
    <w:multiLevelType w:val="multilevel"/>
    <w:tmpl w:val="C7B4F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E2413F"/>
    <w:multiLevelType w:val="multilevel"/>
    <w:tmpl w:val="A3E29B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36745"/>
    <w:multiLevelType w:val="multilevel"/>
    <w:tmpl w:val="3BEE86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D970B8"/>
    <w:multiLevelType w:val="multilevel"/>
    <w:tmpl w:val="15BC1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12093D"/>
    <w:multiLevelType w:val="multilevel"/>
    <w:tmpl w:val="23AA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256371"/>
    <w:multiLevelType w:val="multilevel"/>
    <w:tmpl w:val="6B840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014FBE"/>
    <w:multiLevelType w:val="multilevel"/>
    <w:tmpl w:val="E0748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4"/>
  </w:num>
  <w:num w:numId="4">
    <w:abstractNumId w:val="9"/>
  </w:num>
  <w:num w:numId="5">
    <w:abstractNumId w:val="1"/>
  </w:num>
  <w:num w:numId="6">
    <w:abstractNumId w:val="16"/>
  </w:num>
  <w:num w:numId="7">
    <w:abstractNumId w:val="12"/>
  </w:num>
  <w:num w:numId="8">
    <w:abstractNumId w:val="6"/>
  </w:num>
  <w:num w:numId="9">
    <w:abstractNumId w:val="3"/>
  </w:num>
  <w:num w:numId="10">
    <w:abstractNumId w:val="10"/>
  </w:num>
  <w:num w:numId="11">
    <w:abstractNumId w:val="8"/>
  </w:num>
  <w:num w:numId="12">
    <w:abstractNumId w:val="13"/>
  </w:num>
  <w:num w:numId="13">
    <w:abstractNumId w:val="19"/>
  </w:num>
  <w:num w:numId="14">
    <w:abstractNumId w:val="0"/>
  </w:num>
  <w:num w:numId="15">
    <w:abstractNumId w:val="7"/>
  </w:num>
  <w:num w:numId="16">
    <w:abstractNumId w:val="17"/>
  </w:num>
  <w:num w:numId="17">
    <w:abstractNumId w:val="4"/>
  </w:num>
  <w:num w:numId="18">
    <w:abstractNumId w:val="5"/>
  </w:num>
  <w:num w:numId="19">
    <w:abstractNumId w:val="18"/>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97"/>
    <w:rsid w:val="000B766D"/>
    <w:rsid w:val="000E361D"/>
    <w:rsid w:val="000F5808"/>
    <w:rsid w:val="001F27B2"/>
    <w:rsid w:val="00231543"/>
    <w:rsid w:val="00246019"/>
    <w:rsid w:val="00284057"/>
    <w:rsid w:val="002B0ABA"/>
    <w:rsid w:val="002E66DC"/>
    <w:rsid w:val="003647A1"/>
    <w:rsid w:val="00382B3E"/>
    <w:rsid w:val="003D56F2"/>
    <w:rsid w:val="00466716"/>
    <w:rsid w:val="004838AE"/>
    <w:rsid w:val="004B1672"/>
    <w:rsid w:val="00520FDA"/>
    <w:rsid w:val="006166C0"/>
    <w:rsid w:val="00682159"/>
    <w:rsid w:val="006E69D0"/>
    <w:rsid w:val="00721BD6"/>
    <w:rsid w:val="0072703F"/>
    <w:rsid w:val="00767F57"/>
    <w:rsid w:val="007A3735"/>
    <w:rsid w:val="008608C8"/>
    <w:rsid w:val="00884238"/>
    <w:rsid w:val="00943A6C"/>
    <w:rsid w:val="00973CF9"/>
    <w:rsid w:val="00A72CBE"/>
    <w:rsid w:val="00B05F4A"/>
    <w:rsid w:val="00B5035E"/>
    <w:rsid w:val="00BD0548"/>
    <w:rsid w:val="00C44697"/>
    <w:rsid w:val="00CA5D94"/>
    <w:rsid w:val="00CB59CB"/>
    <w:rsid w:val="00DA3760"/>
    <w:rsid w:val="00E36F8D"/>
    <w:rsid w:val="00EB4AB3"/>
    <w:rsid w:val="00F35D99"/>
    <w:rsid w:val="00F44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6F3"/>
  <w15:chartTrackingRefBased/>
  <w15:docId w15:val="{1B35A1EE-811A-A148-9C4F-7E2289C2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697"/>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4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
    <w:name w:val="Stopka_"/>
    <w:basedOn w:val="Domylnaczcionkaakapitu"/>
    <w:link w:val="Stopka1"/>
    <w:rsid w:val="00C44697"/>
    <w:rPr>
      <w:rFonts w:ascii="Times New Roman" w:eastAsia="Times New Roman" w:hAnsi="Times New Roman" w:cs="Times New Roman"/>
      <w:sz w:val="20"/>
      <w:szCs w:val="20"/>
      <w:shd w:val="clear" w:color="auto" w:fill="FFFFFF"/>
    </w:rPr>
  </w:style>
  <w:style w:type="character" w:customStyle="1" w:styleId="Teksttreci">
    <w:name w:val="Tekst treści_"/>
    <w:basedOn w:val="Domylnaczcionkaakapitu"/>
    <w:link w:val="Teksttreci0"/>
    <w:rsid w:val="00C44697"/>
    <w:rPr>
      <w:rFonts w:ascii="Times New Roman" w:eastAsia="Times New Roman" w:hAnsi="Times New Roman" w:cs="Times New Roman"/>
      <w:shd w:val="clear" w:color="auto" w:fill="FFFFFF"/>
    </w:rPr>
  </w:style>
  <w:style w:type="paragraph" w:customStyle="1" w:styleId="Stopka1">
    <w:name w:val="Stopka1"/>
    <w:basedOn w:val="Normalny"/>
    <w:link w:val="Stopka"/>
    <w:rsid w:val="00C44697"/>
    <w:pPr>
      <w:widowControl w:val="0"/>
      <w:shd w:val="clear" w:color="auto" w:fill="FFFFFF"/>
      <w:spacing w:after="0" w:line="240" w:lineRule="auto"/>
      <w:jc w:val="both"/>
    </w:pPr>
    <w:rPr>
      <w:rFonts w:ascii="Times New Roman" w:eastAsia="Times New Roman" w:hAnsi="Times New Roman" w:cs="Times New Roman"/>
      <w:sz w:val="20"/>
      <w:szCs w:val="20"/>
    </w:rPr>
  </w:style>
  <w:style w:type="paragraph" w:customStyle="1" w:styleId="Teksttreci0">
    <w:name w:val="Tekst treści"/>
    <w:basedOn w:val="Normalny"/>
    <w:link w:val="Teksttreci"/>
    <w:rsid w:val="00C44697"/>
    <w:pPr>
      <w:widowControl w:val="0"/>
      <w:shd w:val="clear" w:color="auto" w:fill="FFFFFF"/>
      <w:spacing w:after="0" w:line="360" w:lineRule="auto"/>
      <w:jc w:val="both"/>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3647A1"/>
    <w:rPr>
      <w:sz w:val="16"/>
      <w:szCs w:val="16"/>
    </w:rPr>
  </w:style>
  <w:style w:type="paragraph" w:styleId="Tekstkomentarza">
    <w:name w:val="annotation text"/>
    <w:basedOn w:val="Normalny"/>
    <w:link w:val="TekstkomentarzaZnak"/>
    <w:uiPriority w:val="99"/>
    <w:semiHidden/>
    <w:unhideWhenUsed/>
    <w:rsid w:val="003647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47A1"/>
    <w:rPr>
      <w:sz w:val="20"/>
      <w:szCs w:val="20"/>
    </w:rPr>
  </w:style>
  <w:style w:type="paragraph" w:styleId="Tematkomentarza">
    <w:name w:val="annotation subject"/>
    <w:basedOn w:val="Tekstkomentarza"/>
    <w:next w:val="Tekstkomentarza"/>
    <w:link w:val="TematkomentarzaZnak"/>
    <w:uiPriority w:val="99"/>
    <w:semiHidden/>
    <w:unhideWhenUsed/>
    <w:rsid w:val="003647A1"/>
    <w:rPr>
      <w:b/>
      <w:bCs/>
    </w:rPr>
  </w:style>
  <w:style w:type="character" w:customStyle="1" w:styleId="TematkomentarzaZnak">
    <w:name w:val="Temat komentarza Znak"/>
    <w:basedOn w:val="TekstkomentarzaZnak"/>
    <w:link w:val="Tematkomentarza"/>
    <w:uiPriority w:val="99"/>
    <w:semiHidden/>
    <w:rsid w:val="003647A1"/>
    <w:rPr>
      <w:b/>
      <w:bCs/>
      <w:sz w:val="20"/>
      <w:szCs w:val="20"/>
    </w:rPr>
  </w:style>
  <w:style w:type="paragraph" w:styleId="Tekstdymka">
    <w:name w:val="Balloon Text"/>
    <w:basedOn w:val="Normalny"/>
    <w:link w:val="TekstdymkaZnak"/>
    <w:uiPriority w:val="99"/>
    <w:semiHidden/>
    <w:unhideWhenUsed/>
    <w:rsid w:val="003647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4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4044</Words>
  <Characters>24264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 JKO</dc:creator>
  <cp:keywords/>
  <dc:description/>
  <cp:lastModifiedBy>Wójcik Aleksandra (DOB)</cp:lastModifiedBy>
  <cp:revision>10</cp:revision>
  <dcterms:created xsi:type="dcterms:W3CDTF">2019-03-11T16:38:00Z</dcterms:created>
  <dcterms:modified xsi:type="dcterms:W3CDTF">2019-03-13T14:29:00Z</dcterms:modified>
</cp:coreProperties>
</file>