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9D25A" w14:textId="661F4B44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Lista Laboratoriów COVID-19, stan na dzień </w:t>
      </w:r>
      <w:r w:rsidR="00A467CD">
        <w:rPr>
          <w:b/>
          <w:bCs/>
          <w:sz w:val="28"/>
          <w:szCs w:val="28"/>
        </w:rPr>
        <w:t>30</w:t>
      </w:r>
      <w:r w:rsidR="00A72B41" w:rsidRPr="001847A3">
        <w:rPr>
          <w:b/>
          <w:bCs/>
          <w:sz w:val="28"/>
          <w:szCs w:val="28"/>
        </w:rPr>
        <w:t xml:space="preserve"> </w:t>
      </w:r>
      <w:r w:rsidR="00340EB6">
        <w:rPr>
          <w:b/>
          <w:bCs/>
          <w:sz w:val="28"/>
          <w:szCs w:val="28"/>
        </w:rPr>
        <w:t>września</w:t>
      </w:r>
      <w:r w:rsidRPr="001847A3">
        <w:rPr>
          <w:b/>
          <w:bCs/>
          <w:sz w:val="28"/>
          <w:szCs w:val="28"/>
        </w:rPr>
        <w:t xml:space="preserve"> 2020</w:t>
      </w:r>
    </w:p>
    <w:p w14:paraId="0ED7A9AE" w14:textId="77777777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Tabela będzie aktualizowana </w:t>
      </w:r>
    </w:p>
    <w:p w14:paraId="029529AB" w14:textId="77777777" w:rsidR="00557290" w:rsidRPr="001847A3" w:rsidRDefault="00557290" w:rsidP="00557290"/>
    <w:p w14:paraId="2F6C341A" w14:textId="77777777" w:rsidR="00557290" w:rsidRPr="001847A3" w:rsidRDefault="00557290" w:rsidP="00557290">
      <w:pPr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2BBDBDD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"AURIMED" Artur Fuławka, Centrum Patologii Molekularnej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0AF6742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505CBDD7" w:rsidR="00557290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10EBC450" w14:textId="5792DB77" w:rsidR="009672B0" w:rsidRPr="00A467CD" w:rsidRDefault="009672B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Mikrobiologiczne Dolnośląskie Centrum Transplantacji Komórkowych z Krajowym Bankiem Dawców Szpiku ul.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Muchoborska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18, Wrocław</w:t>
      </w:r>
    </w:p>
    <w:p w14:paraId="70FDC91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3199CF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38D8D51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39C049D5" w:rsidR="00557290" w:rsidRPr="00A467CD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</w:t>
      </w:r>
      <w:r w:rsidRPr="00A467CD">
        <w:rPr>
          <w:rFonts w:ascii="Calibri" w:eastAsia="Times New Roman" w:hAnsi="Calibri" w:cs="Calibri"/>
          <w:color w:val="000000"/>
          <w:lang w:eastAsia="pl-PL"/>
        </w:rPr>
        <w:t>19, Toruń</w:t>
      </w:r>
    </w:p>
    <w:p w14:paraId="20DD4F77" w14:textId="7D9FEC62" w:rsidR="009672B0" w:rsidRPr="00A467CD" w:rsidRDefault="009672B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VITALABO Laboratoria Medyczne Sp. z o.o. ul. gen. Józefa Hallera 2E, Bydgoszcz</w:t>
      </w:r>
    </w:p>
    <w:p w14:paraId="6AE7251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792BF983" w14:textId="5DE914CE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2C23E6BF" w14:textId="7F0477D6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7B3C6668" w:rsidR="00405109" w:rsidRDefault="00405109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573198E5" w14:textId="1F982B92" w:rsidR="009672B0" w:rsidRPr="00A467CD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Medyczne Laboratorium DIAGNOSTYKA ul. Prof. Antoniego Gębali 6, Lublin</w:t>
      </w:r>
    </w:p>
    <w:p w14:paraId="2BCC3C0F" w14:textId="6344A2BD" w:rsidR="009672B0" w:rsidRPr="00A467CD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Genetyczne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Plus Sp. z o.o.</w:t>
      </w:r>
      <w:r w:rsidRPr="00A467CD">
        <w:t xml:space="preserve"> </w:t>
      </w:r>
      <w:r w:rsidRPr="00A467CD">
        <w:rPr>
          <w:rFonts w:ascii="Calibri" w:eastAsia="Times New Roman" w:hAnsi="Calibri" w:cs="Calibri"/>
          <w:color w:val="000000"/>
          <w:lang w:eastAsia="pl-PL"/>
        </w:rPr>
        <w:t>ul. Ceramiczna 1, Lublin</w:t>
      </w:r>
    </w:p>
    <w:p w14:paraId="7857E9B3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FAD80B2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2C115998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22324490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5B2416FB" w:rsidR="00405109" w:rsidRDefault="0040510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Diagnostyczne Centrum Diagnostyki Molekularnej Patogenów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Proteon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Pharmaceuticals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S.A. ul. Lodowa 106; Łódź</w:t>
      </w:r>
    </w:p>
    <w:p w14:paraId="129291B9" w14:textId="59976C3C" w:rsidR="009672B0" w:rsidRDefault="009672B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Zakład Diagnostyki Laboratoryjnej Wojewódzki Szpital Specjalistyczny im. Marii Skłodowskiej-Curie w Zgierzu ul. Parzęczewska 35, Zgierz</w:t>
      </w:r>
    </w:p>
    <w:p w14:paraId="21200F4B" w14:textId="5F6A7588" w:rsidR="00A467CD" w:rsidRPr="00A467CD" w:rsidRDefault="00A467C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A467CD">
        <w:rPr>
          <w:rFonts w:ascii="Calibri" w:eastAsia="Times New Roman" w:hAnsi="Calibri" w:cs="Calibri"/>
          <w:color w:val="000000"/>
          <w:highlight w:val="yellow"/>
          <w:lang w:eastAsia="pl-PL"/>
        </w:rPr>
        <w:t>dr n. med. Teresa Fryda Laboratorium Medyczne Sp. z o.o.</w:t>
      </w:r>
      <w:r w:rsidRPr="00A467CD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A467CD">
        <w:rPr>
          <w:rFonts w:ascii="Calibri" w:eastAsia="Times New Roman" w:hAnsi="Calibri" w:cs="Calibri"/>
          <w:color w:val="000000"/>
          <w:highlight w:val="yellow"/>
          <w:lang w:eastAsia="pl-PL"/>
        </w:rPr>
        <w:t>filia- ul. Okólna 181, Paw. D.</w:t>
      </w:r>
      <w:r w:rsidRPr="00A467CD">
        <w:rPr>
          <w:rFonts w:ascii="Calibri" w:eastAsia="Times New Roman" w:hAnsi="Calibri" w:cs="Calibri"/>
          <w:color w:val="000000"/>
          <w:highlight w:val="yellow"/>
          <w:lang w:eastAsia="pl-PL"/>
        </w:rPr>
        <w:t>,</w:t>
      </w:r>
      <w:r w:rsidRPr="00A467CD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Łódź</w:t>
      </w:r>
    </w:p>
    <w:p w14:paraId="605F33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06F6AFCC" w14:textId="77777777" w:rsidR="00557290" w:rsidRPr="001847A3" w:rsidRDefault="00557290" w:rsidP="00557290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73A6CBF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378930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Szpital Wojewódzki im. Św. Łukasza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ZOZ w Tarnowie, ul. Lwowska 178a, Tarnów</w:t>
      </w:r>
    </w:p>
    <w:p w14:paraId="23AE78B9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39FC16D0" w:rsidR="00557290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170404AE" w14:textId="588B6A0B" w:rsidR="00A467CD" w:rsidRPr="00A467CD" w:rsidRDefault="00A467CD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A467CD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Laboratorium </w:t>
      </w:r>
      <w:proofErr w:type="spellStart"/>
      <w:r w:rsidRPr="00A467CD">
        <w:rPr>
          <w:rFonts w:ascii="Calibri" w:eastAsia="Times New Roman" w:hAnsi="Calibri" w:cs="Calibri"/>
          <w:color w:val="000000"/>
          <w:highlight w:val="yellow"/>
          <w:lang w:eastAsia="pl-PL"/>
        </w:rPr>
        <w:t>Oncogene</w:t>
      </w:r>
      <w:proofErr w:type="spellEnd"/>
      <w:r w:rsidRPr="00A467CD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Diagnostics ul. Mogilska 86/3, Kraków</w:t>
      </w:r>
    </w:p>
    <w:p w14:paraId="55FC220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Warsaw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101, Warszawa</w:t>
      </w:r>
    </w:p>
    <w:p w14:paraId="3BA7181A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5, Warszawa</w:t>
      </w:r>
    </w:p>
    <w:p w14:paraId="14546C46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05CA703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423F4C43" w14:textId="41E1B84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4C8C650D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4100A7AB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12D31B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4DD86D0E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Borlamed, Medyczne Laboratorium Diagnostyczne, ul. Nizinna 12 lok. U1 Warszawa </w:t>
      </w:r>
    </w:p>
    <w:p w14:paraId="02DC817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605E66E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46859D8" w14:textId="6A08619C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Powiatowej Stacji Sanitarno</w:t>
      </w:r>
      <w:r w:rsidR="00C95198" w:rsidRPr="001847A3">
        <w:rPr>
          <w:rFonts w:ascii="Calibri" w:eastAsia="Times New Roman" w:hAnsi="Calibri" w:cs="Calibri"/>
          <w:lang w:eastAsia="pl-PL"/>
        </w:rPr>
        <w:t>-</w:t>
      </w:r>
      <w:r w:rsidRPr="001847A3">
        <w:rPr>
          <w:rFonts w:ascii="Calibri" w:eastAsia="Times New Roman" w:hAnsi="Calibri" w:cs="Calibri"/>
          <w:lang w:eastAsia="pl-PL"/>
        </w:rPr>
        <w:t xml:space="preserve">Epidemiologiczna w Siedlcach ul. Poniatowskiego 31 Siedlce </w:t>
      </w:r>
      <w:r w:rsidRPr="001847A3">
        <w:t>(Sekcja Badań Epidemiologicznych wchodząca w skład Oddziału Laboratoryjnego)</w:t>
      </w:r>
    </w:p>
    <w:p w14:paraId="424B96D3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Medyczne Laboratorium Diagnostyczne , Zakład Diagnostyki Samodzielny Publiczny Zakład Opieki Zdrowotnej w Siedlcach, ul. Starowiejska 15, Siedlce</w:t>
      </w:r>
    </w:p>
    <w:p w14:paraId="58595B04" w14:textId="42D584CF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1847A3" w:rsidRDefault="00395E68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ZIP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Medical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Kolegialna 47, Płock</w:t>
      </w:r>
    </w:p>
    <w:p w14:paraId="4C586558" w14:textId="6B8D71ED" w:rsidR="00A72B41" w:rsidRPr="001847A3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2C5891E7" w14:textId="00E61076" w:rsidR="00A72B41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15122D1A" w14:textId="5B3C18D6" w:rsidR="009672B0" w:rsidRPr="00A467CD" w:rsidRDefault="009672B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NZOZ Laboratorium Analityczne </w:t>
      </w:r>
      <w:proofErr w:type="spellStart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>Synlab</w:t>
      </w:r>
      <w:proofErr w:type="spellEnd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 Warszawa ul. Kolegialna 47, Płock</w:t>
      </w:r>
    </w:p>
    <w:p w14:paraId="77057FE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395E68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69540927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5F2AB759" w:rsidR="00A72B41" w:rsidRDefault="00557290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04C8ADDF" w14:textId="66C4C81A" w:rsidR="00941445" w:rsidRPr="0044152E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Pracownia Bakteriologii - Podkarpackie Centrum Chorób Płuc ul. Rycerska 2, Rzeszów</w:t>
      </w:r>
    </w:p>
    <w:p w14:paraId="263D8422" w14:textId="35D5738F" w:rsidR="00941445" w:rsidRPr="0044152E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Mikrobiologii Wojewódzki Szpital Podkarpacki im. Jana Pawła II w Krośnie, ul. Korczyńska 57 Krosno, </w:t>
      </w:r>
    </w:p>
    <w:p w14:paraId="7F4BF2E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59A6E0AB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0F5CA45D" w:rsidR="00557290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701A2B32" w14:textId="6144189D" w:rsidR="009672B0" w:rsidRPr="00A467CD" w:rsidRDefault="009672B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Dział Laboratoryjny Regionalne Centrum Krwiodawstwa i Krwiolecznictwa w Białymstoku, , ul. M. Skłodowskiej-Curie 23 Białystok</w:t>
      </w:r>
    </w:p>
    <w:p w14:paraId="521410A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4DDBA925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grupa ALAB sp. z o.o.: Medyczne Laboratorium Diagnostyczne, Pracownia Genetyki ul. Powstania Styczniowego 9b, Gdynia</w:t>
      </w:r>
    </w:p>
    <w:p w14:paraId="1284E0D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0B215C2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Gdańsku,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Wrońskiego 4, Gdańsk</w:t>
      </w:r>
    </w:p>
    <w:p w14:paraId="19D9B1EB" w14:textId="63B3A156" w:rsidR="00557290" w:rsidRPr="001847A3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2CE71A9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694A1E2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5B744756" w14:textId="58BF123C" w:rsidR="00557290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Sp. z o.o. , ul. Hubalczyków 1, Słupsk</w:t>
      </w:r>
    </w:p>
    <w:p w14:paraId="352B671B" w14:textId="7F2AA239" w:rsidR="00941445" w:rsidRPr="0044152E" w:rsidRDefault="00941445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Centralne Laboratorium Diagnostyczne Szpital Specjalistyczny im. J.K. Łukowicza w Chojnicach , ul. Leśna 10 Chojnice.</w:t>
      </w:r>
    </w:p>
    <w:p w14:paraId="16E1A7C7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 Park Technologii Medycznych Kardio-Med Silesia, ul. Marii Skłodowskiej-Curie 10C, Zabrze</w:t>
      </w:r>
    </w:p>
    <w:p w14:paraId="0518B802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– Oddział Sosnowiec, ul. Wojska Polskiego 8A, Sosnowiec</w:t>
      </w:r>
    </w:p>
    <w:p w14:paraId="2057C9BE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62E34D85" w14:textId="6931091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40B9782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Zespół Szpitali Miejskich ul. Władysława Truchana 7, Chorzów</w:t>
      </w:r>
    </w:p>
    <w:p w14:paraId="0013F9CD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1962D44A" w14:textId="2BD4D4B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Śląskie Centrum Chorób Serca w Zabrzu ul. M. Curie Skłodowskiej 9, Zabrze</w:t>
      </w:r>
    </w:p>
    <w:p w14:paraId="78677841" w14:textId="14D01E80" w:rsidR="00835DFE" w:rsidRPr="001847A3" w:rsidRDefault="00835DFE" w:rsidP="00835DF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26284C59" w14:textId="0EE091A8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Klinicznej Wojewódzkiego Szpitala Specjalistycznego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im.NMP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w Częstochowie, ul. Bialska 104/118 Częstochowa </w:t>
      </w:r>
    </w:p>
    <w:p w14:paraId="5840A5C8" w14:textId="1AB76921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Medycznych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Bio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-Diagnostyka Katowice Kościuszki ul. Kościuszki 92B, Katowice</w:t>
      </w:r>
    </w:p>
    <w:p w14:paraId="0948D555" w14:textId="0AB3937B" w:rsidR="00A72B41" w:rsidRDefault="00A72B41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Laboratorium Centralne Zespołu Zakładów Opieki Zdrowotnej ul. Sienkiewicza 52, Żywiec</w:t>
      </w:r>
    </w:p>
    <w:p w14:paraId="262D9B85" w14:textId="6EADE32D" w:rsidR="00340EB6" w:rsidRDefault="00340EB6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lang w:eastAsia="pl-PL"/>
        </w:rPr>
        <w:t>Laboratorium Analityczne Polsko - Amerykańskie Kliniki Serca Centrum Kardiologii i Kardiochirurgii w Bielsku Białej Al. Armii Krajowej 101 , Bielsko Biała</w:t>
      </w:r>
    </w:p>
    <w:p w14:paraId="1FF12585" w14:textId="0365F5DB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Pracownia Diagnostyki Mikrobiologicznej Powiatowy Publiczny Zakład Opieki Zdrowotnej w Rydułtowach i Wodzisławiu Śląskim z siedzibą w Wodzisławiu  ul. 26 Marca 164 Wodzisław Śląski</w:t>
      </w:r>
    </w:p>
    <w:p w14:paraId="7995958B" w14:textId="24F92D66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Polsko - Amerykańskie Kliniki Serca I Oddział Kardiologii Inwazyjnej i Niewydolności Serca, ul Sanatoryjna 7, Ustroń</w:t>
      </w:r>
    </w:p>
    <w:p w14:paraId="064F6771" w14:textId="01330D5C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Diagnostyczne, Szpital Miejski nr 4 w Gliwicach Sp. z.o.o, ul. Zygmunta Starego 20, Gliwice</w:t>
      </w:r>
    </w:p>
    <w:p w14:paraId="485D43E2" w14:textId="77777777" w:rsidR="005A15C3" w:rsidRPr="001847A3" w:rsidRDefault="005A15C3" w:rsidP="005A15C3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5964398F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44C5E256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7688CFE3" w14:textId="5CB22DF2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Samodzielny Publiczny Zespół Zakładów Opieki Zdrowotnej w Staszowie, ul. 11 Listopada 78, Staszów</w:t>
      </w:r>
    </w:p>
    <w:p w14:paraId="3A9975C8" w14:textId="002ED705" w:rsidR="00A72B41" w:rsidRPr="001847A3" w:rsidRDefault="00A72B41" w:rsidP="00A72B41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LABORATORYJNEJ- Pracownia Biologii Molekularnej Wojewódzki Szpital Specjalistyczny im. św. Rafała w Czerwonej Górze ul. Czerwona Góra 10, Chęciny</w:t>
      </w:r>
    </w:p>
    <w:p w14:paraId="799C1EB6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EE6734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5ED943CE" w:rsidR="00557290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500B20AF" w14:textId="2156FCBD" w:rsidR="00340EB6" w:rsidRPr="009672B0" w:rsidRDefault="00340EB6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672B0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 Sp. z o.o. Uniwersytecki Szpital Kliniczny  Aleja Warszawska 30, 10-082 Olsztyn, Filia: ul. </w:t>
      </w:r>
      <w:proofErr w:type="spellStart"/>
      <w:r w:rsidRPr="009672B0">
        <w:rPr>
          <w:rFonts w:ascii="Calibri" w:eastAsia="Times New Roman" w:hAnsi="Calibri" w:cs="Calibri"/>
          <w:color w:val="000000"/>
          <w:lang w:eastAsia="pl-PL"/>
        </w:rPr>
        <w:t>Gębika</w:t>
      </w:r>
      <w:proofErr w:type="spellEnd"/>
      <w:r w:rsidRPr="009672B0">
        <w:rPr>
          <w:rFonts w:ascii="Calibri" w:eastAsia="Times New Roman" w:hAnsi="Calibri" w:cs="Calibri"/>
          <w:color w:val="000000"/>
          <w:lang w:eastAsia="pl-PL"/>
        </w:rPr>
        <w:t xml:space="preserve"> 10B, Olsztyn</w:t>
      </w:r>
    </w:p>
    <w:p w14:paraId="050FACF9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10F2F5E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 Genetyki Medycznej GENESIS Sp. z o.o., ul. Dąbrowskiego 77A, Poznań</w:t>
      </w:r>
    </w:p>
    <w:p w14:paraId="53D0E4A7" w14:textId="347D3FDD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3C7C39C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46390367"/>
      <w:r w:rsidRPr="001847A3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bookmarkEnd w:id="0"/>
    <w:p w14:paraId="04C04B6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6018666F" w14:textId="55263124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 Strzeszyńska 32, Poznań</w:t>
      </w:r>
    </w:p>
    <w:p w14:paraId="231E91E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66CF519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3A7AA497" w14:textId="1FFB94AA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Centralne Laboratorium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Ginekologiczno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- Położniczego Szpitala Klinicznego Uniwersytetu Medycznego im. Karola Marcinkowskiego w Poznaniu ul. Polna 33 ; Poznań</w:t>
      </w:r>
    </w:p>
    <w:p w14:paraId="6ABAB569" w14:textId="776FFB3D" w:rsidR="00A72B41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w Pile im. Stanisława Staszica, ul. Rydygiera 1, Piła</w:t>
      </w:r>
    </w:p>
    <w:p w14:paraId="1E064BCC" w14:textId="1A7780C8" w:rsidR="00A467CD" w:rsidRPr="00A467CD" w:rsidRDefault="00A467CD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bookmarkStart w:id="1" w:name="_GoBack"/>
      <w:bookmarkEnd w:id="1"/>
      <w:r w:rsidRPr="00A467CD">
        <w:rPr>
          <w:rFonts w:ascii="Calibri" w:eastAsia="Times New Roman" w:hAnsi="Calibri" w:cs="Calibri"/>
          <w:color w:val="000000"/>
          <w:highlight w:val="yellow"/>
          <w:lang w:eastAsia="pl-PL"/>
        </w:rPr>
        <w:lastRenderedPageBreak/>
        <w:t>Zakład Diagnostyki Laboratoryjnej</w:t>
      </w:r>
      <w:r w:rsidRPr="00A467CD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A467CD">
        <w:rPr>
          <w:rFonts w:ascii="Calibri" w:eastAsia="Times New Roman" w:hAnsi="Calibri" w:cs="Calibri"/>
          <w:color w:val="000000"/>
          <w:highlight w:val="yellow"/>
          <w:lang w:eastAsia="pl-PL"/>
        </w:rPr>
        <w:t>SPZZOZ w Ostrowie Wielkopolskim ul. Limanowskiego 20/22, Ostrów Wielkopolski</w:t>
      </w:r>
    </w:p>
    <w:p w14:paraId="0E09034F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34CDA505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5040787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2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Polcargo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0D6458D2" w:rsidR="00A72B41" w:rsidRPr="001847A3" w:rsidRDefault="00A72B41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Specjalistycznego Zespołu Gruźlicy i Chorób Płuc w Koszalinie ul. Niepodległości 44-48 (wejście E) Koszalin</w:t>
      </w:r>
    </w:p>
    <w:bookmarkEnd w:id="2"/>
    <w:p w14:paraId="075EAD1F" w14:textId="77777777" w:rsidR="00557290" w:rsidRPr="00F6108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57290"/>
    <w:sectPr w:rsidR="005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A3E59"/>
    <w:rsid w:val="001847A3"/>
    <w:rsid w:val="002E03D0"/>
    <w:rsid w:val="00340EB6"/>
    <w:rsid w:val="00354E46"/>
    <w:rsid w:val="00395E68"/>
    <w:rsid w:val="004016E1"/>
    <w:rsid w:val="00405109"/>
    <w:rsid w:val="0044152E"/>
    <w:rsid w:val="00481BEC"/>
    <w:rsid w:val="004A0A53"/>
    <w:rsid w:val="00557290"/>
    <w:rsid w:val="00584D8E"/>
    <w:rsid w:val="005A15C3"/>
    <w:rsid w:val="006921D1"/>
    <w:rsid w:val="00835DFE"/>
    <w:rsid w:val="00941445"/>
    <w:rsid w:val="009672B0"/>
    <w:rsid w:val="00A467CD"/>
    <w:rsid w:val="00A72B41"/>
    <w:rsid w:val="00A93FB3"/>
    <w:rsid w:val="00C85BA8"/>
    <w:rsid w:val="00C95198"/>
    <w:rsid w:val="00CB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2646</Words>
  <Characters>15880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Burski Maciej</cp:lastModifiedBy>
  <cp:revision>2</cp:revision>
  <dcterms:created xsi:type="dcterms:W3CDTF">2020-09-30T11:11:00Z</dcterms:created>
  <dcterms:modified xsi:type="dcterms:W3CDTF">2020-09-30T11:11:00Z</dcterms:modified>
</cp:coreProperties>
</file>