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C655" w14:textId="77777777" w:rsidR="00BA58D5" w:rsidRPr="00BA58D5" w:rsidRDefault="00BA58D5" w:rsidP="00BA58D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58D5">
        <w:rPr>
          <w:rFonts w:ascii="Times New Roman" w:eastAsia="Times New Roman" w:hAnsi="Times New Roman" w:cs="Times New Roman"/>
          <w:b/>
          <w:color w:val="57575B"/>
          <w:sz w:val="40"/>
          <w:szCs w:val="40"/>
          <w:lang w:eastAsia="zh-CN"/>
        </w:rPr>
        <w:t xml:space="preserve">           </w:t>
      </w:r>
      <w:r w:rsidRPr="00BA58D5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</w:r>
      <w:r w:rsidRPr="00BA58D5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  <w:t xml:space="preserve">            </w:t>
      </w:r>
    </w:p>
    <w:p w14:paraId="08FE9475" w14:textId="77777777" w:rsidR="00BA58D5" w:rsidRPr="00BA58D5" w:rsidRDefault="00BA58D5" w:rsidP="00BA58D5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A58D5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0B45640" wp14:editId="015DC7AB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C10C" w14:textId="7207AD12" w:rsidR="008A6328" w:rsidRDefault="00BA58D5" w:rsidP="00BA58D5">
      <w:pPr>
        <w:suppressAutoHyphens/>
        <w:spacing w:before="48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8D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B876D0E" w14:textId="77777777" w:rsidR="00BA58D5" w:rsidRPr="00BA58D5" w:rsidRDefault="00BA58D5" w:rsidP="00BA58D5">
      <w:pPr>
        <w:suppressAutoHyphens/>
        <w:spacing w:before="48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7E86B6" w14:textId="1D8C9C3B" w:rsidR="00BA58D5" w:rsidRDefault="00BA58D5" w:rsidP="00BA58D5">
      <w:pPr>
        <w:suppressAutoHyphens/>
        <w:spacing w:after="480" w:line="360" w:lineRule="auto"/>
        <w:rPr>
          <w:rFonts w:ascii="Arial" w:eastAsia="Times New Roman" w:hAnsi="Arial" w:cs="Arial"/>
          <w:color w:val="57575B"/>
          <w:sz w:val="28"/>
          <w:szCs w:val="28"/>
          <w:lang w:eastAsia="zh-CN"/>
        </w:rPr>
      </w:pPr>
      <w:r w:rsidRPr="00BA58D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19 </w:t>
      </w:r>
      <w:r w:rsidRPr="00BA58D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grudnia 2022 r.</w:t>
      </w:r>
    </w:p>
    <w:p w14:paraId="253BB5F0" w14:textId="36362D8F" w:rsidR="008A6328" w:rsidRPr="00BA58D5" w:rsidRDefault="008A6328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A58D5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1E163A4B" w14:textId="77777777" w:rsidR="008A6328" w:rsidRPr="00BA58D5" w:rsidRDefault="008A6328" w:rsidP="00BA58D5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8D5">
        <w:rPr>
          <w:rFonts w:ascii="Arial" w:eastAsia="Times New Roman" w:hAnsi="Arial" w:cs="Arial"/>
          <w:sz w:val="28"/>
          <w:szCs w:val="28"/>
          <w:lang w:eastAsia="pl-PL"/>
        </w:rPr>
        <w:t>Sygn. akt KR VI R 77/22</w:t>
      </w:r>
    </w:p>
    <w:p w14:paraId="44534806" w14:textId="58FDA1FD" w:rsidR="008A6328" w:rsidRPr="00BA58D5" w:rsidRDefault="008A6328" w:rsidP="00BA58D5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8D5">
        <w:rPr>
          <w:rFonts w:ascii="Arial" w:eastAsia="Times New Roman" w:hAnsi="Arial" w:cs="Arial"/>
          <w:sz w:val="28"/>
          <w:szCs w:val="28"/>
          <w:lang w:eastAsia="pl-PL"/>
        </w:rPr>
        <w:t>DPA-VI.9130.34.2022</w:t>
      </w:r>
    </w:p>
    <w:p w14:paraId="49FEDCC7" w14:textId="140A441E" w:rsidR="008A6328" w:rsidRDefault="008A6328" w:rsidP="00BA58D5">
      <w:pPr>
        <w:pStyle w:val="Bezodstpw"/>
        <w:rPr>
          <w:rFonts w:ascii="Arial" w:hAnsi="Arial" w:cs="Arial"/>
          <w:sz w:val="28"/>
          <w:szCs w:val="28"/>
          <w:lang w:eastAsia="zh-CN"/>
        </w:rPr>
      </w:pPr>
      <w:r w:rsidRPr="00BA58D5">
        <w:rPr>
          <w:rFonts w:ascii="Arial" w:hAnsi="Arial" w:cs="Arial"/>
          <w:sz w:val="28"/>
          <w:szCs w:val="28"/>
          <w:lang w:eastAsia="zh-CN"/>
        </w:rPr>
        <w:t>ZAWIADOMIENIE</w:t>
      </w:r>
    </w:p>
    <w:p w14:paraId="68E3EEC4" w14:textId="77777777" w:rsidR="00BA58D5" w:rsidRPr="00BA58D5" w:rsidRDefault="00BA58D5" w:rsidP="00BA58D5">
      <w:pPr>
        <w:pStyle w:val="Bezodstpw"/>
        <w:rPr>
          <w:rFonts w:ascii="Arial" w:hAnsi="Arial" w:cs="Arial"/>
          <w:sz w:val="28"/>
          <w:szCs w:val="28"/>
          <w:lang w:eastAsia="zh-CN"/>
        </w:rPr>
      </w:pPr>
    </w:p>
    <w:p w14:paraId="37BD5E33" w14:textId="0B4BB411" w:rsidR="008A6328" w:rsidRPr="00BA58D5" w:rsidRDefault="008A6328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A58D5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31AB8C6F" w14:textId="7247A200" w:rsidR="008A6328" w:rsidRPr="00BA58D5" w:rsidRDefault="008A6328" w:rsidP="00BA58D5">
      <w:pPr>
        <w:suppressAutoHyphens/>
        <w:spacing w:after="480" w:line="360" w:lineRule="auto"/>
        <w:rPr>
          <w:rFonts w:ascii="Arial" w:eastAsia="Calibri" w:hAnsi="Arial" w:cs="Arial"/>
          <w:i/>
          <w:sz w:val="28"/>
          <w:szCs w:val="28"/>
        </w:rPr>
      </w:pPr>
      <w:r w:rsidRPr="00BA58D5">
        <w:rPr>
          <w:rFonts w:ascii="Arial" w:eastAsia="Times New Roman" w:hAnsi="Arial" w:cs="Arial"/>
          <w:sz w:val="28"/>
          <w:szCs w:val="28"/>
          <w:lang w:eastAsia="zh-CN"/>
        </w:rPr>
        <w:t>Na podstawie art. 10 § 1 ustawy z dnia 14 czerwca 1960 r. – Kodeks postępowania administracyjnego (Dz. U. z 202</w:t>
      </w:r>
      <w:r w:rsidR="003E5C1C" w:rsidRPr="00BA58D5"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 xml:space="preserve"> r. poz. </w:t>
      </w:r>
      <w:r w:rsidR="003E5C1C" w:rsidRPr="00BA58D5">
        <w:rPr>
          <w:rFonts w:ascii="Arial" w:eastAsia="Times New Roman" w:hAnsi="Arial" w:cs="Arial"/>
          <w:sz w:val="28"/>
          <w:szCs w:val="28"/>
          <w:lang w:eastAsia="zh-CN"/>
        </w:rPr>
        <w:t>2000</w:t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 xml:space="preserve">) w zw. z art. 38 ust. 1 oraz art. 16 ust. 3 i 4 </w:t>
      </w:r>
      <w:r w:rsidRPr="00BA58D5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BA58D5">
        <w:rPr>
          <w:rFonts w:ascii="Arial" w:eastAsia="Calibri" w:hAnsi="Arial" w:cs="Arial"/>
          <w:sz w:val="28"/>
          <w:szCs w:val="28"/>
        </w:rPr>
        <w:t>2021 r. poz. 735)</w:t>
      </w:r>
    </w:p>
    <w:p w14:paraId="1D3739BF" w14:textId="77777777" w:rsidR="008A6328" w:rsidRPr="00BA58D5" w:rsidRDefault="008A6328" w:rsidP="00BA58D5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BA58D5">
        <w:rPr>
          <w:rFonts w:ascii="Arial" w:eastAsia="Calibri" w:hAnsi="Arial" w:cs="Arial"/>
          <w:sz w:val="28"/>
          <w:szCs w:val="28"/>
        </w:rPr>
        <w:lastRenderedPageBreak/>
        <w:t>zawiadamiam</w:t>
      </w:r>
    </w:p>
    <w:p w14:paraId="6AAF096F" w14:textId="0D241A4C" w:rsidR="008A6328" w:rsidRPr="00BA58D5" w:rsidRDefault="008A6328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A58D5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BA58D5">
        <w:rPr>
          <w:rFonts w:ascii="Arial" w:eastAsia="Times New Roman" w:hAnsi="Arial" w:cs="Arial"/>
          <w:sz w:val="28"/>
          <w:szCs w:val="28"/>
          <w:lang w:eastAsia="pl-PL"/>
        </w:rPr>
        <w:t xml:space="preserve">77/22 </w:t>
      </w:r>
      <w:r w:rsidRPr="00BA58D5">
        <w:rPr>
          <w:rFonts w:ascii="Arial" w:eastAsia="Times New Roman" w:hAnsi="Arial" w:cs="Arial"/>
          <w:sz w:val="28"/>
          <w:szCs w:val="28"/>
          <w:lang w:eastAsia="zh-CN"/>
        </w:rPr>
        <w:t>w sprawie decyzji Prezydenta m.st. Warszawy z dnia 27 marca 2015 r. nr 160/GK/DW/2015, dotyczącej nieruchomości położonej w Warszawie przy ul. Franciszka Salezego 1.</w:t>
      </w:r>
    </w:p>
    <w:p w14:paraId="5809D83D" w14:textId="77777777" w:rsidR="008A6328" w:rsidRPr="00BA58D5" w:rsidRDefault="008A6328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A58D5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0CB9921A" w14:textId="6D021533" w:rsidR="008A6328" w:rsidRPr="00BA58D5" w:rsidRDefault="008A6328" w:rsidP="00BA58D5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BA58D5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46269F2D" w14:textId="77777777" w:rsidR="008A6328" w:rsidRPr="00BA58D5" w:rsidRDefault="008A6328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A58D5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52B54FDF" w14:textId="4A94862B" w:rsidR="008A6328" w:rsidRPr="00BA58D5" w:rsidRDefault="00BA58D5" w:rsidP="00BA58D5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/>
        </w:rPr>
        <w:t>S</w:t>
      </w:r>
      <w:r w:rsidR="008A6328" w:rsidRPr="00BA58D5">
        <w:rPr>
          <w:rFonts w:ascii="Arial" w:eastAsia="Times New Roman" w:hAnsi="Arial" w:cs="Arial"/>
          <w:sz w:val="28"/>
          <w:szCs w:val="28"/>
          <w:lang w:eastAsia="zh-CN"/>
        </w:rPr>
        <w:t>ebastian Kaleta</w:t>
      </w:r>
    </w:p>
    <w:p w14:paraId="10C605A4" w14:textId="77777777" w:rsidR="008A6328" w:rsidRPr="00BA58D5" w:rsidRDefault="008A6328" w:rsidP="00BA58D5">
      <w:pPr>
        <w:rPr>
          <w:rFonts w:ascii="Arial" w:hAnsi="Arial" w:cs="Arial"/>
          <w:sz w:val="28"/>
          <w:szCs w:val="28"/>
        </w:rPr>
      </w:pPr>
    </w:p>
    <w:p w14:paraId="14B85C38" w14:textId="77777777" w:rsidR="00994608" w:rsidRPr="00BA58D5" w:rsidRDefault="00994608" w:rsidP="00BA58D5">
      <w:pPr>
        <w:rPr>
          <w:rFonts w:ascii="Arial" w:hAnsi="Arial" w:cs="Arial"/>
          <w:sz w:val="28"/>
          <w:szCs w:val="28"/>
        </w:rPr>
      </w:pPr>
    </w:p>
    <w:sectPr w:rsidR="00994608" w:rsidRPr="00BA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28"/>
    <w:rsid w:val="00247A15"/>
    <w:rsid w:val="002F0972"/>
    <w:rsid w:val="00314A81"/>
    <w:rsid w:val="00376BB0"/>
    <w:rsid w:val="003E5C1C"/>
    <w:rsid w:val="008A6328"/>
    <w:rsid w:val="00994608"/>
    <w:rsid w:val="00BA58D5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82B"/>
  <w15:chartTrackingRefBased/>
  <w15:docId w15:val="{B03A410B-165A-4C51-A8D3-4E85E7E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32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10-tka Salezego</dc:title>
  <dc:subject/>
  <dc:creator>Warchoł Marcin  (DPA)</dc:creator>
  <cp:keywords/>
  <dc:description/>
  <cp:lastModifiedBy>Warchoł Marcin  (DPA)</cp:lastModifiedBy>
  <cp:revision>2</cp:revision>
  <cp:lastPrinted>2022-12-15T14:16:00Z</cp:lastPrinted>
  <dcterms:created xsi:type="dcterms:W3CDTF">2022-12-20T10:54:00Z</dcterms:created>
  <dcterms:modified xsi:type="dcterms:W3CDTF">2022-12-20T10:54:00Z</dcterms:modified>
</cp:coreProperties>
</file>