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72" w:rsidRPr="005537F9" w:rsidRDefault="00B82114" w:rsidP="005537F9">
      <w:pPr>
        <w:tabs>
          <w:tab w:val="left" w:pos="4111"/>
          <w:tab w:val="right" w:pos="9922"/>
        </w:tabs>
        <w:spacing w:after="0" w:line="240" w:lineRule="auto"/>
      </w:pPr>
      <w:r w:rsidRPr="005537F9">
        <w:tab/>
      </w:r>
      <w:r w:rsidR="00480D1A">
        <w:tab/>
        <w:t>Warszawa, 24.11</w:t>
      </w:r>
      <w:r w:rsidR="002F0813">
        <w:t xml:space="preserve">.2023 </w:t>
      </w:r>
      <w:proofErr w:type="gramStart"/>
      <w:r w:rsidR="002F0813">
        <w:t>r</w:t>
      </w:r>
      <w:proofErr w:type="gramEnd"/>
      <w:r w:rsidR="002F0813">
        <w:t>.</w:t>
      </w:r>
    </w:p>
    <w:p w:rsidR="00B02A72" w:rsidRPr="005537F9" w:rsidRDefault="00B02A72" w:rsidP="00180F77"/>
    <w:p w:rsidR="00AE1652" w:rsidRPr="007B5659" w:rsidRDefault="00AE1652" w:rsidP="00C84F0B">
      <w:pPr>
        <w:spacing w:after="0" w:line="240" w:lineRule="auto"/>
        <w:ind w:right="991"/>
        <w:rPr>
          <w:b/>
        </w:rPr>
      </w:pPr>
    </w:p>
    <w:p w:rsidR="00316A7F" w:rsidRDefault="00C84F0B" w:rsidP="00C84F0B">
      <w:pPr>
        <w:spacing w:after="0" w:line="360" w:lineRule="auto"/>
        <w:jc w:val="both"/>
        <w:rPr>
          <w:color w:val="00797A"/>
          <w:sz w:val="32"/>
          <w:szCs w:val="32"/>
        </w:rPr>
      </w:pPr>
      <w:r w:rsidRPr="004C45DF">
        <w:rPr>
          <w:color w:val="00797A"/>
          <w:sz w:val="32"/>
          <w:szCs w:val="32"/>
        </w:rPr>
        <w:t xml:space="preserve">Informacja prasowa </w:t>
      </w:r>
      <w:r w:rsidRPr="004C45DF">
        <w:rPr>
          <w:color w:val="00797A"/>
          <w:sz w:val="32"/>
          <w:szCs w:val="32"/>
        </w:rPr>
        <w:tab/>
      </w:r>
    </w:p>
    <w:p w:rsidR="005A03CE" w:rsidRDefault="005A03CE" w:rsidP="00EC6FD8">
      <w:pPr>
        <w:spacing w:after="0" w:line="240" w:lineRule="auto"/>
        <w:jc w:val="both"/>
        <w:rPr>
          <w:rFonts w:cstheme="minorHAnsi"/>
          <w:b/>
          <w:sz w:val="24"/>
          <w:szCs w:val="24"/>
        </w:rPr>
      </w:pPr>
    </w:p>
    <w:p w:rsidR="00480D1A" w:rsidRDefault="009C0528" w:rsidP="00C10563">
      <w:pPr>
        <w:pStyle w:val="NormalnyWeb"/>
        <w:tabs>
          <w:tab w:val="left" w:pos="284"/>
        </w:tabs>
        <w:jc w:val="both"/>
        <w:rPr>
          <w:rFonts w:asciiTheme="minorHAnsi" w:eastAsia="Calibri" w:hAnsiTheme="minorHAnsi" w:cstheme="minorHAnsi"/>
          <w:b/>
        </w:rPr>
      </w:pPr>
      <w:r>
        <w:rPr>
          <w:rFonts w:asciiTheme="minorHAnsi" w:eastAsia="Calibri" w:hAnsiTheme="minorHAnsi" w:cstheme="minorHAnsi"/>
          <w:b/>
        </w:rPr>
        <w:t xml:space="preserve">Umowa na dofinansowanie </w:t>
      </w:r>
      <w:r w:rsidRPr="009C0528">
        <w:rPr>
          <w:rFonts w:asciiTheme="minorHAnsi" w:hAnsiTheme="minorHAnsi" w:cstheme="minorHAnsi"/>
          <w:b/>
        </w:rPr>
        <w:t>budowy Instalacji Odzysku Energii z Frakcji Energetycznej Odpadów Komunalnych</w:t>
      </w:r>
      <w:r>
        <w:rPr>
          <w:rFonts w:asciiTheme="minorHAnsi" w:eastAsia="Calibri" w:hAnsiTheme="minorHAnsi" w:cstheme="minorHAnsi"/>
          <w:b/>
        </w:rPr>
        <w:t xml:space="preserve"> w Stalowej Woli</w:t>
      </w:r>
    </w:p>
    <w:p w:rsidR="00480D1A" w:rsidRPr="003C1E49" w:rsidRDefault="00480D1A" w:rsidP="00C10563">
      <w:pPr>
        <w:pStyle w:val="NormalnyWeb"/>
        <w:tabs>
          <w:tab w:val="left" w:pos="284"/>
        </w:tabs>
        <w:jc w:val="both"/>
        <w:rPr>
          <w:rFonts w:eastAsia="Calibri"/>
          <w:b/>
        </w:rPr>
      </w:pPr>
    </w:p>
    <w:p w:rsidR="003C1E49" w:rsidRPr="009C0528" w:rsidRDefault="00480D1A" w:rsidP="003C1E49">
      <w:pPr>
        <w:pStyle w:val="NormalnyWeb"/>
        <w:tabs>
          <w:tab w:val="left" w:pos="284"/>
        </w:tabs>
        <w:jc w:val="both"/>
        <w:rPr>
          <w:rFonts w:asciiTheme="minorHAnsi" w:eastAsia="Calibri" w:hAnsiTheme="minorHAnsi" w:cstheme="minorHAnsi"/>
          <w:b/>
        </w:rPr>
      </w:pPr>
      <w:r w:rsidRPr="009C0528">
        <w:rPr>
          <w:rFonts w:asciiTheme="minorHAnsi" w:eastAsia="Calibri" w:hAnsiTheme="minorHAnsi" w:cstheme="minorHAnsi"/>
          <w:b/>
        </w:rPr>
        <w:t>24.11</w:t>
      </w:r>
      <w:r w:rsidR="00C10563" w:rsidRPr="009C0528">
        <w:rPr>
          <w:rFonts w:asciiTheme="minorHAnsi" w:eastAsia="Calibri" w:hAnsiTheme="minorHAnsi" w:cstheme="minorHAnsi"/>
          <w:b/>
        </w:rPr>
        <w:t>.2023 r.</w:t>
      </w:r>
      <w:r w:rsidR="003C1E49" w:rsidRPr="009C0528">
        <w:rPr>
          <w:rFonts w:asciiTheme="minorHAnsi" w:eastAsia="Calibri" w:hAnsiTheme="minorHAnsi" w:cstheme="minorHAnsi"/>
          <w:b/>
        </w:rPr>
        <w:t xml:space="preserve"> odbyło się </w:t>
      </w:r>
      <w:r w:rsidR="003C1E49" w:rsidRPr="009C0528">
        <w:rPr>
          <w:rFonts w:asciiTheme="minorHAnsi" w:hAnsiTheme="minorHAnsi" w:cstheme="minorHAnsi"/>
          <w:b/>
        </w:rPr>
        <w:t>uroczyste podpisanie umowy na dofinansowanie budowy Instalacji Odzysku Energii z Frakcji Energetycznej Odpadów Komunalnych (RDF i preRDF</w:t>
      </w:r>
      <w:bookmarkStart w:id="0" w:name="_GoBack"/>
      <w:bookmarkEnd w:id="0"/>
      <w:r w:rsidR="003C1E49" w:rsidRPr="009C0528">
        <w:rPr>
          <w:rFonts w:asciiTheme="minorHAnsi" w:hAnsiTheme="minorHAnsi" w:cstheme="minorHAnsi"/>
          <w:b/>
        </w:rPr>
        <w:t xml:space="preserve">) w Stalowej Woli. W </w:t>
      </w:r>
      <w:r w:rsidR="003C1E49" w:rsidRPr="009C0528">
        <w:rPr>
          <w:rFonts w:asciiTheme="minorHAnsi" w:eastAsia="Calibri" w:hAnsiTheme="minorHAnsi" w:cstheme="minorHAnsi"/>
          <w:b/>
        </w:rPr>
        <w:t>wydarzeniu uczestniczył Dominik Bąk, zastępca Prezesa NFOŚiGW oraz Jarosław Roliński, dyrektor Departamentu Ochrony Ziemi.</w:t>
      </w:r>
    </w:p>
    <w:p w:rsidR="003C1E49" w:rsidRPr="009C0528" w:rsidRDefault="003C1E49" w:rsidP="003C1E49">
      <w:pPr>
        <w:spacing w:after="0" w:line="240" w:lineRule="auto"/>
        <w:jc w:val="both"/>
        <w:rPr>
          <w:rFonts w:cstheme="minorHAnsi"/>
          <w:sz w:val="24"/>
          <w:szCs w:val="24"/>
        </w:rPr>
      </w:pPr>
    </w:p>
    <w:p w:rsidR="00676ACF" w:rsidRPr="00D71526" w:rsidRDefault="003C1E49" w:rsidP="00676ACF">
      <w:pPr>
        <w:spacing w:after="120" w:line="240" w:lineRule="auto"/>
        <w:jc w:val="both"/>
        <w:rPr>
          <w:rFonts w:cstheme="minorHAnsi"/>
          <w:sz w:val="24"/>
          <w:szCs w:val="24"/>
        </w:rPr>
      </w:pPr>
      <w:r w:rsidRPr="009C0528">
        <w:rPr>
          <w:rFonts w:cstheme="minorHAnsi"/>
          <w:sz w:val="24"/>
          <w:szCs w:val="24"/>
        </w:rPr>
        <w:t xml:space="preserve">Przedsięwzięcie dotyczy uzupełnienia infrastruktury zagospodarowania odpadów komunalnych w Stalowej Woli poprzez budowę Instalacji Odzysku Energii z Frakcji Energetycznej Odpadów (RDF, </w:t>
      </w:r>
      <w:proofErr w:type="spellStart"/>
      <w:r w:rsidRPr="009C0528">
        <w:rPr>
          <w:rFonts w:cstheme="minorHAnsi"/>
          <w:sz w:val="24"/>
          <w:szCs w:val="24"/>
        </w:rPr>
        <w:t>pre</w:t>
      </w:r>
      <w:proofErr w:type="spellEnd"/>
      <w:r w:rsidRPr="009C0528">
        <w:rPr>
          <w:rFonts w:cstheme="minorHAnsi"/>
          <w:sz w:val="24"/>
          <w:szCs w:val="24"/>
        </w:rPr>
        <w:t xml:space="preserve">-RDF) pochodzących z odpadów komunalnych z wytworzeniem energii w wysokosprawnej kogeneracji. </w:t>
      </w:r>
      <w:r w:rsidR="00676ACF" w:rsidRPr="00D71526">
        <w:rPr>
          <w:rFonts w:cstheme="minorHAnsi"/>
          <w:sz w:val="24"/>
          <w:szCs w:val="24"/>
        </w:rPr>
        <w:t>Wydajność instalacji: 44 000 Mg/rok.</w:t>
      </w:r>
    </w:p>
    <w:p w:rsidR="00C10563" w:rsidRPr="009C0528" w:rsidRDefault="00A82D67" w:rsidP="003C1E49">
      <w:pPr>
        <w:pStyle w:val="NormalnyWeb"/>
        <w:tabs>
          <w:tab w:val="left" w:pos="284"/>
        </w:tabs>
        <w:jc w:val="both"/>
        <w:rPr>
          <w:rFonts w:asciiTheme="minorHAnsi" w:eastAsia="Calibri" w:hAnsiTheme="minorHAnsi" w:cstheme="minorHAnsi"/>
          <w:b/>
        </w:rPr>
      </w:pPr>
      <w:r w:rsidRPr="009C0528">
        <w:rPr>
          <w:rFonts w:asciiTheme="minorHAnsi" w:eastAsia="Times New Roman" w:hAnsiTheme="minorHAnsi" w:cstheme="minorHAnsi"/>
          <w:bCs/>
          <w:color w:val="000000"/>
        </w:rPr>
        <w:t>Beneficjentem jest  Miejski Zakład Komunalny</w:t>
      </w:r>
      <w:r w:rsidR="003C1E49" w:rsidRPr="009C0528">
        <w:rPr>
          <w:rFonts w:asciiTheme="minorHAnsi" w:eastAsia="Times New Roman" w:hAnsiTheme="minorHAnsi" w:cstheme="minorHAnsi"/>
          <w:bCs/>
          <w:color w:val="000000"/>
        </w:rPr>
        <w:t xml:space="preserve"> w Stalowej Woli. </w:t>
      </w:r>
      <w:r w:rsidR="00C10563" w:rsidRPr="009C0528">
        <w:rPr>
          <w:rFonts w:asciiTheme="minorHAnsi" w:hAnsiTheme="minorHAnsi" w:cstheme="minorHAnsi"/>
          <w:color w:val="000000"/>
        </w:rPr>
        <w:t xml:space="preserve">Łączna kwota dofinansowania </w:t>
      </w:r>
      <w:r w:rsidR="00433B8A" w:rsidRPr="009C0528">
        <w:rPr>
          <w:rFonts w:asciiTheme="minorHAnsi" w:hAnsiTheme="minorHAnsi" w:cstheme="minorHAnsi"/>
          <w:color w:val="000000"/>
        </w:rPr>
        <w:t xml:space="preserve">z Narodowego Funduszu Ochrony Środowiska i Gospodarki Wodnej wyniesie </w:t>
      </w:r>
      <w:r w:rsidR="00433B8A" w:rsidRPr="009C0528">
        <w:rPr>
          <w:rFonts w:asciiTheme="minorHAnsi" w:hAnsiTheme="minorHAnsi" w:cstheme="minorHAnsi"/>
        </w:rPr>
        <w:t xml:space="preserve">320 008 000 zł, (z czego 70 792 500,00 zł to dotacja a 200 000 000,00 zł pożyczka) </w:t>
      </w:r>
      <w:r w:rsidR="00C10563" w:rsidRPr="009C0528">
        <w:rPr>
          <w:rFonts w:asciiTheme="minorHAnsi" w:hAnsiTheme="minorHAnsi" w:cstheme="minorHAnsi"/>
          <w:color w:val="000000"/>
        </w:rPr>
        <w:t xml:space="preserve">wobec kosztów całkowitych projektu </w:t>
      </w:r>
      <w:r w:rsidR="00433B8A" w:rsidRPr="009C0528">
        <w:rPr>
          <w:rFonts w:asciiTheme="minorHAnsi" w:hAnsiTheme="minorHAnsi" w:cstheme="minorHAnsi"/>
        </w:rPr>
        <w:t>393 903 690,00 zł</w:t>
      </w:r>
      <w:r w:rsidR="00C10563" w:rsidRPr="009C0528">
        <w:rPr>
          <w:rFonts w:asciiTheme="minorHAnsi" w:hAnsiTheme="minorHAnsi" w:cstheme="minorHAnsi"/>
        </w:rPr>
        <w:t xml:space="preserve">. </w:t>
      </w:r>
    </w:p>
    <w:p w:rsidR="00230C63" w:rsidRPr="009C0528" w:rsidRDefault="00230C63" w:rsidP="00230C63">
      <w:pPr>
        <w:spacing w:after="0" w:line="240" w:lineRule="auto"/>
        <w:jc w:val="both"/>
        <w:rPr>
          <w:rFonts w:cstheme="minorHAnsi"/>
          <w:sz w:val="24"/>
          <w:szCs w:val="24"/>
        </w:rPr>
      </w:pPr>
    </w:p>
    <w:p w:rsidR="00A82D67" w:rsidRPr="009C0528" w:rsidRDefault="00A82D67" w:rsidP="00A82D67">
      <w:pPr>
        <w:jc w:val="both"/>
        <w:rPr>
          <w:rFonts w:cstheme="minorHAnsi"/>
          <w:sz w:val="24"/>
          <w:szCs w:val="24"/>
        </w:rPr>
      </w:pPr>
      <w:r w:rsidRPr="009C0528">
        <w:rPr>
          <w:rFonts w:cstheme="minorHAnsi"/>
          <w:i/>
          <w:sz w:val="24"/>
          <w:szCs w:val="24"/>
        </w:rPr>
        <w:t>Muszą powstać kolejne instalacje, żebyśmy mogli racjonalnie gospodarować frakcją palną odpadów, nie nadającą się już do recyklingu. Nie można jej składować, bo grozi emisjami, szczególnie metanu. Może ona ulec zapłonowi i stwarzać zagrożenie dla środowiska, ale także dla zdrowia i życia ludzi. Jest też problemem ekonomicznym. Za składowanie odpadów trzeba zapłacić, a za sprzątanie zgliszczy po pożarach stwarzających zagrożenie, płaci się często 20-krotnie większe stawki za jedną tonę</w:t>
      </w:r>
      <w:r w:rsidRPr="009C0528">
        <w:rPr>
          <w:rFonts w:cstheme="minorHAnsi"/>
          <w:sz w:val="24"/>
          <w:szCs w:val="24"/>
        </w:rPr>
        <w:t xml:space="preserve">- podkreśla Dominik Bąk, zastępca Prezesa Zarządu Narodowego Funduszu Ochrony Środowiska i Gospodarki Wodnej- </w:t>
      </w:r>
      <w:r w:rsidRPr="009C0528">
        <w:rPr>
          <w:rFonts w:cstheme="minorHAnsi"/>
          <w:i/>
          <w:sz w:val="24"/>
          <w:szCs w:val="24"/>
        </w:rPr>
        <w:t>Dzięki dzisiejszej umowie, mieszkańcy Stalowej Woli będą odbiorcami korzyści płynących z zagospodarowania tej frakcji odpadów. Będą mieć czysto, gdyż śmieci będą odbierane na czas. Ważne jest także, że będą mieli szansę mniej płacić za odpady, nawet o 30 procent. Spalarnia otrzyma paliwo, nie będzie musiała go szukać, a także zarobi na sprzedaży wyprodukowanego ciepła. Warto też zwrócić uwagę, że mieszkańcy będą mieli świadomość, że ich nowa instalacja nie obciąży środowiska, bo odpady nie są składowane, za to wykorzystywana jest z nich energia</w:t>
      </w:r>
      <w:r w:rsidRPr="009C0528">
        <w:rPr>
          <w:rFonts w:cstheme="minorHAnsi"/>
          <w:sz w:val="24"/>
          <w:szCs w:val="24"/>
        </w:rPr>
        <w:t xml:space="preserve">- dodaje wiceprezes Bąk. </w:t>
      </w:r>
    </w:p>
    <w:p w:rsidR="003C1E49" w:rsidRPr="009C0528" w:rsidRDefault="003C1E49" w:rsidP="003C1E49">
      <w:pPr>
        <w:spacing w:after="120" w:line="240" w:lineRule="auto"/>
        <w:jc w:val="both"/>
        <w:rPr>
          <w:rFonts w:cstheme="minorHAnsi"/>
          <w:sz w:val="24"/>
          <w:szCs w:val="24"/>
        </w:rPr>
      </w:pPr>
      <w:r w:rsidRPr="009C0528">
        <w:rPr>
          <w:rFonts w:cstheme="minorHAnsi"/>
          <w:sz w:val="24"/>
          <w:szCs w:val="24"/>
        </w:rPr>
        <w:t xml:space="preserve">Głównym celem Projektu jest zabezpieczenie termicznego przekształcania frakcji palnych odpadów komunalnych powstających w wyniku procesów mechanicznego i mechaniczno-biologicznego przetwarzania odpadów komunalnych w pierwszym rzędzie w ZMBPOK w Stalowej Woli oraz w miarę wolnych mocy przerobowych również innych instalacji. </w:t>
      </w:r>
    </w:p>
    <w:p w:rsidR="009C0528" w:rsidRDefault="003C1E49" w:rsidP="009C0528">
      <w:pPr>
        <w:pStyle w:val="Tekstpodstawowy"/>
        <w:suppressAutoHyphens/>
        <w:jc w:val="both"/>
        <w:rPr>
          <w:rFonts w:asciiTheme="minorHAnsi" w:hAnsiTheme="minorHAnsi" w:cstheme="minorHAnsi"/>
        </w:rPr>
      </w:pPr>
      <w:r w:rsidRPr="009C0528">
        <w:rPr>
          <w:rFonts w:asciiTheme="minorHAnsi" w:hAnsiTheme="minorHAnsi" w:cstheme="minorHAnsi"/>
        </w:rPr>
        <w:t xml:space="preserve">Projekt przyczyni się równocześnie do uzupełnienia infrastruktury wytwarzania energii w Stalowej Woli. Pozyskiwana z odpadów wydzielonych z odpadów komunalnych energia (produkcja energii </w:t>
      </w:r>
    </w:p>
    <w:p w:rsidR="009C0528" w:rsidRDefault="009C0528" w:rsidP="009C0528">
      <w:pPr>
        <w:pStyle w:val="Tekstpodstawowy"/>
        <w:suppressAutoHyphens/>
        <w:jc w:val="both"/>
        <w:rPr>
          <w:rFonts w:asciiTheme="minorHAnsi" w:hAnsiTheme="minorHAnsi" w:cstheme="minorHAnsi"/>
        </w:rPr>
      </w:pPr>
    </w:p>
    <w:p w:rsidR="009C0528" w:rsidRDefault="009C0528" w:rsidP="009C0528">
      <w:pPr>
        <w:pStyle w:val="Tekstpodstawowy"/>
        <w:suppressAutoHyphens/>
        <w:jc w:val="both"/>
        <w:rPr>
          <w:rFonts w:asciiTheme="minorHAnsi" w:hAnsiTheme="minorHAnsi" w:cstheme="minorHAnsi"/>
        </w:rPr>
      </w:pPr>
    </w:p>
    <w:p w:rsidR="009C0528" w:rsidRDefault="003C1E49" w:rsidP="009C0528">
      <w:pPr>
        <w:pStyle w:val="Tekstpodstawowy"/>
        <w:suppressAutoHyphens/>
        <w:jc w:val="both"/>
        <w:rPr>
          <w:rFonts w:asciiTheme="minorHAnsi" w:hAnsiTheme="minorHAnsi" w:cstheme="minorHAnsi"/>
        </w:rPr>
      </w:pPr>
      <w:r w:rsidRPr="009C0528">
        <w:rPr>
          <w:rFonts w:asciiTheme="minorHAnsi" w:hAnsiTheme="minorHAnsi" w:cstheme="minorHAnsi"/>
        </w:rPr>
        <w:t xml:space="preserve">elektrycznej i cieplnej w kogeneracji) spowoduje ograniczenie zużycia gazu ziemnego stanowiącego aktualnie paliwo w Elektrociepłowni Stalowa Wola, ograniczając tym samym emisje </w:t>
      </w:r>
    </w:p>
    <w:p w:rsidR="009C0528" w:rsidRPr="009C0528" w:rsidRDefault="003C1E49" w:rsidP="009C0528">
      <w:pPr>
        <w:pStyle w:val="Tekstpodstawowy"/>
        <w:suppressAutoHyphens/>
        <w:jc w:val="both"/>
        <w:rPr>
          <w:rFonts w:asciiTheme="minorHAnsi" w:hAnsiTheme="minorHAnsi" w:cstheme="minorHAnsi"/>
        </w:rPr>
      </w:pPr>
      <w:r w:rsidRPr="009C0528">
        <w:rPr>
          <w:rFonts w:asciiTheme="minorHAnsi" w:hAnsiTheme="minorHAnsi" w:cstheme="minorHAnsi"/>
        </w:rPr>
        <w:t>do atmosfery. Dodatkowo przyczyni się do dywersyfikacji paliw wykorzystywanych do wytwarzania ciepła w Stalowej Woli (uzupełniając źródła gazowe), jak również ułatwi utrzymania w przyszłości statusu efektywnego systemu ciepłowniczego.</w:t>
      </w:r>
      <w:r w:rsidR="009C0528" w:rsidRPr="009C0528">
        <w:rPr>
          <w:rFonts w:asciiTheme="minorHAnsi" w:hAnsiTheme="minorHAnsi" w:cstheme="minorHAnsi"/>
        </w:rPr>
        <w:t xml:space="preserve"> Efekt ekologiczny przedsięwzięcia to ograniczenie masy składowanych odpadów o 30 892 Mg/rok. </w:t>
      </w:r>
    </w:p>
    <w:p w:rsidR="009C0528" w:rsidRPr="009C0528" w:rsidRDefault="009C0528" w:rsidP="009C0528">
      <w:pPr>
        <w:pStyle w:val="Tekstpodstawowy"/>
        <w:suppressAutoHyphens/>
        <w:jc w:val="both"/>
        <w:rPr>
          <w:rFonts w:asciiTheme="minorHAnsi" w:hAnsiTheme="minorHAnsi" w:cstheme="minorHAnsi"/>
        </w:rPr>
      </w:pPr>
    </w:p>
    <w:p w:rsidR="009C0528" w:rsidRPr="009C0528" w:rsidRDefault="009C0528" w:rsidP="009C0528">
      <w:pPr>
        <w:pStyle w:val="Tekstpodstawowy"/>
        <w:suppressAutoHyphens/>
        <w:jc w:val="both"/>
        <w:rPr>
          <w:rFonts w:asciiTheme="minorHAnsi" w:hAnsiTheme="minorHAnsi" w:cstheme="minorHAnsi"/>
        </w:rPr>
      </w:pPr>
    </w:p>
    <w:p w:rsidR="003C1E49" w:rsidRPr="009C0528" w:rsidRDefault="003C1E49" w:rsidP="003C1E49">
      <w:pPr>
        <w:spacing w:after="120" w:line="240" w:lineRule="auto"/>
        <w:jc w:val="both"/>
        <w:rPr>
          <w:rFonts w:cstheme="minorHAnsi"/>
          <w:sz w:val="24"/>
          <w:szCs w:val="24"/>
        </w:rPr>
      </w:pPr>
    </w:p>
    <w:p w:rsidR="009C0528" w:rsidRDefault="009C0528" w:rsidP="003C1E49">
      <w:pPr>
        <w:spacing w:after="120" w:line="240" w:lineRule="auto"/>
        <w:jc w:val="both"/>
        <w:rPr>
          <w:rFonts w:cstheme="minorHAnsi"/>
          <w:sz w:val="20"/>
          <w:szCs w:val="20"/>
        </w:rPr>
      </w:pPr>
    </w:p>
    <w:p w:rsidR="006F4F67" w:rsidRDefault="006F4F67" w:rsidP="003C1E49">
      <w:pPr>
        <w:pStyle w:val="NormalnyWeb"/>
        <w:tabs>
          <w:tab w:val="left" w:pos="284"/>
        </w:tabs>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6F4F67" w:rsidRDefault="006F4F67"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487700" w:rsidRDefault="00487700"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C10563" w:rsidRDefault="00C10563" w:rsidP="00230C63">
      <w:pPr>
        <w:spacing w:after="0" w:line="240" w:lineRule="auto"/>
        <w:jc w:val="both"/>
        <w:rPr>
          <w:rFonts w:cstheme="minorHAnsi"/>
        </w:rPr>
      </w:pPr>
    </w:p>
    <w:p w:rsidR="006F4F67" w:rsidRPr="00167D20" w:rsidRDefault="006F4F67" w:rsidP="00230C63">
      <w:pPr>
        <w:spacing w:after="0" w:line="240" w:lineRule="auto"/>
        <w:jc w:val="both"/>
        <w:rPr>
          <w:rFonts w:cstheme="minorHAnsi"/>
        </w:rPr>
      </w:pPr>
    </w:p>
    <w:p w:rsidR="00EC6FD8" w:rsidRDefault="00EC6FD8" w:rsidP="005A11B3">
      <w:pPr>
        <w:pStyle w:val="Default"/>
        <w:jc w:val="both"/>
        <w:rPr>
          <w:sz w:val="18"/>
          <w:szCs w:val="18"/>
        </w:rPr>
      </w:pPr>
    </w:p>
    <w:p w:rsidR="00477CB6" w:rsidRDefault="00477CB6" w:rsidP="005A11B3">
      <w:pPr>
        <w:pStyle w:val="Default"/>
        <w:jc w:val="both"/>
        <w:rPr>
          <w:sz w:val="18"/>
          <w:szCs w:val="18"/>
        </w:rPr>
      </w:pPr>
      <w:r>
        <w:rPr>
          <w:sz w:val="18"/>
          <w:szCs w:val="18"/>
        </w:rPr>
        <w:t xml:space="preserve">Narodowy Fundusz Ochrony Środowiska i Gospodarki Wodnej (NFOŚiGW) jest liderem we wdrażaniu programów zmieniających na </w:t>
      </w:r>
      <w:proofErr w:type="gramStart"/>
      <w:r>
        <w:rPr>
          <w:sz w:val="18"/>
          <w:szCs w:val="18"/>
        </w:rPr>
        <w:t>lepsze jakość</w:t>
      </w:r>
      <w:proofErr w:type="gramEnd"/>
      <w:r>
        <w:rPr>
          <w:sz w:val="18"/>
          <w:szCs w:val="18"/>
        </w:rPr>
        <w:t xml:space="preserve"> życia w Polsce. Od ponad 34 lat inicjuje i wspiera działania na rzecz środowiska i transformacji energetycznej. Podległa Ministerstwu Klimatu i Środowiska instytucja finansuje i współfinansuje przedsięwzięcia proekologiczne. Dzięki środkom NFOŚiGW uruchomiono inwestycje o wartości ponad 290 mld </w:t>
      </w:r>
      <w:r w:rsidR="002F0813">
        <w:rPr>
          <w:sz w:val="18"/>
          <w:szCs w:val="18"/>
        </w:rPr>
        <w:t>zł, z czego</w:t>
      </w:r>
      <w:r>
        <w:rPr>
          <w:sz w:val="18"/>
          <w:szCs w:val="18"/>
        </w:rPr>
        <w:t xml:space="preserve"> prawie 2/3 dzięki środkom własnym NFOŚiGW. Z jej wsparcia korzystają zarówno przedsiębiorcy, samorządy i administracja państwowa, jak i uczelnie, organizacje pozarządowe i osoby prywatne. </w:t>
      </w:r>
    </w:p>
    <w:p w:rsidR="00477CB6" w:rsidRDefault="00477CB6" w:rsidP="005A11B3">
      <w:pPr>
        <w:pStyle w:val="Default"/>
        <w:jc w:val="both"/>
        <w:rPr>
          <w:sz w:val="18"/>
          <w:szCs w:val="18"/>
        </w:rPr>
      </w:pPr>
    </w:p>
    <w:p w:rsidR="00C43664" w:rsidRPr="00175B99" w:rsidRDefault="00C10563" w:rsidP="00175B99">
      <w:pPr>
        <w:pStyle w:val="Default"/>
        <w:jc w:val="both"/>
        <w:rPr>
          <w:sz w:val="18"/>
          <w:szCs w:val="18"/>
        </w:rPr>
      </w:pPr>
      <w:r>
        <w:rPr>
          <w:sz w:val="18"/>
          <w:szCs w:val="18"/>
        </w:rPr>
        <w:t>*****</w:t>
      </w:r>
    </w:p>
    <w:sectPr w:rsidR="00C43664" w:rsidRPr="00175B99" w:rsidSect="00A50FF3">
      <w:headerReference w:type="default" r:id="rId11"/>
      <w:footerReference w:type="default" r:id="rId12"/>
      <w:pgSz w:w="11906" w:h="16838"/>
      <w:pgMar w:top="992" w:right="992" w:bottom="1418" w:left="1418" w:header="992"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64" w:rsidRDefault="00FC5464" w:rsidP="004A3C67">
      <w:pPr>
        <w:spacing w:after="0" w:line="240" w:lineRule="auto"/>
      </w:pPr>
      <w:r>
        <w:separator/>
      </w:r>
    </w:p>
  </w:endnote>
  <w:endnote w:type="continuationSeparator" w:id="0">
    <w:p w:rsidR="00FC5464" w:rsidRDefault="00FC5464" w:rsidP="004A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1D" w:rsidRPr="00E8241E" w:rsidRDefault="00806A1D" w:rsidP="00806A1D">
    <w:pPr>
      <w:spacing w:after="40"/>
      <w:jc w:val="both"/>
      <w:rPr>
        <w:b/>
        <w:color w:val="006937"/>
        <w:sz w:val="20"/>
        <w:szCs w:val="20"/>
      </w:rPr>
    </w:pPr>
    <w:r w:rsidRPr="00E8241E">
      <w:rPr>
        <w:b/>
        <w:noProof/>
        <w:color w:val="006937"/>
        <w:sz w:val="20"/>
        <w:szCs w:val="20"/>
        <w:lang w:eastAsia="pl-PL"/>
      </w:rPr>
      <mc:AlternateContent>
        <mc:Choice Requires="wps">
          <w:drawing>
            <wp:anchor distT="0" distB="0" distL="114300" distR="114300" simplePos="0" relativeHeight="251659264" behindDoc="0" locked="0" layoutInCell="1" allowOverlap="1" wp14:anchorId="1FC15D5E" wp14:editId="48B03ECB">
              <wp:simplePos x="0" y="0"/>
              <wp:positionH relativeFrom="column">
                <wp:posOffset>11</wp:posOffset>
              </wp:positionH>
              <wp:positionV relativeFrom="paragraph">
                <wp:posOffset>69850</wp:posOffset>
              </wp:positionV>
              <wp:extent cx="821055" cy="46355"/>
              <wp:effectExtent l="0" t="0" r="4445" b="4445"/>
              <wp:wrapNone/>
              <wp:docPr id="2" name="Prostokąt 2"/>
              <wp:cNvGraphicFramePr/>
              <a:graphic xmlns:a="http://schemas.openxmlformats.org/drawingml/2006/main">
                <a:graphicData uri="http://schemas.microsoft.com/office/word/2010/wordprocessingShape">
                  <wps:wsp>
                    <wps:cNvSpPr/>
                    <wps:spPr>
                      <a:xfrm>
                        <a:off x="0" y="0"/>
                        <a:ext cx="821055" cy="46355"/>
                      </a:xfrm>
                      <a:prstGeom prst="rect">
                        <a:avLst/>
                      </a:prstGeom>
                      <a:solidFill>
                        <a:srgbClr val="0079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5F35F" id="Prostokąt 2" o:spid="_x0000_s1026" style="position:absolute;margin-left:0;margin-top:5.5pt;width:64.65pt;height: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" fillcolor="#00797a" stroked="f" strokeweight="2pt"/>
          </w:pict>
        </mc:Fallback>
      </mc:AlternateContent>
    </w:r>
  </w:p>
  <w:p w:rsidR="00806A1D" w:rsidRPr="00BE419A" w:rsidRDefault="00806A1D" w:rsidP="00806A1D">
    <w:pPr>
      <w:spacing w:after="40"/>
      <w:jc w:val="both"/>
      <w:rPr>
        <w:b/>
        <w:color w:val="00797A"/>
        <w:sz w:val="20"/>
        <w:szCs w:val="20"/>
      </w:rPr>
    </w:pPr>
    <w:r w:rsidRPr="00BE419A">
      <w:rPr>
        <w:b/>
        <w:color w:val="00797A"/>
        <w:sz w:val="20"/>
        <w:szCs w:val="20"/>
      </w:rPr>
      <w:t xml:space="preserve">Narodowy Fundusz Ochrony Środowiska i Gospodarki </w:t>
    </w:r>
    <w:proofErr w:type="gramStart"/>
    <w:r w:rsidRPr="00BE419A">
      <w:rPr>
        <w:b/>
        <w:color w:val="00797A"/>
        <w:sz w:val="20"/>
        <w:szCs w:val="20"/>
      </w:rPr>
      <w:t xml:space="preserve">Wodnej  </w:t>
    </w:r>
    <w:r w:rsidRPr="00BE419A">
      <w:rPr>
        <w:b/>
        <w:color w:val="00797A"/>
        <w:sz w:val="20"/>
        <w:szCs w:val="20"/>
      </w:rPr>
      <w:tab/>
    </w:r>
    <w:hyperlink r:id="rId1" w:history="1">
      <w:proofErr w:type="gramEnd"/>
      <w:r w:rsidRPr="00BE419A">
        <w:rPr>
          <w:rStyle w:val="Hipercze"/>
          <w:b/>
          <w:color w:val="00797A"/>
          <w:sz w:val="20"/>
          <w:szCs w:val="20"/>
          <w:u w:val="none"/>
        </w:rPr>
        <w:t>www.nfosigw.gov.pl</w:t>
      </w:r>
    </w:hyperlink>
  </w:p>
  <w:p w:rsidR="00806A1D" w:rsidRPr="00BE419A" w:rsidRDefault="004B6B8F" w:rsidP="00806A1D">
    <w:pPr>
      <w:spacing w:after="40"/>
      <w:jc w:val="both"/>
      <w:rPr>
        <w:color w:val="00797A"/>
        <w:sz w:val="20"/>
        <w:szCs w:val="20"/>
      </w:rPr>
    </w:pPr>
    <w:proofErr w:type="gramStart"/>
    <w:r w:rsidRPr="00BE419A">
      <w:rPr>
        <w:color w:val="00797A"/>
        <w:sz w:val="20"/>
        <w:szCs w:val="20"/>
      </w:rPr>
      <w:t>u</w:t>
    </w:r>
    <w:r w:rsidR="00806A1D" w:rsidRPr="00BE419A">
      <w:rPr>
        <w:color w:val="00797A"/>
        <w:sz w:val="20"/>
        <w:szCs w:val="20"/>
      </w:rPr>
      <w:t>l</w:t>
    </w:r>
    <w:proofErr w:type="gramEnd"/>
    <w:r w:rsidR="00806A1D" w:rsidRPr="00BE419A">
      <w:rPr>
        <w:color w:val="00797A"/>
        <w:sz w:val="20"/>
        <w:szCs w:val="20"/>
      </w:rPr>
      <w:t>. Konstruktorska 3a, 02-673 Warszawa</w:t>
    </w:r>
    <w:r w:rsidR="00806A1D" w:rsidRPr="00BE419A">
      <w:rPr>
        <w:color w:val="00797A"/>
        <w:sz w:val="20"/>
        <w:szCs w:val="20"/>
      </w:rPr>
      <w:tab/>
    </w:r>
    <w:r w:rsidR="00806A1D" w:rsidRPr="00BE419A">
      <w:rPr>
        <w:color w:val="00797A"/>
        <w:sz w:val="20"/>
        <w:szCs w:val="20"/>
      </w:rPr>
      <w:tab/>
    </w:r>
    <w:r w:rsidR="00806A1D" w:rsidRPr="00BE419A">
      <w:rPr>
        <w:color w:val="00797A"/>
        <w:sz w:val="20"/>
        <w:szCs w:val="20"/>
      </w:rPr>
      <w:tab/>
    </w:r>
    <w:r w:rsidR="00806A1D" w:rsidRPr="00BE419A">
      <w:rPr>
        <w:color w:val="00797A"/>
        <w:sz w:val="20"/>
        <w:szCs w:val="20"/>
      </w:rPr>
      <w:tab/>
      <w:t xml:space="preserve">e-mail: </w:t>
    </w:r>
    <w:hyperlink r:id="rId2" w:history="1">
      <w:r w:rsidR="00806A1D" w:rsidRPr="00BE419A">
        <w:rPr>
          <w:rStyle w:val="Hipercze"/>
          <w:color w:val="00797A"/>
          <w:sz w:val="20"/>
          <w:szCs w:val="20"/>
          <w:u w:val="none"/>
        </w:rPr>
        <w:t>fundusz@nfosigw.gov.pl</w:t>
      </w:r>
    </w:hyperlink>
  </w:p>
  <w:p w:rsidR="00806A1D" w:rsidRPr="00BE419A" w:rsidRDefault="004B6B8F" w:rsidP="00806A1D">
    <w:pPr>
      <w:spacing w:after="40"/>
      <w:jc w:val="both"/>
      <w:rPr>
        <w:color w:val="00797A"/>
        <w:sz w:val="20"/>
        <w:szCs w:val="20"/>
      </w:rPr>
    </w:pPr>
    <w:proofErr w:type="gramStart"/>
    <w:r w:rsidRPr="00BE419A">
      <w:rPr>
        <w:color w:val="00797A"/>
        <w:sz w:val="20"/>
        <w:szCs w:val="20"/>
      </w:rPr>
      <w:t>t</w:t>
    </w:r>
    <w:r w:rsidR="00491FDF" w:rsidRPr="00BE419A">
      <w:rPr>
        <w:color w:val="00797A"/>
        <w:sz w:val="20"/>
        <w:szCs w:val="20"/>
      </w:rPr>
      <w:t>el</w:t>
    </w:r>
    <w:proofErr w:type="gramEnd"/>
    <w:r w:rsidR="00491FDF" w:rsidRPr="00BE419A">
      <w:rPr>
        <w:color w:val="00797A"/>
        <w:sz w:val="20"/>
        <w:szCs w:val="20"/>
      </w:rPr>
      <w:t xml:space="preserve">.: </w:t>
    </w:r>
    <w:r w:rsidRPr="00BE419A">
      <w:rPr>
        <w:color w:val="00797A"/>
        <w:sz w:val="20"/>
        <w:szCs w:val="20"/>
      </w:rPr>
      <w:t xml:space="preserve">+48 </w:t>
    </w:r>
    <w:r w:rsidR="00491FDF" w:rsidRPr="00BE419A">
      <w:rPr>
        <w:color w:val="00797A"/>
        <w:sz w:val="20"/>
        <w:szCs w:val="20"/>
      </w:rPr>
      <w:t>22 45 90</w:t>
    </w:r>
    <w:r w:rsidR="00BE0715" w:rsidRPr="00BE419A">
      <w:rPr>
        <w:color w:val="00797A"/>
        <w:sz w:val="20"/>
        <w:szCs w:val="20"/>
      </w:rPr>
      <w:t> 909</w:t>
    </w:r>
    <w:r w:rsidR="00BE0715" w:rsidRPr="00BE419A">
      <w:rPr>
        <w:color w:val="00797A"/>
        <w:sz w:val="20"/>
        <w:szCs w:val="20"/>
      </w:rPr>
      <w:tab/>
    </w:r>
    <w:r w:rsidR="00BE0715" w:rsidRPr="00BE419A">
      <w:rPr>
        <w:color w:val="00797A"/>
        <w:sz w:val="20"/>
        <w:szCs w:val="20"/>
      </w:rPr>
      <w:tab/>
    </w:r>
    <w:r w:rsidRPr="00BE419A">
      <w:rPr>
        <w:color w:val="00797A"/>
        <w:sz w:val="20"/>
        <w:szCs w:val="20"/>
      </w:rPr>
      <w:tab/>
    </w:r>
    <w:r w:rsidRPr="00BE419A">
      <w:rPr>
        <w:color w:val="00797A"/>
        <w:sz w:val="20"/>
        <w:szCs w:val="20"/>
      </w:rPr>
      <w:tab/>
    </w:r>
    <w:r w:rsidRPr="00BE419A">
      <w:rPr>
        <w:color w:val="00797A"/>
        <w:sz w:val="20"/>
        <w:szCs w:val="20"/>
      </w:rPr>
      <w:tab/>
    </w:r>
    <w:r w:rsidRPr="00BE419A">
      <w:rPr>
        <w:color w:val="00797A"/>
        <w:sz w:val="20"/>
        <w:szCs w:val="20"/>
      </w:rPr>
      <w:tab/>
    </w:r>
    <w:r w:rsidR="00491FDF" w:rsidRPr="00BE419A">
      <w:rPr>
        <w:color w:val="00797A"/>
        <w:sz w:val="20"/>
        <w:szCs w:val="20"/>
      </w:rPr>
      <w:t>NIP: 522-00-18-559</w:t>
    </w:r>
  </w:p>
  <w:p w:rsidR="004A3C67" w:rsidRPr="004A7A84" w:rsidRDefault="004A3C67" w:rsidP="0065629B">
    <w:pPr>
      <w:pStyle w:val="Stopka"/>
      <w:tabs>
        <w:tab w:val="clear" w:pos="4536"/>
        <w:tab w:val="clear" w:pos="9072"/>
        <w:tab w:val="left" w:pos="5994"/>
      </w:tabs>
      <w:ind w:hanging="1134"/>
      <w:rPr>
        <w:color w:val="02693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64" w:rsidRDefault="00FC5464" w:rsidP="004A3C67">
      <w:pPr>
        <w:spacing w:after="0" w:line="240" w:lineRule="auto"/>
      </w:pPr>
      <w:r>
        <w:separator/>
      </w:r>
    </w:p>
  </w:footnote>
  <w:footnote w:type="continuationSeparator" w:id="0">
    <w:p w:rsidR="00FC5464" w:rsidRDefault="00FC5464" w:rsidP="004A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9A" w:rsidRPr="00A50FF3" w:rsidRDefault="00A50FF3" w:rsidP="00A50FF3">
    <w:pPr>
      <w:pStyle w:val="Nagwek"/>
    </w:pPr>
    <w:r>
      <w:rPr>
        <w:noProof/>
        <w:lang w:eastAsia="pl-PL"/>
      </w:rPr>
      <w:drawing>
        <wp:anchor distT="0" distB="0" distL="114300" distR="114300" simplePos="0" relativeHeight="251661312" behindDoc="0" locked="0" layoutInCell="1" allowOverlap="1" wp14:anchorId="038627C1" wp14:editId="032410B1">
          <wp:simplePos x="0" y="0"/>
          <wp:positionH relativeFrom="column">
            <wp:posOffset>5362</wp:posOffset>
          </wp:positionH>
          <wp:positionV relativeFrom="paragraph">
            <wp:posOffset>-268413</wp:posOffset>
          </wp:positionV>
          <wp:extent cx="1773314" cy="431800"/>
          <wp:effectExtent l="0" t="0" r="5080" b="0"/>
          <wp:wrapNone/>
          <wp:docPr id="18305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19"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3314"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A5E09"/>
    <w:multiLevelType w:val="hybridMultilevel"/>
    <w:tmpl w:val="CA164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0218B6"/>
    <w:multiLevelType w:val="hybridMultilevel"/>
    <w:tmpl w:val="6332FA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5BB30A2"/>
    <w:multiLevelType w:val="hybridMultilevel"/>
    <w:tmpl w:val="B4A0F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GB" w:vendorID="64" w:dllVersion="4096" w:nlCheck="1" w:checkStyle="0"/>
  <w:activeWritingStyle w:appName="MSWord" w:lang="pl-PL" w:vendorID="64" w:dllVersion="4096" w:nlCheck="1" w:checkStyle="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ED"/>
    <w:rsid w:val="0000290D"/>
    <w:rsid w:val="00005AC5"/>
    <w:rsid w:val="00006DDF"/>
    <w:rsid w:val="000233D5"/>
    <w:rsid w:val="00023E03"/>
    <w:rsid w:val="00036574"/>
    <w:rsid w:val="00050358"/>
    <w:rsid w:val="00060D6C"/>
    <w:rsid w:val="000640B8"/>
    <w:rsid w:val="00065439"/>
    <w:rsid w:val="0006748B"/>
    <w:rsid w:val="0007234D"/>
    <w:rsid w:val="00073208"/>
    <w:rsid w:val="000A2E3D"/>
    <w:rsid w:val="000B7D0A"/>
    <w:rsid w:val="000C169F"/>
    <w:rsid w:val="000D64CD"/>
    <w:rsid w:val="000E5183"/>
    <w:rsid w:val="000F4F26"/>
    <w:rsid w:val="000F5DF2"/>
    <w:rsid w:val="001069D4"/>
    <w:rsid w:val="00116CC5"/>
    <w:rsid w:val="001245D3"/>
    <w:rsid w:val="00124F0D"/>
    <w:rsid w:val="001362D0"/>
    <w:rsid w:val="00142509"/>
    <w:rsid w:val="00172213"/>
    <w:rsid w:val="00175B99"/>
    <w:rsid w:val="00180F77"/>
    <w:rsid w:val="00184D71"/>
    <w:rsid w:val="00191A1F"/>
    <w:rsid w:val="00196C57"/>
    <w:rsid w:val="001A5CFB"/>
    <w:rsid w:val="001F67E5"/>
    <w:rsid w:val="001F7C4C"/>
    <w:rsid w:val="00202181"/>
    <w:rsid w:val="002102A4"/>
    <w:rsid w:val="00215661"/>
    <w:rsid w:val="00230C63"/>
    <w:rsid w:val="0026507B"/>
    <w:rsid w:val="00266BC4"/>
    <w:rsid w:val="002675E5"/>
    <w:rsid w:val="00270DF8"/>
    <w:rsid w:val="0028734B"/>
    <w:rsid w:val="002A0433"/>
    <w:rsid w:val="002B24B3"/>
    <w:rsid w:val="002B52B5"/>
    <w:rsid w:val="002C4249"/>
    <w:rsid w:val="002C7385"/>
    <w:rsid w:val="002D54EF"/>
    <w:rsid w:val="002E3FBF"/>
    <w:rsid w:val="002F0813"/>
    <w:rsid w:val="002F57E0"/>
    <w:rsid w:val="003103A1"/>
    <w:rsid w:val="0031491C"/>
    <w:rsid w:val="00316A7F"/>
    <w:rsid w:val="003323F7"/>
    <w:rsid w:val="00344ABF"/>
    <w:rsid w:val="0036117B"/>
    <w:rsid w:val="00397DF9"/>
    <w:rsid w:val="003B69CD"/>
    <w:rsid w:val="003C1E49"/>
    <w:rsid w:val="003E06ED"/>
    <w:rsid w:val="0041370A"/>
    <w:rsid w:val="0041504A"/>
    <w:rsid w:val="00430570"/>
    <w:rsid w:val="00433B8A"/>
    <w:rsid w:val="00433DE8"/>
    <w:rsid w:val="004345EA"/>
    <w:rsid w:val="00435581"/>
    <w:rsid w:val="0045125A"/>
    <w:rsid w:val="00460A7B"/>
    <w:rsid w:val="00466EEF"/>
    <w:rsid w:val="00477CB6"/>
    <w:rsid w:val="00480D1A"/>
    <w:rsid w:val="0048738B"/>
    <w:rsid w:val="00487700"/>
    <w:rsid w:val="004919D1"/>
    <w:rsid w:val="00491FDF"/>
    <w:rsid w:val="004964D8"/>
    <w:rsid w:val="004A173C"/>
    <w:rsid w:val="004A290B"/>
    <w:rsid w:val="004A3C67"/>
    <w:rsid w:val="004A7A84"/>
    <w:rsid w:val="004B1EFC"/>
    <w:rsid w:val="004B6B8F"/>
    <w:rsid w:val="004B7364"/>
    <w:rsid w:val="004C45DF"/>
    <w:rsid w:val="004D7DB7"/>
    <w:rsid w:val="004E37ED"/>
    <w:rsid w:val="004E5086"/>
    <w:rsid w:val="00501293"/>
    <w:rsid w:val="0050141E"/>
    <w:rsid w:val="00503E3A"/>
    <w:rsid w:val="00510021"/>
    <w:rsid w:val="00517C9F"/>
    <w:rsid w:val="00520144"/>
    <w:rsid w:val="00522D08"/>
    <w:rsid w:val="0054001B"/>
    <w:rsid w:val="00540297"/>
    <w:rsid w:val="005537F9"/>
    <w:rsid w:val="005635FF"/>
    <w:rsid w:val="00570505"/>
    <w:rsid w:val="0057097F"/>
    <w:rsid w:val="00585417"/>
    <w:rsid w:val="00586F7E"/>
    <w:rsid w:val="00592ADA"/>
    <w:rsid w:val="00596352"/>
    <w:rsid w:val="005A03CE"/>
    <w:rsid w:val="005A11B3"/>
    <w:rsid w:val="005A2ECA"/>
    <w:rsid w:val="005A5FED"/>
    <w:rsid w:val="005C51C9"/>
    <w:rsid w:val="005C688D"/>
    <w:rsid w:val="005E11DD"/>
    <w:rsid w:val="005E2763"/>
    <w:rsid w:val="005F1A9D"/>
    <w:rsid w:val="005F2D1B"/>
    <w:rsid w:val="0060312B"/>
    <w:rsid w:val="00606562"/>
    <w:rsid w:val="006210C3"/>
    <w:rsid w:val="00621490"/>
    <w:rsid w:val="0063417C"/>
    <w:rsid w:val="006378E7"/>
    <w:rsid w:val="00647094"/>
    <w:rsid w:val="0065629B"/>
    <w:rsid w:val="00661854"/>
    <w:rsid w:val="00676ACF"/>
    <w:rsid w:val="006A032B"/>
    <w:rsid w:val="006B0A57"/>
    <w:rsid w:val="006C1564"/>
    <w:rsid w:val="006F3A76"/>
    <w:rsid w:val="006F4F67"/>
    <w:rsid w:val="006F6001"/>
    <w:rsid w:val="0070314F"/>
    <w:rsid w:val="00704960"/>
    <w:rsid w:val="007230E9"/>
    <w:rsid w:val="00730485"/>
    <w:rsid w:val="00737146"/>
    <w:rsid w:val="00737E54"/>
    <w:rsid w:val="007510E6"/>
    <w:rsid w:val="00753262"/>
    <w:rsid w:val="0075611F"/>
    <w:rsid w:val="00756C6B"/>
    <w:rsid w:val="007634F3"/>
    <w:rsid w:val="007730C0"/>
    <w:rsid w:val="00776095"/>
    <w:rsid w:val="0077617B"/>
    <w:rsid w:val="0078506E"/>
    <w:rsid w:val="00785BCA"/>
    <w:rsid w:val="007A7454"/>
    <w:rsid w:val="007B5659"/>
    <w:rsid w:val="007C41F8"/>
    <w:rsid w:val="007C79CA"/>
    <w:rsid w:val="007D3CCA"/>
    <w:rsid w:val="007E1924"/>
    <w:rsid w:val="007E1ED7"/>
    <w:rsid w:val="007E7A46"/>
    <w:rsid w:val="007F282B"/>
    <w:rsid w:val="00803F53"/>
    <w:rsid w:val="00806A1D"/>
    <w:rsid w:val="00815942"/>
    <w:rsid w:val="0082134D"/>
    <w:rsid w:val="00824378"/>
    <w:rsid w:val="0083747E"/>
    <w:rsid w:val="00845B64"/>
    <w:rsid w:val="00846CEB"/>
    <w:rsid w:val="00847BEB"/>
    <w:rsid w:val="00850344"/>
    <w:rsid w:val="008509BF"/>
    <w:rsid w:val="008516BF"/>
    <w:rsid w:val="0085393B"/>
    <w:rsid w:val="0086010A"/>
    <w:rsid w:val="00867C2F"/>
    <w:rsid w:val="00873D1D"/>
    <w:rsid w:val="0089432A"/>
    <w:rsid w:val="008C6474"/>
    <w:rsid w:val="008D371A"/>
    <w:rsid w:val="008D6F73"/>
    <w:rsid w:val="008E49AF"/>
    <w:rsid w:val="008F1259"/>
    <w:rsid w:val="00900EF2"/>
    <w:rsid w:val="00927329"/>
    <w:rsid w:val="009411A8"/>
    <w:rsid w:val="00944B5B"/>
    <w:rsid w:val="00971CEF"/>
    <w:rsid w:val="0097422B"/>
    <w:rsid w:val="009866F8"/>
    <w:rsid w:val="00987220"/>
    <w:rsid w:val="00990C84"/>
    <w:rsid w:val="00997884"/>
    <w:rsid w:val="009A232F"/>
    <w:rsid w:val="009B4E80"/>
    <w:rsid w:val="009C0528"/>
    <w:rsid w:val="009C7B94"/>
    <w:rsid w:val="009D710D"/>
    <w:rsid w:val="009E1265"/>
    <w:rsid w:val="009E20E3"/>
    <w:rsid w:val="009F25A4"/>
    <w:rsid w:val="009F3A3E"/>
    <w:rsid w:val="00A14EDE"/>
    <w:rsid w:val="00A21569"/>
    <w:rsid w:val="00A229BB"/>
    <w:rsid w:val="00A274CE"/>
    <w:rsid w:val="00A302F2"/>
    <w:rsid w:val="00A50FF3"/>
    <w:rsid w:val="00A57A91"/>
    <w:rsid w:val="00A7325D"/>
    <w:rsid w:val="00A800BC"/>
    <w:rsid w:val="00A82D67"/>
    <w:rsid w:val="00A90F4E"/>
    <w:rsid w:val="00A94E94"/>
    <w:rsid w:val="00A968BD"/>
    <w:rsid w:val="00AC6454"/>
    <w:rsid w:val="00AD56D2"/>
    <w:rsid w:val="00AE1652"/>
    <w:rsid w:val="00AF4C0B"/>
    <w:rsid w:val="00AF6011"/>
    <w:rsid w:val="00B01475"/>
    <w:rsid w:val="00B02A72"/>
    <w:rsid w:val="00B24C6A"/>
    <w:rsid w:val="00B34713"/>
    <w:rsid w:val="00B35B9C"/>
    <w:rsid w:val="00B47D5E"/>
    <w:rsid w:val="00B515CF"/>
    <w:rsid w:val="00B56CDE"/>
    <w:rsid w:val="00B5720F"/>
    <w:rsid w:val="00B61AB3"/>
    <w:rsid w:val="00B82114"/>
    <w:rsid w:val="00BB157C"/>
    <w:rsid w:val="00BB20BB"/>
    <w:rsid w:val="00BB3769"/>
    <w:rsid w:val="00BD20C4"/>
    <w:rsid w:val="00BD2606"/>
    <w:rsid w:val="00BD77FC"/>
    <w:rsid w:val="00BE0715"/>
    <w:rsid w:val="00BE419A"/>
    <w:rsid w:val="00BE426F"/>
    <w:rsid w:val="00BF7686"/>
    <w:rsid w:val="00C04B04"/>
    <w:rsid w:val="00C10563"/>
    <w:rsid w:val="00C110DD"/>
    <w:rsid w:val="00C118E5"/>
    <w:rsid w:val="00C13CF3"/>
    <w:rsid w:val="00C164AC"/>
    <w:rsid w:val="00C17EFD"/>
    <w:rsid w:val="00C27889"/>
    <w:rsid w:val="00C31034"/>
    <w:rsid w:val="00C314BD"/>
    <w:rsid w:val="00C3566B"/>
    <w:rsid w:val="00C43664"/>
    <w:rsid w:val="00C45B97"/>
    <w:rsid w:val="00C51E1D"/>
    <w:rsid w:val="00C56C32"/>
    <w:rsid w:val="00C71EB8"/>
    <w:rsid w:val="00C814DF"/>
    <w:rsid w:val="00C84F0B"/>
    <w:rsid w:val="00C931DA"/>
    <w:rsid w:val="00C97950"/>
    <w:rsid w:val="00CA44A5"/>
    <w:rsid w:val="00CA4646"/>
    <w:rsid w:val="00CB0427"/>
    <w:rsid w:val="00CB0AAD"/>
    <w:rsid w:val="00CB34A7"/>
    <w:rsid w:val="00CB6429"/>
    <w:rsid w:val="00CC031D"/>
    <w:rsid w:val="00CC23F2"/>
    <w:rsid w:val="00CD2D27"/>
    <w:rsid w:val="00CD4061"/>
    <w:rsid w:val="00CD5E0A"/>
    <w:rsid w:val="00CD76C7"/>
    <w:rsid w:val="00CD76D2"/>
    <w:rsid w:val="00CE008F"/>
    <w:rsid w:val="00D3281C"/>
    <w:rsid w:val="00D37FBD"/>
    <w:rsid w:val="00D42C90"/>
    <w:rsid w:val="00D4501A"/>
    <w:rsid w:val="00D63170"/>
    <w:rsid w:val="00D71526"/>
    <w:rsid w:val="00D71D3A"/>
    <w:rsid w:val="00D775C6"/>
    <w:rsid w:val="00D802DE"/>
    <w:rsid w:val="00D81B3C"/>
    <w:rsid w:val="00D91407"/>
    <w:rsid w:val="00D92362"/>
    <w:rsid w:val="00DA22D6"/>
    <w:rsid w:val="00DA5812"/>
    <w:rsid w:val="00DA7DF3"/>
    <w:rsid w:val="00DB0471"/>
    <w:rsid w:val="00DD4E99"/>
    <w:rsid w:val="00DD6645"/>
    <w:rsid w:val="00DE4EB5"/>
    <w:rsid w:val="00DF46A3"/>
    <w:rsid w:val="00E26412"/>
    <w:rsid w:val="00E267F5"/>
    <w:rsid w:val="00E424F4"/>
    <w:rsid w:val="00E43290"/>
    <w:rsid w:val="00E61DB8"/>
    <w:rsid w:val="00E77487"/>
    <w:rsid w:val="00EA0183"/>
    <w:rsid w:val="00EA3EE0"/>
    <w:rsid w:val="00EC6FD8"/>
    <w:rsid w:val="00ED4D36"/>
    <w:rsid w:val="00EF1652"/>
    <w:rsid w:val="00F041F6"/>
    <w:rsid w:val="00F107D4"/>
    <w:rsid w:val="00F10BEA"/>
    <w:rsid w:val="00F300C0"/>
    <w:rsid w:val="00F51AD3"/>
    <w:rsid w:val="00F603C7"/>
    <w:rsid w:val="00F74BE4"/>
    <w:rsid w:val="00F82129"/>
    <w:rsid w:val="00F85FCC"/>
    <w:rsid w:val="00F874E2"/>
    <w:rsid w:val="00FA65FF"/>
    <w:rsid w:val="00FB6839"/>
    <w:rsid w:val="00FB6924"/>
    <w:rsid w:val="00FC01B9"/>
    <w:rsid w:val="00FC5464"/>
    <w:rsid w:val="00FD6E46"/>
    <w:rsid w:val="00FE34F1"/>
    <w:rsid w:val="00FE6795"/>
    <w:rsid w:val="00FE6B27"/>
    <w:rsid w:val="00FF0232"/>
    <w:rsid w:val="00FF4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633BC-55AE-4EE5-8BBD-05486A5B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00BC"/>
  </w:style>
  <w:style w:type="paragraph" w:styleId="Nagwek2">
    <w:name w:val="heading 2"/>
    <w:basedOn w:val="Normalny"/>
    <w:link w:val="Nagwek2Znak"/>
    <w:uiPriority w:val="9"/>
    <w:qFormat/>
    <w:rsid w:val="006F4F6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E37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37ED"/>
    <w:rPr>
      <w:rFonts w:ascii="Tahoma" w:hAnsi="Tahoma" w:cs="Tahoma"/>
      <w:sz w:val="16"/>
      <w:szCs w:val="16"/>
    </w:rPr>
  </w:style>
  <w:style w:type="paragraph" w:styleId="Nagwek">
    <w:name w:val="header"/>
    <w:basedOn w:val="Normalny"/>
    <w:link w:val="NagwekZnak"/>
    <w:uiPriority w:val="99"/>
    <w:unhideWhenUsed/>
    <w:rsid w:val="004A3C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3C67"/>
  </w:style>
  <w:style w:type="paragraph" w:styleId="Stopka">
    <w:name w:val="footer"/>
    <w:basedOn w:val="Normalny"/>
    <w:link w:val="StopkaZnak"/>
    <w:uiPriority w:val="99"/>
    <w:unhideWhenUsed/>
    <w:rsid w:val="004A3C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3C67"/>
  </w:style>
  <w:style w:type="table" w:styleId="Tabela-Siatka">
    <w:name w:val="Table Grid"/>
    <w:basedOn w:val="Standardowy"/>
    <w:uiPriority w:val="59"/>
    <w:rsid w:val="00266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semiHidden/>
    <w:unhideWhenUsed/>
    <w:rsid w:val="00AE1652"/>
    <w:rPr>
      <w:color w:val="0000FF" w:themeColor="hyperlink"/>
      <w:u w:val="single"/>
    </w:rPr>
  </w:style>
  <w:style w:type="paragraph" w:styleId="Akapitzlist">
    <w:name w:val="List Paragraph"/>
    <w:basedOn w:val="Normalny"/>
    <w:uiPriority w:val="34"/>
    <w:qFormat/>
    <w:rsid w:val="00AE1652"/>
    <w:pPr>
      <w:ind w:left="720"/>
      <w:contextualSpacing/>
    </w:pPr>
  </w:style>
  <w:style w:type="character" w:styleId="Odwoaniedokomentarza">
    <w:name w:val="annotation reference"/>
    <w:basedOn w:val="Domylnaczcionkaakapitu"/>
    <w:uiPriority w:val="99"/>
    <w:semiHidden/>
    <w:unhideWhenUsed/>
    <w:rsid w:val="00824378"/>
    <w:rPr>
      <w:sz w:val="16"/>
      <w:szCs w:val="16"/>
    </w:rPr>
  </w:style>
  <w:style w:type="paragraph" w:styleId="Tekstkomentarza">
    <w:name w:val="annotation text"/>
    <w:basedOn w:val="Normalny"/>
    <w:link w:val="TekstkomentarzaZnak"/>
    <w:uiPriority w:val="99"/>
    <w:semiHidden/>
    <w:unhideWhenUsed/>
    <w:rsid w:val="008243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378"/>
    <w:rPr>
      <w:sz w:val="20"/>
      <w:szCs w:val="20"/>
    </w:rPr>
  </w:style>
  <w:style w:type="paragraph" w:styleId="Tematkomentarza">
    <w:name w:val="annotation subject"/>
    <w:basedOn w:val="Tekstkomentarza"/>
    <w:next w:val="Tekstkomentarza"/>
    <w:link w:val="TematkomentarzaZnak"/>
    <w:uiPriority w:val="99"/>
    <w:semiHidden/>
    <w:unhideWhenUsed/>
    <w:rsid w:val="00824378"/>
    <w:rPr>
      <w:b/>
      <w:bCs/>
    </w:rPr>
  </w:style>
  <w:style w:type="character" w:customStyle="1" w:styleId="TematkomentarzaZnak">
    <w:name w:val="Temat komentarza Znak"/>
    <w:basedOn w:val="TekstkomentarzaZnak"/>
    <w:link w:val="Tematkomentarza"/>
    <w:uiPriority w:val="99"/>
    <w:semiHidden/>
    <w:rsid w:val="00824378"/>
    <w:rPr>
      <w:b/>
      <w:bCs/>
      <w:sz w:val="20"/>
      <w:szCs w:val="20"/>
    </w:rPr>
  </w:style>
  <w:style w:type="paragraph" w:customStyle="1" w:styleId="Default">
    <w:name w:val="Default"/>
    <w:rsid w:val="00477CB6"/>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230C63"/>
    <w:pPr>
      <w:spacing w:after="0" w:line="240" w:lineRule="auto"/>
    </w:pPr>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F4F67"/>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F4F67"/>
    <w:rPr>
      <w:b/>
      <w:bCs/>
    </w:rPr>
  </w:style>
  <w:style w:type="character" w:styleId="Uwydatnienie">
    <w:name w:val="Emphasis"/>
    <w:basedOn w:val="Domylnaczcionkaakapitu"/>
    <w:uiPriority w:val="20"/>
    <w:qFormat/>
    <w:rsid w:val="006F4F67"/>
    <w:rPr>
      <w:i/>
      <w:iCs/>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locked/>
    <w:rsid w:val="006F4F67"/>
    <w:rPr>
      <w:b/>
      <w:sz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6F4F67"/>
    <w:pPr>
      <w:spacing w:after="0" w:line="240" w:lineRule="auto"/>
      <w:jc w:val="center"/>
    </w:pPr>
    <w:rPr>
      <w:b/>
      <w:sz w:val="24"/>
    </w:rPr>
  </w:style>
  <w:style w:type="character" w:customStyle="1" w:styleId="TytuZnak1">
    <w:name w:val="Tytuł Znak1"/>
    <w:basedOn w:val="Domylnaczcionkaakapitu"/>
    <w:uiPriority w:val="10"/>
    <w:rsid w:val="006F4F67"/>
    <w:rPr>
      <w:rFonts w:asciiTheme="majorHAnsi" w:eastAsiaTheme="majorEastAsia" w:hAnsiTheme="majorHAnsi" w:cstheme="majorBidi"/>
      <w:spacing w:val="-10"/>
      <w:kern w:val="28"/>
      <w:sz w:val="56"/>
      <w:szCs w:val="56"/>
    </w:rPr>
  </w:style>
  <w:style w:type="character" w:customStyle="1" w:styleId="TekstpodstawowyZnak2">
    <w:name w:val="Tekst podstawowy Znak2"/>
    <w:aliases w:val="Tekst podstawowy Znak1 Znak,Tekst podstawowy Znak Znak Znak,Znak Znak1 Znak Znak,Znak Znak1 Znak1"/>
    <w:link w:val="Tekstpodstawowy"/>
    <w:locked/>
    <w:rsid w:val="009C0528"/>
    <w:rPr>
      <w:rFonts w:ascii="Times New Roman" w:eastAsia="Times New Roman" w:hAnsi="Times New Roman" w:cs="Times New Roman"/>
      <w:sz w:val="24"/>
      <w:szCs w:val="24"/>
      <w:lang w:eastAsia="pl-PL"/>
    </w:rPr>
  </w:style>
  <w:style w:type="paragraph" w:styleId="Tekstpodstawowy">
    <w:name w:val="Body Text"/>
    <w:aliases w:val="Tekst podstawowy Znak1,Tekst podstawowy Znak Znak,Znak Znak1 Znak,Znak Znak1"/>
    <w:basedOn w:val="Normalny"/>
    <w:link w:val="TekstpodstawowyZnak2"/>
    <w:unhideWhenUsed/>
    <w:rsid w:val="009C0528"/>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semiHidden/>
    <w:rsid w:val="009C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9058">
      <w:bodyDiv w:val="1"/>
      <w:marLeft w:val="0"/>
      <w:marRight w:val="0"/>
      <w:marTop w:val="0"/>
      <w:marBottom w:val="0"/>
      <w:divBdr>
        <w:top w:val="none" w:sz="0" w:space="0" w:color="auto"/>
        <w:left w:val="none" w:sz="0" w:space="0" w:color="auto"/>
        <w:bottom w:val="none" w:sz="0" w:space="0" w:color="auto"/>
        <w:right w:val="none" w:sz="0" w:space="0" w:color="auto"/>
      </w:divBdr>
    </w:div>
    <w:div w:id="313219343">
      <w:bodyDiv w:val="1"/>
      <w:marLeft w:val="0"/>
      <w:marRight w:val="0"/>
      <w:marTop w:val="0"/>
      <w:marBottom w:val="0"/>
      <w:divBdr>
        <w:top w:val="none" w:sz="0" w:space="0" w:color="auto"/>
        <w:left w:val="none" w:sz="0" w:space="0" w:color="auto"/>
        <w:bottom w:val="none" w:sz="0" w:space="0" w:color="auto"/>
        <w:right w:val="none" w:sz="0" w:space="0" w:color="auto"/>
      </w:divBdr>
    </w:div>
    <w:div w:id="753934687">
      <w:bodyDiv w:val="1"/>
      <w:marLeft w:val="0"/>
      <w:marRight w:val="0"/>
      <w:marTop w:val="0"/>
      <w:marBottom w:val="0"/>
      <w:divBdr>
        <w:top w:val="none" w:sz="0" w:space="0" w:color="auto"/>
        <w:left w:val="none" w:sz="0" w:space="0" w:color="auto"/>
        <w:bottom w:val="none" w:sz="0" w:space="0" w:color="auto"/>
        <w:right w:val="none" w:sz="0" w:space="0" w:color="auto"/>
      </w:divBdr>
    </w:div>
    <w:div w:id="12974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undusz@nfosigw.gov.pl" TargetMode="External"/><Relationship Id="rId1" Type="http://schemas.openxmlformats.org/officeDocument/2006/relationships/hyperlink" Target="http://www.nfosigw.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tywny xmlns="24013cd9-d7a6-4e0b-bde9-b4174ed491f6">true</Aktywny>
    <Komorki xmlns="15C30993-CF02-4631-A351-B4EDC380AE45" xsi:nil="true"/>
    <Opis xmlns="24013cd9-d7a6-4e0b-bde9-b4174ed491f6">Kazimierz Kujda</Opis>
    <TypSzablonu xmlns="15C30993-CF02-4631-A351-B4EDC380AE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AF302067F26D044968ABE251C4E0E05" ma:contentTypeVersion="" ma:contentTypeDescription="Utwórz nowy dokument." ma:contentTypeScope="" ma:versionID="4b6002759fdc05ea56f652742103a19f">
  <xsd:schema xmlns:xsd="http://www.w3.org/2001/XMLSchema" xmlns:xs="http://www.w3.org/2001/XMLSchema" xmlns:p="http://schemas.microsoft.com/office/2006/metadata/properties" xmlns:ns2="24013cd9-d7a6-4e0b-bde9-b4174ed491f6" xmlns:ns3="15C30993-CF02-4631-A351-B4EDC380AE45" targetNamespace="http://schemas.microsoft.com/office/2006/metadata/properties" ma:root="true" ma:fieldsID="fa638474ecc4e1badb0651a75f4a95f3" ns2:_="" ns3:_="">
    <xsd:import namespace="24013cd9-d7a6-4e0b-bde9-b4174ed491f6"/>
    <xsd:import namespace="15C30993-CF02-4631-A351-B4EDC380AE45"/>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30993-CF02-4631-A351-B4EDC380AE45"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11BB-A7CC-4067-9ABE-B6CAD463B2A0}">
  <ds:schemaRefs>
    <ds:schemaRef ds:uri="http://schemas.microsoft.com/sharepoint/v3/contenttype/forms"/>
  </ds:schemaRefs>
</ds:datastoreItem>
</file>

<file path=customXml/itemProps2.xml><?xml version="1.0" encoding="utf-8"?>
<ds:datastoreItem xmlns:ds="http://schemas.openxmlformats.org/officeDocument/2006/customXml" ds:itemID="{4BC837E0-9017-47AE-A709-21940E2D6A97}">
  <ds:schemaRefs>
    <ds:schemaRef ds:uri="http://schemas.microsoft.com/office/2006/metadata/properties"/>
    <ds:schemaRef ds:uri="http://schemas.microsoft.com/office/infopath/2007/PartnerControls"/>
    <ds:schemaRef ds:uri="24013cd9-d7a6-4e0b-bde9-b4174ed491f6"/>
    <ds:schemaRef ds:uri="15C30993-CF02-4631-A351-B4EDC380AE45"/>
  </ds:schemaRefs>
</ds:datastoreItem>
</file>

<file path=customXml/itemProps3.xml><?xml version="1.0" encoding="utf-8"?>
<ds:datastoreItem xmlns:ds="http://schemas.openxmlformats.org/officeDocument/2006/customXml" ds:itemID="{A6D318EE-82EF-48B7-AF41-A91625705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15C30993-CF02-4631-A351-B4EDC380A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F9826-142C-4BDE-9F93-AE532353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3398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Papier firmowy prezesa KK</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 prezesa KK</dc:title>
  <dc:creator>mpietras</dc:creator>
  <cp:lastModifiedBy>Steczkowska Ewelina</cp:lastModifiedBy>
  <cp:revision>2</cp:revision>
  <cp:lastPrinted>2023-10-25T11:51:00Z</cp:lastPrinted>
  <dcterms:created xsi:type="dcterms:W3CDTF">2023-11-24T13:51:00Z</dcterms:created>
  <dcterms:modified xsi:type="dcterms:W3CDTF">2023-11-24T13:51:00Z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0x0101002AF302067F26D044968ABE251C4E0E05</vt:lpwstr>
  </property>
  <property fmtid="{D5CDD505-2E9C-101B-9397-08002B2CF9AE}" pid="3" name="ZnakPisma">
    <vt:lpwstr>NFOSiGW-DIA.041.6.2016.2</vt:lpwstr>
  </property>
  <property fmtid="{D5CDD505-2E9C-101B-9397-08002B2CF9AE}" pid="4" name="UNPPisma">
    <vt:lpwstr>NFOSiGW-16-56769</vt:lpwstr>
  </property>
  <property fmtid="{D5CDD505-2E9C-101B-9397-08002B2CF9AE}" pid="5" name="ZnakSprawy">
    <vt:lpwstr>NFOSiGW-DIA.041.6.2016</vt:lpwstr>
  </property>
  <property fmtid="{D5CDD505-2E9C-101B-9397-08002B2CF9AE}" pid="6" name="ZnakSprawyPrzedPrzeniesieniem">
    <vt:lpwstr/>
  </property>
  <property fmtid="{D5CDD505-2E9C-101B-9397-08002B2CF9AE}" pid="7" name="Autor">
    <vt:lpwstr>Karol Cyprian</vt:lpwstr>
  </property>
  <property fmtid="{D5CDD505-2E9C-101B-9397-08002B2CF9AE}" pid="8" name="AutorInicjaly">
    <vt:lpwstr>CK</vt:lpwstr>
  </property>
  <property fmtid="{D5CDD505-2E9C-101B-9397-08002B2CF9AE}" pid="9" name="AutorNrTelefonu">
    <vt:lpwstr>-</vt:lpwstr>
  </property>
  <property fmtid="{D5CDD505-2E9C-101B-9397-08002B2CF9AE}" pid="10" name="Stanowisko">
    <vt:lpwstr>Główny specjalista</vt:lpwstr>
  </property>
  <property fmtid="{D5CDD505-2E9C-101B-9397-08002B2CF9AE}" pid="11" name="OpisPisma">
    <vt:lpwstr>testy testy, o. masowe</vt:lpwstr>
  </property>
  <property fmtid="{D5CDD505-2E9C-101B-9397-08002B2CF9AE}" pid="12" name="Komorka">
    <vt:lpwstr>Departament Rozwoju Systemów Informatycznych</vt:lpwstr>
  </property>
  <property fmtid="{D5CDD505-2E9C-101B-9397-08002B2CF9AE}" pid="13" name="KodKomorki">
    <vt:lpwstr>DI</vt:lpwstr>
  </property>
  <property fmtid="{D5CDD505-2E9C-101B-9397-08002B2CF9AE}" pid="14" name="AktualnaData">
    <vt:lpwstr>2016-06-22</vt:lpwstr>
  </property>
  <property fmtid="{D5CDD505-2E9C-101B-9397-08002B2CF9AE}" pid="15" name="Wydzial">
    <vt:lpwstr>Wydział Rozwoju Aplikacji</vt:lpwstr>
  </property>
  <property fmtid="{D5CDD505-2E9C-101B-9397-08002B2CF9AE}" pid="16" name="KodWydzialu">
    <vt:lpwstr>DIA</vt:lpwstr>
  </property>
  <property fmtid="{D5CDD505-2E9C-101B-9397-08002B2CF9AE}" pid="17" name="ZaakceptowanePrzez">
    <vt:lpwstr>n/d</vt:lpwstr>
  </property>
  <property fmtid="{D5CDD505-2E9C-101B-9397-08002B2CF9AE}" pid="18" name="PrzekazanieDo">
    <vt:lpwstr/>
  </property>
  <property fmtid="{D5CDD505-2E9C-101B-9397-08002B2CF9AE}" pid="19" name="PrzekazanieDoStanowisko">
    <vt:lpwstr/>
  </property>
  <property fmtid="{D5CDD505-2E9C-101B-9397-08002B2CF9AE}" pid="20" name="PrzekazanieDoKomorkaPracownika">
    <vt:lpwstr/>
  </property>
  <property fmtid="{D5CDD505-2E9C-101B-9397-08002B2CF9AE}" pid="21" name="PrzekazanieWgRozdzielnika">
    <vt:lpwstr/>
  </property>
  <property fmtid="{D5CDD505-2E9C-101B-9397-08002B2CF9AE}" pid="22" name="adresImie">
    <vt:lpwstr/>
  </property>
  <property fmtid="{D5CDD505-2E9C-101B-9397-08002B2CF9AE}" pid="23" name="adresNazwisko">
    <vt:lpwstr/>
  </property>
  <property fmtid="{D5CDD505-2E9C-101B-9397-08002B2CF9AE}" pid="24" name="adresNazwa">
    <vt:lpwstr>TIMSI SP. Z O.O.</vt:lpwstr>
  </property>
  <property fmtid="{D5CDD505-2E9C-101B-9397-08002B2CF9AE}" pid="25" name="adresOddzial">
    <vt:lpwstr/>
  </property>
  <property fmtid="{D5CDD505-2E9C-101B-9397-08002B2CF9AE}" pid="26" name="adresUlica">
    <vt:lpwstr>PORY</vt:lpwstr>
  </property>
  <property fmtid="{D5CDD505-2E9C-101B-9397-08002B2CF9AE}" pid="27" name="adresTypUlicy">
    <vt:lpwstr/>
  </property>
  <property fmtid="{D5CDD505-2E9C-101B-9397-08002B2CF9AE}" pid="28" name="adresNrDomu">
    <vt:lpwstr>78</vt:lpwstr>
  </property>
  <property fmtid="{D5CDD505-2E9C-101B-9397-08002B2CF9AE}" pid="29" name="adresNrLokalu">
    <vt:lpwstr/>
  </property>
  <property fmtid="{D5CDD505-2E9C-101B-9397-08002B2CF9AE}" pid="30" name="adresKodPocztowy">
    <vt:lpwstr>02-757</vt:lpwstr>
  </property>
  <property fmtid="{D5CDD505-2E9C-101B-9397-08002B2CF9AE}" pid="31" name="adresMiejscowosc">
    <vt:lpwstr>WARSZAWA (MOKOTÓW)</vt:lpwstr>
  </property>
  <property fmtid="{D5CDD505-2E9C-101B-9397-08002B2CF9AE}" pid="32" name="adresPoczta">
    <vt:lpwstr/>
  </property>
  <property fmtid="{D5CDD505-2E9C-101B-9397-08002B2CF9AE}" pid="33" name="DataNaPismie">
    <vt:lpwstr/>
  </property>
  <property fmtid="{D5CDD505-2E9C-101B-9397-08002B2CF9AE}" pid="34" name="KodKreskowy">
    <vt:lpwstr/>
  </property>
  <property fmtid="{D5CDD505-2E9C-101B-9397-08002B2CF9AE}" pid="35" name="TrescPisma">
    <vt:lpwstr/>
  </property>
</Properties>
</file>