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6550" w14:textId="75306B6F" w:rsidR="009A29FA" w:rsidRPr="009A29FA" w:rsidRDefault="009A29FA" w:rsidP="009A29FA">
      <w:pPr>
        <w:jc w:val="center"/>
        <w:rPr>
          <w:sz w:val="24"/>
          <w:szCs w:val="24"/>
        </w:rPr>
      </w:pPr>
      <w:bookmarkStart w:id="0" w:name="_GoBack"/>
      <w:bookmarkEnd w:id="0"/>
      <w:r w:rsidRPr="009A29FA">
        <w:rPr>
          <w:sz w:val="24"/>
          <w:szCs w:val="24"/>
        </w:rPr>
        <w:t>Opis przedmiotu zamówienia</w:t>
      </w:r>
    </w:p>
    <w:p w14:paraId="112126BC" w14:textId="77777777" w:rsidR="009A29FA" w:rsidRDefault="009A29FA" w:rsidP="009A29FA"/>
    <w:p w14:paraId="47AA9F05" w14:textId="52AEA5F2" w:rsidR="009A29FA" w:rsidRDefault="009A29FA" w:rsidP="009A29FA">
      <w:r>
        <w:t>I. Określenie przedmiotu zamówienia</w:t>
      </w:r>
    </w:p>
    <w:p w14:paraId="5D78CF07" w14:textId="04F0848B" w:rsidR="009A29FA" w:rsidRDefault="009A29FA" w:rsidP="00135BD4">
      <w:r>
        <w:t xml:space="preserve">Przedmiotem zamówienia jest </w:t>
      </w:r>
      <w:r w:rsidR="008B2FA2">
        <w:t>d</w:t>
      </w:r>
      <w:r w:rsidR="008B2FA2" w:rsidRPr="008B2FA2">
        <w:t>emontaż starej bramy</w:t>
      </w:r>
      <w:r w:rsidR="008B2FA2">
        <w:t xml:space="preserve"> przemysłowej</w:t>
      </w:r>
      <w:r w:rsidR="008B2FA2" w:rsidRPr="008B2FA2">
        <w:t xml:space="preserve"> i dostawa z montażem i uruchomieniem nowej bramy wraz z silnikiem</w:t>
      </w:r>
      <w:r w:rsidR="008B2FA2">
        <w:t xml:space="preserve"> w budynku położonym przy ulicy Nowogrodzkiej 1/3/5 w Warszawie. </w:t>
      </w:r>
    </w:p>
    <w:p w14:paraId="7EAB21D8" w14:textId="207C5811" w:rsidR="009A29FA" w:rsidRDefault="009A29FA" w:rsidP="009A29FA">
      <w:r>
        <w:t>II. Zakres przedmiotu zamówienia obejmuje:</w:t>
      </w:r>
    </w:p>
    <w:p w14:paraId="5D4B3926" w14:textId="7A7FE810" w:rsidR="009E5FBF" w:rsidRDefault="009E5FBF" w:rsidP="009E5FBF">
      <w:pPr>
        <w:pStyle w:val="Akapitzlist"/>
        <w:numPr>
          <w:ilvl w:val="0"/>
          <w:numId w:val="6"/>
        </w:numPr>
      </w:pPr>
      <w:r>
        <w:t>Dostawa kompletnej bramy przemysłowej elastycznej z napędem elektrycznym o podwyższonej klasie ognioodporności, klasa obciążenia wiatrem: klasa 2.</w:t>
      </w:r>
    </w:p>
    <w:p w14:paraId="231B928B" w14:textId="1CB5D821" w:rsidR="009A29FA" w:rsidRDefault="00BA7F3D" w:rsidP="00BA7F3D">
      <w:pPr>
        <w:pStyle w:val="Akapitzlist"/>
        <w:numPr>
          <w:ilvl w:val="0"/>
          <w:numId w:val="6"/>
        </w:numPr>
      </w:pPr>
      <w:r>
        <w:t>Demontaż starej bramy przemysłowej firmy H</w:t>
      </w:r>
      <w:r w:rsidRPr="00BA7F3D">
        <w:rPr>
          <w:rFonts w:ascii="Times New Roman" w:hAnsi="Times New Roman" w:cs="Times New Roman"/>
        </w:rPr>
        <w:t>Ö</w:t>
      </w:r>
      <w:r>
        <w:t>RMANN symbol SPU F.42 seria BR50.</w:t>
      </w:r>
    </w:p>
    <w:p w14:paraId="47D6F65B" w14:textId="295B6F40" w:rsidR="00BA7F3D" w:rsidRDefault="00BA7F3D" w:rsidP="00BA7F3D">
      <w:pPr>
        <w:pStyle w:val="Akapitzlist"/>
        <w:numPr>
          <w:ilvl w:val="0"/>
          <w:numId w:val="6"/>
        </w:numPr>
      </w:pPr>
      <w:r>
        <w:t>Montaż nowej bramy o minimalnych wymaganiach:</w:t>
      </w:r>
    </w:p>
    <w:p w14:paraId="33C7A5AB" w14:textId="3D6D1DD8" w:rsidR="009518D0" w:rsidRDefault="009518D0" w:rsidP="009518D0">
      <w:pPr>
        <w:pStyle w:val="Akapitzlist"/>
        <w:numPr>
          <w:ilvl w:val="0"/>
          <w:numId w:val="7"/>
        </w:numPr>
      </w:pPr>
      <w:r>
        <w:t>brama powinna mieć wymiary 4890*3500mm</w:t>
      </w:r>
    </w:p>
    <w:p w14:paraId="5BFC9396" w14:textId="05E6AFB5" w:rsidR="00BA7F3D" w:rsidRDefault="00BA7F3D" w:rsidP="00BA7F3D">
      <w:pPr>
        <w:pStyle w:val="Akapitzlist"/>
        <w:numPr>
          <w:ilvl w:val="0"/>
          <w:numId w:val="7"/>
        </w:numPr>
      </w:pPr>
      <w:r>
        <w:t>płyta o grubości na całej powierzchni min. 42mm;</w:t>
      </w:r>
    </w:p>
    <w:p w14:paraId="1790A682" w14:textId="21E21D5B" w:rsidR="00BA7F3D" w:rsidRDefault="00BA7F3D" w:rsidP="00BA7F3D">
      <w:pPr>
        <w:pStyle w:val="Akapitzlist"/>
        <w:numPr>
          <w:ilvl w:val="0"/>
          <w:numId w:val="7"/>
        </w:numPr>
      </w:pPr>
      <w:r>
        <w:t>brama powinna być cała ocynkowana ogniowo;</w:t>
      </w:r>
    </w:p>
    <w:p w14:paraId="7258855E" w14:textId="5D2527A4" w:rsidR="00BA7F3D" w:rsidRDefault="00BA7F3D" w:rsidP="00BA7F3D">
      <w:pPr>
        <w:pStyle w:val="Akapitzlist"/>
        <w:numPr>
          <w:ilvl w:val="0"/>
          <w:numId w:val="7"/>
        </w:numPr>
      </w:pPr>
      <w:r>
        <w:t>brama powinna być bramą przemysłową i posiadać dwustronne zabezpieczenie przed podważeniem;</w:t>
      </w:r>
    </w:p>
    <w:p w14:paraId="6DCC88E7" w14:textId="05924963" w:rsidR="00BA7F3D" w:rsidRDefault="00BA7F3D" w:rsidP="00BA7F3D">
      <w:pPr>
        <w:pStyle w:val="Akapitzlist"/>
        <w:numPr>
          <w:ilvl w:val="0"/>
          <w:numId w:val="7"/>
        </w:numPr>
      </w:pPr>
      <w:r>
        <w:t>brama powinna być sterowana elektronicznie, opcjonalnie posiadać możliwość sterowania ręcznego;</w:t>
      </w:r>
    </w:p>
    <w:p w14:paraId="2F332E89" w14:textId="6E2BE2B1" w:rsidR="00BA7F3D" w:rsidRDefault="009E5FBF" w:rsidP="00BA7F3D">
      <w:pPr>
        <w:pStyle w:val="Akapitzlist"/>
        <w:numPr>
          <w:ilvl w:val="0"/>
          <w:numId w:val="7"/>
        </w:numPr>
      </w:pPr>
      <w:r>
        <w:t>brama powinna posiadać duży pr</w:t>
      </w:r>
      <w:r w:rsidR="009518D0">
        <w:t>omień łuku</w:t>
      </w:r>
      <w:r>
        <w:t>.*</w:t>
      </w:r>
    </w:p>
    <w:p w14:paraId="0AB1B705" w14:textId="1DBD838C" w:rsidR="009E5FBF" w:rsidRDefault="009E5FBF" w:rsidP="009E5FBF"/>
    <w:p w14:paraId="0FF88D33" w14:textId="16E669FA" w:rsidR="009E5FBF" w:rsidRDefault="009E5FBF" w:rsidP="009E5FBF">
      <w:r>
        <w:t xml:space="preserve">*Zamawiający rekomenduje zastosowanie rozwiązania wykonanego w pozostałych pomieszczeniach, w których znajdują się bramy przemysłowe, w których zamontowano bramy firmy </w:t>
      </w:r>
      <w:r w:rsidRPr="009E5FBF">
        <w:t>HÖRMANN</w:t>
      </w:r>
      <w:r>
        <w:t>.</w:t>
      </w:r>
    </w:p>
    <w:p w14:paraId="4BD75A6B" w14:textId="52A848E1" w:rsidR="009E5FBF" w:rsidRDefault="009518D0" w:rsidP="009E5FBF">
      <w:pPr>
        <w:pStyle w:val="Akapitzlist"/>
        <w:numPr>
          <w:ilvl w:val="0"/>
          <w:numId w:val="6"/>
        </w:numPr>
      </w:pPr>
      <w:r>
        <w:t>Wstawienie bramy przemysłowej, w razie konieczności wykonanie dodatkowego okablowania bądź prac budowlanych, które w ostatecznym efekcie pozwolą na prawidłowe działanie bramy.</w:t>
      </w:r>
    </w:p>
    <w:p w14:paraId="1D00C8F1" w14:textId="6100C363" w:rsidR="009518D0" w:rsidRDefault="009518D0" w:rsidP="009E5FBF">
      <w:pPr>
        <w:pStyle w:val="Akapitzlist"/>
        <w:numPr>
          <w:ilvl w:val="0"/>
          <w:numId w:val="6"/>
        </w:numPr>
      </w:pPr>
      <w:r>
        <w:t>Regulacja ustawienia bramy i wykonanie sprawdzenia poprawności jej działania pod kątem mechanicznym.</w:t>
      </w:r>
    </w:p>
    <w:p w14:paraId="43CAE4A8" w14:textId="61B46C07" w:rsidR="009518D0" w:rsidRDefault="009518D0" w:rsidP="009E5FBF">
      <w:pPr>
        <w:pStyle w:val="Akapitzlist"/>
        <w:numPr>
          <w:ilvl w:val="0"/>
          <w:numId w:val="6"/>
        </w:numPr>
      </w:pPr>
      <w:r>
        <w:t>Utylizacja wskazanych przez Zamawiającego zdemontowanych elementów.</w:t>
      </w:r>
    </w:p>
    <w:p w14:paraId="61A12155" w14:textId="36CE9F7E" w:rsidR="009518D0" w:rsidRDefault="009518D0" w:rsidP="009E5FBF">
      <w:pPr>
        <w:pStyle w:val="Akapitzlist"/>
        <w:numPr>
          <w:ilvl w:val="0"/>
          <w:numId w:val="6"/>
        </w:numPr>
      </w:pPr>
      <w:r>
        <w:t>Wykonawca zobowiązany jest dostarczyć certyfikaty, aprobaty techniczne na wymienione elementy.</w:t>
      </w:r>
    </w:p>
    <w:p w14:paraId="2FC97147" w14:textId="37E3B9ED" w:rsidR="00753A8B" w:rsidRDefault="00753A8B" w:rsidP="009E5FBF">
      <w:pPr>
        <w:pStyle w:val="Akapitzlist"/>
        <w:numPr>
          <w:ilvl w:val="0"/>
          <w:numId w:val="6"/>
        </w:numPr>
      </w:pPr>
      <w:r>
        <w:t xml:space="preserve">Wykonawca zobowiązuje się do przeprowadzenia nieodpłatnych </w:t>
      </w:r>
      <w:r w:rsidRPr="00753A8B">
        <w:t xml:space="preserve">serwisów </w:t>
      </w:r>
      <w:r>
        <w:t>w okresie 24 miesięcy od montażu i uruchomienia bramy, wymaganych przez producenta  w celu zachowania gwarancji lub zachowania przedłużonej gwarancji.</w:t>
      </w:r>
    </w:p>
    <w:p w14:paraId="0D850867" w14:textId="6EED3671" w:rsidR="009518D0" w:rsidRDefault="009518D0" w:rsidP="009518D0"/>
    <w:p w14:paraId="1D4E87F0" w14:textId="66004F86" w:rsidR="009518D0" w:rsidRDefault="009518D0" w:rsidP="009518D0">
      <w:r>
        <w:t xml:space="preserve">Termin realizacji zamówienia: </w:t>
      </w:r>
      <w:r w:rsidR="00805D80">
        <w:t xml:space="preserve"> </w:t>
      </w:r>
      <w:r w:rsidR="00742CD0">
        <w:t xml:space="preserve">nie dłuższy niż </w:t>
      </w:r>
      <w:r w:rsidR="00805D80">
        <w:t>12</w:t>
      </w:r>
      <w:r>
        <w:t xml:space="preserve"> tygodni od dnia </w:t>
      </w:r>
      <w:r w:rsidR="00742CD0">
        <w:t>podpisania umowy</w:t>
      </w:r>
      <w:r>
        <w:t>.</w:t>
      </w:r>
    </w:p>
    <w:p w14:paraId="71A0F182" w14:textId="7803150D" w:rsidR="006D1F4B" w:rsidRDefault="006D1F4B" w:rsidP="009A29FA"/>
    <w:sectPr w:rsidR="006D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81C9" w14:textId="77777777" w:rsidR="00BB6863" w:rsidRDefault="00BB6863" w:rsidP="0081095A">
      <w:pPr>
        <w:spacing w:after="0" w:line="240" w:lineRule="auto"/>
      </w:pPr>
      <w:r>
        <w:separator/>
      </w:r>
    </w:p>
  </w:endnote>
  <w:endnote w:type="continuationSeparator" w:id="0">
    <w:p w14:paraId="2762CF53" w14:textId="77777777" w:rsidR="00BB6863" w:rsidRDefault="00BB6863" w:rsidP="0081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4266B" w14:textId="77777777" w:rsidR="00BB6863" w:rsidRDefault="00BB6863" w:rsidP="0081095A">
      <w:pPr>
        <w:spacing w:after="0" w:line="240" w:lineRule="auto"/>
      </w:pPr>
      <w:r>
        <w:separator/>
      </w:r>
    </w:p>
  </w:footnote>
  <w:footnote w:type="continuationSeparator" w:id="0">
    <w:p w14:paraId="0950B817" w14:textId="77777777" w:rsidR="00BB6863" w:rsidRDefault="00BB6863" w:rsidP="0081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47C"/>
    <w:multiLevelType w:val="hybridMultilevel"/>
    <w:tmpl w:val="4E543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2A5"/>
    <w:multiLevelType w:val="hybridMultilevel"/>
    <w:tmpl w:val="69F09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26BC"/>
    <w:multiLevelType w:val="hybridMultilevel"/>
    <w:tmpl w:val="86422BE8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34112C9A"/>
    <w:multiLevelType w:val="hybridMultilevel"/>
    <w:tmpl w:val="B386A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62554"/>
    <w:multiLevelType w:val="hybridMultilevel"/>
    <w:tmpl w:val="8A4AB2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24B3C"/>
    <w:multiLevelType w:val="hybridMultilevel"/>
    <w:tmpl w:val="14EC1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17AD9"/>
    <w:multiLevelType w:val="hybridMultilevel"/>
    <w:tmpl w:val="FD0086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901BF2"/>
    <w:multiLevelType w:val="hybridMultilevel"/>
    <w:tmpl w:val="78CCB5B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FA"/>
    <w:rsid w:val="00135BD4"/>
    <w:rsid w:val="001F3E64"/>
    <w:rsid w:val="00691994"/>
    <w:rsid w:val="006A4F8F"/>
    <w:rsid w:val="006D1F4B"/>
    <w:rsid w:val="00736A71"/>
    <w:rsid w:val="00742CD0"/>
    <w:rsid w:val="00753A8B"/>
    <w:rsid w:val="007F026E"/>
    <w:rsid w:val="00805D80"/>
    <w:rsid w:val="0081095A"/>
    <w:rsid w:val="008B2FA2"/>
    <w:rsid w:val="009518D0"/>
    <w:rsid w:val="009A29FA"/>
    <w:rsid w:val="009E5FBF"/>
    <w:rsid w:val="00AC62FB"/>
    <w:rsid w:val="00BA7F3D"/>
    <w:rsid w:val="00BB6863"/>
    <w:rsid w:val="00C86115"/>
    <w:rsid w:val="00D7768D"/>
    <w:rsid w:val="00F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3AE2"/>
  <w15:chartTrackingRefBased/>
  <w15:docId w15:val="{A17A6997-B478-489A-9CE8-0E41D93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6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9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9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9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048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169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C7C7-AF4B-4D7A-BA41-23E0A47D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Renkiewicz</dc:creator>
  <cp:keywords/>
  <dc:description/>
  <cp:lastModifiedBy>Ewa Renkiewicz</cp:lastModifiedBy>
  <cp:revision>2</cp:revision>
  <cp:lastPrinted>2023-02-10T11:16:00Z</cp:lastPrinted>
  <dcterms:created xsi:type="dcterms:W3CDTF">2023-06-07T07:57:00Z</dcterms:created>
  <dcterms:modified xsi:type="dcterms:W3CDTF">2023-06-07T07:57:00Z</dcterms:modified>
</cp:coreProperties>
</file>