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1228" w14:textId="77777777" w:rsidR="00A62C4F" w:rsidRDefault="00A62C4F" w:rsidP="00A62C4F">
      <w:pPr>
        <w:pStyle w:val="Default"/>
      </w:pPr>
    </w:p>
    <w:p w14:paraId="4E2EDD77" w14:textId="77777777" w:rsidR="00A62C4F" w:rsidRDefault="00A62C4F" w:rsidP="00A62C4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2.4.2. </w:t>
      </w:r>
    </w:p>
    <w:p w14:paraId="654E37BD" w14:textId="77777777" w:rsidR="00A62C4F" w:rsidRDefault="00A62C4F" w:rsidP="00A62C4F">
      <w:pPr>
        <w:pStyle w:val="Default"/>
        <w:rPr>
          <w:sz w:val="22"/>
          <w:szCs w:val="22"/>
        </w:rPr>
      </w:pPr>
    </w:p>
    <w:p w14:paraId="23357FF8" w14:textId="3C51C494" w:rsidR="00A62C4F" w:rsidRPr="00A62C4F" w:rsidRDefault="00A62C4F" w:rsidP="00A62C4F">
      <w:pPr>
        <w:pStyle w:val="Default"/>
        <w:ind w:left="708" w:firstLine="708"/>
        <w:jc w:val="center"/>
        <w:rPr>
          <w:b/>
          <w:bCs/>
        </w:rPr>
      </w:pPr>
      <w:r w:rsidRPr="00A62C4F">
        <w:rPr>
          <w:b/>
          <w:bCs/>
        </w:rPr>
        <w:t>Z</w:t>
      </w:r>
      <w:r w:rsidRPr="00A62C4F">
        <w:rPr>
          <w:b/>
          <w:bCs/>
        </w:rPr>
        <w:t>estawienie pozycji nieudostępnionych do odnowień wykonywanych przy pomocy sadzarki</w:t>
      </w:r>
      <w:r w:rsidRPr="00A62C4F">
        <w:rPr>
          <w:b/>
          <w:bCs/>
        </w:rPr>
        <w:t>.</w:t>
      </w:r>
    </w:p>
    <w:p w14:paraId="7E3CEE37" w14:textId="77777777" w:rsidR="00A62C4F" w:rsidRDefault="00A62C4F" w:rsidP="00A62C4F">
      <w:pPr>
        <w:rPr>
          <w:sz w:val="23"/>
          <w:szCs w:val="23"/>
        </w:rPr>
      </w:pPr>
    </w:p>
    <w:p w14:paraId="445E42E4" w14:textId="28F1C1EE" w:rsidR="00A62C4F" w:rsidRPr="00A62C4F" w:rsidRDefault="00A62C4F" w:rsidP="00A62C4F">
      <w:pPr>
        <w:rPr>
          <w:b/>
          <w:bCs/>
          <w:sz w:val="23"/>
          <w:szCs w:val="23"/>
        </w:rPr>
      </w:pPr>
      <w:r w:rsidRPr="00A62C4F">
        <w:rPr>
          <w:b/>
          <w:bCs/>
          <w:sz w:val="23"/>
          <w:szCs w:val="23"/>
        </w:rPr>
        <w:t>Pakiety nr 1, 2, 3, 4</w:t>
      </w:r>
      <w:r>
        <w:rPr>
          <w:b/>
          <w:bCs/>
          <w:sz w:val="23"/>
          <w:szCs w:val="23"/>
        </w:rPr>
        <w:t>.</w:t>
      </w:r>
    </w:p>
    <w:p w14:paraId="77EAF62A" w14:textId="77777777" w:rsidR="00A62C4F" w:rsidRDefault="00A62C4F" w:rsidP="00A62C4F">
      <w:pPr>
        <w:rPr>
          <w:sz w:val="23"/>
          <w:szCs w:val="23"/>
        </w:rPr>
      </w:pPr>
    </w:p>
    <w:p w14:paraId="1F52B7D1" w14:textId="100F76EB" w:rsidR="007565A4" w:rsidRDefault="00A62C4F" w:rsidP="00A62C4F">
      <w:r>
        <w:rPr>
          <w:sz w:val="23"/>
          <w:szCs w:val="23"/>
        </w:rPr>
        <w:t>Nie dotyczy postępowani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przetargow</w:t>
      </w:r>
      <w:r>
        <w:rPr>
          <w:sz w:val="23"/>
          <w:szCs w:val="23"/>
        </w:rPr>
        <w:t xml:space="preserve">ego pn.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„</w:t>
      </w:r>
      <w:r w:rsidRPr="00A62C4F">
        <w:rPr>
          <w:sz w:val="23"/>
          <w:szCs w:val="23"/>
        </w:rPr>
        <w:t>Wykonywanie usług z zakresu gospodarki leśnej na terenie Nadleśnictwa Rybnik w roku 2023.”</w:t>
      </w:r>
      <w:r>
        <w:rPr>
          <w:sz w:val="23"/>
          <w:szCs w:val="23"/>
        </w:rPr>
        <w:t>.</w:t>
      </w:r>
    </w:p>
    <w:sectPr w:rsidR="0075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B"/>
    <w:rsid w:val="006237DB"/>
    <w:rsid w:val="007565A4"/>
    <w:rsid w:val="00A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C634"/>
  <w15:chartTrackingRefBased/>
  <w15:docId w15:val="{9F4CE9DF-2967-4AEE-91EE-1991B42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Michalski</dc:creator>
  <cp:keywords/>
  <dc:description/>
  <cp:lastModifiedBy>Janusz Michalski</cp:lastModifiedBy>
  <cp:revision>2</cp:revision>
  <dcterms:created xsi:type="dcterms:W3CDTF">2022-11-08T21:28:00Z</dcterms:created>
  <dcterms:modified xsi:type="dcterms:W3CDTF">2022-11-08T21:33:00Z</dcterms:modified>
</cp:coreProperties>
</file>