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4722B8C0" w:rsidR="00F15CA9" w:rsidRPr="00586B56" w:rsidRDefault="008E66D2" w:rsidP="00CA7DC2">
      <w:pPr>
        <w:spacing w:before="600" w:line="276" w:lineRule="auto"/>
        <w:rPr>
          <w:b/>
        </w:rPr>
      </w:pPr>
      <w:r w:rsidRPr="00586B56">
        <w:rPr>
          <w:b/>
        </w:rPr>
        <w:t xml:space="preserve">Dodatkowe </w:t>
      </w:r>
      <w:r w:rsidR="00845794" w:rsidRPr="00586B56">
        <w:rPr>
          <w:b/>
        </w:rPr>
        <w:t xml:space="preserve">oświadczenie w odniesieniu do podmiotów, które w części B </w:t>
      </w:r>
      <w:r w:rsidR="00E7651F" w:rsidRPr="00586B56">
        <w:rPr>
          <w:b/>
        </w:rPr>
        <w:t xml:space="preserve">pkt 1)-5) Formularza informacji przedstawianych przy ubieganiu się o pomoc inną niż pomoc w rolnictwie lub rybołówstwie, pomoc de minimis lub pomoc de minimis w rolnictwie lub rybołówstwie zaznaczyły odpowiedź „NIE”, jednakże w części B </w:t>
      </w:r>
      <w:r w:rsidR="00845794" w:rsidRPr="00586B56">
        <w:rPr>
          <w:b/>
        </w:rPr>
        <w:t xml:space="preserve">pkt 7) </w:t>
      </w:r>
      <w:r w:rsidR="00E7651F" w:rsidRPr="00586B56">
        <w:rPr>
          <w:b/>
        </w:rPr>
        <w:t>tego formularza</w:t>
      </w:r>
      <w:r w:rsidR="00845794" w:rsidRPr="00586B56">
        <w:rPr>
          <w:b/>
        </w:rPr>
        <w:t xml:space="preserve"> zaznaczyły odpowiedź „TAK”</w:t>
      </w:r>
      <w:r w:rsidR="00B61A84" w:rsidRPr="00586B56">
        <w:rPr>
          <w:b/>
        </w:rPr>
        <w:t>.</w:t>
      </w:r>
      <w:r w:rsidR="00845794" w:rsidRPr="00586B56">
        <w:rPr>
          <w:rStyle w:val="Odwoanieprzypisudolnego"/>
          <w:b/>
        </w:rPr>
        <w:footnoteReference w:id="2"/>
      </w:r>
    </w:p>
    <w:p w14:paraId="23A83B8D" w14:textId="4F7651D4" w:rsidR="00581215" w:rsidRPr="00586B56" w:rsidRDefault="00845794" w:rsidP="00CA7DC2">
      <w:pPr>
        <w:spacing w:before="480" w:line="276" w:lineRule="auto"/>
      </w:pPr>
      <w:r w:rsidRPr="00586B56">
        <w:t>Oświadczam, że jednostka gospodarcza</w:t>
      </w:r>
      <w:r w:rsidR="00543748" w:rsidRPr="00586B56">
        <w:t xml:space="preserve">, tj. </w:t>
      </w:r>
      <w:r w:rsidR="00E91921" w:rsidRPr="00586B56">
        <w:t xml:space="preserve">łącznie </w:t>
      </w:r>
      <w:r w:rsidR="005B6924" w:rsidRPr="00586B56">
        <w:t>podmiot, któremu ma być udzielona pomoc,</w:t>
      </w:r>
      <w:r w:rsidR="00543748" w:rsidRPr="00586B56">
        <w:t xml:space="preserve"> oraz </w:t>
      </w:r>
      <w:r w:rsidRPr="00586B56">
        <w:t xml:space="preserve">przedsiębiorcy </w:t>
      </w:r>
      <w:r w:rsidR="00E91921" w:rsidRPr="00586B56">
        <w:t>wskazani jako powiązani w części A pkt 9) Formularza informacji przedstawianych przy ubieganiu się o pomoc inną niż pomoc w rolnictwie lub rybołówstwie, pomoc de minimis lub pomoc de minimis w rolnictwie lub rybołówstwie</w:t>
      </w:r>
      <w:r w:rsidR="00581215" w:rsidRPr="00586B56">
        <w:t xml:space="preserve">, nie znajduje się w </w:t>
      </w:r>
      <w:r w:rsidR="00581215" w:rsidRPr="00586B56">
        <w:rPr>
          <w:b/>
          <w:bCs/>
        </w:rPr>
        <w:t>trudnej sytuacji ekonomicznej,</w:t>
      </w:r>
      <w:r w:rsidR="00581215" w:rsidRPr="00586B56">
        <w:t xml:space="preserve"> tj. nie spełnia </w:t>
      </w:r>
      <w:r w:rsidR="00E91921" w:rsidRPr="00586B56">
        <w:t>żadnej</w:t>
      </w:r>
      <w:r w:rsidR="00581215" w:rsidRPr="00586B56">
        <w:t xml:space="preserve"> z przesłanek wskazanych w części B pkt 1) – </w:t>
      </w:r>
      <w:r w:rsidR="0084327B" w:rsidRPr="00586B56">
        <w:t>5</w:t>
      </w:r>
      <w:r w:rsidR="00581215" w:rsidRPr="00586B56">
        <w:t xml:space="preserve">) </w:t>
      </w:r>
      <w:r w:rsidR="00DC20AE" w:rsidRPr="00586B56">
        <w:t>wskazanego formularza</w:t>
      </w:r>
      <w:r w:rsidR="00581215" w:rsidRPr="00586B56">
        <w:t>.</w:t>
      </w:r>
    </w:p>
    <w:p w14:paraId="4F6D0119" w14:textId="78437364" w:rsidR="00116039" w:rsidRPr="00586B56" w:rsidRDefault="00A723A7" w:rsidP="235535D6">
      <w:pPr>
        <w:widowControl w:val="0"/>
        <w:suppressAutoHyphens/>
        <w:spacing w:before="100" w:beforeAutospacing="1" w:line="276" w:lineRule="auto"/>
        <w:rPr>
          <w:rFonts w:eastAsia="Lucida Sans Unicode"/>
          <w:lang w:eastAsia="ar-SA"/>
        </w:rPr>
      </w:pPr>
      <w:r w:rsidRPr="00586B56">
        <w:rPr>
          <w:color w:val="000000" w:themeColor="text1"/>
        </w:rPr>
        <w:t>Jestem świadomy/a odpowiedzialności karnej za złożenie fałszywych danych lub złożenie fałszywych oświadczeń</w:t>
      </w:r>
      <w:r w:rsidR="007900DD" w:rsidRPr="00586B56">
        <w:rPr>
          <w:color w:val="000000" w:themeColor="text1"/>
        </w:rPr>
        <w:t xml:space="preserve"> </w:t>
      </w:r>
      <w:r w:rsidR="007900DD" w:rsidRPr="00586B56">
        <w:rPr>
          <w:rFonts w:cstheme="minorHAnsi"/>
        </w:rPr>
        <w:t>w związku z art. 47 ust. 2 ustawy z dnia 28 kwietnia 2022 r. o zasadach realizacji zadań finansowanych ze środków europejskich w perspektywie finansowej 2021-2027 (Dz. U. z 2022 r., poz. 1079)</w:t>
      </w:r>
      <w:r w:rsidR="00116039" w:rsidRPr="00586B56">
        <w:rPr>
          <w:rFonts w:eastAsia="Lucida Sans Unicode" w:cstheme="minorHAnsi"/>
          <w:iCs/>
          <w:lang w:eastAsia="ar-SA"/>
        </w:rPr>
        <w:t>.</w:t>
      </w:r>
      <w:r w:rsidR="733A1033" w:rsidRPr="00586B56">
        <w:rPr>
          <w:rFonts w:eastAsia="Lucida Sans Unicode"/>
          <w:lang w:eastAsia="ar-SA"/>
        </w:rPr>
        <w:t xml:space="preserve"> </w:t>
      </w:r>
    </w:p>
    <w:p w14:paraId="6294EE0E" w14:textId="77777777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>…………………….</w:t>
      </w:r>
    </w:p>
    <w:p w14:paraId="067D8421" w14:textId="77777777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 xml:space="preserve">Podpis elektroniczny </w:t>
      </w:r>
    </w:p>
    <w:p w14:paraId="092E0544" w14:textId="77777777" w:rsidR="00116039" w:rsidRPr="00586B56" w:rsidRDefault="00116039" w:rsidP="00CA7DC2">
      <w:pPr>
        <w:spacing w:before="480" w:line="276" w:lineRule="auto"/>
      </w:pPr>
    </w:p>
    <w:sectPr w:rsidR="00116039" w:rsidRPr="00586B56" w:rsidSect="00074651">
      <w:headerReference w:type="default" r:id="rId11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BB" w14:textId="77777777" w:rsidR="009542B7" w:rsidRDefault="009542B7" w:rsidP="00845794">
      <w:pPr>
        <w:spacing w:after="0" w:line="240" w:lineRule="auto"/>
      </w:pPr>
      <w:r>
        <w:separator/>
      </w:r>
    </w:p>
  </w:endnote>
  <w:endnote w:type="continuationSeparator" w:id="0">
    <w:p w14:paraId="03D91DFF" w14:textId="77777777" w:rsidR="009542B7" w:rsidRDefault="009542B7" w:rsidP="00845794">
      <w:pPr>
        <w:spacing w:after="0" w:line="240" w:lineRule="auto"/>
      </w:pPr>
      <w:r>
        <w:continuationSeparator/>
      </w:r>
    </w:p>
  </w:endnote>
  <w:endnote w:type="continuationNotice" w:id="1">
    <w:p w14:paraId="7F85E1AF" w14:textId="77777777" w:rsidR="009542B7" w:rsidRDefault="0095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25F7" w14:textId="77777777" w:rsidR="009542B7" w:rsidRDefault="009542B7" w:rsidP="00845794">
      <w:pPr>
        <w:spacing w:after="0" w:line="240" w:lineRule="auto"/>
      </w:pPr>
      <w:r>
        <w:separator/>
      </w:r>
    </w:p>
  </w:footnote>
  <w:footnote w:type="continuationSeparator" w:id="0">
    <w:p w14:paraId="1C603F9B" w14:textId="77777777" w:rsidR="009542B7" w:rsidRDefault="009542B7" w:rsidP="00845794">
      <w:pPr>
        <w:spacing w:after="0" w:line="240" w:lineRule="auto"/>
      </w:pPr>
      <w:r>
        <w:continuationSeparator/>
      </w:r>
    </w:p>
  </w:footnote>
  <w:footnote w:type="continuationNotice" w:id="1">
    <w:p w14:paraId="237D6090" w14:textId="77777777" w:rsidR="009542B7" w:rsidRDefault="009542B7">
      <w:pPr>
        <w:spacing w:after="0" w:line="240" w:lineRule="auto"/>
      </w:pPr>
    </w:p>
  </w:footnote>
  <w:footnote w:id="2">
    <w:p w14:paraId="2B20462E" w14:textId="4ECF3290" w:rsidR="00845794" w:rsidRPr="002B10E9" w:rsidRDefault="00845794" w:rsidP="00844AA9">
      <w:pPr>
        <w:pStyle w:val="Tekstprzypisudolnego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minimis lub pomoc de minimis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5AA" w14:textId="597BAB2F" w:rsidR="00074651" w:rsidRDefault="00E37B5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314EB" wp14:editId="51B7B706">
          <wp:simplePos x="0" y="0"/>
          <wp:positionH relativeFrom="column">
            <wp:posOffset>-304800</wp:posOffset>
          </wp:positionH>
          <wp:positionV relativeFrom="paragraph">
            <wp:posOffset>-198755</wp:posOffset>
          </wp:positionV>
          <wp:extent cx="6462000" cy="673200"/>
          <wp:effectExtent l="0" t="0" r="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74651"/>
    <w:rsid w:val="000D368D"/>
    <w:rsid w:val="000E3F73"/>
    <w:rsid w:val="00116039"/>
    <w:rsid w:val="0017218E"/>
    <w:rsid w:val="001757C6"/>
    <w:rsid w:val="001A56CC"/>
    <w:rsid w:val="0025369C"/>
    <w:rsid w:val="002635AE"/>
    <w:rsid w:val="002B10E9"/>
    <w:rsid w:val="002C309D"/>
    <w:rsid w:val="002E2238"/>
    <w:rsid w:val="003749A2"/>
    <w:rsid w:val="00493C6C"/>
    <w:rsid w:val="00543748"/>
    <w:rsid w:val="00581215"/>
    <w:rsid w:val="00586B56"/>
    <w:rsid w:val="005B6924"/>
    <w:rsid w:val="006072E7"/>
    <w:rsid w:val="006134DA"/>
    <w:rsid w:val="00654AAA"/>
    <w:rsid w:val="00662641"/>
    <w:rsid w:val="006B1591"/>
    <w:rsid w:val="006F5358"/>
    <w:rsid w:val="00707B7E"/>
    <w:rsid w:val="00715B81"/>
    <w:rsid w:val="00723715"/>
    <w:rsid w:val="00724E48"/>
    <w:rsid w:val="007900DD"/>
    <w:rsid w:val="00826612"/>
    <w:rsid w:val="008278DE"/>
    <w:rsid w:val="0084327B"/>
    <w:rsid w:val="00844AA9"/>
    <w:rsid w:val="00845794"/>
    <w:rsid w:val="00866996"/>
    <w:rsid w:val="008E66D2"/>
    <w:rsid w:val="009150FB"/>
    <w:rsid w:val="009542B7"/>
    <w:rsid w:val="009A4323"/>
    <w:rsid w:val="009E63FA"/>
    <w:rsid w:val="00A21D53"/>
    <w:rsid w:val="00A723A7"/>
    <w:rsid w:val="00B4720D"/>
    <w:rsid w:val="00B61A84"/>
    <w:rsid w:val="00BC09A0"/>
    <w:rsid w:val="00C15BEA"/>
    <w:rsid w:val="00C46399"/>
    <w:rsid w:val="00C66018"/>
    <w:rsid w:val="00CA7DC2"/>
    <w:rsid w:val="00CF138E"/>
    <w:rsid w:val="00D3690D"/>
    <w:rsid w:val="00D67397"/>
    <w:rsid w:val="00DC0B40"/>
    <w:rsid w:val="00DC20AE"/>
    <w:rsid w:val="00E139DF"/>
    <w:rsid w:val="00E37B58"/>
    <w:rsid w:val="00E7651F"/>
    <w:rsid w:val="00E861A8"/>
    <w:rsid w:val="00E91921"/>
    <w:rsid w:val="00F15CA9"/>
    <w:rsid w:val="00F36BD8"/>
    <w:rsid w:val="00F57294"/>
    <w:rsid w:val="00F87BE6"/>
    <w:rsid w:val="00F911FC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A3DFA-16E8-4B3D-9BA8-4040076E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C8111-0BFD-4FE9-9179-073B6B08F1B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10ac06e-816e-4d4c-9e18-e30054a259f2"/>
    <ds:schemaRef ds:uri="02b634f1-d4b8-44f5-b915-b6b96903ae57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ekonomicznej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/>
  <cp:keywords/>
  <dc:description/>
  <cp:lastModifiedBy>Katarzyna Buczek-Pawłowska</cp:lastModifiedBy>
  <cp:revision>6</cp:revision>
  <dcterms:created xsi:type="dcterms:W3CDTF">2023-05-28T15:32:00Z</dcterms:created>
  <dcterms:modified xsi:type="dcterms:W3CDTF">2023-06-29T08:34:00Z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2023-02-21T15:06:35Z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57e30375-f7e8-40d3-bfb1-d2cfdd2b9b6c</vt:lpwstr>
  </property>
  <property fmtid="{D5CDD505-2E9C-101B-9397-08002B2CF9AE}" pid="10" name="MSIP_Label_8b72bd6a-5f70-4f6e-be10-f745206756ad_ContentBits">
    <vt:lpwstr>2</vt:lpwstr>
  </property>
</Properties>
</file>