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atkatabelijasna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5400"/>
        <w:gridCol w:w="4500"/>
      </w:tblGrid>
      <w:tr w:rsidR="008C0AA6" w:rsidRPr="00A56660" w14:paraId="76EF3097" w14:textId="77777777" w:rsidTr="009F7A1E">
        <w:tc>
          <w:tcPr>
            <w:tcW w:w="5400" w:type="dxa"/>
          </w:tcPr>
          <w:bookmarkStart w:id="0" w:name="_MON_1290940167"/>
          <w:bookmarkEnd w:id="0"/>
          <w:p w14:paraId="6AA8282F" w14:textId="460F1C08" w:rsidR="008C0AA6" w:rsidRPr="00A56660" w:rsidRDefault="00A56660" w:rsidP="00A56660">
            <w:pPr>
              <w:rPr>
                <w:rFonts w:asciiTheme="minorHAnsi" w:hAnsiTheme="minorHAnsi" w:cstheme="minorHAnsi"/>
                <w:sz w:val="32"/>
              </w:rPr>
            </w:pPr>
            <w:r w:rsidRPr="00A56660">
              <w:rPr>
                <w:rFonts w:asciiTheme="minorHAnsi" w:hAnsiTheme="minorHAnsi" w:cstheme="minorHAnsi"/>
                <w:sz w:val="32"/>
              </w:rPr>
              <w:object w:dxaOrig="641" w:dyaOrig="721" w14:anchorId="15AD46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zary orzeł w koronie z głową zwróconą w lewą stronę" style="width:39.6pt;height:40.2pt" o:ole="" fillcolor="window">
                  <v:imagedata r:id="rId8" o:title=""/>
                </v:shape>
                <o:OLEObject Type="Embed" ProgID="Word.Picture.8" ShapeID="_x0000_i1025" DrawAspect="Content" ObjectID="_1743499514" r:id="rId9"/>
              </w:object>
            </w:r>
          </w:p>
          <w:p w14:paraId="501A7E39" w14:textId="77777777" w:rsidR="008C0AA6" w:rsidRPr="00A56660" w:rsidRDefault="008C0AA6" w:rsidP="00A5666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6920CF" w14:textId="77777777" w:rsidR="008C0AA6" w:rsidRPr="00A56660" w:rsidRDefault="008C0AA6" w:rsidP="00A56660">
            <w:pPr>
              <w:pStyle w:val="Tekstpodstawowy2"/>
              <w:jc w:val="left"/>
              <w:rPr>
                <w:rFonts w:asciiTheme="minorHAnsi" w:hAnsiTheme="minorHAnsi" w:cstheme="minorHAnsi"/>
              </w:rPr>
            </w:pPr>
            <w:r w:rsidRPr="00A56660">
              <w:rPr>
                <w:rFonts w:asciiTheme="minorHAnsi" w:hAnsiTheme="minorHAnsi" w:cstheme="minorHAnsi"/>
              </w:rPr>
              <w:t xml:space="preserve">Regionalny Dyrektor </w:t>
            </w:r>
            <w:r w:rsidRPr="00A56660">
              <w:rPr>
                <w:rFonts w:asciiTheme="minorHAnsi" w:hAnsiTheme="minorHAnsi" w:cstheme="minorHAnsi"/>
              </w:rPr>
              <w:br/>
              <w:t>Ochrony Środowiska</w:t>
            </w:r>
          </w:p>
          <w:p w14:paraId="131C5F59" w14:textId="77777777" w:rsidR="008C0AA6" w:rsidRPr="00A56660" w:rsidRDefault="008C0AA6" w:rsidP="00A56660">
            <w:pPr>
              <w:rPr>
                <w:rFonts w:asciiTheme="minorHAnsi" w:hAnsiTheme="minorHAnsi" w:cstheme="minorHAnsi"/>
                <w:b/>
                <w:smallCaps/>
                <w:sz w:val="40"/>
              </w:rPr>
            </w:pPr>
            <w:r w:rsidRPr="00A56660">
              <w:rPr>
                <w:rFonts w:asciiTheme="minorHAnsi" w:hAnsiTheme="minorHAnsi" w:cstheme="minorHAnsi"/>
                <w:b/>
                <w:smallCaps/>
                <w:sz w:val="32"/>
              </w:rPr>
              <w:t>w Gorzowie Wielkopolskim</w:t>
            </w:r>
          </w:p>
          <w:p w14:paraId="42828B02" w14:textId="77777777" w:rsidR="008C0AA6" w:rsidRPr="00A56660" w:rsidRDefault="008C0AA6" w:rsidP="00A56660">
            <w:pPr>
              <w:pStyle w:val="Nagwek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500" w:type="dxa"/>
          </w:tcPr>
          <w:p w14:paraId="251BB5FA" w14:textId="77777777" w:rsidR="008C0AA6" w:rsidRPr="00A56660" w:rsidRDefault="008C0AA6" w:rsidP="00A56660">
            <w:pPr>
              <w:rPr>
                <w:rFonts w:asciiTheme="minorHAnsi" w:hAnsiTheme="minorHAnsi" w:cstheme="minorHAnsi"/>
              </w:rPr>
            </w:pPr>
          </w:p>
          <w:p w14:paraId="33210107" w14:textId="77777777" w:rsidR="008C0AA6" w:rsidRPr="00A56660" w:rsidRDefault="008C0AA6" w:rsidP="00A56660">
            <w:pPr>
              <w:rPr>
                <w:rFonts w:asciiTheme="minorHAnsi" w:hAnsiTheme="minorHAnsi" w:cstheme="minorHAnsi"/>
              </w:rPr>
            </w:pPr>
          </w:p>
          <w:p w14:paraId="14312EC8" w14:textId="77777777" w:rsidR="008C0AA6" w:rsidRPr="00A56660" w:rsidRDefault="008C0AA6" w:rsidP="00A56660">
            <w:pPr>
              <w:rPr>
                <w:rFonts w:asciiTheme="minorHAnsi" w:hAnsiTheme="minorHAnsi" w:cstheme="minorHAnsi"/>
              </w:rPr>
            </w:pPr>
          </w:p>
          <w:p w14:paraId="3DDC5BD7" w14:textId="15A727AE" w:rsidR="008C0AA6" w:rsidRPr="00A56660" w:rsidRDefault="00842879" w:rsidP="00A56660">
            <w:pPr>
              <w:tabs>
                <w:tab w:val="left" w:pos="3968"/>
              </w:tabs>
              <w:ind w:left="-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56660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077B59" w:rsidRPr="00A5666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  <w:r w:rsidRPr="00A566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9BC0EE3" w14:textId="77777777" w:rsidR="008C0AA6" w:rsidRPr="00A56660" w:rsidRDefault="008C0AA6" w:rsidP="00A56660">
            <w:pPr>
              <w:ind w:left="-284" w:hanging="284"/>
              <w:rPr>
                <w:rFonts w:asciiTheme="minorHAnsi" w:hAnsiTheme="minorHAnsi" w:cstheme="minorHAnsi"/>
              </w:rPr>
            </w:pPr>
          </w:p>
          <w:p w14:paraId="4E93F4C1" w14:textId="77777777" w:rsidR="008C0AA6" w:rsidRPr="00A56660" w:rsidRDefault="008C0AA6" w:rsidP="00A56660">
            <w:pPr>
              <w:ind w:left="-284" w:hanging="284"/>
              <w:rPr>
                <w:rFonts w:asciiTheme="minorHAnsi" w:hAnsiTheme="minorHAnsi" w:cstheme="minorHAnsi"/>
              </w:rPr>
            </w:pPr>
          </w:p>
          <w:p w14:paraId="1D21653C" w14:textId="77777777" w:rsidR="008C0AA6" w:rsidRPr="00A56660" w:rsidRDefault="008C0AA6" w:rsidP="00A56660">
            <w:pPr>
              <w:ind w:left="-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356F76" w14:textId="77777777" w:rsidR="008C0AA6" w:rsidRPr="00A56660" w:rsidRDefault="008C0AA6" w:rsidP="00A56660">
            <w:pPr>
              <w:ind w:left="-284" w:hanging="284"/>
              <w:rPr>
                <w:rFonts w:asciiTheme="minorHAnsi" w:hAnsiTheme="minorHAnsi" w:cstheme="minorHAnsi"/>
              </w:rPr>
            </w:pPr>
          </w:p>
          <w:p w14:paraId="0E01D258" w14:textId="77777777" w:rsidR="008C0AA6" w:rsidRPr="00A56660" w:rsidRDefault="008C0AA6" w:rsidP="00A56660">
            <w:pPr>
              <w:ind w:left="-284" w:hanging="284"/>
              <w:rPr>
                <w:rFonts w:asciiTheme="minorHAnsi" w:hAnsiTheme="minorHAnsi" w:cstheme="minorHAnsi"/>
              </w:rPr>
            </w:pPr>
          </w:p>
        </w:tc>
      </w:tr>
    </w:tbl>
    <w:p w14:paraId="5F69C670" w14:textId="77777777" w:rsidR="00A56660" w:rsidRPr="00A56660" w:rsidRDefault="00A56660" w:rsidP="00A56660">
      <w:pPr>
        <w:pStyle w:val="Nagwek2"/>
        <w:spacing w:line="60" w:lineRule="atLeast"/>
        <w:rPr>
          <w:rFonts w:asciiTheme="minorHAnsi" w:hAnsiTheme="minorHAnsi" w:cstheme="minorHAnsi"/>
          <w:b w:val="0"/>
          <w:bCs/>
          <w:i w:val="0"/>
          <w:sz w:val="22"/>
        </w:rPr>
      </w:pPr>
    </w:p>
    <w:p w14:paraId="188141D1" w14:textId="31C6BB47" w:rsidR="00A56660" w:rsidRPr="00A56660" w:rsidRDefault="00A56660" w:rsidP="00A56660">
      <w:pPr>
        <w:pStyle w:val="Nagwek2"/>
        <w:spacing w:line="600" w:lineRule="auto"/>
        <w:rPr>
          <w:rFonts w:asciiTheme="minorHAnsi" w:hAnsiTheme="minorHAnsi" w:cstheme="minorHAnsi"/>
          <w:b w:val="0"/>
          <w:bCs/>
          <w:i w:val="0"/>
          <w:sz w:val="24"/>
          <w:szCs w:val="24"/>
        </w:rPr>
      </w:pPr>
      <w:r w:rsidRPr="00A56660">
        <w:rPr>
          <w:rFonts w:asciiTheme="minorHAnsi" w:hAnsiTheme="minorHAnsi" w:cstheme="minorHAnsi"/>
          <w:b w:val="0"/>
          <w:bCs/>
          <w:i w:val="0"/>
          <w:sz w:val="24"/>
          <w:szCs w:val="24"/>
        </w:rPr>
        <w:t>Gorzów Wlkp., 19 kwietnia 2023 r.</w:t>
      </w:r>
    </w:p>
    <w:p w14:paraId="5127FAA7" w14:textId="77EEA01C" w:rsidR="007025F6" w:rsidRPr="00A56660" w:rsidRDefault="00DA7417" w:rsidP="00A56660">
      <w:pPr>
        <w:pStyle w:val="Nagwek2"/>
        <w:spacing w:line="60" w:lineRule="atLeast"/>
        <w:rPr>
          <w:rFonts w:asciiTheme="minorHAnsi" w:hAnsiTheme="minorHAnsi" w:cstheme="minorHAnsi"/>
          <w:b w:val="0"/>
          <w:bCs/>
          <w:i w:val="0"/>
          <w:sz w:val="22"/>
        </w:rPr>
      </w:pPr>
      <w:r w:rsidRPr="00A56660">
        <w:rPr>
          <w:rFonts w:asciiTheme="minorHAnsi" w:hAnsiTheme="minorHAnsi" w:cstheme="minorHAnsi"/>
          <w:b w:val="0"/>
          <w:bCs/>
          <w:i w:val="0"/>
          <w:sz w:val="22"/>
        </w:rPr>
        <w:t>WZŚ</w:t>
      </w:r>
      <w:r w:rsidR="00C34DA1" w:rsidRPr="00A56660">
        <w:rPr>
          <w:rFonts w:asciiTheme="minorHAnsi" w:hAnsiTheme="minorHAnsi" w:cstheme="minorHAnsi"/>
          <w:b w:val="0"/>
          <w:bCs/>
          <w:i w:val="0"/>
          <w:sz w:val="22"/>
        </w:rPr>
        <w:t>.42</w:t>
      </w:r>
      <w:r w:rsidR="002E4BFC" w:rsidRPr="00A56660">
        <w:rPr>
          <w:rFonts w:asciiTheme="minorHAnsi" w:hAnsiTheme="minorHAnsi" w:cstheme="minorHAnsi"/>
          <w:b w:val="0"/>
          <w:bCs/>
          <w:i w:val="0"/>
          <w:sz w:val="22"/>
        </w:rPr>
        <w:t>0</w:t>
      </w:r>
      <w:r w:rsidR="00387C32" w:rsidRPr="00A56660">
        <w:rPr>
          <w:rFonts w:asciiTheme="minorHAnsi" w:hAnsiTheme="minorHAnsi" w:cstheme="minorHAnsi"/>
          <w:b w:val="0"/>
          <w:bCs/>
          <w:i w:val="0"/>
          <w:sz w:val="22"/>
        </w:rPr>
        <w:t>.</w:t>
      </w:r>
      <w:r w:rsidR="00D84ABA" w:rsidRPr="00A56660">
        <w:rPr>
          <w:rFonts w:asciiTheme="minorHAnsi" w:hAnsiTheme="minorHAnsi" w:cstheme="minorHAnsi"/>
          <w:b w:val="0"/>
          <w:bCs/>
          <w:i w:val="0"/>
          <w:sz w:val="22"/>
        </w:rPr>
        <w:t>33</w:t>
      </w:r>
      <w:r w:rsidR="00BB17BD" w:rsidRPr="00A56660">
        <w:rPr>
          <w:rFonts w:asciiTheme="minorHAnsi" w:hAnsiTheme="minorHAnsi" w:cstheme="minorHAnsi"/>
          <w:b w:val="0"/>
          <w:bCs/>
          <w:i w:val="0"/>
          <w:sz w:val="22"/>
        </w:rPr>
        <w:t>.</w:t>
      </w:r>
      <w:r w:rsidR="00B31E04" w:rsidRPr="00A56660">
        <w:rPr>
          <w:rFonts w:asciiTheme="minorHAnsi" w:hAnsiTheme="minorHAnsi" w:cstheme="minorHAnsi"/>
          <w:b w:val="0"/>
          <w:bCs/>
          <w:i w:val="0"/>
          <w:sz w:val="22"/>
        </w:rPr>
        <w:t>2022</w:t>
      </w:r>
      <w:r w:rsidR="00C34DA1" w:rsidRPr="00A56660">
        <w:rPr>
          <w:rFonts w:asciiTheme="minorHAnsi" w:hAnsiTheme="minorHAnsi" w:cstheme="minorHAnsi"/>
          <w:b w:val="0"/>
          <w:bCs/>
          <w:i w:val="0"/>
          <w:sz w:val="22"/>
        </w:rPr>
        <w:t>.PK</w:t>
      </w:r>
    </w:p>
    <w:p w14:paraId="3A7BC0AE" w14:textId="77777777" w:rsidR="00A56660" w:rsidRPr="00A56660" w:rsidRDefault="00A56660" w:rsidP="00A56660">
      <w:pPr>
        <w:rPr>
          <w:rFonts w:asciiTheme="minorHAnsi" w:hAnsiTheme="minorHAnsi" w:cstheme="minorHAnsi"/>
        </w:rPr>
      </w:pPr>
    </w:p>
    <w:p w14:paraId="05C7C4CB" w14:textId="77777777" w:rsidR="008D74BA" w:rsidRPr="00A56660" w:rsidRDefault="008D74BA" w:rsidP="00A56660">
      <w:pPr>
        <w:rPr>
          <w:rFonts w:asciiTheme="minorHAnsi" w:hAnsiTheme="minorHAnsi" w:cstheme="minorHAnsi"/>
          <w:b/>
        </w:rPr>
      </w:pPr>
    </w:p>
    <w:p w14:paraId="5BD55757" w14:textId="77777777" w:rsidR="008D74BA" w:rsidRPr="00A56660" w:rsidRDefault="00E840BB" w:rsidP="00A56660">
      <w:pPr>
        <w:pStyle w:val="Nagwek1"/>
        <w:jc w:val="left"/>
        <w:rPr>
          <w:rFonts w:asciiTheme="minorHAnsi" w:hAnsiTheme="minorHAnsi" w:cstheme="minorHAnsi"/>
          <w:szCs w:val="28"/>
        </w:rPr>
      </w:pPr>
      <w:r w:rsidRPr="00A56660">
        <w:rPr>
          <w:rFonts w:asciiTheme="minorHAnsi" w:hAnsiTheme="minorHAnsi" w:cstheme="minorHAnsi"/>
          <w:szCs w:val="28"/>
        </w:rPr>
        <w:t>Charakterystyka przedsięwzięcia</w:t>
      </w:r>
      <w:r w:rsidR="00B21810" w:rsidRPr="00A56660">
        <w:rPr>
          <w:rFonts w:asciiTheme="minorHAnsi" w:hAnsiTheme="minorHAnsi" w:cstheme="minorHAnsi"/>
          <w:szCs w:val="28"/>
        </w:rPr>
        <w:t xml:space="preserve"> </w:t>
      </w:r>
      <w:r w:rsidR="00E65F04" w:rsidRPr="00A56660">
        <w:rPr>
          <w:rFonts w:asciiTheme="minorHAnsi" w:hAnsiTheme="minorHAnsi" w:cstheme="minorHAnsi"/>
          <w:szCs w:val="28"/>
        </w:rPr>
        <w:t>– załączn</w:t>
      </w:r>
      <w:r w:rsidR="00563ACD" w:rsidRPr="00A56660">
        <w:rPr>
          <w:rFonts w:asciiTheme="minorHAnsi" w:hAnsiTheme="minorHAnsi" w:cstheme="minorHAnsi"/>
          <w:szCs w:val="28"/>
        </w:rPr>
        <w:t xml:space="preserve">ik do </w:t>
      </w:r>
      <w:r w:rsidR="00DB61D4" w:rsidRPr="00A56660">
        <w:rPr>
          <w:rFonts w:asciiTheme="minorHAnsi" w:hAnsiTheme="minorHAnsi" w:cstheme="minorHAnsi"/>
          <w:szCs w:val="28"/>
        </w:rPr>
        <w:t xml:space="preserve">decyzji z </w:t>
      </w:r>
      <w:r w:rsidR="00D84ABA" w:rsidRPr="00A56660">
        <w:rPr>
          <w:rFonts w:asciiTheme="minorHAnsi" w:hAnsiTheme="minorHAnsi" w:cstheme="minorHAnsi"/>
          <w:szCs w:val="28"/>
        </w:rPr>
        <w:t>19 kwietnia 2023</w:t>
      </w:r>
      <w:r w:rsidR="00B21810" w:rsidRPr="00A56660">
        <w:rPr>
          <w:rFonts w:asciiTheme="minorHAnsi" w:hAnsiTheme="minorHAnsi" w:cstheme="minorHAnsi"/>
          <w:szCs w:val="28"/>
        </w:rPr>
        <w:t xml:space="preserve"> r., </w:t>
      </w:r>
      <w:r w:rsidR="00D47997" w:rsidRPr="00A56660">
        <w:rPr>
          <w:rFonts w:asciiTheme="minorHAnsi" w:hAnsiTheme="minorHAnsi" w:cstheme="minorHAnsi"/>
          <w:szCs w:val="28"/>
        </w:rPr>
        <w:br/>
      </w:r>
      <w:r w:rsidR="00B21810" w:rsidRPr="00A56660">
        <w:rPr>
          <w:rFonts w:asciiTheme="minorHAnsi" w:hAnsiTheme="minorHAnsi" w:cstheme="minorHAnsi"/>
          <w:szCs w:val="28"/>
        </w:rPr>
        <w:t>z</w:t>
      </w:r>
      <w:r w:rsidR="00DA7417" w:rsidRPr="00A56660">
        <w:rPr>
          <w:rFonts w:asciiTheme="minorHAnsi" w:hAnsiTheme="minorHAnsi" w:cstheme="minorHAnsi"/>
          <w:szCs w:val="28"/>
        </w:rPr>
        <w:t>nak: WZŚ</w:t>
      </w:r>
      <w:r w:rsidR="00DC6AA3" w:rsidRPr="00A56660">
        <w:rPr>
          <w:rFonts w:asciiTheme="minorHAnsi" w:hAnsiTheme="minorHAnsi" w:cstheme="minorHAnsi"/>
          <w:szCs w:val="28"/>
        </w:rPr>
        <w:t>.</w:t>
      </w:r>
      <w:r w:rsidR="00E17674" w:rsidRPr="00A56660">
        <w:rPr>
          <w:rFonts w:asciiTheme="minorHAnsi" w:hAnsiTheme="minorHAnsi" w:cstheme="minorHAnsi"/>
          <w:szCs w:val="28"/>
        </w:rPr>
        <w:t>42</w:t>
      </w:r>
      <w:r w:rsidR="00C34DA1" w:rsidRPr="00A56660">
        <w:rPr>
          <w:rFonts w:asciiTheme="minorHAnsi" w:hAnsiTheme="minorHAnsi" w:cstheme="minorHAnsi"/>
          <w:szCs w:val="28"/>
        </w:rPr>
        <w:t>0.</w:t>
      </w:r>
      <w:r w:rsidR="00D84ABA" w:rsidRPr="00A56660">
        <w:rPr>
          <w:rFonts w:asciiTheme="minorHAnsi" w:hAnsiTheme="minorHAnsi" w:cstheme="minorHAnsi"/>
          <w:szCs w:val="28"/>
        </w:rPr>
        <w:t>33</w:t>
      </w:r>
      <w:r w:rsidR="00B31E04" w:rsidRPr="00A56660">
        <w:rPr>
          <w:rFonts w:asciiTheme="minorHAnsi" w:hAnsiTheme="minorHAnsi" w:cstheme="minorHAnsi"/>
          <w:szCs w:val="28"/>
        </w:rPr>
        <w:t>.2022</w:t>
      </w:r>
      <w:r w:rsidR="00C34DA1" w:rsidRPr="00A56660">
        <w:rPr>
          <w:rFonts w:asciiTheme="minorHAnsi" w:hAnsiTheme="minorHAnsi" w:cstheme="minorHAnsi"/>
          <w:szCs w:val="28"/>
        </w:rPr>
        <w:t>.PK</w:t>
      </w:r>
      <w:r w:rsidR="00E30E6F" w:rsidRPr="00A56660">
        <w:rPr>
          <w:rFonts w:asciiTheme="minorHAnsi" w:hAnsiTheme="minorHAnsi" w:cstheme="minorHAnsi"/>
          <w:szCs w:val="28"/>
        </w:rPr>
        <w:t xml:space="preserve"> </w:t>
      </w:r>
    </w:p>
    <w:p w14:paraId="22849C45" w14:textId="77777777" w:rsidR="00E84439" w:rsidRPr="00A56660" w:rsidRDefault="00E84439" w:rsidP="00A56660">
      <w:pPr>
        <w:autoSpaceDE w:val="0"/>
        <w:autoSpaceDN w:val="0"/>
        <w:adjustRightInd w:val="0"/>
        <w:spacing w:line="600" w:lineRule="auto"/>
        <w:ind w:firstLine="708"/>
        <w:rPr>
          <w:rFonts w:asciiTheme="minorHAnsi" w:hAnsiTheme="minorHAnsi" w:cstheme="minorHAnsi"/>
        </w:rPr>
      </w:pPr>
    </w:p>
    <w:p w14:paraId="546BB99D" w14:textId="77777777" w:rsidR="0098252D" w:rsidRPr="00A56660" w:rsidRDefault="00D27E16" w:rsidP="00A56660">
      <w:pPr>
        <w:spacing w:line="360" w:lineRule="auto"/>
        <w:rPr>
          <w:rFonts w:asciiTheme="minorHAnsi" w:hAnsiTheme="minorHAnsi" w:cstheme="minorHAnsi"/>
        </w:rPr>
      </w:pPr>
      <w:r w:rsidRPr="00A56660">
        <w:rPr>
          <w:rFonts w:asciiTheme="minorHAnsi" w:hAnsiTheme="minorHAnsi" w:cstheme="minorHAnsi"/>
        </w:rPr>
        <w:t>Przedsięwzięcie polegać będzie na zmianie lasu o powierzchni 0,34 ha na użytek rolny. Inwestycja realizowana będzie na działce nr 2, obręb 0002 Lubieszów, gmina Wymiarki.</w:t>
      </w:r>
    </w:p>
    <w:p w14:paraId="43BC9EDE" w14:textId="77777777" w:rsidR="006A0E53" w:rsidRPr="00A56660" w:rsidRDefault="006A0E53" w:rsidP="00A56660">
      <w:pPr>
        <w:spacing w:line="360" w:lineRule="auto"/>
        <w:rPr>
          <w:rFonts w:asciiTheme="minorHAnsi" w:hAnsiTheme="minorHAnsi" w:cstheme="minorHAnsi"/>
        </w:rPr>
      </w:pPr>
      <w:r w:rsidRPr="00A56660">
        <w:rPr>
          <w:rFonts w:asciiTheme="minorHAnsi" w:hAnsiTheme="minorHAnsi" w:cstheme="minorHAnsi"/>
        </w:rPr>
        <w:t xml:space="preserve">Prace obejmą wycinkę, okrzesanie drzew, segregację drewna i wywóz. Wykorzystany zostanie sprzęt w postaci pilarek spalinowych. </w:t>
      </w:r>
    </w:p>
    <w:p w14:paraId="36277487" w14:textId="77777777" w:rsidR="006A0E53" w:rsidRPr="00A56660" w:rsidRDefault="006A0E53" w:rsidP="00A56660">
      <w:pPr>
        <w:spacing w:line="360" w:lineRule="auto"/>
        <w:rPr>
          <w:rFonts w:asciiTheme="minorHAnsi" w:hAnsiTheme="minorHAnsi" w:cstheme="minorHAnsi"/>
        </w:rPr>
      </w:pPr>
      <w:r w:rsidRPr="00A56660">
        <w:rPr>
          <w:rFonts w:asciiTheme="minorHAnsi" w:hAnsiTheme="minorHAnsi" w:cstheme="minorHAnsi"/>
        </w:rPr>
        <w:t xml:space="preserve">Zgodnie z przeprowadzoną inwentaryzacją stanu lasu użytek </w:t>
      </w:r>
      <w:proofErr w:type="spellStart"/>
      <w:r w:rsidRPr="00A56660">
        <w:rPr>
          <w:rFonts w:asciiTheme="minorHAnsi" w:hAnsiTheme="minorHAnsi" w:cstheme="minorHAnsi"/>
        </w:rPr>
        <w:t>Lz</w:t>
      </w:r>
      <w:proofErr w:type="spellEnd"/>
      <w:r w:rsidRPr="00A56660">
        <w:rPr>
          <w:rFonts w:asciiTheme="minorHAnsi" w:hAnsiTheme="minorHAnsi" w:cstheme="minorHAnsi"/>
        </w:rPr>
        <w:t xml:space="preserve"> stanowi las mieszany świeży o bonitacji I </w:t>
      </w:r>
      <w:proofErr w:type="spellStart"/>
      <w:r w:rsidRPr="00A56660">
        <w:rPr>
          <w:rFonts w:asciiTheme="minorHAnsi" w:hAnsiTheme="minorHAnsi" w:cstheme="minorHAnsi"/>
        </w:rPr>
        <w:t>i</w:t>
      </w:r>
      <w:proofErr w:type="spellEnd"/>
      <w:r w:rsidRPr="00A56660">
        <w:rPr>
          <w:rFonts w:asciiTheme="minorHAnsi" w:hAnsiTheme="minorHAnsi" w:cstheme="minorHAnsi"/>
        </w:rPr>
        <w:t xml:space="preserve"> </w:t>
      </w:r>
      <w:proofErr w:type="spellStart"/>
      <w:r w:rsidRPr="00A56660">
        <w:rPr>
          <w:rFonts w:asciiTheme="minorHAnsi" w:hAnsiTheme="minorHAnsi" w:cstheme="minorHAnsi"/>
        </w:rPr>
        <w:t>Ia</w:t>
      </w:r>
      <w:proofErr w:type="spellEnd"/>
      <w:r w:rsidRPr="00A56660">
        <w:rPr>
          <w:rFonts w:asciiTheme="minorHAnsi" w:hAnsiTheme="minorHAnsi" w:cstheme="minorHAnsi"/>
        </w:rPr>
        <w:t xml:space="preserve">. Gatunki drzew to sosna zwyczajna </w:t>
      </w:r>
      <w:proofErr w:type="spellStart"/>
      <w:r w:rsidRPr="00A56660">
        <w:rPr>
          <w:rFonts w:asciiTheme="minorHAnsi" w:hAnsiTheme="minorHAnsi" w:cstheme="minorHAnsi"/>
        </w:rPr>
        <w:t>Pinus</w:t>
      </w:r>
      <w:proofErr w:type="spellEnd"/>
      <w:r w:rsidRPr="00A56660">
        <w:rPr>
          <w:rFonts w:asciiTheme="minorHAnsi" w:hAnsiTheme="minorHAnsi" w:cstheme="minorHAnsi"/>
        </w:rPr>
        <w:t xml:space="preserve"> </w:t>
      </w:r>
      <w:proofErr w:type="spellStart"/>
      <w:r w:rsidRPr="00A56660">
        <w:rPr>
          <w:rFonts w:asciiTheme="minorHAnsi" w:hAnsiTheme="minorHAnsi" w:cstheme="minorHAnsi"/>
        </w:rPr>
        <w:t>sylvestris</w:t>
      </w:r>
      <w:proofErr w:type="spellEnd"/>
      <w:r w:rsidRPr="00A56660">
        <w:rPr>
          <w:rFonts w:asciiTheme="minorHAnsi" w:hAnsiTheme="minorHAnsi" w:cstheme="minorHAnsi"/>
        </w:rPr>
        <w:t xml:space="preserve">, brzoza brodawkowata </w:t>
      </w:r>
      <w:proofErr w:type="spellStart"/>
      <w:r w:rsidRPr="00A56660">
        <w:rPr>
          <w:rFonts w:asciiTheme="minorHAnsi" w:hAnsiTheme="minorHAnsi" w:cstheme="minorHAnsi"/>
        </w:rPr>
        <w:t>Betula</w:t>
      </w:r>
      <w:proofErr w:type="spellEnd"/>
      <w:r w:rsidRPr="00A56660">
        <w:rPr>
          <w:rFonts w:asciiTheme="minorHAnsi" w:hAnsiTheme="minorHAnsi" w:cstheme="minorHAnsi"/>
        </w:rPr>
        <w:t xml:space="preserve"> </w:t>
      </w:r>
      <w:proofErr w:type="spellStart"/>
      <w:r w:rsidRPr="00A56660">
        <w:rPr>
          <w:rFonts w:asciiTheme="minorHAnsi" w:hAnsiTheme="minorHAnsi" w:cstheme="minorHAnsi"/>
        </w:rPr>
        <w:t>pendula</w:t>
      </w:r>
      <w:proofErr w:type="spellEnd"/>
      <w:r w:rsidRPr="00A56660">
        <w:rPr>
          <w:rFonts w:asciiTheme="minorHAnsi" w:hAnsiTheme="minorHAnsi" w:cstheme="minorHAnsi"/>
        </w:rPr>
        <w:t xml:space="preserve">, dąb szypułkowy </w:t>
      </w:r>
      <w:proofErr w:type="spellStart"/>
      <w:r w:rsidRPr="00A56660">
        <w:rPr>
          <w:rFonts w:asciiTheme="minorHAnsi" w:hAnsiTheme="minorHAnsi" w:cstheme="minorHAnsi"/>
        </w:rPr>
        <w:t>Quercus</w:t>
      </w:r>
      <w:proofErr w:type="spellEnd"/>
      <w:r w:rsidRPr="00A56660">
        <w:rPr>
          <w:rFonts w:asciiTheme="minorHAnsi" w:hAnsiTheme="minorHAnsi" w:cstheme="minorHAnsi"/>
        </w:rPr>
        <w:t xml:space="preserve"> robur (pojedyncze drzewa w wieku 54 i 94 lata). Zmieszanie kępkowe, zwarcie umiarkowane. Podszyt stanowi 40% powierzchni a w jego składzie znajduje się czeremcha pospolita i późna </w:t>
      </w:r>
      <w:proofErr w:type="spellStart"/>
      <w:r w:rsidRPr="00A56660">
        <w:rPr>
          <w:rFonts w:asciiTheme="minorHAnsi" w:hAnsiTheme="minorHAnsi" w:cstheme="minorHAnsi"/>
        </w:rPr>
        <w:t>Padus</w:t>
      </w:r>
      <w:proofErr w:type="spellEnd"/>
      <w:r w:rsidRPr="00A56660">
        <w:rPr>
          <w:rFonts w:asciiTheme="minorHAnsi" w:hAnsiTheme="minorHAnsi" w:cstheme="minorHAnsi"/>
        </w:rPr>
        <w:t xml:space="preserve"> </w:t>
      </w:r>
      <w:proofErr w:type="spellStart"/>
      <w:r w:rsidRPr="00A56660">
        <w:rPr>
          <w:rFonts w:asciiTheme="minorHAnsi" w:hAnsiTheme="minorHAnsi" w:cstheme="minorHAnsi"/>
        </w:rPr>
        <w:t>avium</w:t>
      </w:r>
      <w:proofErr w:type="spellEnd"/>
      <w:r w:rsidRPr="00A56660">
        <w:rPr>
          <w:rFonts w:asciiTheme="minorHAnsi" w:hAnsiTheme="minorHAnsi" w:cstheme="minorHAnsi"/>
        </w:rPr>
        <w:t xml:space="preserve">, </w:t>
      </w:r>
      <w:proofErr w:type="spellStart"/>
      <w:r w:rsidRPr="00A56660">
        <w:rPr>
          <w:rFonts w:asciiTheme="minorHAnsi" w:hAnsiTheme="minorHAnsi" w:cstheme="minorHAnsi"/>
        </w:rPr>
        <w:t>Padus</w:t>
      </w:r>
      <w:proofErr w:type="spellEnd"/>
      <w:r w:rsidRPr="00A56660">
        <w:rPr>
          <w:rFonts w:asciiTheme="minorHAnsi" w:hAnsiTheme="minorHAnsi" w:cstheme="minorHAnsi"/>
        </w:rPr>
        <w:t xml:space="preserve"> </w:t>
      </w:r>
      <w:proofErr w:type="spellStart"/>
      <w:r w:rsidRPr="00A56660">
        <w:rPr>
          <w:rFonts w:asciiTheme="minorHAnsi" w:hAnsiTheme="minorHAnsi" w:cstheme="minorHAnsi"/>
        </w:rPr>
        <w:t>serotina</w:t>
      </w:r>
      <w:proofErr w:type="spellEnd"/>
      <w:r w:rsidRPr="00A56660">
        <w:rPr>
          <w:rFonts w:asciiTheme="minorHAnsi" w:hAnsiTheme="minorHAnsi" w:cstheme="minorHAnsi"/>
        </w:rPr>
        <w:t xml:space="preserve">, brzoza brodawkowata </w:t>
      </w:r>
      <w:proofErr w:type="spellStart"/>
      <w:r w:rsidRPr="00A56660">
        <w:rPr>
          <w:rFonts w:asciiTheme="minorHAnsi" w:hAnsiTheme="minorHAnsi" w:cstheme="minorHAnsi"/>
        </w:rPr>
        <w:t>Betula</w:t>
      </w:r>
      <w:proofErr w:type="spellEnd"/>
      <w:r w:rsidRPr="00A56660">
        <w:rPr>
          <w:rFonts w:asciiTheme="minorHAnsi" w:hAnsiTheme="minorHAnsi" w:cstheme="minorHAnsi"/>
        </w:rPr>
        <w:t xml:space="preserve"> </w:t>
      </w:r>
      <w:proofErr w:type="spellStart"/>
      <w:r w:rsidRPr="00A56660">
        <w:rPr>
          <w:rFonts w:asciiTheme="minorHAnsi" w:hAnsiTheme="minorHAnsi" w:cstheme="minorHAnsi"/>
        </w:rPr>
        <w:t>pendula</w:t>
      </w:r>
      <w:proofErr w:type="spellEnd"/>
      <w:r w:rsidRPr="00A56660">
        <w:rPr>
          <w:rFonts w:asciiTheme="minorHAnsi" w:hAnsiTheme="minorHAnsi" w:cstheme="minorHAnsi"/>
        </w:rPr>
        <w:t xml:space="preserve"> oraz dąb szypułkowy </w:t>
      </w:r>
      <w:proofErr w:type="spellStart"/>
      <w:r w:rsidRPr="00A56660">
        <w:rPr>
          <w:rFonts w:asciiTheme="minorHAnsi" w:hAnsiTheme="minorHAnsi" w:cstheme="minorHAnsi"/>
        </w:rPr>
        <w:t>Quercus</w:t>
      </w:r>
      <w:proofErr w:type="spellEnd"/>
      <w:r w:rsidRPr="00A56660">
        <w:rPr>
          <w:rFonts w:asciiTheme="minorHAnsi" w:hAnsiTheme="minorHAnsi" w:cstheme="minorHAnsi"/>
        </w:rPr>
        <w:t xml:space="preserve"> robur. Zadrzewienie określono jako enklawę śródpolną, brak jest ciągłości ekosystemu leśnego z sąsiadującymi lasami. W obrębie opisywanej powierzchni oznaczono jednego osobnika jabłoni domowej </w:t>
      </w:r>
      <w:proofErr w:type="spellStart"/>
      <w:r w:rsidRPr="00A56660">
        <w:rPr>
          <w:rFonts w:asciiTheme="minorHAnsi" w:hAnsiTheme="minorHAnsi" w:cstheme="minorHAnsi"/>
        </w:rPr>
        <w:t>Malus</w:t>
      </w:r>
      <w:proofErr w:type="spellEnd"/>
      <w:r w:rsidRPr="00A56660">
        <w:rPr>
          <w:rFonts w:asciiTheme="minorHAnsi" w:hAnsiTheme="minorHAnsi" w:cstheme="minorHAnsi"/>
        </w:rPr>
        <w:t xml:space="preserve"> </w:t>
      </w:r>
      <w:proofErr w:type="spellStart"/>
      <w:r w:rsidRPr="00A56660">
        <w:rPr>
          <w:rFonts w:asciiTheme="minorHAnsi" w:hAnsiTheme="minorHAnsi" w:cstheme="minorHAnsi"/>
        </w:rPr>
        <w:t>domestica</w:t>
      </w:r>
      <w:proofErr w:type="spellEnd"/>
      <w:r w:rsidRPr="00A56660">
        <w:rPr>
          <w:rFonts w:asciiTheme="minorHAnsi" w:hAnsiTheme="minorHAnsi" w:cstheme="minorHAnsi"/>
        </w:rPr>
        <w:t xml:space="preserve">. Określona klasa i podklasa wieku dla drzew to </w:t>
      </w:r>
      <w:proofErr w:type="spellStart"/>
      <w:r w:rsidRPr="00A56660">
        <w:rPr>
          <w:rFonts w:asciiTheme="minorHAnsi" w:hAnsiTheme="minorHAnsi" w:cstheme="minorHAnsi"/>
        </w:rPr>
        <w:t>IIIb</w:t>
      </w:r>
      <w:proofErr w:type="spellEnd"/>
      <w:r w:rsidRPr="00A56660">
        <w:rPr>
          <w:rFonts w:asciiTheme="minorHAnsi" w:hAnsiTheme="minorHAnsi" w:cstheme="minorHAnsi"/>
        </w:rPr>
        <w:t xml:space="preserve"> i w przypadku dębu szypułkowego również </w:t>
      </w:r>
      <w:proofErr w:type="spellStart"/>
      <w:r w:rsidRPr="00A56660">
        <w:rPr>
          <w:rFonts w:asciiTheme="minorHAnsi" w:hAnsiTheme="minorHAnsi" w:cstheme="minorHAnsi"/>
        </w:rPr>
        <w:t>Vb</w:t>
      </w:r>
      <w:proofErr w:type="spellEnd"/>
    </w:p>
    <w:p w14:paraId="22AE3CA1" w14:textId="77777777" w:rsidR="001D00BC" w:rsidRPr="00A56660" w:rsidRDefault="001D00BC" w:rsidP="00A56660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</w:rPr>
      </w:pPr>
    </w:p>
    <w:p w14:paraId="1158C14F" w14:textId="77777777" w:rsidR="001D00BC" w:rsidRPr="00A56660" w:rsidRDefault="001D00BC" w:rsidP="00A56660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</w:rPr>
      </w:pPr>
    </w:p>
    <w:p w14:paraId="14FCBEDB" w14:textId="184EC517" w:rsidR="00FB5DE9" w:rsidRPr="00A56660" w:rsidRDefault="00A56660" w:rsidP="00A56660">
      <w:pPr>
        <w:autoSpaceDE w:val="0"/>
        <w:autoSpaceDN w:val="0"/>
        <w:adjustRightInd w:val="0"/>
        <w:spacing w:line="276" w:lineRule="auto"/>
        <w:ind w:left="2832" w:firstLine="708"/>
        <w:rPr>
          <w:rFonts w:asciiTheme="minorHAnsi" w:hAnsiTheme="minorHAnsi" w:cstheme="minorHAnsi"/>
        </w:rPr>
      </w:pPr>
      <w:r w:rsidRPr="00A56660">
        <w:rPr>
          <w:rFonts w:asciiTheme="minorHAnsi" w:hAnsiTheme="minorHAnsi" w:cstheme="minorHAnsi"/>
          <w:noProof/>
        </w:rPr>
        <w:drawing>
          <wp:inline distT="0" distB="0" distL="0" distR="0" wp14:anchorId="3378896F" wp14:editId="78E1D50B">
            <wp:extent cx="2964180" cy="365760"/>
            <wp:effectExtent l="0" t="0" r="0" b="0"/>
            <wp:docPr id="2" name="Obraz 2" descr="podpisano bezpiecznym podpisem elektronicznym weryfikowanym kwalifikowanym certyfika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podpisano bezpiecznym podpisem elektronicznym weryfikowanym kwalifikowanym certyfikate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5DE9" w:rsidRPr="00A56660" w:rsidSect="001C4CC3">
      <w:headerReference w:type="even" r:id="rId11"/>
      <w:footerReference w:type="even" r:id="rId12"/>
      <w:footerReference w:type="default" r:id="rId13"/>
      <w:pgSz w:w="11906" w:h="16838"/>
      <w:pgMar w:top="89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A3B44" w14:textId="77777777" w:rsidR="005D4C9A" w:rsidRDefault="005D4C9A" w:rsidP="009B6806">
      <w:r>
        <w:separator/>
      </w:r>
    </w:p>
  </w:endnote>
  <w:endnote w:type="continuationSeparator" w:id="0">
    <w:p w14:paraId="6A6CE2AB" w14:textId="77777777" w:rsidR="005D4C9A" w:rsidRDefault="005D4C9A" w:rsidP="009B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ADE2" w14:textId="77777777" w:rsidR="009A3D6B" w:rsidRDefault="009A3D6B" w:rsidP="00E313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56AA32" w14:textId="77777777" w:rsidR="009A3D6B" w:rsidRDefault="009A3D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AC40" w14:textId="77777777" w:rsidR="009A3D6B" w:rsidRPr="00B479A2" w:rsidRDefault="009A3D6B" w:rsidP="00B479A2">
    <w:pPr>
      <w:pStyle w:val="Stopka"/>
      <w:pBdr>
        <w:top w:val="thinThickSmallGap" w:sz="24" w:space="1" w:color="622423"/>
      </w:pBdr>
      <w:tabs>
        <w:tab w:val="clear" w:pos="4536"/>
        <w:tab w:val="right" w:pos="9072"/>
      </w:tabs>
      <w:rPr>
        <w:rFonts w:ascii="Times New Roman" w:hAnsi="Times New Roman"/>
        <w:sz w:val="20"/>
      </w:rPr>
    </w:pPr>
    <w:r w:rsidRPr="00DB61D4">
      <w:rPr>
        <w:rFonts w:ascii="Times New Roman" w:hAnsi="Times New Roman"/>
        <w:sz w:val="20"/>
      </w:rPr>
      <w:t xml:space="preserve">Załącznik do </w:t>
    </w:r>
    <w:r w:rsidRPr="00E84439">
      <w:rPr>
        <w:rFonts w:ascii="Times New Roman" w:hAnsi="Times New Roman"/>
        <w:sz w:val="20"/>
      </w:rPr>
      <w:t xml:space="preserve">decyzji z </w:t>
    </w:r>
    <w:r w:rsidR="00D84ABA">
      <w:rPr>
        <w:rFonts w:ascii="Times New Roman" w:hAnsi="Times New Roman"/>
        <w:sz w:val="20"/>
      </w:rPr>
      <w:t>19 kwietnia 2023</w:t>
    </w:r>
    <w:r w:rsidRPr="00DB61D4">
      <w:rPr>
        <w:rFonts w:ascii="Times New Roman" w:hAnsi="Times New Roman"/>
        <w:sz w:val="20"/>
      </w:rPr>
      <w:t xml:space="preserve"> r., znak</w:t>
    </w:r>
    <w:r w:rsidR="00B31E04">
      <w:rPr>
        <w:rFonts w:ascii="Times New Roman" w:hAnsi="Times New Roman"/>
        <w:sz w:val="20"/>
      </w:rPr>
      <w:t>: WZŚ.</w:t>
    </w:r>
    <w:r w:rsidR="00D84ABA">
      <w:rPr>
        <w:rFonts w:ascii="Times New Roman" w:hAnsi="Times New Roman"/>
        <w:sz w:val="20"/>
      </w:rPr>
      <w:t>420.33</w:t>
    </w:r>
    <w:r w:rsidR="00B31E04">
      <w:rPr>
        <w:rFonts w:ascii="Times New Roman" w:hAnsi="Times New Roman"/>
        <w:sz w:val="20"/>
      </w:rPr>
      <w:t>.2022.</w:t>
    </w:r>
    <w:r>
      <w:rPr>
        <w:rFonts w:ascii="Times New Roman" w:hAnsi="Times New Roman"/>
        <w:sz w:val="20"/>
      </w:rPr>
      <w:t>PK</w:t>
    </w:r>
    <w:r w:rsidRPr="00B479A2">
      <w:rPr>
        <w:rFonts w:ascii="Times New Roman" w:hAnsi="Times New Roman"/>
        <w:sz w:val="20"/>
      </w:rPr>
      <w:tab/>
      <w:t xml:space="preserve">Strona </w:t>
    </w:r>
    <w:r w:rsidRPr="00B479A2">
      <w:rPr>
        <w:rFonts w:ascii="Times New Roman" w:hAnsi="Times New Roman"/>
        <w:sz w:val="20"/>
      </w:rPr>
      <w:fldChar w:fldCharType="begin"/>
    </w:r>
    <w:r w:rsidRPr="00B479A2">
      <w:rPr>
        <w:rFonts w:ascii="Times New Roman" w:hAnsi="Times New Roman"/>
        <w:sz w:val="20"/>
      </w:rPr>
      <w:instrText xml:space="preserve"> PAGE   \* MERGEFORMAT </w:instrText>
    </w:r>
    <w:r w:rsidRPr="00B479A2">
      <w:rPr>
        <w:rFonts w:ascii="Times New Roman" w:hAnsi="Times New Roman"/>
        <w:sz w:val="20"/>
      </w:rPr>
      <w:fldChar w:fldCharType="separate"/>
    </w:r>
    <w:r w:rsidR="00954DD6">
      <w:rPr>
        <w:rFonts w:ascii="Times New Roman" w:hAnsi="Times New Roman"/>
        <w:noProof/>
        <w:sz w:val="20"/>
      </w:rPr>
      <w:t>1</w:t>
    </w:r>
    <w:r w:rsidRPr="00B479A2">
      <w:rPr>
        <w:rFonts w:ascii="Times New Roman" w:hAnsi="Times New Roman"/>
        <w:sz w:val="20"/>
      </w:rPr>
      <w:fldChar w:fldCharType="end"/>
    </w:r>
  </w:p>
  <w:p w14:paraId="1832F82E" w14:textId="77777777" w:rsidR="009A3D6B" w:rsidRDefault="009A3D6B">
    <w:pPr>
      <w:pStyle w:val="Stopka"/>
      <w:jc w:val="right"/>
    </w:pPr>
  </w:p>
  <w:p w14:paraId="7667C9E2" w14:textId="77777777" w:rsidR="009A3D6B" w:rsidRPr="001C4CC3" w:rsidRDefault="009A3D6B">
    <w:pPr>
      <w:pStyle w:val="Stopka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F7B64" w14:textId="77777777" w:rsidR="005D4C9A" w:rsidRDefault="005D4C9A" w:rsidP="009B6806">
      <w:r>
        <w:separator/>
      </w:r>
    </w:p>
  </w:footnote>
  <w:footnote w:type="continuationSeparator" w:id="0">
    <w:p w14:paraId="0A843712" w14:textId="77777777" w:rsidR="005D4C9A" w:rsidRDefault="005D4C9A" w:rsidP="009B6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13F4" w14:textId="77777777" w:rsidR="009A3D6B" w:rsidRDefault="009A3D6B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10512F" w14:textId="77777777" w:rsidR="009A3D6B" w:rsidRDefault="009A3D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A95"/>
    <w:multiLevelType w:val="hybridMultilevel"/>
    <w:tmpl w:val="3B847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6E76"/>
    <w:multiLevelType w:val="hybridMultilevel"/>
    <w:tmpl w:val="FA1232C0"/>
    <w:lvl w:ilvl="0" w:tplc="7D20D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80951"/>
    <w:multiLevelType w:val="hybridMultilevel"/>
    <w:tmpl w:val="22486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9547E"/>
    <w:multiLevelType w:val="hybridMultilevel"/>
    <w:tmpl w:val="56128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6DAE"/>
    <w:multiLevelType w:val="hybridMultilevel"/>
    <w:tmpl w:val="011257B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A8360F2"/>
    <w:multiLevelType w:val="hybridMultilevel"/>
    <w:tmpl w:val="ECB0B400"/>
    <w:lvl w:ilvl="0" w:tplc="7D20D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729FC"/>
    <w:multiLevelType w:val="hybridMultilevel"/>
    <w:tmpl w:val="CD0E0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E31DB"/>
    <w:multiLevelType w:val="hybridMultilevel"/>
    <w:tmpl w:val="D26ABA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A094E1A"/>
    <w:multiLevelType w:val="hybridMultilevel"/>
    <w:tmpl w:val="F1F61F0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70335D3"/>
    <w:multiLevelType w:val="hybridMultilevel"/>
    <w:tmpl w:val="26025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B255F"/>
    <w:multiLevelType w:val="hybridMultilevel"/>
    <w:tmpl w:val="AFEEB744"/>
    <w:lvl w:ilvl="0" w:tplc="2A4023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A28E9"/>
    <w:multiLevelType w:val="hybridMultilevel"/>
    <w:tmpl w:val="6512C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834299">
    <w:abstractNumId w:val="7"/>
  </w:num>
  <w:num w:numId="2" w16cid:durableId="422529552">
    <w:abstractNumId w:val="8"/>
  </w:num>
  <w:num w:numId="3" w16cid:durableId="4135111">
    <w:abstractNumId w:val="4"/>
  </w:num>
  <w:num w:numId="4" w16cid:durableId="1252927169">
    <w:abstractNumId w:val="1"/>
  </w:num>
  <w:num w:numId="5" w16cid:durableId="65686790">
    <w:abstractNumId w:val="3"/>
  </w:num>
  <w:num w:numId="6" w16cid:durableId="355347145">
    <w:abstractNumId w:val="9"/>
  </w:num>
  <w:num w:numId="7" w16cid:durableId="268853749">
    <w:abstractNumId w:val="6"/>
  </w:num>
  <w:num w:numId="8" w16cid:durableId="1041635720">
    <w:abstractNumId w:val="0"/>
  </w:num>
  <w:num w:numId="9" w16cid:durableId="1018510772">
    <w:abstractNumId w:val="11"/>
  </w:num>
  <w:num w:numId="10" w16cid:durableId="1785495332">
    <w:abstractNumId w:val="2"/>
  </w:num>
  <w:num w:numId="11" w16cid:durableId="1547371105">
    <w:abstractNumId w:val="10"/>
  </w:num>
  <w:num w:numId="12" w16cid:durableId="167753805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9B"/>
    <w:rsid w:val="00023BCF"/>
    <w:rsid w:val="000324CC"/>
    <w:rsid w:val="0003405C"/>
    <w:rsid w:val="000344BF"/>
    <w:rsid w:val="00040DBA"/>
    <w:rsid w:val="00051539"/>
    <w:rsid w:val="00057C28"/>
    <w:rsid w:val="000720C4"/>
    <w:rsid w:val="00075DFE"/>
    <w:rsid w:val="00077B59"/>
    <w:rsid w:val="00085A78"/>
    <w:rsid w:val="00086926"/>
    <w:rsid w:val="00091EEC"/>
    <w:rsid w:val="000A5B23"/>
    <w:rsid w:val="000E1899"/>
    <w:rsid w:val="001110ED"/>
    <w:rsid w:val="00115415"/>
    <w:rsid w:val="00127CA4"/>
    <w:rsid w:val="00134D92"/>
    <w:rsid w:val="00135935"/>
    <w:rsid w:val="00137AB2"/>
    <w:rsid w:val="001501BB"/>
    <w:rsid w:val="00153CE0"/>
    <w:rsid w:val="001540A5"/>
    <w:rsid w:val="00157915"/>
    <w:rsid w:val="00171D8F"/>
    <w:rsid w:val="0018202D"/>
    <w:rsid w:val="001928A0"/>
    <w:rsid w:val="001A0DF0"/>
    <w:rsid w:val="001A1387"/>
    <w:rsid w:val="001C16D6"/>
    <w:rsid w:val="001C35C7"/>
    <w:rsid w:val="001C4CC3"/>
    <w:rsid w:val="001D00BC"/>
    <w:rsid w:val="001D560C"/>
    <w:rsid w:val="001E336B"/>
    <w:rsid w:val="001E5429"/>
    <w:rsid w:val="001F02E6"/>
    <w:rsid w:val="001F657C"/>
    <w:rsid w:val="00204371"/>
    <w:rsid w:val="0022101E"/>
    <w:rsid w:val="0022189C"/>
    <w:rsid w:val="00235AB5"/>
    <w:rsid w:val="00236EA0"/>
    <w:rsid w:val="002627A0"/>
    <w:rsid w:val="002640F4"/>
    <w:rsid w:val="00272242"/>
    <w:rsid w:val="002803FD"/>
    <w:rsid w:val="00282B61"/>
    <w:rsid w:val="00284072"/>
    <w:rsid w:val="002841A3"/>
    <w:rsid w:val="002949EA"/>
    <w:rsid w:val="002A1705"/>
    <w:rsid w:val="002A2901"/>
    <w:rsid w:val="002A61DB"/>
    <w:rsid w:val="002B2955"/>
    <w:rsid w:val="002B4085"/>
    <w:rsid w:val="002C06EC"/>
    <w:rsid w:val="002C401F"/>
    <w:rsid w:val="002C5E3B"/>
    <w:rsid w:val="002C6998"/>
    <w:rsid w:val="002D67E8"/>
    <w:rsid w:val="002E37D9"/>
    <w:rsid w:val="002E4B2F"/>
    <w:rsid w:val="002E4BFC"/>
    <w:rsid w:val="00304369"/>
    <w:rsid w:val="00313286"/>
    <w:rsid w:val="00316E7B"/>
    <w:rsid w:val="00321FDA"/>
    <w:rsid w:val="00327EC5"/>
    <w:rsid w:val="003478E9"/>
    <w:rsid w:val="0035742B"/>
    <w:rsid w:val="00374862"/>
    <w:rsid w:val="00376A11"/>
    <w:rsid w:val="003834A7"/>
    <w:rsid w:val="00384080"/>
    <w:rsid w:val="00387C32"/>
    <w:rsid w:val="003A314E"/>
    <w:rsid w:val="003C3AA9"/>
    <w:rsid w:val="003D232D"/>
    <w:rsid w:val="003D652B"/>
    <w:rsid w:val="003D7E22"/>
    <w:rsid w:val="003E0003"/>
    <w:rsid w:val="004002DE"/>
    <w:rsid w:val="0040175C"/>
    <w:rsid w:val="0042212A"/>
    <w:rsid w:val="0042524D"/>
    <w:rsid w:val="00433FBF"/>
    <w:rsid w:val="004403DE"/>
    <w:rsid w:val="0044509D"/>
    <w:rsid w:val="00461437"/>
    <w:rsid w:val="0047280A"/>
    <w:rsid w:val="00472943"/>
    <w:rsid w:val="00492F15"/>
    <w:rsid w:val="004B29E0"/>
    <w:rsid w:val="004E16A6"/>
    <w:rsid w:val="004E4EF0"/>
    <w:rsid w:val="004E7577"/>
    <w:rsid w:val="004F050B"/>
    <w:rsid w:val="004F2987"/>
    <w:rsid w:val="004F2C89"/>
    <w:rsid w:val="004F6120"/>
    <w:rsid w:val="004F68DB"/>
    <w:rsid w:val="004F6927"/>
    <w:rsid w:val="004F78E9"/>
    <w:rsid w:val="005027E1"/>
    <w:rsid w:val="00523758"/>
    <w:rsid w:val="00526380"/>
    <w:rsid w:val="00533018"/>
    <w:rsid w:val="00533A87"/>
    <w:rsid w:val="00536ACC"/>
    <w:rsid w:val="00544767"/>
    <w:rsid w:val="00544F7B"/>
    <w:rsid w:val="00550554"/>
    <w:rsid w:val="00550871"/>
    <w:rsid w:val="005634F6"/>
    <w:rsid w:val="00563ACD"/>
    <w:rsid w:val="00563E91"/>
    <w:rsid w:val="00576ADD"/>
    <w:rsid w:val="005917A1"/>
    <w:rsid w:val="005972D3"/>
    <w:rsid w:val="005A1BB4"/>
    <w:rsid w:val="005C07EE"/>
    <w:rsid w:val="005C22F0"/>
    <w:rsid w:val="005C3C24"/>
    <w:rsid w:val="005C766F"/>
    <w:rsid w:val="005D1452"/>
    <w:rsid w:val="005D3877"/>
    <w:rsid w:val="005D4C9A"/>
    <w:rsid w:val="005E1FDD"/>
    <w:rsid w:val="005F6FFC"/>
    <w:rsid w:val="005F7EB8"/>
    <w:rsid w:val="00614F70"/>
    <w:rsid w:val="0061629D"/>
    <w:rsid w:val="00622701"/>
    <w:rsid w:val="00624A9B"/>
    <w:rsid w:val="0062726D"/>
    <w:rsid w:val="006301AB"/>
    <w:rsid w:val="006308DD"/>
    <w:rsid w:val="00652874"/>
    <w:rsid w:val="0065484D"/>
    <w:rsid w:val="00655DCB"/>
    <w:rsid w:val="00674ABD"/>
    <w:rsid w:val="00676AF3"/>
    <w:rsid w:val="00680BC9"/>
    <w:rsid w:val="00693551"/>
    <w:rsid w:val="006970F0"/>
    <w:rsid w:val="006A0E53"/>
    <w:rsid w:val="006C3E94"/>
    <w:rsid w:val="006D055B"/>
    <w:rsid w:val="006D392C"/>
    <w:rsid w:val="006D636D"/>
    <w:rsid w:val="006D71FA"/>
    <w:rsid w:val="006E0528"/>
    <w:rsid w:val="006E6FEF"/>
    <w:rsid w:val="006E767C"/>
    <w:rsid w:val="006F4D53"/>
    <w:rsid w:val="007025F6"/>
    <w:rsid w:val="00704F60"/>
    <w:rsid w:val="0071386E"/>
    <w:rsid w:val="007224C8"/>
    <w:rsid w:val="007777D9"/>
    <w:rsid w:val="00784D7B"/>
    <w:rsid w:val="00784F13"/>
    <w:rsid w:val="007869C1"/>
    <w:rsid w:val="00786BD7"/>
    <w:rsid w:val="007A765F"/>
    <w:rsid w:val="007C149E"/>
    <w:rsid w:val="007C4FC4"/>
    <w:rsid w:val="007E12DE"/>
    <w:rsid w:val="007F0E9D"/>
    <w:rsid w:val="007F2B32"/>
    <w:rsid w:val="00802C3A"/>
    <w:rsid w:val="00817528"/>
    <w:rsid w:val="008219EF"/>
    <w:rsid w:val="00827568"/>
    <w:rsid w:val="008350F8"/>
    <w:rsid w:val="00842879"/>
    <w:rsid w:val="00850216"/>
    <w:rsid w:val="00854539"/>
    <w:rsid w:val="00856336"/>
    <w:rsid w:val="00860E2C"/>
    <w:rsid w:val="00874A77"/>
    <w:rsid w:val="00880E71"/>
    <w:rsid w:val="00896521"/>
    <w:rsid w:val="008A00D2"/>
    <w:rsid w:val="008A2622"/>
    <w:rsid w:val="008A4240"/>
    <w:rsid w:val="008A7694"/>
    <w:rsid w:val="008C06CB"/>
    <w:rsid w:val="008C0AA6"/>
    <w:rsid w:val="008D0395"/>
    <w:rsid w:val="008D74BA"/>
    <w:rsid w:val="008E0FA6"/>
    <w:rsid w:val="008F3721"/>
    <w:rsid w:val="00906AC4"/>
    <w:rsid w:val="00924252"/>
    <w:rsid w:val="0093167B"/>
    <w:rsid w:val="00946776"/>
    <w:rsid w:val="00951AB6"/>
    <w:rsid w:val="00953520"/>
    <w:rsid w:val="00953789"/>
    <w:rsid w:val="009538FB"/>
    <w:rsid w:val="00954DD6"/>
    <w:rsid w:val="00955C13"/>
    <w:rsid w:val="00955CC6"/>
    <w:rsid w:val="00961C92"/>
    <w:rsid w:val="00962746"/>
    <w:rsid w:val="00972A79"/>
    <w:rsid w:val="0098213B"/>
    <w:rsid w:val="0098252D"/>
    <w:rsid w:val="009900F5"/>
    <w:rsid w:val="009A3D6B"/>
    <w:rsid w:val="009A4C78"/>
    <w:rsid w:val="009A6752"/>
    <w:rsid w:val="009A720C"/>
    <w:rsid w:val="009A7E0A"/>
    <w:rsid w:val="009B6806"/>
    <w:rsid w:val="009D6DAC"/>
    <w:rsid w:val="009E4B47"/>
    <w:rsid w:val="009F5A55"/>
    <w:rsid w:val="009F64BA"/>
    <w:rsid w:val="009F678D"/>
    <w:rsid w:val="009F7A1E"/>
    <w:rsid w:val="00A01AAF"/>
    <w:rsid w:val="00A13003"/>
    <w:rsid w:val="00A16334"/>
    <w:rsid w:val="00A24C49"/>
    <w:rsid w:val="00A31102"/>
    <w:rsid w:val="00A32C4A"/>
    <w:rsid w:val="00A32F4C"/>
    <w:rsid w:val="00A41AD3"/>
    <w:rsid w:val="00A42744"/>
    <w:rsid w:val="00A47D99"/>
    <w:rsid w:val="00A56660"/>
    <w:rsid w:val="00A6300D"/>
    <w:rsid w:val="00A8080A"/>
    <w:rsid w:val="00A81746"/>
    <w:rsid w:val="00A81CBA"/>
    <w:rsid w:val="00A97E97"/>
    <w:rsid w:val="00AB721D"/>
    <w:rsid w:val="00AB7562"/>
    <w:rsid w:val="00AC7486"/>
    <w:rsid w:val="00AD62A4"/>
    <w:rsid w:val="00AD7B6F"/>
    <w:rsid w:val="00AE1E81"/>
    <w:rsid w:val="00B156F6"/>
    <w:rsid w:val="00B21810"/>
    <w:rsid w:val="00B22D36"/>
    <w:rsid w:val="00B2767C"/>
    <w:rsid w:val="00B31E04"/>
    <w:rsid w:val="00B3359B"/>
    <w:rsid w:val="00B33FE5"/>
    <w:rsid w:val="00B34486"/>
    <w:rsid w:val="00B453EB"/>
    <w:rsid w:val="00B479A2"/>
    <w:rsid w:val="00B5720F"/>
    <w:rsid w:val="00B57899"/>
    <w:rsid w:val="00B57B87"/>
    <w:rsid w:val="00B62B66"/>
    <w:rsid w:val="00B8180E"/>
    <w:rsid w:val="00B85A89"/>
    <w:rsid w:val="00B86C5C"/>
    <w:rsid w:val="00B95591"/>
    <w:rsid w:val="00B96161"/>
    <w:rsid w:val="00BA169E"/>
    <w:rsid w:val="00BB1286"/>
    <w:rsid w:val="00BB17BD"/>
    <w:rsid w:val="00BB1ECA"/>
    <w:rsid w:val="00BB360F"/>
    <w:rsid w:val="00BB6788"/>
    <w:rsid w:val="00BB6ECA"/>
    <w:rsid w:val="00BC12E8"/>
    <w:rsid w:val="00BC6C45"/>
    <w:rsid w:val="00BC7D16"/>
    <w:rsid w:val="00BE27B5"/>
    <w:rsid w:val="00C01366"/>
    <w:rsid w:val="00C01A52"/>
    <w:rsid w:val="00C034E2"/>
    <w:rsid w:val="00C05120"/>
    <w:rsid w:val="00C1102C"/>
    <w:rsid w:val="00C13156"/>
    <w:rsid w:val="00C1490F"/>
    <w:rsid w:val="00C15F8C"/>
    <w:rsid w:val="00C34DA1"/>
    <w:rsid w:val="00C51159"/>
    <w:rsid w:val="00C57AC2"/>
    <w:rsid w:val="00C851B1"/>
    <w:rsid w:val="00C93AA7"/>
    <w:rsid w:val="00CA5AB6"/>
    <w:rsid w:val="00CA74B7"/>
    <w:rsid w:val="00CA779A"/>
    <w:rsid w:val="00CF1B61"/>
    <w:rsid w:val="00D02807"/>
    <w:rsid w:val="00D1319C"/>
    <w:rsid w:val="00D23E03"/>
    <w:rsid w:val="00D24C81"/>
    <w:rsid w:val="00D27E16"/>
    <w:rsid w:val="00D47997"/>
    <w:rsid w:val="00D67A18"/>
    <w:rsid w:val="00D7657D"/>
    <w:rsid w:val="00D84ABA"/>
    <w:rsid w:val="00D86550"/>
    <w:rsid w:val="00D913AE"/>
    <w:rsid w:val="00D92A78"/>
    <w:rsid w:val="00D9400A"/>
    <w:rsid w:val="00DA016F"/>
    <w:rsid w:val="00DA7417"/>
    <w:rsid w:val="00DB035F"/>
    <w:rsid w:val="00DB2943"/>
    <w:rsid w:val="00DB5E71"/>
    <w:rsid w:val="00DB61D4"/>
    <w:rsid w:val="00DC443A"/>
    <w:rsid w:val="00DC6628"/>
    <w:rsid w:val="00DC6AA3"/>
    <w:rsid w:val="00DD14EC"/>
    <w:rsid w:val="00DD52E2"/>
    <w:rsid w:val="00DE0479"/>
    <w:rsid w:val="00DE4F6F"/>
    <w:rsid w:val="00DF0245"/>
    <w:rsid w:val="00E0563E"/>
    <w:rsid w:val="00E056B0"/>
    <w:rsid w:val="00E1045E"/>
    <w:rsid w:val="00E10846"/>
    <w:rsid w:val="00E117AB"/>
    <w:rsid w:val="00E17674"/>
    <w:rsid w:val="00E23A4B"/>
    <w:rsid w:val="00E27A59"/>
    <w:rsid w:val="00E30E6F"/>
    <w:rsid w:val="00E313FC"/>
    <w:rsid w:val="00E421B0"/>
    <w:rsid w:val="00E5370F"/>
    <w:rsid w:val="00E63B10"/>
    <w:rsid w:val="00E65F04"/>
    <w:rsid w:val="00E70D00"/>
    <w:rsid w:val="00E72636"/>
    <w:rsid w:val="00E829FD"/>
    <w:rsid w:val="00E840BB"/>
    <w:rsid w:val="00E84439"/>
    <w:rsid w:val="00E90251"/>
    <w:rsid w:val="00E92A18"/>
    <w:rsid w:val="00E947D3"/>
    <w:rsid w:val="00E94AF8"/>
    <w:rsid w:val="00EB3E8B"/>
    <w:rsid w:val="00EB4B51"/>
    <w:rsid w:val="00EC2E05"/>
    <w:rsid w:val="00ED54AE"/>
    <w:rsid w:val="00ED6530"/>
    <w:rsid w:val="00EE0F40"/>
    <w:rsid w:val="00EF2184"/>
    <w:rsid w:val="00EF42D8"/>
    <w:rsid w:val="00F22DBA"/>
    <w:rsid w:val="00F24199"/>
    <w:rsid w:val="00F2644E"/>
    <w:rsid w:val="00F36708"/>
    <w:rsid w:val="00F36E3B"/>
    <w:rsid w:val="00F47A17"/>
    <w:rsid w:val="00F6128F"/>
    <w:rsid w:val="00F617CD"/>
    <w:rsid w:val="00F6304B"/>
    <w:rsid w:val="00F6634A"/>
    <w:rsid w:val="00F76481"/>
    <w:rsid w:val="00F919FE"/>
    <w:rsid w:val="00F9567F"/>
    <w:rsid w:val="00F9789F"/>
    <w:rsid w:val="00FA3F8F"/>
    <w:rsid w:val="00FA73F8"/>
    <w:rsid w:val="00FB05A4"/>
    <w:rsid w:val="00FB1E5C"/>
    <w:rsid w:val="00FB482A"/>
    <w:rsid w:val="00FB5DE9"/>
    <w:rsid w:val="00FC52E0"/>
    <w:rsid w:val="00FC6682"/>
    <w:rsid w:val="00FE5536"/>
    <w:rsid w:val="00FF1161"/>
    <w:rsid w:val="00FF6311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A56F57"/>
  <w15:chartTrackingRefBased/>
  <w15:docId w15:val="{B9739479-4A46-48B6-B7E2-58EB56F2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AA6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C0AA6"/>
    <w:pPr>
      <w:keepNext/>
      <w:jc w:val="center"/>
      <w:outlineLvl w:val="0"/>
    </w:pPr>
    <w:rPr>
      <w:rFonts w:ascii="Times New Roman" w:eastAsia="Arial Unicode MS" w:hAnsi="Times New Roman"/>
      <w:b/>
      <w:bCs/>
      <w:sz w:val="28"/>
    </w:rPr>
  </w:style>
  <w:style w:type="paragraph" w:styleId="Nagwek2">
    <w:name w:val="heading 2"/>
    <w:basedOn w:val="Normalny"/>
    <w:next w:val="Normalny"/>
    <w:qFormat/>
    <w:rsid w:val="008C0AA6"/>
    <w:pPr>
      <w:keepNext/>
      <w:spacing w:before="240" w:after="60"/>
      <w:outlineLvl w:val="1"/>
    </w:pPr>
    <w:rPr>
      <w:rFonts w:eastAsia="Arial Unicode MS"/>
      <w:b/>
      <w:i/>
      <w:sz w:val="28"/>
      <w:szCs w:val="20"/>
    </w:rPr>
  </w:style>
  <w:style w:type="paragraph" w:styleId="Nagwek3">
    <w:name w:val="heading 3"/>
    <w:basedOn w:val="Normalny"/>
    <w:next w:val="Normalny"/>
    <w:qFormat/>
    <w:rsid w:val="008C0AA6"/>
    <w:pPr>
      <w:keepNext/>
      <w:jc w:val="center"/>
      <w:outlineLvl w:val="2"/>
    </w:pPr>
    <w:rPr>
      <w:rFonts w:ascii="Times New Roman" w:eastAsia="Arial Unicode MS" w:hAnsi="Times New Roman"/>
      <w:b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aliases w:val="Punktor1"/>
    <w:basedOn w:val="Normalny"/>
    <w:rsid w:val="008C0AA6"/>
    <w:pPr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rsid w:val="008C0AA6"/>
    <w:pPr>
      <w:ind w:firstLine="360"/>
      <w:jc w:val="both"/>
    </w:pPr>
    <w:rPr>
      <w:rFonts w:ascii="Times New Roman" w:hAnsi="Times New Roman"/>
    </w:rPr>
  </w:style>
  <w:style w:type="paragraph" w:styleId="Tekstpodstawowy3">
    <w:name w:val="Body Text 3"/>
    <w:basedOn w:val="Normalny"/>
    <w:rsid w:val="008C0AA6"/>
    <w:pPr>
      <w:spacing w:after="120"/>
    </w:pPr>
    <w:rPr>
      <w:rFonts w:ascii="Times New Roman" w:hAnsi="Times New Roman"/>
      <w:sz w:val="16"/>
      <w:szCs w:val="20"/>
    </w:rPr>
  </w:style>
  <w:style w:type="paragraph" w:styleId="Tekstpodstawowy2">
    <w:name w:val="Body Text 2"/>
    <w:basedOn w:val="Normalny"/>
    <w:rsid w:val="008C0AA6"/>
    <w:pPr>
      <w:jc w:val="center"/>
    </w:pPr>
    <w:rPr>
      <w:rFonts w:ascii="Garamond" w:hAnsi="Garamond"/>
      <w:b/>
      <w:smallCaps/>
      <w:sz w:val="32"/>
    </w:rPr>
  </w:style>
  <w:style w:type="character" w:styleId="Numerstrony">
    <w:name w:val="page number"/>
    <w:basedOn w:val="Domylnaczcionkaakapitu"/>
    <w:rsid w:val="008C0AA6"/>
  </w:style>
  <w:style w:type="paragraph" w:styleId="Stopka">
    <w:name w:val="footer"/>
    <w:basedOn w:val="Normalny"/>
    <w:link w:val="StopkaZnak"/>
    <w:uiPriority w:val="99"/>
    <w:rsid w:val="008C0AA6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8C0AA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81C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A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1C4CC3"/>
    <w:rPr>
      <w:rFonts w:ascii="Arial" w:hAnsi="Arial"/>
      <w:sz w:val="24"/>
      <w:szCs w:val="24"/>
    </w:rPr>
  </w:style>
  <w:style w:type="paragraph" w:styleId="Bezodstpw">
    <w:name w:val="No Spacing"/>
    <w:link w:val="BezodstpwZnak"/>
    <w:uiPriority w:val="1"/>
    <w:qFormat/>
    <w:rsid w:val="00B479A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B479A2"/>
    <w:rPr>
      <w:rFonts w:ascii="Calibri" w:hAnsi="Calibri"/>
      <w:sz w:val="22"/>
      <w:szCs w:val="22"/>
      <w:lang w:val="pl-PL" w:eastAsia="en-US" w:bidi="ar-SA"/>
    </w:rPr>
  </w:style>
  <w:style w:type="character" w:customStyle="1" w:styleId="NagwekZnak">
    <w:name w:val="Nagłówek Znak"/>
    <w:link w:val="Nagwek"/>
    <w:uiPriority w:val="99"/>
    <w:rsid w:val="00B479A2"/>
    <w:rPr>
      <w:rFonts w:ascii="Arial" w:hAnsi="Arial"/>
      <w:sz w:val="24"/>
      <w:szCs w:val="24"/>
    </w:rPr>
  </w:style>
  <w:style w:type="paragraph" w:customStyle="1" w:styleId="Listenabsatz1">
    <w:name w:val="Listenabsatz1"/>
    <w:basedOn w:val="Normalny"/>
    <w:uiPriority w:val="99"/>
    <w:qFormat/>
    <w:rsid w:val="000324CC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table" w:styleId="Siatkatabelijasna">
    <w:name w:val="Grid Table Light"/>
    <w:basedOn w:val="Standardowy"/>
    <w:uiPriority w:val="40"/>
    <w:rsid w:val="00A566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C092F-EC1D-474D-9328-578BABF7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RDOS-08-WOOS-II-66130-001-09-nc</vt:lpstr>
    </vt:vector>
  </TitlesOfParts>
  <Company>luw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RDOS-08-WOOS-II-66130-001-09-nc</dc:title>
  <dc:subject>Wszczecie-obwieszczenie</dc:subject>
  <dc:creator>Natalia Chyza</dc:creator>
  <cp:keywords>Charakterystyka dla przedsięwzięcia dla decyzji z 19 kwietnia 2023 r. znak: WZŚ.420.33.2022.PK</cp:keywords>
  <dc:description/>
  <cp:lastModifiedBy>Joanna Markow</cp:lastModifiedBy>
  <cp:revision>3</cp:revision>
  <cp:lastPrinted>2023-04-19T11:28:00Z</cp:lastPrinted>
  <dcterms:created xsi:type="dcterms:W3CDTF">2023-04-20T10:38:00Z</dcterms:created>
  <dcterms:modified xsi:type="dcterms:W3CDTF">2023-04-20T10:39:00Z</dcterms:modified>
</cp:coreProperties>
</file>