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FB" w:rsidRPr="00AE28B6" w:rsidRDefault="00BE7AFB" w:rsidP="00BE7AFB">
      <w:pPr>
        <w:spacing w:after="240" w:line="240" w:lineRule="exact"/>
        <w:jc w:val="center"/>
        <w:rPr>
          <w:rFonts w:ascii="Verdana" w:hAnsi="Verdana" w:cstheme="minorHAnsi"/>
          <w:b/>
          <w:sz w:val="16"/>
        </w:rPr>
      </w:pPr>
      <w:bookmarkStart w:id="0" w:name="_GoBack"/>
      <w:bookmarkEnd w:id="0"/>
      <w:r w:rsidRPr="00AE28B6">
        <w:rPr>
          <w:rFonts w:ascii="Verdana" w:hAnsi="Verdana" w:cstheme="minorHAnsi"/>
          <w:b/>
          <w:sz w:val="16"/>
        </w:rPr>
        <w:t xml:space="preserve">Zasady przetwarzania danych osobowych przez Generalnego Dyrektora Dróg Krajowych i Autostrad </w:t>
      </w:r>
      <w:r w:rsidRPr="00AE28B6">
        <w:rPr>
          <w:rFonts w:ascii="Verdana" w:hAnsi="Verdana" w:cstheme="minorHAnsi"/>
          <w:b/>
          <w:sz w:val="16"/>
        </w:rPr>
        <w:br/>
      </w:r>
      <w:r w:rsidRPr="00AE28B6">
        <w:rPr>
          <w:rFonts w:ascii="Verdana" w:eastAsia="Times New Roman" w:hAnsi="Verdana"/>
          <w:b/>
          <w:sz w:val="16"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Administrator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Administratorem Państwa danych osobowych jest Generalny Dyrektor Dróg Krajowych i Autostrad, </w:t>
      </w:r>
      <w:r>
        <w:rPr>
          <w:rFonts w:ascii="Verdana" w:hAnsi="Verdana"/>
          <w:sz w:val="16"/>
          <w:szCs w:val="18"/>
        </w:rPr>
        <w:br/>
      </w:r>
      <w:r w:rsidRPr="00AE28B6">
        <w:rPr>
          <w:rFonts w:ascii="Verdana" w:hAnsi="Verdana"/>
          <w:sz w:val="16"/>
          <w:szCs w:val="18"/>
        </w:rPr>
        <w:t>ul. Wronia 53, 00-874 Warszawa, tel. (022) 375 8888, e-mail: kancelaria@gddkia.gov.pl.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Inspektor Ochrony Danych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color w:val="000000" w:themeColor="text1"/>
          <w:sz w:val="16"/>
          <w:szCs w:val="18"/>
        </w:rPr>
        <w:t>W sprawach związanych z</w:t>
      </w:r>
      <w:r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przetwarzaniem danych osobowych, można </w:t>
      </w:r>
      <w:r w:rsidRPr="00AE28B6">
        <w:rPr>
          <w:rFonts w:ascii="Verdana" w:hAnsi="Verdana"/>
          <w:sz w:val="16"/>
          <w:szCs w:val="18"/>
        </w:rPr>
        <w:t>kontaktować się z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sz w:val="16"/>
          <w:szCs w:val="18"/>
        </w:rPr>
        <w:t>Inspektorem Ochrony Danych w GDDKIA, za pośrednictwem adresu e-mail: iod@gddkia.gov.pl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Cel przetwarzania danych</w:t>
      </w:r>
    </w:p>
    <w:p w:rsidR="00BE7AFB" w:rsidRPr="00AE28B6" w:rsidRDefault="00BE7AFB" w:rsidP="00BE7AFB">
      <w:pPr>
        <w:spacing w:after="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przetwarza Państwa dane osobowe w celu </w:t>
      </w:r>
      <w:r w:rsidRPr="00AE28B6">
        <w:rPr>
          <w:rFonts w:ascii="Verdana" w:hAnsi="Verdana"/>
          <w:b/>
          <w:sz w:val="16"/>
          <w:szCs w:val="18"/>
        </w:rPr>
        <w:t>wyłonienia Wykonawcy</w:t>
      </w:r>
      <w:r w:rsidRPr="00AE28B6">
        <w:rPr>
          <w:rFonts w:ascii="Verdana" w:hAnsi="Verdana"/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zawarcia z nim, realizacji i rozliczenia zamówienia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 wyłączonego spod stosowania przepisów ustawy - Prawo zamówień publicznych oraz w celu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archiwizacji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>.</w:t>
      </w:r>
    </w:p>
    <w:p w:rsidR="00BE7AFB" w:rsidRPr="00AE28B6" w:rsidRDefault="00BE7AFB" w:rsidP="00BE7AFB">
      <w:pPr>
        <w:spacing w:after="12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Państwa dane osobowe mogą być przetwarzane przez Administratora także w celu ustalenia, dochodzenia lub obrony roszczeń.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Podstawa prawna przetwarzania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przetwarza Państwa dane osobowe: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 wyłonieniu Wykonawcy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zawarciu z nim i realizacji zamówienia </w:t>
      </w:r>
      <w:r w:rsidRPr="00AE28B6">
        <w:rPr>
          <w:sz w:val="16"/>
          <w:szCs w:val="18"/>
        </w:rPr>
        <w:t xml:space="preserve"> oraz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obrony przed roszczeniami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  <w:r w:rsidRPr="00AE28B6">
        <w:rPr>
          <w:rFonts w:cs="Times New Roman"/>
          <w:sz w:val="16"/>
          <w:szCs w:val="18"/>
          <w:vertAlign w:val="superscript"/>
        </w:rPr>
        <w:footnoteReference w:id="1"/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obowiązku prawnego nałożonego na Administratora na podstawie ustawy o rachunkowości (rozliczenie zamówienia), ustawy o finansach publicznych (ustalenie i dochodzenie roszczeń) oraz ustawy </w:t>
      </w:r>
      <w:r w:rsidRPr="00AE28B6">
        <w:rPr>
          <w:rFonts w:ascii="Verdana" w:hAnsi="Verdana"/>
          <w:sz w:val="16"/>
          <w:szCs w:val="18"/>
        </w:rPr>
        <w:br/>
        <w:t>o archiwizacji i archiwach państwowych - art. 6 ust. 1 lit c RODO</w:t>
      </w:r>
    </w:p>
    <w:p w:rsidR="00BE7AFB" w:rsidRDefault="00BE7AFB" w:rsidP="00BE7AFB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prowadzeniu analiz związanych z realizowanymi zamówieniami publicznymi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</w:p>
    <w:p w:rsidR="00BE7AFB" w:rsidRPr="00AE28B6" w:rsidRDefault="00BE7AFB" w:rsidP="00BE7AFB">
      <w:pPr>
        <w:spacing w:before="240" w:after="120" w:line="240" w:lineRule="auto"/>
        <w:ind w:left="426"/>
        <w:contextualSpacing/>
        <w:jc w:val="both"/>
        <w:rPr>
          <w:rFonts w:ascii="Verdana" w:hAnsi="Verdana"/>
          <w:sz w:val="12"/>
          <w:szCs w:val="18"/>
        </w:rPr>
      </w:pPr>
    </w:p>
    <w:p w:rsidR="00BE7AFB" w:rsidRPr="00AE28B6" w:rsidRDefault="00BE7AFB" w:rsidP="00BE7AFB">
      <w:pPr>
        <w:numPr>
          <w:ilvl w:val="0"/>
          <w:numId w:val="1"/>
        </w:numPr>
        <w:spacing w:before="240" w:after="0" w:line="240" w:lineRule="auto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Rodzaje przetwarzanych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zbiera i przetwarza następujące dane osobowe: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Imię i nazwisko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Adres e-mail, nr telefonu 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Stanowisko służbowe, nazwa firmy, nazwa podmiotu, nazwa pracodawcy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PESEL, nr NIP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Adres zamieszkania, Adres do korespondencji, adres wykonywanej działalności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Informacje o Państwa aktywności w ramach strony internetowej (m.in. logi i pliki </w:t>
      </w:r>
      <w:proofErr w:type="spellStart"/>
      <w:r w:rsidRPr="00AE28B6">
        <w:rPr>
          <w:rFonts w:ascii="Verdana" w:hAnsi="Verdana"/>
          <w:sz w:val="16"/>
          <w:szCs w:val="18"/>
        </w:rPr>
        <w:t>cookies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Dane zawarte w Krajowym Rejestrze Sądowym (KRS) lub w Centralnej Ewidencji i Informacji o Działalności Gospodarczej (</w:t>
      </w:r>
      <w:proofErr w:type="spellStart"/>
      <w:r w:rsidRPr="00AE28B6">
        <w:rPr>
          <w:rFonts w:ascii="Verdana" w:hAnsi="Verdana"/>
          <w:sz w:val="16"/>
          <w:szCs w:val="18"/>
        </w:rPr>
        <w:t>CEiDG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doświadczenie zawodowe,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wykształcenie, zawód, rodzaj i nr uprawnień zawodowych,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rachunku bankowego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Źródło pochodzenia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otrzymuje Państwa dane osobowe od Wykonawców składających oferty, w tym od Wykonawcy, </w:t>
      </w:r>
      <w:r w:rsidRPr="00AE28B6">
        <w:rPr>
          <w:rFonts w:ascii="Verdana" w:hAnsi="Verdana"/>
          <w:sz w:val="16"/>
          <w:szCs w:val="18"/>
        </w:rPr>
        <w:br/>
        <w:t>z którym zawarto umowę na realizację zamówienia.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78"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Obowiązek podania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Podanie danych osobowych przez osoby reprezentujące Wykonawców jest warunkiem przyjęcia i rozpatrzenia oferty. Skutkiem niepodania tych danych może być wykluczenie  wykonawcy z postępowania i odrzucenie oferty złożonej przez Wykonawcę.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Okres przechowywania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lastRenderedPageBreak/>
        <w:t>Administrator będzie przechowywał Państwa dane osobowe: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których oferty nie zostały uznane za najkorzystniejsze –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przetwarzane w wyniku realizacji obowiązków wynikających z przepisów prawa – przez okres określony </w:t>
      </w:r>
      <w:r w:rsidRPr="00AE28B6">
        <w:rPr>
          <w:rFonts w:ascii="Verdana" w:hAnsi="Verdana"/>
          <w:sz w:val="16"/>
          <w:szCs w:val="18"/>
        </w:rPr>
        <w:br/>
        <w:t>w tych przepisach.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 zakończeniu ww. okresów dane osobowe podlegają weryfikacji i brakowaniu, a następne w zakresie w jakim wymagają tego przepisy o archiwizacji są przekazywane do archiwum. 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Dostęp do danych osobowych</w:t>
      </w:r>
    </w:p>
    <w:p w:rsidR="00BE7AFB" w:rsidRPr="00AE28B6" w:rsidRDefault="00BE7AFB" w:rsidP="00BE7AFB">
      <w:pPr>
        <w:spacing w:after="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Dostęp do Państwa danych osobowych mają pracownicy i współpracownicy Generalnej Dyrekcji Dróg Krajowych </w:t>
      </w:r>
      <w:r w:rsidRPr="00AE28B6">
        <w:rPr>
          <w:rFonts w:ascii="Verdana" w:hAnsi="Verdana"/>
          <w:sz w:val="16"/>
          <w:szCs w:val="18"/>
        </w:rPr>
        <w:br/>
        <w:t xml:space="preserve">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</w:t>
      </w:r>
      <w:r w:rsidRPr="00AE28B6">
        <w:rPr>
          <w:rFonts w:ascii="Verdana" w:hAnsi="Verdana"/>
          <w:sz w:val="16"/>
          <w:szCs w:val="18"/>
        </w:rPr>
        <w:br/>
        <w:t>w postępowaniu o zamówienie publiczne lub występującym do Zamawiającego o wgląd do dokumentów na podstawie ustawy o dostępie do informacji publicznej.</w:t>
      </w:r>
    </w:p>
    <w:p w:rsidR="00BE7AFB" w:rsidRPr="00AE28B6" w:rsidRDefault="00BE7AFB" w:rsidP="00BE7AFB">
      <w:pPr>
        <w:spacing w:after="12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7" w:history="1">
        <w:r w:rsidRPr="00AE28B6">
          <w:rPr>
            <w:rFonts w:ascii="Verdana" w:hAnsi="Verdana"/>
            <w:color w:val="0563C1" w:themeColor="hyperlink"/>
            <w:sz w:val="16"/>
            <w:szCs w:val="18"/>
            <w:u w:val="single"/>
          </w:rPr>
          <w:t>iod@gddkia.gov.pl</w:t>
        </w:r>
      </w:hyperlink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Prawa osób, których dane dotyczą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Przysługują Państwu następujące prawa: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dostępu do danych osobowych i ich sprostowania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przypadku, gdy przetwarzane dane okażą się nieaktualne, możecie Państwo</w:t>
      </w:r>
      <w:r>
        <w:rPr>
          <w:rFonts w:ascii="Verdana" w:hAnsi="Verdana"/>
          <w:sz w:val="16"/>
          <w:szCs w:val="18"/>
        </w:rPr>
        <w:t xml:space="preserve"> zwrócić się do Administratora </w:t>
      </w:r>
      <w:r w:rsidRPr="00AE28B6">
        <w:rPr>
          <w:rFonts w:ascii="Verdana" w:hAnsi="Verdana"/>
          <w:sz w:val="16"/>
          <w:szCs w:val="18"/>
        </w:rPr>
        <w:t>z wnioskiem o ich aktualizację.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ograniczenia przetwarzania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18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Ograniczenie przetwarzania danych osobowych powoduje, że Administrator może jedynie przechowywać dane osobowe. Nie może on przekazywać tych danych innym podmiotom, modyfikować ich ani usuwać.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usunięcia danych osobowych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 17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Żądanie usunięcia danych osobowych realizowane jest m.in. gdy dalsze przetwarzanie danych nie jest już niezbędne do realizacji celu w jakim zostały zebrane lub dane osobowe były przetwarzane niezgodnie </w:t>
      </w:r>
      <w:r w:rsidRPr="00AE28B6">
        <w:rPr>
          <w:rFonts w:ascii="Verdana" w:hAnsi="Verdana"/>
          <w:sz w:val="16"/>
          <w:szCs w:val="18"/>
        </w:rPr>
        <w:br/>
        <w:t>z prawem. Szczegółowe warunki korzystania z tego prawa określa art. 17 RODO.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otrzymania danych osobowych w ustrukturyzowanym powszechnie używanym formacie</w:t>
      </w:r>
      <w:r w:rsidRPr="00AE28B6">
        <w:rPr>
          <w:rFonts w:ascii="Verdana" w:hAnsi="Verdana"/>
          <w:sz w:val="16"/>
          <w:szCs w:val="18"/>
        </w:rPr>
        <w:t xml:space="preserve">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sprzeciwu wobec przetwarzania danych osobowych</w:t>
      </w:r>
      <w:r w:rsidRPr="00AE28B6">
        <w:rPr>
          <w:rFonts w:ascii="Verdana" w:hAnsi="Verdana"/>
          <w:sz w:val="16"/>
          <w:szCs w:val="18"/>
        </w:rPr>
        <w:t xml:space="preserve"> - w przypadku, gdy podstawą przetwarzania danych jest realizacja prawnie uzasadnionych interesów administratora (art. 6 ust. 1 lit f RODO).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:rsidR="00BE7AFB" w:rsidRPr="00AE28B6" w:rsidRDefault="00BE7AFB" w:rsidP="00BE7AFB">
      <w:pPr>
        <w:numPr>
          <w:ilvl w:val="0"/>
          <w:numId w:val="2"/>
        </w:numPr>
        <w:spacing w:after="12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skargi do Prezesa Urzędu Ochrony Danych Osobowych</w:t>
      </w:r>
      <w:r w:rsidRPr="00AE28B6">
        <w:rPr>
          <w:rFonts w:ascii="Verdana" w:hAnsi="Verdana"/>
          <w:sz w:val="16"/>
          <w:szCs w:val="18"/>
        </w:rPr>
        <w:t>,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Zautomatyzowane podejmowanie decyzji</w:t>
      </w:r>
    </w:p>
    <w:p w:rsidR="00BE7AFB" w:rsidRPr="001531B6" w:rsidRDefault="00BE7AFB" w:rsidP="00BE7AFB">
      <w:pPr>
        <w:spacing w:after="0" w:line="240" w:lineRule="auto"/>
        <w:rPr>
          <w:rFonts w:ascii="Verdana" w:hAnsi="Verdana"/>
          <w:sz w:val="20"/>
          <w:szCs w:val="20"/>
        </w:rPr>
      </w:pPr>
      <w:r w:rsidRPr="00AE28B6">
        <w:rPr>
          <w:rFonts w:ascii="Verdana" w:hAnsi="Verdana"/>
          <w:sz w:val="16"/>
          <w:szCs w:val="18"/>
        </w:rPr>
        <w:t>Państwa dane osobowe nie będą podlegały zautomatyzowanemu podejmowaniu decyzji, w tym profilowaniu.</w:t>
      </w:r>
    </w:p>
    <w:p w:rsidR="00810918" w:rsidRDefault="00810918"/>
    <w:sectPr w:rsidR="00810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DCA" w:rsidRDefault="00AF5DCA" w:rsidP="00BE7AFB">
      <w:pPr>
        <w:spacing w:after="0" w:line="240" w:lineRule="auto"/>
      </w:pPr>
      <w:r>
        <w:separator/>
      </w:r>
    </w:p>
  </w:endnote>
  <w:endnote w:type="continuationSeparator" w:id="0">
    <w:p w:rsidR="00AF5DCA" w:rsidRDefault="00AF5DCA" w:rsidP="00B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DCA" w:rsidRDefault="00AF5DCA" w:rsidP="00BE7AFB">
      <w:pPr>
        <w:spacing w:after="0" w:line="240" w:lineRule="auto"/>
      </w:pPr>
      <w:r>
        <w:separator/>
      </w:r>
    </w:p>
  </w:footnote>
  <w:footnote w:type="continuationSeparator" w:id="0">
    <w:p w:rsidR="00AF5DCA" w:rsidRDefault="00AF5DCA" w:rsidP="00BE7AFB">
      <w:pPr>
        <w:spacing w:after="0" w:line="240" w:lineRule="auto"/>
      </w:pPr>
      <w:r>
        <w:continuationSeparator/>
      </w:r>
    </w:p>
  </w:footnote>
  <w:footnote w:id="1">
    <w:p w:rsidR="00BE7AFB" w:rsidRDefault="00BE7AFB" w:rsidP="00BE7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Pr="003B16A4" w:rsidRDefault="00EF0987" w:rsidP="003B16A4">
    <w:pPr>
      <w:pStyle w:val="Nagwek"/>
      <w:jc w:val="right"/>
      <w:rPr>
        <w:i/>
      </w:rPr>
    </w:pPr>
    <w:r>
      <w:rPr>
        <w:i/>
      </w:rPr>
      <w:t>Załącznik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FB"/>
    <w:rsid w:val="000C01A7"/>
    <w:rsid w:val="001B11B5"/>
    <w:rsid w:val="003B16A4"/>
    <w:rsid w:val="004F6173"/>
    <w:rsid w:val="00761A93"/>
    <w:rsid w:val="00810918"/>
    <w:rsid w:val="00AF5DCA"/>
    <w:rsid w:val="00BE7AFB"/>
    <w:rsid w:val="00EE1B5F"/>
    <w:rsid w:val="00E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D1D4C-FDF4-4394-BE61-1393BE53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7AF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A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AF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A4"/>
  </w:style>
  <w:style w:type="paragraph" w:styleId="Stopka">
    <w:name w:val="footer"/>
    <w:basedOn w:val="Normalny"/>
    <w:link w:val="Stopka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Ulżyk Monika</cp:lastModifiedBy>
  <cp:revision>2</cp:revision>
  <dcterms:created xsi:type="dcterms:W3CDTF">2025-01-09T09:14:00Z</dcterms:created>
  <dcterms:modified xsi:type="dcterms:W3CDTF">2025-01-09T09:14:00Z</dcterms:modified>
</cp:coreProperties>
</file>