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7B0F" w14:textId="0F1B9D00" w:rsidR="00734E87" w:rsidRDefault="00D661D8" w:rsidP="00867222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1</w:t>
      </w:r>
    </w:p>
    <w:p w14:paraId="6B555AB1" w14:textId="77777777" w:rsidR="00D661D8" w:rsidRDefault="00035D21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3AD9525E" w14:textId="448516B6" w:rsidR="00035D21" w:rsidRDefault="00D661D8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</w:t>
      </w:r>
      <w:r w:rsidR="00035D21">
        <w:rPr>
          <w:rFonts w:ascii="Arial" w:hAnsi="Arial" w:cs="Arial"/>
          <w:sz w:val="22"/>
          <w:szCs w:val="22"/>
        </w:rPr>
        <w:t>OPIS PRZEDMIOTU ZAMÓWIENIA</w:t>
      </w:r>
    </w:p>
    <w:p w14:paraId="3E39A682" w14:textId="77777777" w:rsidR="00035D21" w:rsidRDefault="00035D21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dostawa </w:t>
      </w:r>
      <w:r w:rsidRPr="00187BD2">
        <w:rPr>
          <w:rFonts w:ascii="Arial" w:hAnsi="Arial" w:cs="Arial"/>
          <w:sz w:val="22"/>
          <w:szCs w:val="22"/>
        </w:rPr>
        <w:t>w terminie do 21 dni od dnia zawarcia umowy,</w:t>
      </w:r>
      <w:r>
        <w:rPr>
          <w:rFonts w:ascii="Arial" w:hAnsi="Arial" w:cs="Arial"/>
          <w:sz w:val="22"/>
          <w:szCs w:val="22"/>
        </w:rPr>
        <w:t xml:space="preserve"> fabrycznie nowego sprzętu, według poniższego zestawienia:</w:t>
      </w:r>
    </w:p>
    <w:p w14:paraId="34923143" w14:textId="77777777" w:rsidR="009F7B23" w:rsidRDefault="009F7B23" w:rsidP="00867222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B6D1F3" w14:textId="34C6F0C4" w:rsidR="00734E87" w:rsidRPr="009F7B23" w:rsidRDefault="004E147E" w:rsidP="0086722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laptopy,</w:t>
      </w:r>
      <w:r w:rsidR="00035D21" w:rsidRPr="009F7B23">
        <w:rPr>
          <w:rFonts w:ascii="Arial" w:hAnsi="Arial" w:cs="Arial"/>
          <w:b/>
          <w:sz w:val="22"/>
          <w:szCs w:val="22"/>
        </w:rPr>
        <w:t xml:space="preserve"> spełniające poniższe wymogi:</w:t>
      </w:r>
    </w:p>
    <w:tbl>
      <w:tblPr>
        <w:tblOverlap w:val="never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4996"/>
        <w:gridCol w:w="2472"/>
      </w:tblGrid>
      <w:tr w:rsidR="00815E98" w:rsidRPr="00F700BF" w14:paraId="7F975676" w14:textId="77777777" w:rsidTr="00EC458E">
        <w:trPr>
          <w:cantSplit/>
          <w:trHeight w:val="1295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4E7472AF" w14:textId="77777777" w:rsidR="00815E98" w:rsidRPr="00F700BF" w:rsidRDefault="00815E98" w:rsidP="00505D09">
            <w:pPr>
              <w:widowControl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Nazwa elementu, parametru lub cechy</w:t>
            </w:r>
          </w:p>
        </w:tc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6460838E" w14:textId="77777777" w:rsidR="00815E98" w:rsidRPr="00F700BF" w:rsidRDefault="00815E98" w:rsidP="00505D09">
            <w:pPr>
              <w:widowControl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65A3D293" w14:textId="77777777" w:rsidR="00815E98" w:rsidRPr="00F700BF" w:rsidRDefault="00815E98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Dane techniczne oferowanego urządzenia:</w:t>
            </w:r>
          </w:p>
          <w:p w14:paraId="58D23222" w14:textId="77777777" w:rsidR="00815E98" w:rsidRPr="00F700BF" w:rsidRDefault="00815E98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_____________________</w:t>
            </w:r>
          </w:p>
          <w:p w14:paraId="12DA2F4D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Producent/model:</w:t>
            </w:r>
          </w:p>
          <w:p w14:paraId="5755547E" w14:textId="77777777" w:rsidR="00815E98" w:rsidRPr="00F700BF" w:rsidRDefault="00815E98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_____________________</w:t>
            </w:r>
          </w:p>
        </w:tc>
      </w:tr>
      <w:tr w:rsidR="00815E98" w:rsidRPr="00F700BF" w14:paraId="5B7EE555" w14:textId="77777777" w:rsidTr="00EC458E">
        <w:trPr>
          <w:cantSplit/>
          <w:trHeight w:val="227"/>
        </w:trPr>
        <w:tc>
          <w:tcPr>
            <w:tcW w:w="1457" w:type="dxa"/>
            <w:shd w:val="clear" w:color="auto" w:fill="FFFFFF"/>
            <w:vAlign w:val="center"/>
          </w:tcPr>
          <w:p w14:paraId="6BDCF443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Wydajność obliczeniowa: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169390E0" w14:textId="77777777" w:rsidR="00815E98" w:rsidRPr="00F700BF" w:rsidRDefault="00815E98" w:rsidP="00815E9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Address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Translation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), wsparcie dla DEP (Data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Execution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Prevention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), zaprojektowany do pracy w komputerach przenośnych, o średniej wydajności ocenianej na co najmniej 8200 pkt. w teście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PassMark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CPU Mark według wyników opublikowanych na stronie http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://www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cpubenchmark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net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/cpu_list.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php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36298F75" w14:textId="77777777" w:rsidR="00815E98" w:rsidRPr="00F700BF" w:rsidRDefault="00815E98" w:rsidP="00815E9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wszystkie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oferowane komponenty wchodzące w skład komputera będą ze sobą kompatybilne i nie będą obniżać jego wydajności. Zamawiający nie dopuszcza sprzętu, w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którym  zaoferowane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komponenty komputera będą pracowały na niższych parametrach niż opisywane w SIWZ,</w:t>
            </w:r>
          </w:p>
          <w:p w14:paraId="73714A2D" w14:textId="77777777" w:rsidR="00815E98" w:rsidRPr="00F700BF" w:rsidRDefault="00815E98" w:rsidP="00815E9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wykonawca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załączy do oferty wydruk ww. strony z datą nie wcześniejszą niż 2 dni przed składaniem ofert ze wskazaniem wiersza odpowiadającego właściwemu wynikowi testów. Wydruk strony musi być podpisany przez Wykonawcę</w:t>
            </w:r>
          </w:p>
        </w:tc>
        <w:tc>
          <w:tcPr>
            <w:tcW w:w="2472" w:type="dxa"/>
            <w:shd w:val="clear" w:color="auto" w:fill="FFFFFF"/>
          </w:tcPr>
          <w:p w14:paraId="5C3795E9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27D8F2FE" w14:textId="77777777" w:rsidTr="00EC458E">
        <w:trPr>
          <w:cantSplit/>
          <w:trHeight w:val="264"/>
        </w:trPr>
        <w:tc>
          <w:tcPr>
            <w:tcW w:w="1457" w:type="dxa"/>
            <w:shd w:val="clear" w:color="auto" w:fill="FFFFFF"/>
            <w:vAlign w:val="center"/>
          </w:tcPr>
          <w:p w14:paraId="2E30D7FB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Pamięć operacyjna: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22DA7374" w14:textId="77777777" w:rsidR="00815E98" w:rsidRPr="00F700BF" w:rsidRDefault="00815E98" w:rsidP="00815E98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8 GB RAM DDR4,</w:t>
            </w:r>
          </w:p>
          <w:p w14:paraId="318BF69E" w14:textId="77777777" w:rsidR="00815E98" w:rsidRPr="00F700BF" w:rsidRDefault="00815E98" w:rsidP="00815E98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możliwość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rozbudowy do 32 GB</w:t>
            </w:r>
          </w:p>
        </w:tc>
        <w:tc>
          <w:tcPr>
            <w:tcW w:w="2472" w:type="dxa"/>
            <w:shd w:val="clear" w:color="auto" w:fill="FFFFFF"/>
          </w:tcPr>
          <w:p w14:paraId="6180DE31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6EBD6CAE" w14:textId="77777777" w:rsidTr="00EC458E">
        <w:trPr>
          <w:cantSplit/>
          <w:trHeight w:val="274"/>
        </w:trPr>
        <w:tc>
          <w:tcPr>
            <w:tcW w:w="1457" w:type="dxa"/>
            <w:shd w:val="clear" w:color="auto" w:fill="FFFFFF"/>
            <w:vAlign w:val="center"/>
          </w:tcPr>
          <w:p w14:paraId="48EEB10C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Karta graficzna: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080AEABC" w14:textId="77777777" w:rsidR="00815E98" w:rsidRPr="00F700BF" w:rsidRDefault="00815E98" w:rsidP="00815E9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zintegrowana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, z możliwością dynamicznego przydzielenia pamięci </w:t>
            </w: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br/>
              <w:t>w obrębie pamięci systemowej,</w:t>
            </w:r>
          </w:p>
          <w:p w14:paraId="25DBEBD1" w14:textId="77777777" w:rsidR="00815E98" w:rsidRPr="00F700BF" w:rsidRDefault="00815E98" w:rsidP="00815E9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obsługiwana przez DirectX w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wersji co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najmniej 12 i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OpenGL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 wersji co najmniej 4</w:t>
            </w:r>
          </w:p>
        </w:tc>
        <w:tc>
          <w:tcPr>
            <w:tcW w:w="2472" w:type="dxa"/>
            <w:shd w:val="clear" w:color="auto" w:fill="FFFFFF"/>
          </w:tcPr>
          <w:p w14:paraId="00F26947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A7448A4" w14:textId="77777777" w:rsidTr="00EC458E">
        <w:trPr>
          <w:cantSplit/>
          <w:trHeight w:val="254"/>
        </w:trPr>
        <w:tc>
          <w:tcPr>
            <w:tcW w:w="1457" w:type="dxa"/>
            <w:shd w:val="clear" w:color="auto" w:fill="FFFFFF"/>
            <w:vAlign w:val="center"/>
          </w:tcPr>
          <w:p w14:paraId="73FF4FA3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Wyświetlacz: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249F1255" w14:textId="77777777" w:rsidR="00815E98" w:rsidRPr="00F700BF" w:rsidRDefault="00815E98" w:rsidP="00815E9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ind w:left="409" w:hanging="283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wielkość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– w zakresie 13,5” – 14,5”,</w:t>
            </w:r>
          </w:p>
          <w:p w14:paraId="058F12EF" w14:textId="77777777" w:rsidR="00815E98" w:rsidRPr="00F700BF" w:rsidRDefault="00815E98" w:rsidP="00815E9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ind w:left="409" w:hanging="283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rozdzielczość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nominalna – min. 1920 na min. 1080 pikseli;</w:t>
            </w:r>
          </w:p>
          <w:p w14:paraId="5CD61C4F" w14:textId="77777777" w:rsidR="00815E98" w:rsidRPr="003515BA" w:rsidRDefault="00815E98" w:rsidP="00815E9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ind w:left="409" w:hanging="283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matowy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1D08F977" w14:textId="77777777" w:rsidR="00815E98" w:rsidRPr="003515BA" w:rsidRDefault="00815E98" w:rsidP="00815E9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ind w:left="409" w:hanging="283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>jasność</w:t>
            </w:r>
            <w:proofErr w:type="gramEnd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 xml:space="preserve"> min. 220 cd/m2,</w:t>
            </w:r>
          </w:p>
          <w:p w14:paraId="7C56F9E2" w14:textId="77777777" w:rsidR="00815E98" w:rsidRPr="00F700BF" w:rsidRDefault="00815E98" w:rsidP="00815E9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ind w:left="409" w:hanging="283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obsługa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ekranu zewnętrznego o rozdzielczości min. 1920 na min. 1080 pikseli</w:t>
            </w:r>
          </w:p>
        </w:tc>
        <w:tc>
          <w:tcPr>
            <w:tcW w:w="2472" w:type="dxa"/>
            <w:shd w:val="clear" w:color="auto" w:fill="FFFFFF"/>
          </w:tcPr>
          <w:p w14:paraId="2FBD4106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AFC6E6B" w14:textId="77777777" w:rsidTr="00EC458E">
        <w:trPr>
          <w:cantSplit/>
          <w:trHeight w:val="283"/>
        </w:trPr>
        <w:tc>
          <w:tcPr>
            <w:tcW w:w="1457" w:type="dxa"/>
            <w:shd w:val="clear" w:color="auto" w:fill="FFFFFF"/>
            <w:vAlign w:val="center"/>
          </w:tcPr>
          <w:p w14:paraId="2A137DAB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Dysk Twardy: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48C8C48A" w14:textId="77777777" w:rsidR="00815E98" w:rsidRPr="00F700BF" w:rsidRDefault="00815E98" w:rsidP="00505D09">
            <w:pPr>
              <w:ind w:left="415" w:hanging="289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250 GB SSD</w:t>
            </w:r>
          </w:p>
        </w:tc>
        <w:tc>
          <w:tcPr>
            <w:tcW w:w="2472" w:type="dxa"/>
            <w:shd w:val="clear" w:color="auto" w:fill="FFFFFF"/>
          </w:tcPr>
          <w:p w14:paraId="5928BD8B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7B133F9" w14:textId="77777777" w:rsidTr="00EC458E">
        <w:trPr>
          <w:cantSplit/>
          <w:trHeight w:val="269"/>
        </w:trPr>
        <w:tc>
          <w:tcPr>
            <w:tcW w:w="1457" w:type="dxa"/>
            <w:shd w:val="clear" w:color="auto" w:fill="FFFFFF"/>
            <w:vAlign w:val="center"/>
          </w:tcPr>
          <w:p w14:paraId="1124A816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Wyposażenie: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465103B9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karta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dźwiękowa zintegrowana z płytą główną,</w:t>
            </w:r>
          </w:p>
          <w:p w14:paraId="2D089EBC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mikrofon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 kamera i głośniki stereofoniczne zintegrowane w obudowie laptopa</w:t>
            </w:r>
          </w:p>
          <w:p w14:paraId="3EBE538F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zintegrowana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 obudowie karta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WiFi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IEEE 802.11 </w:t>
            </w:r>
            <w:proofErr w:type="spellStart"/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ac</w:t>
            </w:r>
            <w:proofErr w:type="spellEnd"/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269876CF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interfejs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RJ-45 obsługujący sieci 10/100/1000BASE-T,</w:t>
            </w:r>
          </w:p>
          <w:p w14:paraId="42129F38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wbudowany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modem 4G LTE</w:t>
            </w:r>
          </w:p>
          <w:p w14:paraId="5F72EDC6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co najmniej 3 porty USB w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tym co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najmniej dwa USB 3.0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jeden USB-C,</w:t>
            </w:r>
          </w:p>
          <w:p w14:paraId="5718BB3E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interfejs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HDMI i/lub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/mini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6AD40C18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wbudowany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czytnik kart SDXC/ SDXC w wersji micro,</w:t>
            </w:r>
          </w:p>
          <w:p w14:paraId="63E0D500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zintegrowany w obudowie Bluetooth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min. 4.0 ,</w:t>
            </w:r>
            <w:proofErr w:type="gramEnd"/>
          </w:p>
          <w:p w14:paraId="43584A93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touchpad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oraz manipulator punktowy typu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trackpoint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lub równoważne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,,</w:t>
            </w:r>
            <w:proofErr w:type="gramEnd"/>
          </w:p>
          <w:p w14:paraId="2D31C09F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myszka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laserowa, przewodowa na USB, 2 przyciski, z rolką,</w:t>
            </w:r>
          </w:p>
          <w:p w14:paraId="68B757B8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zintegrowania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klawiatura z 12 klawiszami funkcyjnymi i 4 klawiszami strzałek,</w:t>
            </w:r>
          </w:p>
          <w:p w14:paraId="5CAD2461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czytnik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linii papilarnych,</w:t>
            </w:r>
          </w:p>
          <w:p w14:paraId="795984B6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porty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audio: wejście na mikrofon, wyjście na słuchawki - dopuszcza się rozwiązanie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combo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7A453466" w14:textId="77777777" w:rsidR="00815E98" w:rsidRPr="00F700BF" w:rsidRDefault="00815E98" w:rsidP="00815E98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dedykowana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torba na notebook, akcesoria i dokumenty. Wykonana z materiału wodoodpornego, posiadająca wzmocnienia zabezpieczające notebook przed uderzeniami. Posiadająca oddzielną przegrodę na dokumenty i akcesoria, wyposażona w pasek na ramię</w:t>
            </w:r>
          </w:p>
        </w:tc>
        <w:tc>
          <w:tcPr>
            <w:tcW w:w="2472" w:type="dxa"/>
            <w:shd w:val="clear" w:color="auto" w:fill="FFFFFF"/>
          </w:tcPr>
          <w:p w14:paraId="4BF817AD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BCBE56C" w14:textId="77777777" w:rsidTr="00EC458E">
        <w:trPr>
          <w:cantSplit/>
          <w:trHeight w:val="269"/>
        </w:trPr>
        <w:tc>
          <w:tcPr>
            <w:tcW w:w="1457" w:type="dxa"/>
            <w:shd w:val="clear" w:color="auto" w:fill="FFFFFF"/>
            <w:vAlign w:val="center"/>
          </w:tcPr>
          <w:p w14:paraId="34238F0E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Zarządzanie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5333DD62" w14:textId="77777777" w:rsidR="00815E98" w:rsidRPr="00F700BF" w:rsidRDefault="00815E98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Zaawansowane funkcje zarządzania komputerem zgodne z technologią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vPro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lub równoważną posiadające możliwość zdalnego przejęcia pełnej konsoli graficznej systemu tzw. KVM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Redirection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2472" w:type="dxa"/>
            <w:shd w:val="clear" w:color="auto" w:fill="FFFFFF"/>
          </w:tcPr>
          <w:p w14:paraId="07C0D584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13780F1" w14:textId="77777777" w:rsidTr="00EC458E">
        <w:trPr>
          <w:cantSplit/>
          <w:trHeight w:val="269"/>
        </w:trPr>
        <w:tc>
          <w:tcPr>
            <w:tcW w:w="1457" w:type="dxa"/>
            <w:shd w:val="clear" w:color="auto" w:fill="FFFFFF"/>
            <w:vAlign w:val="center"/>
          </w:tcPr>
          <w:p w14:paraId="282D2A1E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Wymagania dodatkowe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67B5781E" w14:textId="77777777" w:rsidR="00815E98" w:rsidRPr="00F700BF" w:rsidRDefault="00815E98" w:rsidP="00815E9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ind w:left="38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BIOS typu FLASH EPROM posiadający procedury oszczędzania energii i zapewniający mechanizm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plug&amp;play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producenta sprzętu,</w:t>
            </w:r>
          </w:p>
          <w:p w14:paraId="37CE1215" w14:textId="77777777" w:rsidR="00815E98" w:rsidRPr="00F700BF" w:rsidRDefault="00815E98" w:rsidP="00815E9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ind w:left="38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BIOS zawierający niezamazywaną informację o producencie, modelu i numerze seryjnym komputera,</w:t>
            </w:r>
          </w:p>
          <w:p w14:paraId="77987AC7" w14:textId="77777777" w:rsidR="00815E98" w:rsidRPr="00F700BF" w:rsidRDefault="00815E98" w:rsidP="00815E9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ind w:left="38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BIOS które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fizycznie znajduje się na ukrytej partycji dysku twardego SSD tj. Pamięci Flash współdzielonej):</w:t>
            </w:r>
          </w:p>
          <w:p w14:paraId="2FAB2B9D" w14:textId="77777777" w:rsidR="00815E98" w:rsidRPr="00F700BF" w:rsidRDefault="00815E98" w:rsidP="00815E9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670" w:hanging="283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kontrola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sekwencji BOOT-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owania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54B501AC" w14:textId="77777777" w:rsidR="00815E98" w:rsidRPr="00F700BF" w:rsidRDefault="00815E98" w:rsidP="00815E9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670" w:hanging="283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start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systemu z urządzenia USB,</w:t>
            </w:r>
          </w:p>
          <w:p w14:paraId="3F0E02F2" w14:textId="77777777" w:rsidR="00815E98" w:rsidRPr="00F700BF" w:rsidRDefault="00815E98" w:rsidP="00815E9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670" w:hanging="283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blokowanie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/odblokowanie BOOT-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owania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laptopa z dysku twardego, zewnętrznych urządzeń oraz sieci,</w:t>
            </w:r>
          </w:p>
          <w:p w14:paraId="1793C121" w14:textId="77777777" w:rsidR="00815E98" w:rsidRPr="00F700BF" w:rsidRDefault="00815E98" w:rsidP="00815E9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670" w:hanging="283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ustawienia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hasła na poziomie administratora,</w:t>
            </w:r>
          </w:p>
          <w:p w14:paraId="1A64BFD8" w14:textId="77777777" w:rsidR="00815E98" w:rsidRPr="00F700BF" w:rsidRDefault="00815E98" w:rsidP="00815E9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670" w:hanging="283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wyłączenie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/włączenie: zintegrowanej karty sieciowej, portów USB</w:t>
            </w:r>
          </w:p>
          <w:p w14:paraId="2620856E" w14:textId="77777777" w:rsidR="00815E98" w:rsidRPr="003515BA" w:rsidRDefault="00815E98" w:rsidP="00815E9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670" w:hanging="283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>automatyczny</w:t>
            </w:r>
            <w:proofErr w:type="gramEnd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 xml:space="preserve"> update BIOS przez sieci - dopuszcza się update przez sieć inicjowany z poziomu systemu operacyjnego z dedykowanej aplikacji producenta weryfikującej zgodność BIOS,</w:t>
            </w:r>
          </w:p>
          <w:p w14:paraId="48AB9D22" w14:textId="77777777" w:rsidR="00815E98" w:rsidRPr="00F700BF" w:rsidRDefault="00815E98" w:rsidP="00815E9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670" w:hanging="283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system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diagnostyczny z graficznym interfejsem użytkownika umożliwiający odczyt informacji o procesorze, rozmiarze RAM, modelu dysku twardego, oraz przetestowanie komponentów laptopa</w:t>
            </w:r>
          </w:p>
        </w:tc>
        <w:tc>
          <w:tcPr>
            <w:tcW w:w="2472" w:type="dxa"/>
            <w:shd w:val="clear" w:color="auto" w:fill="FFFFFF"/>
          </w:tcPr>
          <w:p w14:paraId="7AB808D3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192D456B" w14:textId="77777777" w:rsidTr="00EC458E">
        <w:trPr>
          <w:cantSplit/>
          <w:trHeight w:val="269"/>
        </w:trPr>
        <w:tc>
          <w:tcPr>
            <w:tcW w:w="1457" w:type="dxa"/>
            <w:shd w:val="clear" w:color="auto" w:fill="FFFFFF"/>
            <w:vAlign w:val="center"/>
          </w:tcPr>
          <w:p w14:paraId="495A3B72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Zabezpieczenia: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25A77077" w14:textId="77777777" w:rsidR="00815E98" w:rsidRPr="00F700BF" w:rsidRDefault="00815E98" w:rsidP="00815E9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zintegrowany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układ szyfrujący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Trusted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Platform Module w wersji 1.2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lub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nowszej,</w:t>
            </w:r>
          </w:p>
          <w:p w14:paraId="23924153" w14:textId="77777777" w:rsidR="00815E98" w:rsidRPr="00F700BF" w:rsidRDefault="00815E98" w:rsidP="00815E9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>obudowa</w:t>
            </w:r>
            <w:proofErr w:type="gramEnd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 xml:space="preserve"> musi umożliwiać zastosowanie zabezpieczenia fizycznego w postaci linki metalowej (złącze blokady </w:t>
            </w:r>
            <w:proofErr w:type="spellStart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>Kensingtona</w:t>
            </w:r>
            <w:proofErr w:type="spellEnd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>/Nobel Lock)</w:t>
            </w:r>
          </w:p>
        </w:tc>
        <w:tc>
          <w:tcPr>
            <w:tcW w:w="2472" w:type="dxa"/>
            <w:shd w:val="clear" w:color="auto" w:fill="FFFFFF"/>
          </w:tcPr>
          <w:p w14:paraId="3CE0DA8E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471A017D" w14:textId="77777777" w:rsidTr="00EC458E">
        <w:trPr>
          <w:cantSplit/>
          <w:trHeight w:val="269"/>
        </w:trPr>
        <w:tc>
          <w:tcPr>
            <w:tcW w:w="1457" w:type="dxa"/>
            <w:shd w:val="clear" w:color="auto" w:fill="FFFFFF"/>
            <w:vAlign w:val="center"/>
          </w:tcPr>
          <w:p w14:paraId="78CCC673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Zasilanie: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62E62CE6" w14:textId="77777777" w:rsidR="00815E98" w:rsidRPr="00F700BF" w:rsidRDefault="00815E98" w:rsidP="00815E9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akumulatorowe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(Li-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i/lub Li-Po) o pojemności minimum 45Wh,</w:t>
            </w:r>
          </w:p>
          <w:p w14:paraId="33556EF6" w14:textId="77777777" w:rsidR="00815E98" w:rsidRPr="00F700BF" w:rsidRDefault="00815E98" w:rsidP="00815E9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możliwe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ustawienie szybkiego ładowania baterii do 80% w ciągu 1 godz.</w:t>
            </w:r>
          </w:p>
          <w:p w14:paraId="6F8EB36C" w14:textId="77777777" w:rsidR="00815E98" w:rsidRPr="00F700BF" w:rsidRDefault="00815E98" w:rsidP="00815E9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zewnętrzny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zasilacz 230V 50Hz</w:t>
            </w:r>
          </w:p>
        </w:tc>
        <w:tc>
          <w:tcPr>
            <w:tcW w:w="2472" w:type="dxa"/>
            <w:shd w:val="clear" w:color="auto" w:fill="FFFFFF"/>
          </w:tcPr>
          <w:p w14:paraId="50863131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2461269D" w14:textId="77777777" w:rsidTr="00EC458E">
        <w:trPr>
          <w:cantSplit/>
          <w:trHeight w:val="454"/>
        </w:trPr>
        <w:tc>
          <w:tcPr>
            <w:tcW w:w="1457" w:type="dxa"/>
            <w:shd w:val="clear" w:color="auto" w:fill="FFFFFF"/>
            <w:vAlign w:val="center"/>
          </w:tcPr>
          <w:p w14:paraId="4BB7E656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Waga: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690C477C" w14:textId="77777777" w:rsidR="00815E98" w:rsidRPr="00F700BF" w:rsidRDefault="00815E98" w:rsidP="00505D09">
            <w:pPr>
              <w:ind w:left="415" w:hanging="289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nie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więcej niż 2 kg z baterią</w:t>
            </w:r>
          </w:p>
        </w:tc>
        <w:tc>
          <w:tcPr>
            <w:tcW w:w="2472" w:type="dxa"/>
            <w:shd w:val="clear" w:color="auto" w:fill="FFFFFF"/>
          </w:tcPr>
          <w:p w14:paraId="171F3C83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17B324A3" w14:textId="77777777" w:rsidTr="00EC458E">
        <w:trPr>
          <w:cantSplit/>
          <w:trHeight w:val="269"/>
        </w:trPr>
        <w:tc>
          <w:tcPr>
            <w:tcW w:w="1457" w:type="dxa"/>
            <w:shd w:val="clear" w:color="auto" w:fill="FFFFFF"/>
            <w:vAlign w:val="center"/>
          </w:tcPr>
          <w:p w14:paraId="3E131147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System operacyjny: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7C8AAC21" w14:textId="77777777" w:rsidR="00815E98" w:rsidRPr="00F700BF" w:rsidRDefault="00815E98" w:rsidP="00815E9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Zainstalowany Microsoft Windows 10 Professional PL 64-bit z licencją i nośnikiem w celu zapewnienia współpracy ze środowiskiem sieciowym oraz aplikacjami funkcjonującymi w administracji państwowej. Nie dopuszcza się w tym zakresie licencji pochodzących z rynku wtórnego,</w:t>
            </w:r>
          </w:p>
          <w:p w14:paraId="6EFA57EF" w14:textId="77777777" w:rsidR="00815E98" w:rsidRPr="00F700BF" w:rsidRDefault="00815E98" w:rsidP="00815E9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ind w:left="415" w:hanging="289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umieszczony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na obudowie 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2472" w:type="dxa"/>
            <w:shd w:val="clear" w:color="auto" w:fill="FFFFFF"/>
          </w:tcPr>
          <w:p w14:paraId="150C6609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139F0A58" w14:textId="77777777" w:rsidTr="00EC458E">
        <w:trPr>
          <w:cantSplit/>
          <w:trHeight w:val="269"/>
        </w:trPr>
        <w:tc>
          <w:tcPr>
            <w:tcW w:w="1457" w:type="dxa"/>
            <w:shd w:val="clear" w:color="auto" w:fill="FFFFFF"/>
            <w:vAlign w:val="center"/>
          </w:tcPr>
          <w:p w14:paraId="4E9151FD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Wsparcie techniczne: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38032968" w14:textId="77777777" w:rsidR="00815E98" w:rsidRPr="00F700BF" w:rsidRDefault="00815E98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  <w:tc>
          <w:tcPr>
            <w:tcW w:w="2472" w:type="dxa"/>
            <w:shd w:val="clear" w:color="auto" w:fill="FFFFFF"/>
          </w:tcPr>
          <w:p w14:paraId="6C585418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0C4B7F9" w14:textId="77777777" w:rsidTr="00EC458E">
        <w:trPr>
          <w:cantSplit/>
          <w:trHeight w:val="70"/>
        </w:trPr>
        <w:tc>
          <w:tcPr>
            <w:tcW w:w="1457" w:type="dxa"/>
            <w:shd w:val="clear" w:color="auto" w:fill="FFFFFF"/>
            <w:vAlign w:val="center"/>
          </w:tcPr>
          <w:p w14:paraId="575C7B8E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Dokumenty: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11FCC929" w14:textId="77777777" w:rsidR="00815E98" w:rsidRPr="00F700BF" w:rsidRDefault="00815E98" w:rsidP="00815E9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Deklaracja zgodności CE dla oferowanego modelu komputera (załączyć do oferty) lub równoważne</w:t>
            </w:r>
          </w:p>
          <w:p w14:paraId="29BDE3D1" w14:textId="77777777" w:rsidR="00815E98" w:rsidRPr="00F700BF" w:rsidRDefault="00815E98" w:rsidP="00815E9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Oferowany model komputera musi posiadać certyfikat Microsoft, potwierdzający poprawną współpracę z oferowanym systemem operacyjnym (załączyć wydruk ze strony Microsoft WHCL lub oświadczenie producenta komputera)</w:t>
            </w:r>
          </w:p>
          <w:p w14:paraId="74D98C0F" w14:textId="77777777" w:rsidR="00815E98" w:rsidRPr="00F700BF" w:rsidRDefault="00815E98" w:rsidP="00815E9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Certyfikat TCO dla zaoferowanego modelu komputera (załączyć do oferty wydruk ze strony https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://tcocertified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com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/) lub równoważne</w:t>
            </w:r>
          </w:p>
        </w:tc>
        <w:tc>
          <w:tcPr>
            <w:tcW w:w="2472" w:type="dxa"/>
            <w:shd w:val="clear" w:color="auto" w:fill="FFFFFF"/>
          </w:tcPr>
          <w:p w14:paraId="58DF120F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385E589E" w14:textId="77777777" w:rsidTr="00EC458E">
        <w:trPr>
          <w:cantSplit/>
          <w:trHeight w:val="70"/>
        </w:trPr>
        <w:tc>
          <w:tcPr>
            <w:tcW w:w="1457" w:type="dxa"/>
            <w:shd w:val="clear" w:color="auto" w:fill="FFFFFF"/>
            <w:vAlign w:val="center"/>
          </w:tcPr>
          <w:p w14:paraId="15D27BDD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Warunki gwarancji:</w:t>
            </w:r>
          </w:p>
        </w:tc>
        <w:tc>
          <w:tcPr>
            <w:tcW w:w="4996" w:type="dxa"/>
            <w:shd w:val="clear" w:color="auto" w:fill="FFFFFF"/>
            <w:vAlign w:val="center"/>
          </w:tcPr>
          <w:p w14:paraId="46E68DCD" w14:textId="77777777" w:rsidR="00815E98" w:rsidRPr="00F700BF" w:rsidRDefault="00815E98" w:rsidP="00815E9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ind w:left="41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3-letnia gwarancja producenta komputera liczona od daty dostawy, świadczona w miejscu instalacji komputera,</w:t>
            </w:r>
          </w:p>
          <w:p w14:paraId="15DABF83" w14:textId="77777777" w:rsidR="00815E98" w:rsidRPr="00F700BF" w:rsidRDefault="00815E98" w:rsidP="00815E9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ind w:left="357" w:hanging="35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 przypadku awarii nośników danych w okresie gwarancji takich jak dyski twarde itp., pozostają one u Zamawiającego,</w:t>
            </w:r>
          </w:p>
          <w:p w14:paraId="03F1D212" w14:textId="77777777" w:rsidR="00815E98" w:rsidRPr="00F700BF" w:rsidRDefault="00815E98" w:rsidP="00815E9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ind w:left="357" w:hanging="35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przez producenta lub autoryzowanego partnera serwisowego producenta,</w:t>
            </w:r>
          </w:p>
          <w:p w14:paraId="6F14A8F8" w14:textId="77777777" w:rsidR="00815E98" w:rsidRPr="00F700BF" w:rsidRDefault="00815E98" w:rsidP="00815E9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ind w:left="357" w:hanging="35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zgodnie z wymaganiami normy ISO 9001 lub równoważne.</w:t>
            </w:r>
          </w:p>
          <w:p w14:paraId="06A32749" w14:textId="77777777" w:rsidR="00815E98" w:rsidRPr="00F700BF" w:rsidRDefault="00815E98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 oferty należy załączyć oświadczenie producenta potwierdzające powyższe wymagania dotyczące gwarancji.</w:t>
            </w:r>
          </w:p>
        </w:tc>
        <w:tc>
          <w:tcPr>
            <w:tcW w:w="2472" w:type="dxa"/>
            <w:shd w:val="clear" w:color="auto" w:fill="FFFFFF"/>
          </w:tcPr>
          <w:p w14:paraId="3C26D24B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20263055" w14:textId="77777777" w:rsidR="00734E87" w:rsidRDefault="00734E87" w:rsidP="00867222">
      <w:pPr>
        <w:jc w:val="both"/>
      </w:pPr>
    </w:p>
    <w:p w14:paraId="0F3DA312" w14:textId="717E4CF6" w:rsidR="00F90E8A" w:rsidRPr="00984DBF" w:rsidRDefault="00815E98" w:rsidP="00867222">
      <w:pPr>
        <w:numPr>
          <w:ilvl w:val="0"/>
          <w:numId w:val="1"/>
        </w:numPr>
        <w:spacing w:after="2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laptop,</w:t>
      </w:r>
      <w:r w:rsidR="00F90E8A" w:rsidRPr="00984DBF">
        <w:rPr>
          <w:rFonts w:ascii="Arial" w:hAnsi="Arial" w:cs="Arial"/>
          <w:b/>
          <w:sz w:val="22"/>
          <w:szCs w:val="22"/>
        </w:rPr>
        <w:t xml:space="preserve"> </w:t>
      </w:r>
      <w:r w:rsidR="009F7B23">
        <w:rPr>
          <w:rFonts w:ascii="Arial" w:hAnsi="Arial" w:cs="Arial"/>
          <w:b/>
          <w:sz w:val="22"/>
          <w:szCs w:val="22"/>
        </w:rPr>
        <w:t>s</w:t>
      </w:r>
      <w:r w:rsidR="00F90E8A" w:rsidRPr="00984DBF">
        <w:rPr>
          <w:rFonts w:ascii="Arial" w:hAnsi="Arial" w:cs="Arial"/>
          <w:b/>
          <w:sz w:val="22"/>
          <w:szCs w:val="22"/>
        </w:rPr>
        <w:t>pełniając</w:t>
      </w:r>
      <w:r w:rsidR="009F7B23">
        <w:rPr>
          <w:rFonts w:ascii="Arial" w:hAnsi="Arial" w:cs="Arial"/>
          <w:b/>
          <w:sz w:val="22"/>
          <w:szCs w:val="22"/>
        </w:rPr>
        <w:t>y</w:t>
      </w:r>
      <w:r w:rsidR="00F90E8A" w:rsidRPr="00984DBF">
        <w:rPr>
          <w:rFonts w:ascii="Arial" w:hAnsi="Arial" w:cs="Arial"/>
          <w:b/>
          <w:sz w:val="22"/>
          <w:szCs w:val="22"/>
        </w:rPr>
        <w:t xml:space="preserve"> poniższe wymogi:</w:t>
      </w:r>
    </w:p>
    <w:tbl>
      <w:tblPr>
        <w:tblOverlap w:val="never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4702"/>
        <w:gridCol w:w="2469"/>
      </w:tblGrid>
      <w:tr w:rsidR="00815E98" w:rsidRPr="00F700BF" w14:paraId="3C83DE8C" w14:textId="77777777" w:rsidTr="00EC458E">
        <w:trPr>
          <w:cantSplit/>
          <w:trHeight w:val="1295"/>
        </w:trPr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2022D80A" w14:textId="77777777" w:rsidR="00815E98" w:rsidRPr="00F700BF" w:rsidRDefault="00815E98" w:rsidP="00505D09">
            <w:pPr>
              <w:widowControl w:val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Nazwa elementu, parametru lub cechy</w:t>
            </w:r>
          </w:p>
        </w:tc>
        <w:tc>
          <w:tcPr>
            <w:tcW w:w="4702" w:type="dxa"/>
            <w:shd w:val="clear" w:color="auto" w:fill="F2F2F2" w:themeFill="background1" w:themeFillShade="F2"/>
            <w:vAlign w:val="center"/>
          </w:tcPr>
          <w:p w14:paraId="73C6CE2C" w14:textId="77777777" w:rsidR="00815E98" w:rsidRPr="00F700BF" w:rsidRDefault="00815E98" w:rsidP="00505D09">
            <w:pPr>
              <w:widowControl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2CE06652" w14:textId="77777777" w:rsidR="00815E98" w:rsidRPr="00F700BF" w:rsidRDefault="00815E98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Dane techniczne oferowanego urządzenia:</w:t>
            </w:r>
          </w:p>
          <w:p w14:paraId="37C226D7" w14:textId="77777777" w:rsidR="00815E98" w:rsidRPr="00F700BF" w:rsidRDefault="00815E98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_____________________</w:t>
            </w:r>
          </w:p>
          <w:p w14:paraId="2E58D1C9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Producent/model:</w:t>
            </w:r>
          </w:p>
          <w:p w14:paraId="2074D108" w14:textId="77777777" w:rsidR="00815E98" w:rsidRPr="00F700BF" w:rsidRDefault="00815E98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_____________________</w:t>
            </w:r>
          </w:p>
        </w:tc>
      </w:tr>
      <w:tr w:rsidR="00815E98" w:rsidRPr="00F700BF" w14:paraId="2BB68DB9" w14:textId="77777777" w:rsidTr="00EC458E">
        <w:trPr>
          <w:cantSplit/>
          <w:trHeight w:val="568"/>
        </w:trPr>
        <w:tc>
          <w:tcPr>
            <w:tcW w:w="1612" w:type="dxa"/>
            <w:shd w:val="clear" w:color="auto" w:fill="FFFFFF"/>
            <w:vAlign w:val="center"/>
          </w:tcPr>
          <w:p w14:paraId="29FD7501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Wydajność obliczeniowa: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7B7E8086" w14:textId="77777777" w:rsidR="00815E98" w:rsidRPr="00F700BF" w:rsidRDefault="00815E98" w:rsidP="00815E9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ind w:left="415" w:hanging="27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Address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Translation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), wsparcie dla DEP (Data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Execution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Prevention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), zaprojektowany do pracy w komputerach przenośnych, o średniej wydajności ocenianej na co najmniej 13000 pkt. w teście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PassMark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CPU Mark według wyników opublikowanych na stronie http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://www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cpubenchmark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net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/cpu_list.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php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3F159ABA" w14:textId="77777777" w:rsidR="00815E98" w:rsidRPr="00F700BF" w:rsidRDefault="00815E98" w:rsidP="00815E9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ind w:left="415" w:hanging="27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wszystkie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oferowane komponenty wchodzące w skład komputera będą ze sobą kompatybilne i nie będą obniżać jego wydajności. Zamawiający nie dopuszcza sprzętu, w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którym  zaoferowane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komponenty komputera będą pracowały na niższych parametrach niż opisywane w SIWZ,</w:t>
            </w:r>
          </w:p>
          <w:p w14:paraId="3ADDA9C3" w14:textId="77777777" w:rsidR="00815E98" w:rsidRPr="00F700BF" w:rsidRDefault="00815E98" w:rsidP="00815E9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ind w:left="415" w:hanging="27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wykonawca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załączy do oferty wydruk ww. strony z datą nie wcześniejszą niż 2 dni przed składaniem ofert ze wskazaniem wiersza odpowiadającego właściwemu wynikowi testów. Wydruk strony musi być podpisany przez Wykonawcę</w:t>
            </w:r>
          </w:p>
        </w:tc>
        <w:tc>
          <w:tcPr>
            <w:tcW w:w="2469" w:type="dxa"/>
            <w:shd w:val="clear" w:color="auto" w:fill="FFFFFF"/>
          </w:tcPr>
          <w:p w14:paraId="64C66FA9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282BC7B6" w14:textId="77777777" w:rsidTr="00EC458E">
        <w:trPr>
          <w:cantSplit/>
          <w:trHeight w:val="264"/>
        </w:trPr>
        <w:tc>
          <w:tcPr>
            <w:tcW w:w="1612" w:type="dxa"/>
            <w:shd w:val="clear" w:color="auto" w:fill="FFFFFF"/>
            <w:vAlign w:val="center"/>
          </w:tcPr>
          <w:p w14:paraId="1567B831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Pamięć operacyjna: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4711FC4D" w14:textId="77777777" w:rsidR="00815E98" w:rsidRPr="00F700BF" w:rsidRDefault="00815E98" w:rsidP="00815E98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ind w:left="415" w:hanging="27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16 GB RAM DDR4 z funkcją ECC</w:t>
            </w:r>
          </w:p>
          <w:p w14:paraId="18090146" w14:textId="77777777" w:rsidR="00815E98" w:rsidRPr="00F700BF" w:rsidRDefault="00815E98" w:rsidP="00815E98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ind w:left="415" w:hanging="27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możliwość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rozbudowy do 64 GB</w:t>
            </w:r>
          </w:p>
        </w:tc>
        <w:tc>
          <w:tcPr>
            <w:tcW w:w="2469" w:type="dxa"/>
            <w:shd w:val="clear" w:color="auto" w:fill="FFFFFF"/>
          </w:tcPr>
          <w:p w14:paraId="2C82921A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1DF16C8E" w14:textId="77777777" w:rsidTr="00EC458E">
        <w:trPr>
          <w:cantSplit/>
          <w:trHeight w:val="274"/>
        </w:trPr>
        <w:tc>
          <w:tcPr>
            <w:tcW w:w="1612" w:type="dxa"/>
            <w:shd w:val="clear" w:color="auto" w:fill="FFFFFF"/>
            <w:vAlign w:val="center"/>
          </w:tcPr>
          <w:p w14:paraId="329969E9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Karta graficzna: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4280CC7D" w14:textId="77777777" w:rsidR="00815E98" w:rsidRPr="00F700BF" w:rsidRDefault="00815E98" w:rsidP="00815E98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pamiecią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własną min. 4 GB, obsługująca minimum 4 wyświetlacze</w:t>
            </w:r>
          </w:p>
          <w:p w14:paraId="62319DC4" w14:textId="77777777" w:rsidR="00815E98" w:rsidRPr="00F700BF" w:rsidRDefault="00815E98" w:rsidP="00815E98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obsługiwana przez DirectX w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wersji co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najmniej 12 i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OpenGL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 wersji co najmniej 4</w:t>
            </w:r>
          </w:p>
        </w:tc>
        <w:tc>
          <w:tcPr>
            <w:tcW w:w="2469" w:type="dxa"/>
            <w:shd w:val="clear" w:color="auto" w:fill="FFFFFF"/>
          </w:tcPr>
          <w:p w14:paraId="247E578C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7F6AA8B0" w14:textId="77777777" w:rsidTr="00EC458E">
        <w:trPr>
          <w:cantSplit/>
          <w:trHeight w:val="254"/>
        </w:trPr>
        <w:tc>
          <w:tcPr>
            <w:tcW w:w="1612" w:type="dxa"/>
            <w:shd w:val="clear" w:color="auto" w:fill="FFFFFF"/>
            <w:vAlign w:val="center"/>
          </w:tcPr>
          <w:p w14:paraId="51DE3D21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Wyświetlacz: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55DC0802" w14:textId="77777777" w:rsidR="00815E98" w:rsidRPr="00F700BF" w:rsidRDefault="00815E98" w:rsidP="00815E9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wielkość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– w zakresie 15” – 15,6”,</w:t>
            </w:r>
          </w:p>
          <w:p w14:paraId="752C1994" w14:textId="77777777" w:rsidR="00815E98" w:rsidRPr="00F700BF" w:rsidRDefault="00815E98" w:rsidP="00815E9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rozdzielczość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nominalna – min. 1920 na min. 1080 pikseli;</w:t>
            </w:r>
          </w:p>
          <w:p w14:paraId="37DE2F56" w14:textId="77777777" w:rsidR="00815E98" w:rsidRPr="00F700BF" w:rsidRDefault="00815E98" w:rsidP="00815E9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matowy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61CAD7B9" w14:textId="77777777" w:rsidR="00815E98" w:rsidRPr="003515BA" w:rsidRDefault="00815E98" w:rsidP="00815E9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>jasność</w:t>
            </w:r>
            <w:proofErr w:type="gramEnd"/>
            <w:r w:rsidRPr="003515BA">
              <w:rPr>
                <w:rFonts w:ascii="Open Sans" w:hAnsi="Open Sans" w:cs="Open Sans"/>
                <w:bCs/>
                <w:sz w:val="18"/>
                <w:szCs w:val="18"/>
              </w:rPr>
              <w:t xml:space="preserve"> min. 220 cd/m2,</w:t>
            </w:r>
          </w:p>
          <w:p w14:paraId="3DC2BA1C" w14:textId="77777777" w:rsidR="00815E98" w:rsidRPr="00F700BF" w:rsidRDefault="00815E98" w:rsidP="00815E9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obsługa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ekranu zewnętrznego o rozdzielczości min. 1920 na min. 1080 pikseli</w:t>
            </w:r>
          </w:p>
        </w:tc>
        <w:tc>
          <w:tcPr>
            <w:tcW w:w="2469" w:type="dxa"/>
            <w:shd w:val="clear" w:color="auto" w:fill="FFFFFF"/>
          </w:tcPr>
          <w:p w14:paraId="726A9F35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3A67AABB" w14:textId="77777777" w:rsidTr="00EC458E">
        <w:trPr>
          <w:cantSplit/>
          <w:trHeight w:val="340"/>
        </w:trPr>
        <w:tc>
          <w:tcPr>
            <w:tcW w:w="1612" w:type="dxa"/>
            <w:shd w:val="clear" w:color="auto" w:fill="FFFFFF"/>
            <w:vAlign w:val="center"/>
          </w:tcPr>
          <w:p w14:paraId="39D672A1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Dysk Twardy: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72F86CB7" w14:textId="77777777" w:rsidR="00815E98" w:rsidRPr="00F700BF" w:rsidRDefault="00815E98" w:rsidP="00505D09">
            <w:pPr>
              <w:ind w:left="414" w:hanging="278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512 GB SSD</w:t>
            </w:r>
          </w:p>
        </w:tc>
        <w:tc>
          <w:tcPr>
            <w:tcW w:w="2469" w:type="dxa"/>
            <w:shd w:val="clear" w:color="auto" w:fill="FFFFFF"/>
          </w:tcPr>
          <w:p w14:paraId="3F6FADB4" w14:textId="77777777" w:rsidR="00815E98" w:rsidRPr="00F700BF" w:rsidRDefault="00815E98" w:rsidP="00505D09">
            <w:pPr>
              <w:ind w:left="36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27D04863" w14:textId="77777777" w:rsidTr="00EC458E">
        <w:trPr>
          <w:cantSplit/>
          <w:trHeight w:val="269"/>
        </w:trPr>
        <w:tc>
          <w:tcPr>
            <w:tcW w:w="1612" w:type="dxa"/>
            <w:shd w:val="clear" w:color="auto" w:fill="FFFFFF"/>
            <w:vAlign w:val="center"/>
          </w:tcPr>
          <w:p w14:paraId="360DA7B1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Wyposażenie: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44E71063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karta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dźwiękowa zintegrowana z płytą główną,</w:t>
            </w:r>
          </w:p>
          <w:p w14:paraId="6F6C6CB2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mikrofon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 kamera i głośniki stereofoniczne zintegrowane w obudowie laptopa</w:t>
            </w:r>
          </w:p>
          <w:p w14:paraId="2D92D47D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zintegrowana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 obudowie karta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WiFi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IEEE 802.11 </w:t>
            </w:r>
            <w:proofErr w:type="spellStart"/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ac</w:t>
            </w:r>
            <w:proofErr w:type="spellEnd"/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74EE8192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interfejs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RJ-45 obsługujący sieci 10/100/1000BASE-T,</w:t>
            </w:r>
          </w:p>
          <w:p w14:paraId="7CEDA6C9" w14:textId="77777777" w:rsidR="00815E98" w:rsidRPr="0069020A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co najmniej 3 porty USB w </w:t>
            </w: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tym co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najmniej jeden USB 3.0 </w:t>
            </w: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i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dwa USB-C,</w:t>
            </w:r>
          </w:p>
          <w:p w14:paraId="44246AD3" w14:textId="77777777" w:rsidR="00815E98" w:rsidRPr="0069020A" w:rsidRDefault="00815E98" w:rsidP="00815E98">
            <w:pPr>
              <w:pStyle w:val="Akapitzlist"/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contextualSpacing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interfejs HDMI i </w:t>
            </w:r>
            <w:proofErr w:type="spell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/mini </w:t>
            </w:r>
            <w:proofErr w:type="spell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, dopuszcza się osiągnięcie portu </w:t>
            </w:r>
            <w:proofErr w:type="spellStart"/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jako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adaptera z USB-C, dołączonego do zestawu</w:t>
            </w:r>
          </w:p>
          <w:p w14:paraId="4422F998" w14:textId="77777777" w:rsidR="00815E98" w:rsidRPr="0069020A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wbudowany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czytnik kart SDXC/ SDXC w wersji micro lub w pełnej wersji z adapterem do micro,</w:t>
            </w:r>
          </w:p>
          <w:p w14:paraId="0CCE0700" w14:textId="77777777" w:rsidR="00815E98" w:rsidRPr="0069020A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zintegrowany w obudowie Bluetooth </w:t>
            </w: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min. 4.0 ,</w:t>
            </w:r>
            <w:proofErr w:type="gramEnd"/>
          </w:p>
          <w:p w14:paraId="56EF491D" w14:textId="77777777" w:rsidR="00815E98" w:rsidRPr="0069020A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touchpad</w:t>
            </w:r>
            <w:proofErr w:type="spellEnd"/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oraz manipulator punktowy typu </w:t>
            </w:r>
            <w:proofErr w:type="spell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trackpoint</w:t>
            </w:r>
            <w:proofErr w:type="spell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lub równoważne,</w:t>
            </w:r>
          </w:p>
          <w:p w14:paraId="34D4CDA1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myszka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laserowa, przewodowa na USB, 2 przyciski, z rolką,</w:t>
            </w:r>
          </w:p>
          <w:p w14:paraId="62E16923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zintegrowania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klawiatura z 12 klawiszami funkcyjnymi i 4 klawiszami strzałek,</w:t>
            </w:r>
          </w:p>
          <w:p w14:paraId="7C8B40C6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czytnik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linii papilarnych,</w:t>
            </w:r>
          </w:p>
          <w:p w14:paraId="0540DCB3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porty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audio: wejście na mikrofon, wyjście na słuchawki - dopuszcza się rozwiązanie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combo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245F80BE" w14:textId="77777777" w:rsidR="00815E98" w:rsidRPr="00F700BF" w:rsidRDefault="00815E98" w:rsidP="00815E9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ind w:left="393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dedykowana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torba na notebook, akcesoria i dokumenty. Wykonana z materiału wodoodpornego, posiadająca wzmocnienia zabezpieczające notebook przed uderzeniami. Posiadająca oddzielną przegrodę na dokumenty i akcesoria, wyposażona w pasek na ramię</w:t>
            </w:r>
          </w:p>
        </w:tc>
        <w:tc>
          <w:tcPr>
            <w:tcW w:w="2469" w:type="dxa"/>
            <w:shd w:val="clear" w:color="auto" w:fill="FFFFFF"/>
          </w:tcPr>
          <w:p w14:paraId="7EDAB7F6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6BEBB422" w14:textId="77777777" w:rsidTr="00EC458E">
        <w:trPr>
          <w:cantSplit/>
          <w:trHeight w:val="269"/>
        </w:trPr>
        <w:tc>
          <w:tcPr>
            <w:tcW w:w="1612" w:type="dxa"/>
            <w:shd w:val="clear" w:color="auto" w:fill="FFFFFF"/>
            <w:vAlign w:val="center"/>
          </w:tcPr>
          <w:p w14:paraId="7C75C6B8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Zarządzanie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4D5568FE" w14:textId="77777777" w:rsidR="00815E98" w:rsidRPr="00F700BF" w:rsidRDefault="00815E98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Zaawansowane funkcje zarządzania komputerem zgodne z technologią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vPro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lub równoważną posiadające możliwość zdalnego przejęcia pełnej konsoli graficznej systemu tzw. KVM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Redirection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2469" w:type="dxa"/>
            <w:shd w:val="clear" w:color="auto" w:fill="FFFFFF"/>
          </w:tcPr>
          <w:p w14:paraId="60A9C4B1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181F5E7A" w14:textId="77777777" w:rsidTr="00EC458E">
        <w:trPr>
          <w:cantSplit/>
          <w:trHeight w:val="269"/>
        </w:trPr>
        <w:tc>
          <w:tcPr>
            <w:tcW w:w="1612" w:type="dxa"/>
            <w:shd w:val="clear" w:color="auto" w:fill="FFFFFF"/>
            <w:vAlign w:val="center"/>
          </w:tcPr>
          <w:p w14:paraId="4C6A6387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Wymagania dodatkowe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28791088" w14:textId="77777777" w:rsidR="00815E98" w:rsidRPr="00F700BF" w:rsidRDefault="00815E98" w:rsidP="00815E98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ind w:left="251" w:hanging="25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BIOS typu FLASH EPROM posiadający procedury oszczędzania energii i zapewniający mechanizm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plug&amp;play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producenta sprzętu,</w:t>
            </w:r>
          </w:p>
          <w:p w14:paraId="477BE6C1" w14:textId="77777777" w:rsidR="00815E98" w:rsidRPr="00F700BF" w:rsidRDefault="00815E98" w:rsidP="00815E98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ind w:left="251" w:hanging="25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BIOS zawierający niezamazywaną informację o producencie, modelu i numerze seryjnym komputera,</w:t>
            </w:r>
          </w:p>
          <w:p w14:paraId="7750608A" w14:textId="77777777" w:rsidR="00815E98" w:rsidRPr="00F700BF" w:rsidRDefault="00815E98" w:rsidP="00815E98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ind w:left="251" w:hanging="25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BIOS które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fizycznie znajduje się na ukrytej partycji dysku twardego SSD tj. Pamięci Flash współdzielonej):</w:t>
            </w:r>
          </w:p>
          <w:p w14:paraId="61947396" w14:textId="77777777" w:rsidR="00815E98" w:rsidRPr="00F700BF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kontrola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sekwencji BOOT-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owania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14:paraId="1723193C" w14:textId="77777777" w:rsidR="00815E98" w:rsidRPr="00F700BF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start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systemu z urządzenia USB,</w:t>
            </w:r>
          </w:p>
          <w:p w14:paraId="388BE12C" w14:textId="77777777" w:rsidR="00815E98" w:rsidRPr="0069020A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blokowanie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/odblokowanie BOOT-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owania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laptopa z </w:t>
            </w:r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dysku twardego, zewnętrznych urządzeń oraz sieci,</w:t>
            </w:r>
          </w:p>
          <w:p w14:paraId="694A2EAC" w14:textId="77777777" w:rsidR="00815E98" w:rsidRPr="0069020A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ustawienia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hasła na poziomie administratora,</w:t>
            </w:r>
          </w:p>
          <w:p w14:paraId="5DED6695" w14:textId="77777777" w:rsidR="00815E98" w:rsidRPr="0069020A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wyłączenie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/włączenie: zintegrowanej karty sieciowej, portów USB</w:t>
            </w:r>
          </w:p>
          <w:p w14:paraId="778543C2" w14:textId="77777777" w:rsidR="00815E98" w:rsidRPr="0069020A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automatyczny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update BIOS przez sieci - dopuszcza się update przez sieć inicjowany z poziomu systemu operacyjnego z dedykowanej aplikacji producenta weryfikującej zgodność BIOS,</w:t>
            </w:r>
          </w:p>
          <w:p w14:paraId="4E855D51" w14:textId="77777777" w:rsidR="00815E98" w:rsidRPr="00F700BF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system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diagnostyczny z </w:t>
            </w: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graficznym interfejsem użytkownika umożliwiający: </w:t>
            </w:r>
          </w:p>
          <w:p w14:paraId="6D59BF5E" w14:textId="77777777" w:rsidR="00815E98" w:rsidRPr="00F700BF" w:rsidRDefault="00815E98" w:rsidP="00815E9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ind w:left="53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odczyt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informacji o procesorze, rozmiarze RAM, modelu dysku twardego, oraz przetestowanie komponentów laptopa</w:t>
            </w:r>
          </w:p>
        </w:tc>
        <w:tc>
          <w:tcPr>
            <w:tcW w:w="2469" w:type="dxa"/>
            <w:shd w:val="clear" w:color="auto" w:fill="FFFFFF"/>
          </w:tcPr>
          <w:p w14:paraId="270F7C46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23A6CDE0" w14:textId="77777777" w:rsidTr="00EC458E">
        <w:trPr>
          <w:cantSplit/>
          <w:trHeight w:val="269"/>
        </w:trPr>
        <w:tc>
          <w:tcPr>
            <w:tcW w:w="1612" w:type="dxa"/>
            <w:shd w:val="clear" w:color="auto" w:fill="FFFFFF"/>
            <w:vAlign w:val="center"/>
          </w:tcPr>
          <w:p w14:paraId="06782805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Zabezpieczenia: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4AA3F60C" w14:textId="77777777" w:rsidR="00815E98" w:rsidRPr="0069020A" w:rsidRDefault="00815E98" w:rsidP="00815E9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zintegrowany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układ szyfrujący </w:t>
            </w:r>
            <w:proofErr w:type="spell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Trusted</w:t>
            </w:r>
            <w:proofErr w:type="spell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Platform Module w wersji 1.2 </w:t>
            </w: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lub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nowszej,</w:t>
            </w:r>
          </w:p>
          <w:p w14:paraId="0F2306F9" w14:textId="77777777" w:rsidR="00815E98" w:rsidRPr="0069020A" w:rsidRDefault="00815E98" w:rsidP="00815E9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obudowa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musi umożliwiać zastosowanie zabezpieczenia fizycznego w postaci linki metalowej (złącze blokady </w:t>
            </w:r>
            <w:proofErr w:type="spell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Kensingtona</w:t>
            </w:r>
            <w:proofErr w:type="spell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/Nobel Lock)</w:t>
            </w:r>
          </w:p>
        </w:tc>
        <w:tc>
          <w:tcPr>
            <w:tcW w:w="2469" w:type="dxa"/>
            <w:shd w:val="clear" w:color="auto" w:fill="FFFFFF"/>
          </w:tcPr>
          <w:p w14:paraId="4DCF456A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3E2209E" w14:textId="77777777" w:rsidTr="00EC458E">
        <w:trPr>
          <w:cantSplit/>
          <w:trHeight w:val="269"/>
        </w:trPr>
        <w:tc>
          <w:tcPr>
            <w:tcW w:w="1612" w:type="dxa"/>
            <w:shd w:val="clear" w:color="auto" w:fill="FFFFFF"/>
            <w:vAlign w:val="center"/>
          </w:tcPr>
          <w:p w14:paraId="5134C019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Zasilanie: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6FBA61FC" w14:textId="77777777" w:rsidR="00815E98" w:rsidRPr="0069020A" w:rsidRDefault="00815E98" w:rsidP="00815E9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akumulatorowe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(Li-</w:t>
            </w:r>
            <w:proofErr w:type="spell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Ion</w:t>
            </w:r>
            <w:proofErr w:type="spell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i/lub Li-Po) o pojemności minimum 80Wh,</w:t>
            </w:r>
          </w:p>
          <w:p w14:paraId="5C4DF7C2" w14:textId="77777777" w:rsidR="00815E98" w:rsidRPr="0069020A" w:rsidRDefault="00815E98" w:rsidP="00815E9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>zewnętrzny</w:t>
            </w:r>
            <w:proofErr w:type="gramEnd"/>
            <w:r w:rsidRPr="0069020A">
              <w:rPr>
                <w:rFonts w:ascii="Open Sans" w:hAnsi="Open Sans" w:cs="Open Sans"/>
                <w:bCs/>
                <w:sz w:val="18"/>
                <w:szCs w:val="18"/>
              </w:rPr>
              <w:t xml:space="preserve"> zasilacz 230V 50Hz</w:t>
            </w:r>
          </w:p>
        </w:tc>
        <w:tc>
          <w:tcPr>
            <w:tcW w:w="2469" w:type="dxa"/>
            <w:shd w:val="clear" w:color="auto" w:fill="FFFFFF"/>
          </w:tcPr>
          <w:p w14:paraId="3626A704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0A794B5F" w14:textId="77777777" w:rsidTr="00EC458E">
        <w:trPr>
          <w:cantSplit/>
          <w:trHeight w:val="340"/>
        </w:trPr>
        <w:tc>
          <w:tcPr>
            <w:tcW w:w="1612" w:type="dxa"/>
            <w:shd w:val="clear" w:color="auto" w:fill="FFFFFF"/>
            <w:vAlign w:val="center"/>
          </w:tcPr>
          <w:p w14:paraId="150A10E9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Waga: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3E37875F" w14:textId="77777777" w:rsidR="00815E98" w:rsidRPr="00F700BF" w:rsidRDefault="00815E98" w:rsidP="00505D09">
            <w:pPr>
              <w:ind w:left="414" w:hanging="278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nie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więcej niż 2,8 kg z baterią</w:t>
            </w:r>
          </w:p>
        </w:tc>
        <w:tc>
          <w:tcPr>
            <w:tcW w:w="2469" w:type="dxa"/>
            <w:shd w:val="clear" w:color="auto" w:fill="FFFFFF"/>
          </w:tcPr>
          <w:p w14:paraId="73512159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72DC18C5" w14:textId="77777777" w:rsidTr="00EC458E">
        <w:trPr>
          <w:cantSplit/>
          <w:trHeight w:val="269"/>
        </w:trPr>
        <w:tc>
          <w:tcPr>
            <w:tcW w:w="1612" w:type="dxa"/>
            <w:shd w:val="clear" w:color="auto" w:fill="FFFFFF"/>
            <w:vAlign w:val="center"/>
          </w:tcPr>
          <w:p w14:paraId="6A4D2EAF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System operacyjny: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2E04F21A" w14:textId="77777777" w:rsidR="00815E98" w:rsidRPr="00F700BF" w:rsidRDefault="00815E98" w:rsidP="00815E9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Zainstalowany Microsoft Windows 10 Professional PL 64-bit z licencją i nośnikiem w celu zapewnienia współpracy ze środowiskiem sieciowym oraz aplikacjami funkcjonującymi w administracji państwowej. Nie dopuszcza się w tym zakresie licencji pochodzących z rynku wtórnego,</w:t>
            </w:r>
          </w:p>
          <w:p w14:paraId="0EC892F6" w14:textId="77777777" w:rsidR="00815E98" w:rsidRPr="00F700BF" w:rsidRDefault="00815E98" w:rsidP="00815E9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ind w:left="414" w:hanging="27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umieszczony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na obudowie 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2469" w:type="dxa"/>
            <w:shd w:val="clear" w:color="auto" w:fill="FFFFFF"/>
          </w:tcPr>
          <w:p w14:paraId="3FBA8DBB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5C491197" w14:textId="77777777" w:rsidTr="00EC458E">
        <w:trPr>
          <w:cantSplit/>
          <w:trHeight w:val="269"/>
        </w:trPr>
        <w:tc>
          <w:tcPr>
            <w:tcW w:w="1612" w:type="dxa"/>
            <w:shd w:val="clear" w:color="auto" w:fill="FFFFFF"/>
            <w:vAlign w:val="center"/>
          </w:tcPr>
          <w:p w14:paraId="00AF359B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Wsparcie techniczne: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5CA82E7C" w14:textId="77777777" w:rsidR="00815E98" w:rsidRPr="00F700BF" w:rsidRDefault="00815E98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-</w:t>
            </w: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Wykonawca poda adres strony oraz sposób realizacji wymagania (opis uzyskania w/w informacji). </w:t>
            </w:r>
          </w:p>
        </w:tc>
        <w:tc>
          <w:tcPr>
            <w:tcW w:w="2469" w:type="dxa"/>
            <w:shd w:val="clear" w:color="auto" w:fill="FFFFFF"/>
          </w:tcPr>
          <w:p w14:paraId="3B0C2736" w14:textId="77777777" w:rsidR="00815E98" w:rsidRPr="00F700BF" w:rsidRDefault="00815E98" w:rsidP="00505D09">
            <w:pPr>
              <w:ind w:left="72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641E0946" w14:textId="77777777" w:rsidTr="00EC458E">
        <w:trPr>
          <w:cantSplit/>
          <w:trHeight w:val="70"/>
        </w:trPr>
        <w:tc>
          <w:tcPr>
            <w:tcW w:w="1612" w:type="dxa"/>
            <w:shd w:val="clear" w:color="auto" w:fill="FFFFFF"/>
            <w:vAlign w:val="center"/>
          </w:tcPr>
          <w:p w14:paraId="7A34B8ED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Dokumenty: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53A74B97" w14:textId="77777777" w:rsidR="00815E98" w:rsidRPr="00F700BF" w:rsidRDefault="00815E98" w:rsidP="00815E9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Deklaracja zgodności CE dla oferowanego modelu komputera (załączyć do oferty) lub równoważne</w:t>
            </w:r>
          </w:p>
          <w:p w14:paraId="540BC47C" w14:textId="77777777" w:rsidR="00815E98" w:rsidRPr="00F700BF" w:rsidRDefault="00815E98" w:rsidP="00815E9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Oferowany model komputera musi posiadać certyfikat Microsoft, potwierdzający poprawną współpracę z oferowanym systemem operacyjnym (załączyć wydruk ze strony Microsoft WHCL lub oświadczenie producenta komputera)</w:t>
            </w:r>
          </w:p>
          <w:p w14:paraId="627DA0B6" w14:textId="77777777" w:rsidR="00815E98" w:rsidRPr="00F700BF" w:rsidRDefault="00815E98" w:rsidP="00815E9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Certyfikat TCO dla zaoferowanego modelu komputera (załączyć do oferty wydruk ze strony https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://tcocertified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com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/) lub równoważne</w:t>
            </w:r>
          </w:p>
        </w:tc>
        <w:tc>
          <w:tcPr>
            <w:tcW w:w="2469" w:type="dxa"/>
            <w:shd w:val="clear" w:color="auto" w:fill="FFFFFF"/>
          </w:tcPr>
          <w:p w14:paraId="088B53E4" w14:textId="77777777" w:rsidR="00815E98" w:rsidRPr="00F700BF" w:rsidRDefault="00815E98" w:rsidP="00505D09">
            <w:pPr>
              <w:ind w:left="36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15E98" w:rsidRPr="00F700BF" w14:paraId="17BF950B" w14:textId="77777777" w:rsidTr="00EC458E">
        <w:trPr>
          <w:cantSplit/>
          <w:trHeight w:val="70"/>
        </w:trPr>
        <w:tc>
          <w:tcPr>
            <w:tcW w:w="1612" w:type="dxa"/>
            <w:shd w:val="clear" w:color="auto" w:fill="FFFFFF"/>
            <w:vAlign w:val="center"/>
          </w:tcPr>
          <w:p w14:paraId="6F56AC27" w14:textId="77777777" w:rsidR="00815E98" w:rsidRPr="00F700BF" w:rsidRDefault="00815E98" w:rsidP="00505D09">
            <w:pPr>
              <w:widowControl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Warunki gwarancji:</w:t>
            </w:r>
          </w:p>
        </w:tc>
        <w:tc>
          <w:tcPr>
            <w:tcW w:w="4702" w:type="dxa"/>
            <w:shd w:val="clear" w:color="auto" w:fill="FFFFFF"/>
            <w:vAlign w:val="center"/>
          </w:tcPr>
          <w:p w14:paraId="6B173952" w14:textId="77777777" w:rsidR="00815E98" w:rsidRPr="00F700BF" w:rsidRDefault="00815E98" w:rsidP="00815E9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ind w:left="418" w:hanging="418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3-letnia gwarancja producenta komputera liczona od daty dostawy, świadczona w miejscu instalacji komputera,</w:t>
            </w:r>
          </w:p>
          <w:p w14:paraId="74FEE104" w14:textId="77777777" w:rsidR="00815E98" w:rsidRPr="00F700BF" w:rsidRDefault="00815E98" w:rsidP="00815E9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ind w:left="357" w:hanging="35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 przypadku awarii nośników danych w okresie gwarancji takich jak dyski twarde itp., pozostają one u Zamawiającego,</w:t>
            </w:r>
          </w:p>
          <w:p w14:paraId="710B5BBF" w14:textId="77777777" w:rsidR="00815E98" w:rsidRPr="00F700BF" w:rsidRDefault="00815E98" w:rsidP="00815E9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ind w:left="357" w:hanging="35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przez producenta lub autoryzowanego partnera serwisowego producenta,</w:t>
            </w:r>
          </w:p>
          <w:p w14:paraId="5BCBB3FC" w14:textId="77777777" w:rsidR="00815E98" w:rsidRPr="00F700BF" w:rsidRDefault="00815E98" w:rsidP="00815E9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ind w:left="357" w:hanging="35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zgodnie z wymaganiami normy ISO 9001 lub równoważne.</w:t>
            </w:r>
          </w:p>
          <w:p w14:paraId="30C49F4B" w14:textId="77777777" w:rsidR="00815E98" w:rsidRPr="00F700BF" w:rsidRDefault="00815E98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 oferty należy załączyć oświadczenie producenta potwierdzające powyższe wymagania dotyczące gwarancji.</w:t>
            </w:r>
          </w:p>
        </w:tc>
        <w:tc>
          <w:tcPr>
            <w:tcW w:w="2469" w:type="dxa"/>
            <w:shd w:val="clear" w:color="auto" w:fill="FFFFFF"/>
          </w:tcPr>
          <w:p w14:paraId="021FC46F" w14:textId="77777777" w:rsidR="00815E98" w:rsidRPr="00F700BF" w:rsidRDefault="00815E98" w:rsidP="00505D09">
            <w:pPr>
              <w:ind w:left="36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4AA5A029" w14:textId="77777777" w:rsidR="00F90E8A" w:rsidRPr="00F90E8A" w:rsidRDefault="00F90E8A" w:rsidP="00867222">
      <w:pPr>
        <w:jc w:val="both"/>
        <w:rPr>
          <w:sz w:val="22"/>
          <w:szCs w:val="22"/>
        </w:rPr>
      </w:pPr>
    </w:p>
    <w:p w14:paraId="337B84F2" w14:textId="2209EAB8" w:rsidR="005F4D87" w:rsidRPr="00B30718" w:rsidRDefault="00815E98" w:rsidP="00867222">
      <w:pPr>
        <w:numPr>
          <w:ilvl w:val="0"/>
          <w:numId w:val="1"/>
        </w:numPr>
        <w:spacing w:after="2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F4D87" w:rsidRPr="00B307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monitorów</w:t>
      </w:r>
      <w:r w:rsidR="005F4D87" w:rsidRPr="00B30718">
        <w:rPr>
          <w:rFonts w:ascii="Arial" w:hAnsi="Arial" w:cs="Arial"/>
          <w:b/>
          <w:sz w:val="22"/>
          <w:szCs w:val="22"/>
        </w:rPr>
        <w:t>, spełniając</w:t>
      </w:r>
      <w:r>
        <w:rPr>
          <w:rFonts w:ascii="Arial" w:hAnsi="Arial" w:cs="Arial"/>
          <w:b/>
          <w:sz w:val="22"/>
          <w:szCs w:val="22"/>
        </w:rPr>
        <w:t>ych</w:t>
      </w:r>
      <w:r w:rsidR="005F4D87" w:rsidRPr="00B30718">
        <w:rPr>
          <w:rFonts w:ascii="Arial" w:hAnsi="Arial" w:cs="Arial"/>
          <w:b/>
          <w:sz w:val="22"/>
          <w:szCs w:val="22"/>
        </w:rPr>
        <w:t xml:space="preserve"> poniższe wymogi: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5148"/>
        <w:gridCol w:w="2533"/>
      </w:tblGrid>
      <w:tr w:rsidR="000A244D" w:rsidRPr="00F700BF" w14:paraId="60170A89" w14:textId="77777777" w:rsidTr="00EC458E">
        <w:trPr>
          <w:trHeight w:val="969"/>
        </w:trPr>
        <w:tc>
          <w:tcPr>
            <w:tcW w:w="6529" w:type="dxa"/>
            <w:gridSpan w:val="2"/>
            <w:shd w:val="clear" w:color="auto" w:fill="F2F2F2" w:themeFill="background1" w:themeFillShade="F2"/>
            <w:vAlign w:val="center"/>
          </w:tcPr>
          <w:p w14:paraId="1EF3B9AD" w14:textId="77777777" w:rsidR="000A244D" w:rsidRPr="00F700BF" w:rsidRDefault="000A244D" w:rsidP="00505D09">
            <w:pPr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Minimalne parametry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0726F180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Nazwa producenta: </w:t>
            </w:r>
          </w:p>
          <w:p w14:paraId="7C0B7232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Model urządzenia: </w:t>
            </w:r>
          </w:p>
          <w:p w14:paraId="5E28D8EE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Dane techniczne oferowanego urządzenia:</w:t>
            </w:r>
          </w:p>
        </w:tc>
      </w:tr>
      <w:tr w:rsidR="000A244D" w:rsidRPr="00F700BF" w14:paraId="676E2667" w14:textId="77777777" w:rsidTr="00EC458E">
        <w:tc>
          <w:tcPr>
            <w:tcW w:w="1381" w:type="dxa"/>
            <w:vAlign w:val="center"/>
          </w:tcPr>
          <w:p w14:paraId="6EFC0F12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Typ ekranu</w:t>
            </w:r>
          </w:p>
        </w:tc>
        <w:tc>
          <w:tcPr>
            <w:tcW w:w="5148" w:type="dxa"/>
            <w:vAlign w:val="center"/>
          </w:tcPr>
          <w:p w14:paraId="56DB158E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Ekran ciekłokrystaliczny z aktywną matrycą panoramiczną z podświetleniem LED o przekątnej minimum 26”.</w:t>
            </w:r>
          </w:p>
        </w:tc>
        <w:tc>
          <w:tcPr>
            <w:tcW w:w="2533" w:type="dxa"/>
            <w:vAlign w:val="center"/>
          </w:tcPr>
          <w:p w14:paraId="2DD6D7B5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Rozmiar ekranu: ____________</w:t>
            </w:r>
          </w:p>
          <w:p w14:paraId="261DFC8B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Rodzaj technologii wykonania matrycy: ____________</w:t>
            </w:r>
          </w:p>
        </w:tc>
      </w:tr>
      <w:tr w:rsidR="000A244D" w:rsidRPr="00F700BF" w14:paraId="0D6AC0C2" w14:textId="77777777" w:rsidTr="00EC458E">
        <w:trPr>
          <w:trHeight w:val="340"/>
        </w:trPr>
        <w:tc>
          <w:tcPr>
            <w:tcW w:w="1381" w:type="dxa"/>
            <w:vAlign w:val="center"/>
          </w:tcPr>
          <w:p w14:paraId="07C42952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Rozmiar plamki</w:t>
            </w:r>
          </w:p>
        </w:tc>
        <w:tc>
          <w:tcPr>
            <w:tcW w:w="5148" w:type="dxa"/>
            <w:vAlign w:val="center"/>
          </w:tcPr>
          <w:p w14:paraId="0B71D17C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Maksymalna 0,25 mm.</w:t>
            </w:r>
          </w:p>
        </w:tc>
        <w:tc>
          <w:tcPr>
            <w:tcW w:w="2533" w:type="dxa"/>
            <w:vAlign w:val="center"/>
          </w:tcPr>
          <w:p w14:paraId="287E395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Rozmiar plamki: ____________</w:t>
            </w:r>
          </w:p>
        </w:tc>
      </w:tr>
      <w:tr w:rsidR="000A244D" w:rsidRPr="00F700BF" w14:paraId="5CF53E49" w14:textId="77777777" w:rsidTr="00EC458E">
        <w:trPr>
          <w:trHeight w:val="340"/>
        </w:trPr>
        <w:tc>
          <w:tcPr>
            <w:tcW w:w="1381" w:type="dxa"/>
            <w:vAlign w:val="center"/>
          </w:tcPr>
          <w:p w14:paraId="53719982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Jasność</w:t>
            </w:r>
          </w:p>
        </w:tc>
        <w:tc>
          <w:tcPr>
            <w:tcW w:w="5148" w:type="dxa"/>
            <w:vAlign w:val="center"/>
          </w:tcPr>
          <w:p w14:paraId="481AF18F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350 cd/m2.</w:t>
            </w:r>
          </w:p>
        </w:tc>
        <w:tc>
          <w:tcPr>
            <w:tcW w:w="2533" w:type="dxa"/>
            <w:vAlign w:val="center"/>
          </w:tcPr>
          <w:p w14:paraId="4CB1D2EA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Jasność: ____________</w:t>
            </w:r>
          </w:p>
        </w:tc>
      </w:tr>
      <w:tr w:rsidR="000A244D" w:rsidRPr="00F700BF" w14:paraId="4F91C35A" w14:textId="77777777" w:rsidTr="00EC458E">
        <w:trPr>
          <w:trHeight w:val="397"/>
        </w:trPr>
        <w:tc>
          <w:tcPr>
            <w:tcW w:w="1381" w:type="dxa"/>
            <w:vAlign w:val="center"/>
          </w:tcPr>
          <w:p w14:paraId="47636A35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Kontrast</w:t>
            </w:r>
          </w:p>
        </w:tc>
        <w:tc>
          <w:tcPr>
            <w:tcW w:w="5148" w:type="dxa"/>
            <w:vAlign w:val="center"/>
          </w:tcPr>
          <w:p w14:paraId="4BEE5E7A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1000:1.</w:t>
            </w:r>
          </w:p>
        </w:tc>
        <w:tc>
          <w:tcPr>
            <w:tcW w:w="2533" w:type="dxa"/>
            <w:vAlign w:val="center"/>
          </w:tcPr>
          <w:p w14:paraId="12AB4564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Kontrast: ____________</w:t>
            </w:r>
          </w:p>
        </w:tc>
      </w:tr>
      <w:tr w:rsidR="000A244D" w:rsidRPr="00F700BF" w14:paraId="6D023392" w14:textId="77777777" w:rsidTr="00EC458E">
        <w:tc>
          <w:tcPr>
            <w:tcW w:w="1381" w:type="dxa"/>
            <w:vAlign w:val="center"/>
          </w:tcPr>
          <w:p w14:paraId="26002C1D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Kąty widzenia (pion/poziom)</w:t>
            </w:r>
          </w:p>
        </w:tc>
        <w:tc>
          <w:tcPr>
            <w:tcW w:w="5148" w:type="dxa"/>
            <w:vAlign w:val="center"/>
          </w:tcPr>
          <w:p w14:paraId="6FA914E5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170/170 stopni.</w:t>
            </w:r>
          </w:p>
        </w:tc>
        <w:tc>
          <w:tcPr>
            <w:tcW w:w="2533" w:type="dxa"/>
            <w:vAlign w:val="center"/>
          </w:tcPr>
          <w:p w14:paraId="44939685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Kąty widzenia: ____________</w:t>
            </w:r>
          </w:p>
        </w:tc>
      </w:tr>
      <w:tr w:rsidR="000A244D" w:rsidRPr="00F700BF" w14:paraId="1325DDA1" w14:textId="77777777" w:rsidTr="00EC458E">
        <w:tc>
          <w:tcPr>
            <w:tcW w:w="1381" w:type="dxa"/>
            <w:vAlign w:val="center"/>
          </w:tcPr>
          <w:p w14:paraId="08815E48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Czas reakcji matrycy</w:t>
            </w:r>
          </w:p>
        </w:tc>
        <w:tc>
          <w:tcPr>
            <w:tcW w:w="5148" w:type="dxa"/>
            <w:vAlign w:val="center"/>
          </w:tcPr>
          <w:p w14:paraId="660A958B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Maksymalnie 6 ms (Gray to Gray).</w:t>
            </w:r>
          </w:p>
        </w:tc>
        <w:tc>
          <w:tcPr>
            <w:tcW w:w="2533" w:type="dxa"/>
            <w:vAlign w:val="center"/>
          </w:tcPr>
          <w:p w14:paraId="3F17E7D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Czas reakcji matrycy: ________</w:t>
            </w:r>
          </w:p>
        </w:tc>
      </w:tr>
      <w:tr w:rsidR="000A244D" w:rsidRPr="00F700BF" w14:paraId="7FBD8606" w14:textId="77777777" w:rsidTr="00EC458E">
        <w:tc>
          <w:tcPr>
            <w:tcW w:w="1381" w:type="dxa"/>
            <w:vAlign w:val="center"/>
          </w:tcPr>
          <w:p w14:paraId="2EB417A5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Rozdzielczość nominalna</w:t>
            </w:r>
          </w:p>
        </w:tc>
        <w:tc>
          <w:tcPr>
            <w:tcW w:w="5148" w:type="dxa"/>
            <w:vAlign w:val="center"/>
          </w:tcPr>
          <w:p w14:paraId="4DFBEA95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2560 x 1440.</w:t>
            </w:r>
          </w:p>
        </w:tc>
        <w:tc>
          <w:tcPr>
            <w:tcW w:w="2533" w:type="dxa"/>
            <w:vAlign w:val="center"/>
          </w:tcPr>
          <w:p w14:paraId="54634792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Rozdzielczość nominalna: ___</w:t>
            </w:r>
          </w:p>
        </w:tc>
      </w:tr>
      <w:tr w:rsidR="000A244D" w:rsidRPr="00F700BF" w14:paraId="7CCDD120" w14:textId="77777777" w:rsidTr="00EC458E">
        <w:tc>
          <w:tcPr>
            <w:tcW w:w="1381" w:type="dxa"/>
            <w:vAlign w:val="center"/>
          </w:tcPr>
          <w:p w14:paraId="24CB9A27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Powłoka powierzchni ekranu</w:t>
            </w:r>
          </w:p>
        </w:tc>
        <w:tc>
          <w:tcPr>
            <w:tcW w:w="5148" w:type="dxa"/>
            <w:vAlign w:val="center"/>
          </w:tcPr>
          <w:p w14:paraId="31E59B51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Przeciwodblaskowa.</w:t>
            </w:r>
          </w:p>
        </w:tc>
        <w:tc>
          <w:tcPr>
            <w:tcW w:w="2533" w:type="dxa"/>
            <w:vAlign w:val="center"/>
          </w:tcPr>
          <w:p w14:paraId="5084416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0D922E41" w14:textId="77777777" w:rsidTr="00EC458E">
        <w:tc>
          <w:tcPr>
            <w:tcW w:w="1381" w:type="dxa"/>
            <w:vAlign w:val="center"/>
          </w:tcPr>
          <w:p w14:paraId="7EDCA81D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Dodatkowe wyposażenie</w:t>
            </w:r>
          </w:p>
        </w:tc>
        <w:tc>
          <w:tcPr>
            <w:tcW w:w="5148" w:type="dxa"/>
            <w:vAlign w:val="center"/>
          </w:tcPr>
          <w:p w14:paraId="722A6B86" w14:textId="77777777" w:rsidR="000A244D" w:rsidRPr="00F700BF" w:rsidRDefault="000A244D" w:rsidP="000A244D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Kabel zasilający, kabel z uziemieniem (wtyk CEE7/7), długość minimum 1,8m.</w:t>
            </w:r>
          </w:p>
          <w:p w14:paraId="606BF1C8" w14:textId="77777777" w:rsidR="000A244D" w:rsidRPr="00F700BF" w:rsidRDefault="000A244D" w:rsidP="000A244D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Kabel sygnałowy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o długości minimum 1,8m</w:t>
            </w:r>
          </w:p>
        </w:tc>
        <w:tc>
          <w:tcPr>
            <w:tcW w:w="2533" w:type="dxa"/>
            <w:vAlign w:val="center"/>
          </w:tcPr>
          <w:p w14:paraId="28277A7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062132AD" w14:textId="77777777" w:rsidTr="00EC458E">
        <w:tc>
          <w:tcPr>
            <w:tcW w:w="1381" w:type="dxa"/>
            <w:vAlign w:val="center"/>
          </w:tcPr>
          <w:p w14:paraId="3C05333A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Złącza</w:t>
            </w:r>
          </w:p>
        </w:tc>
        <w:tc>
          <w:tcPr>
            <w:tcW w:w="5148" w:type="dxa"/>
            <w:vAlign w:val="center"/>
          </w:tcPr>
          <w:p w14:paraId="2E8B1A14" w14:textId="77777777" w:rsidR="000A244D" w:rsidRPr="00F700BF" w:rsidRDefault="000A244D" w:rsidP="00505D09">
            <w:pPr>
              <w:ind w:firstLine="7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1 x złącze Display Port, 1 x złącze DVI-D lub HDMI (w przypadku braku złącza DVI dołączona przejściówka: adapter HDMI(M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)-DVI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(F) lub kabel HDMI(M)-DVI(M) o długości minimum 1,8m),.</w:t>
            </w:r>
          </w:p>
        </w:tc>
        <w:tc>
          <w:tcPr>
            <w:tcW w:w="2533" w:type="dxa"/>
          </w:tcPr>
          <w:p w14:paraId="29743B3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Ilość D-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Sub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 ____________</w:t>
            </w:r>
          </w:p>
          <w:p w14:paraId="6B10B7E5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Ilość DVI-D: ____________</w:t>
            </w:r>
          </w:p>
          <w:p w14:paraId="7B6BC340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Ilość HDMI: ____________</w:t>
            </w:r>
          </w:p>
          <w:p w14:paraId="702E6037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Ilość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 ____________</w:t>
            </w:r>
          </w:p>
          <w:p w14:paraId="3E2E027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Dołączone przejściówki: _____</w:t>
            </w:r>
          </w:p>
        </w:tc>
      </w:tr>
      <w:tr w:rsidR="000A244D" w:rsidRPr="00F700BF" w14:paraId="21FE8E81" w14:textId="77777777" w:rsidTr="00EC458E">
        <w:tc>
          <w:tcPr>
            <w:tcW w:w="1381" w:type="dxa"/>
            <w:vAlign w:val="center"/>
          </w:tcPr>
          <w:p w14:paraId="42A1C71A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Dźwięk</w:t>
            </w:r>
          </w:p>
        </w:tc>
        <w:tc>
          <w:tcPr>
            <w:tcW w:w="5148" w:type="dxa"/>
            <w:vAlign w:val="center"/>
          </w:tcPr>
          <w:p w14:paraId="53600962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Wbudowane lub dołączane głośniki stanowiące fabryczną opcję oferowaną przez producenta monitora (obudowa </w:t>
            </w: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monitora zaprojektowana w sposób umożliwiający zamontowanie dedykowanych do niej głośników).</w:t>
            </w:r>
          </w:p>
        </w:tc>
        <w:tc>
          <w:tcPr>
            <w:tcW w:w="2533" w:type="dxa"/>
            <w:vAlign w:val="center"/>
          </w:tcPr>
          <w:p w14:paraId="2654E5BF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2CBAA1B5" w14:textId="77777777" w:rsidTr="00EC458E">
        <w:trPr>
          <w:trHeight w:val="780"/>
        </w:trPr>
        <w:tc>
          <w:tcPr>
            <w:tcW w:w="1381" w:type="dxa"/>
            <w:vAlign w:val="center"/>
          </w:tcPr>
          <w:p w14:paraId="3DADB498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Funkcje dodatkowe</w:t>
            </w:r>
          </w:p>
        </w:tc>
        <w:tc>
          <w:tcPr>
            <w:tcW w:w="5148" w:type="dxa"/>
            <w:vAlign w:val="center"/>
          </w:tcPr>
          <w:p w14:paraId="4BF5FADE" w14:textId="77777777" w:rsidR="000A244D" w:rsidRPr="00F700BF" w:rsidRDefault="000A244D" w:rsidP="000A244D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Wbudowane minimum 2 porty USB 3.0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typ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A,</w:t>
            </w:r>
          </w:p>
          <w:p w14:paraId="36A5F3B6" w14:textId="77777777" w:rsidR="000A244D" w:rsidRPr="00F700BF" w:rsidRDefault="000A244D" w:rsidP="000A244D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Regulacja wysokości ekranu minimum 10 cm.</w:t>
            </w:r>
          </w:p>
          <w:p w14:paraId="17835786" w14:textId="77777777" w:rsidR="000A244D" w:rsidRPr="00F700BF" w:rsidRDefault="000A244D" w:rsidP="000A244D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Regulacja pochylenia ekranu w przód i w tył</w:t>
            </w:r>
          </w:p>
          <w:p w14:paraId="24C17152" w14:textId="77777777" w:rsidR="000A244D" w:rsidRPr="00F700BF" w:rsidRDefault="000A244D" w:rsidP="000A244D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Możliwość obracania ekranu (PIVOT)</w:t>
            </w:r>
          </w:p>
          <w:p w14:paraId="2C250EC3" w14:textId="77777777" w:rsidR="000A244D" w:rsidRPr="00F700BF" w:rsidRDefault="000A244D" w:rsidP="000A244D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Wbudowany zasilacz</w:t>
            </w:r>
          </w:p>
        </w:tc>
        <w:tc>
          <w:tcPr>
            <w:tcW w:w="2533" w:type="dxa"/>
            <w:vAlign w:val="center"/>
          </w:tcPr>
          <w:p w14:paraId="24B41C9E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Ilość wbudowanych portów USB 3.0: ____________</w:t>
            </w:r>
          </w:p>
        </w:tc>
      </w:tr>
      <w:tr w:rsidR="000A244D" w:rsidRPr="00F700BF" w14:paraId="04D18860" w14:textId="77777777" w:rsidTr="00EC458E">
        <w:trPr>
          <w:trHeight w:val="624"/>
        </w:trPr>
        <w:tc>
          <w:tcPr>
            <w:tcW w:w="1381" w:type="dxa"/>
            <w:vAlign w:val="center"/>
          </w:tcPr>
          <w:p w14:paraId="0EDA5B1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Standardy i certyfikaty</w:t>
            </w:r>
          </w:p>
        </w:tc>
        <w:tc>
          <w:tcPr>
            <w:tcW w:w="5148" w:type="dxa"/>
            <w:vAlign w:val="center"/>
          </w:tcPr>
          <w:p w14:paraId="69E5865A" w14:textId="77777777" w:rsidR="000A244D" w:rsidRPr="00F700BF" w:rsidRDefault="000A244D" w:rsidP="000A244D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Deklaracja zgodności CE dla oferowanego modelu monitora (załączyć do oferty) lub równoważna</w:t>
            </w:r>
          </w:p>
          <w:p w14:paraId="25601459" w14:textId="77777777" w:rsidR="000A244D" w:rsidRPr="00F700BF" w:rsidRDefault="000A244D" w:rsidP="000A244D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Certyfikat TCO dla zaoferowanego modelu monitora (załączyć wydruk ze strony https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://tcocertified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com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/) lub równoważny</w:t>
            </w:r>
          </w:p>
        </w:tc>
        <w:tc>
          <w:tcPr>
            <w:tcW w:w="2533" w:type="dxa"/>
            <w:vAlign w:val="center"/>
          </w:tcPr>
          <w:p w14:paraId="71F95227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55CA1423" w14:textId="77777777" w:rsidTr="00EC458E">
        <w:tc>
          <w:tcPr>
            <w:tcW w:w="1381" w:type="dxa"/>
            <w:vAlign w:val="center"/>
          </w:tcPr>
          <w:p w14:paraId="7569750F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Warunki gwarancji </w:t>
            </w:r>
          </w:p>
          <w:p w14:paraId="69BCA467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04FBE940" w14:textId="77777777" w:rsidR="000A244D" w:rsidRPr="00F700BF" w:rsidRDefault="000A244D" w:rsidP="000A244D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ind w:left="285" w:hanging="285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Minimum 3-letnia gwarancja producenta monitora liczona od daty dostawy, świadczona w miejscu instalacji monitora. </w:t>
            </w:r>
          </w:p>
          <w:p w14:paraId="4F2FE9F5" w14:textId="77777777" w:rsidR="000A244D" w:rsidRPr="00F700BF" w:rsidRDefault="000A244D" w:rsidP="000A244D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przez producenta lub autoryzowanego partnera serwisowego producenta,</w:t>
            </w:r>
          </w:p>
          <w:p w14:paraId="7C2F2E32" w14:textId="77777777" w:rsidR="000A244D" w:rsidRPr="00F700BF" w:rsidRDefault="000A244D" w:rsidP="000A244D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zgodnie z wymaganiami normy ISO 9001 lub równoważną.</w:t>
            </w:r>
          </w:p>
          <w:p w14:paraId="390C3E55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 oferty należy załączyć oświadczenie producenta potwierdzające powyższe wymagania dotyczące gwarancji.</w:t>
            </w:r>
          </w:p>
        </w:tc>
        <w:tc>
          <w:tcPr>
            <w:tcW w:w="2533" w:type="dxa"/>
            <w:vAlign w:val="center"/>
          </w:tcPr>
          <w:p w14:paraId="25C01A9F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1BFC7F30" w14:textId="77777777" w:rsidR="00F90E8A" w:rsidRPr="00F90E8A" w:rsidRDefault="00F90E8A" w:rsidP="00867222">
      <w:pPr>
        <w:jc w:val="both"/>
        <w:rPr>
          <w:rFonts w:ascii="Arial" w:hAnsi="Arial" w:cs="Arial"/>
          <w:sz w:val="20"/>
          <w:szCs w:val="20"/>
        </w:rPr>
      </w:pPr>
    </w:p>
    <w:p w14:paraId="18ACC585" w14:textId="18BB3904" w:rsidR="000A244D" w:rsidRPr="00B30718" w:rsidRDefault="000A244D" w:rsidP="000A244D">
      <w:pPr>
        <w:numPr>
          <w:ilvl w:val="0"/>
          <w:numId w:val="1"/>
        </w:numPr>
        <w:spacing w:after="2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Pr="00B307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monitory</w:t>
      </w:r>
      <w:r w:rsidRPr="00B30718">
        <w:rPr>
          <w:rFonts w:ascii="Arial" w:hAnsi="Arial" w:cs="Arial"/>
          <w:b/>
          <w:sz w:val="22"/>
          <w:szCs w:val="22"/>
        </w:rPr>
        <w:t>, spełniając</w:t>
      </w:r>
      <w:r>
        <w:rPr>
          <w:rFonts w:ascii="Arial" w:hAnsi="Arial" w:cs="Arial"/>
          <w:b/>
          <w:sz w:val="22"/>
          <w:szCs w:val="22"/>
        </w:rPr>
        <w:t>e</w:t>
      </w:r>
      <w:r w:rsidRPr="00B30718">
        <w:rPr>
          <w:rFonts w:ascii="Arial" w:hAnsi="Arial" w:cs="Arial"/>
          <w:b/>
          <w:sz w:val="22"/>
          <w:szCs w:val="22"/>
        </w:rPr>
        <w:t xml:space="preserve"> poniższe wymogi: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5184"/>
        <w:gridCol w:w="2549"/>
      </w:tblGrid>
      <w:tr w:rsidR="000A244D" w:rsidRPr="00F700BF" w14:paraId="06FCCF34" w14:textId="77777777" w:rsidTr="00EC458E">
        <w:trPr>
          <w:trHeight w:val="971"/>
        </w:trPr>
        <w:tc>
          <w:tcPr>
            <w:tcW w:w="6513" w:type="dxa"/>
            <w:gridSpan w:val="2"/>
            <w:shd w:val="clear" w:color="auto" w:fill="F2F2F2" w:themeFill="background1" w:themeFillShade="F2"/>
            <w:vAlign w:val="center"/>
          </w:tcPr>
          <w:p w14:paraId="0AFFE324" w14:textId="77777777" w:rsidR="000A244D" w:rsidRPr="00F700BF" w:rsidRDefault="000A244D" w:rsidP="00505D09">
            <w:pPr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Minimalne parametry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15B97FF9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Nazwa producenta: </w:t>
            </w:r>
          </w:p>
          <w:p w14:paraId="086F2729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Model urządzenia: </w:t>
            </w:r>
          </w:p>
          <w:p w14:paraId="2B3E101C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/>
                <w:bCs/>
                <w:sz w:val="18"/>
                <w:szCs w:val="18"/>
              </w:rPr>
              <w:t>Dane techniczne oferowanego urządzenia:</w:t>
            </w:r>
          </w:p>
        </w:tc>
      </w:tr>
      <w:tr w:rsidR="000A244D" w:rsidRPr="00F700BF" w14:paraId="77C126C7" w14:textId="77777777" w:rsidTr="00EC458E">
        <w:tc>
          <w:tcPr>
            <w:tcW w:w="0" w:type="auto"/>
            <w:vAlign w:val="center"/>
          </w:tcPr>
          <w:p w14:paraId="2BA5A6E1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Typ ekranu</w:t>
            </w:r>
          </w:p>
        </w:tc>
        <w:tc>
          <w:tcPr>
            <w:tcW w:w="5184" w:type="dxa"/>
            <w:vAlign w:val="center"/>
          </w:tcPr>
          <w:p w14:paraId="0CFFC6EE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Ekran ciekłokrystaliczny z aktywną matrycą panoramiczną z podświetleniem LED wykonaną w technologii: PVA, AMVA, MVA, IPS o przekątnej minimum 23” – maksimum 25”.</w:t>
            </w:r>
          </w:p>
        </w:tc>
        <w:tc>
          <w:tcPr>
            <w:tcW w:w="2549" w:type="dxa"/>
            <w:vAlign w:val="center"/>
          </w:tcPr>
          <w:p w14:paraId="4B7F4CFC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Rozmiar ekranu: ____________</w:t>
            </w:r>
          </w:p>
          <w:p w14:paraId="6DB9460C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Rodzaj technologii wykonania matrycy: ____________</w:t>
            </w:r>
          </w:p>
        </w:tc>
      </w:tr>
      <w:tr w:rsidR="000A244D" w:rsidRPr="00F700BF" w14:paraId="5959AEF0" w14:textId="77777777" w:rsidTr="00EC458E">
        <w:trPr>
          <w:trHeight w:val="340"/>
        </w:trPr>
        <w:tc>
          <w:tcPr>
            <w:tcW w:w="0" w:type="auto"/>
            <w:vAlign w:val="center"/>
          </w:tcPr>
          <w:p w14:paraId="47F99A33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Rozmiar plamki</w:t>
            </w:r>
          </w:p>
        </w:tc>
        <w:tc>
          <w:tcPr>
            <w:tcW w:w="5184" w:type="dxa"/>
            <w:vAlign w:val="center"/>
          </w:tcPr>
          <w:p w14:paraId="4D9D84BF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Maksymalna 0,28 mm.</w:t>
            </w:r>
          </w:p>
        </w:tc>
        <w:tc>
          <w:tcPr>
            <w:tcW w:w="2549" w:type="dxa"/>
            <w:vAlign w:val="center"/>
          </w:tcPr>
          <w:p w14:paraId="2EFA74A5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Rozmiar plamki: ____________</w:t>
            </w:r>
          </w:p>
        </w:tc>
      </w:tr>
      <w:tr w:rsidR="000A244D" w:rsidRPr="00F700BF" w14:paraId="3A618B97" w14:textId="77777777" w:rsidTr="00EC458E">
        <w:trPr>
          <w:trHeight w:val="340"/>
        </w:trPr>
        <w:tc>
          <w:tcPr>
            <w:tcW w:w="0" w:type="auto"/>
            <w:vAlign w:val="center"/>
          </w:tcPr>
          <w:p w14:paraId="6099149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Jasność</w:t>
            </w:r>
          </w:p>
        </w:tc>
        <w:tc>
          <w:tcPr>
            <w:tcW w:w="5184" w:type="dxa"/>
            <w:vAlign w:val="center"/>
          </w:tcPr>
          <w:p w14:paraId="6BB7B1CE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300 cd/m2.</w:t>
            </w:r>
          </w:p>
        </w:tc>
        <w:tc>
          <w:tcPr>
            <w:tcW w:w="2549" w:type="dxa"/>
            <w:vAlign w:val="center"/>
          </w:tcPr>
          <w:p w14:paraId="012D1A9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Jasność: ____________</w:t>
            </w:r>
          </w:p>
        </w:tc>
      </w:tr>
      <w:tr w:rsidR="000A244D" w:rsidRPr="00F700BF" w14:paraId="29952513" w14:textId="77777777" w:rsidTr="00EC458E">
        <w:trPr>
          <w:trHeight w:val="340"/>
        </w:trPr>
        <w:tc>
          <w:tcPr>
            <w:tcW w:w="0" w:type="auto"/>
            <w:vAlign w:val="center"/>
          </w:tcPr>
          <w:p w14:paraId="4B34E1F1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Kontrast</w:t>
            </w:r>
          </w:p>
        </w:tc>
        <w:tc>
          <w:tcPr>
            <w:tcW w:w="5184" w:type="dxa"/>
            <w:vAlign w:val="center"/>
          </w:tcPr>
          <w:p w14:paraId="46CCC7CC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1000:1.</w:t>
            </w:r>
          </w:p>
        </w:tc>
        <w:tc>
          <w:tcPr>
            <w:tcW w:w="2549" w:type="dxa"/>
            <w:vAlign w:val="center"/>
          </w:tcPr>
          <w:p w14:paraId="3919B081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Kontrast: ____________</w:t>
            </w:r>
          </w:p>
        </w:tc>
      </w:tr>
      <w:tr w:rsidR="000A244D" w:rsidRPr="00F700BF" w14:paraId="56544E04" w14:textId="77777777" w:rsidTr="00EC458E">
        <w:tc>
          <w:tcPr>
            <w:tcW w:w="0" w:type="auto"/>
            <w:vAlign w:val="center"/>
          </w:tcPr>
          <w:p w14:paraId="59BC0612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Kąty widzenia (pion/poziom)</w:t>
            </w:r>
          </w:p>
        </w:tc>
        <w:tc>
          <w:tcPr>
            <w:tcW w:w="5184" w:type="dxa"/>
            <w:vAlign w:val="center"/>
          </w:tcPr>
          <w:p w14:paraId="1D41B4E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176/176 stopni.</w:t>
            </w:r>
          </w:p>
        </w:tc>
        <w:tc>
          <w:tcPr>
            <w:tcW w:w="2549" w:type="dxa"/>
            <w:vAlign w:val="center"/>
          </w:tcPr>
          <w:p w14:paraId="7CC6165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Kąty widzenia: ____________</w:t>
            </w:r>
          </w:p>
        </w:tc>
      </w:tr>
      <w:tr w:rsidR="000A244D" w:rsidRPr="00F700BF" w14:paraId="762D002E" w14:textId="77777777" w:rsidTr="00EC458E">
        <w:tc>
          <w:tcPr>
            <w:tcW w:w="0" w:type="auto"/>
            <w:vAlign w:val="center"/>
          </w:tcPr>
          <w:p w14:paraId="7B41C8B0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Czas reakcji matrycy</w:t>
            </w:r>
          </w:p>
        </w:tc>
        <w:tc>
          <w:tcPr>
            <w:tcW w:w="5184" w:type="dxa"/>
            <w:vAlign w:val="center"/>
          </w:tcPr>
          <w:p w14:paraId="25BD14F4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Maksymalnie 6 ms (Gray to Gray).</w:t>
            </w:r>
          </w:p>
        </w:tc>
        <w:tc>
          <w:tcPr>
            <w:tcW w:w="2549" w:type="dxa"/>
            <w:vAlign w:val="center"/>
          </w:tcPr>
          <w:p w14:paraId="61D9A8C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Czas reakcji matrycy: ________</w:t>
            </w:r>
          </w:p>
        </w:tc>
      </w:tr>
      <w:tr w:rsidR="000A244D" w:rsidRPr="00F700BF" w14:paraId="12895DE1" w14:textId="77777777" w:rsidTr="00EC458E">
        <w:tc>
          <w:tcPr>
            <w:tcW w:w="0" w:type="auto"/>
            <w:vAlign w:val="center"/>
          </w:tcPr>
          <w:p w14:paraId="376CEAC2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Rozdzielczość nominalna</w:t>
            </w:r>
          </w:p>
        </w:tc>
        <w:tc>
          <w:tcPr>
            <w:tcW w:w="5184" w:type="dxa"/>
            <w:vAlign w:val="center"/>
          </w:tcPr>
          <w:p w14:paraId="6876ECAA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Minimum 1920 x 1080.</w:t>
            </w:r>
          </w:p>
        </w:tc>
        <w:tc>
          <w:tcPr>
            <w:tcW w:w="2549" w:type="dxa"/>
            <w:vAlign w:val="center"/>
          </w:tcPr>
          <w:p w14:paraId="35622DF2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Rozdzielczość nominalna: ___</w:t>
            </w:r>
          </w:p>
        </w:tc>
      </w:tr>
      <w:tr w:rsidR="000A244D" w:rsidRPr="00F700BF" w14:paraId="495E9AC2" w14:textId="77777777" w:rsidTr="00EC458E">
        <w:tc>
          <w:tcPr>
            <w:tcW w:w="0" w:type="auto"/>
            <w:vAlign w:val="center"/>
          </w:tcPr>
          <w:p w14:paraId="3AE346B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Powłoka powierzchni ekranu</w:t>
            </w:r>
          </w:p>
        </w:tc>
        <w:tc>
          <w:tcPr>
            <w:tcW w:w="5184" w:type="dxa"/>
            <w:vAlign w:val="center"/>
          </w:tcPr>
          <w:p w14:paraId="3C1CF3B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Przeciwodblaskowa.</w:t>
            </w:r>
          </w:p>
        </w:tc>
        <w:tc>
          <w:tcPr>
            <w:tcW w:w="2549" w:type="dxa"/>
            <w:vAlign w:val="center"/>
          </w:tcPr>
          <w:p w14:paraId="3DBE520D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7CBDBB13" w14:textId="77777777" w:rsidTr="00EC458E">
        <w:tc>
          <w:tcPr>
            <w:tcW w:w="0" w:type="auto"/>
            <w:vAlign w:val="center"/>
          </w:tcPr>
          <w:p w14:paraId="4D63DCBE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Dodatkowe wyposażenie</w:t>
            </w:r>
          </w:p>
        </w:tc>
        <w:tc>
          <w:tcPr>
            <w:tcW w:w="5184" w:type="dxa"/>
            <w:vAlign w:val="center"/>
          </w:tcPr>
          <w:p w14:paraId="0B183DD1" w14:textId="77777777" w:rsidR="000A244D" w:rsidRPr="00F700BF" w:rsidRDefault="000A244D" w:rsidP="000A244D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Kabel zasilający, kabel z uziemieniem (wtyk CEE7/7), długość minimum 1,8m.</w:t>
            </w:r>
          </w:p>
          <w:p w14:paraId="3C0837C5" w14:textId="77777777" w:rsidR="000A244D" w:rsidRPr="00F700BF" w:rsidRDefault="000A244D" w:rsidP="000A244D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Kabel sygnałowy DVI-D o długości minimum 1,8 m oraz kabel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 o długości minimum 1,8m</w:t>
            </w:r>
          </w:p>
        </w:tc>
        <w:tc>
          <w:tcPr>
            <w:tcW w:w="2549" w:type="dxa"/>
            <w:vAlign w:val="center"/>
          </w:tcPr>
          <w:p w14:paraId="225046ED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4D56A931" w14:textId="77777777" w:rsidTr="00EC458E">
        <w:tc>
          <w:tcPr>
            <w:tcW w:w="0" w:type="auto"/>
            <w:vAlign w:val="center"/>
          </w:tcPr>
          <w:p w14:paraId="15BEC4F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Złącza</w:t>
            </w:r>
          </w:p>
        </w:tc>
        <w:tc>
          <w:tcPr>
            <w:tcW w:w="5184" w:type="dxa"/>
            <w:vAlign w:val="center"/>
          </w:tcPr>
          <w:p w14:paraId="5296CAFC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1 x D-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Sub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, 1 x złącze Display 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Port , 1 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x złącze HDMI </w:t>
            </w:r>
          </w:p>
        </w:tc>
        <w:tc>
          <w:tcPr>
            <w:tcW w:w="2549" w:type="dxa"/>
          </w:tcPr>
          <w:p w14:paraId="7DF61988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Ilość D-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Sub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 ____________</w:t>
            </w:r>
          </w:p>
          <w:p w14:paraId="653E7D80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Ilość HDMI:  ____________</w:t>
            </w:r>
          </w:p>
          <w:p w14:paraId="2961848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Ilość </w:t>
            </w:r>
            <w:proofErr w:type="spell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DisplayPort</w:t>
            </w:r>
            <w:proofErr w:type="spell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 ____________</w:t>
            </w:r>
          </w:p>
          <w:p w14:paraId="1D25C72C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Dołączone przejściówki: _____</w:t>
            </w:r>
          </w:p>
        </w:tc>
      </w:tr>
      <w:tr w:rsidR="000A244D" w:rsidRPr="00F700BF" w14:paraId="2D60F149" w14:textId="77777777" w:rsidTr="00EC458E">
        <w:trPr>
          <w:trHeight w:val="1077"/>
        </w:trPr>
        <w:tc>
          <w:tcPr>
            <w:tcW w:w="0" w:type="auto"/>
            <w:vAlign w:val="center"/>
          </w:tcPr>
          <w:p w14:paraId="10A59E36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Dźwięk</w:t>
            </w:r>
          </w:p>
        </w:tc>
        <w:tc>
          <w:tcPr>
            <w:tcW w:w="5184" w:type="dxa"/>
            <w:vAlign w:val="center"/>
          </w:tcPr>
          <w:p w14:paraId="3CB33630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549" w:type="dxa"/>
            <w:vAlign w:val="center"/>
          </w:tcPr>
          <w:p w14:paraId="4232AE99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60A6F45F" w14:textId="77777777" w:rsidTr="00EC458E">
        <w:trPr>
          <w:trHeight w:val="1247"/>
        </w:trPr>
        <w:tc>
          <w:tcPr>
            <w:tcW w:w="0" w:type="auto"/>
            <w:vAlign w:val="center"/>
          </w:tcPr>
          <w:p w14:paraId="7B153EDB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Funkcje dodatkowe</w:t>
            </w:r>
          </w:p>
        </w:tc>
        <w:tc>
          <w:tcPr>
            <w:tcW w:w="5184" w:type="dxa"/>
            <w:vAlign w:val="center"/>
          </w:tcPr>
          <w:p w14:paraId="79194061" w14:textId="77777777" w:rsidR="000A244D" w:rsidRPr="00F700BF" w:rsidRDefault="000A244D" w:rsidP="000A244D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Wbudowane minimum 2 porty USB typ A,</w:t>
            </w:r>
          </w:p>
          <w:p w14:paraId="58C7CDEF" w14:textId="77777777" w:rsidR="000A244D" w:rsidRPr="00F700BF" w:rsidRDefault="000A244D" w:rsidP="000A244D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Regulacja wysokości ekranu minimum 10 cm.</w:t>
            </w:r>
          </w:p>
          <w:p w14:paraId="04343E0B" w14:textId="77777777" w:rsidR="000A244D" w:rsidRPr="00F700BF" w:rsidRDefault="000A244D" w:rsidP="000A244D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Regulacja pochylenia ekranu w przód i w tył</w:t>
            </w:r>
          </w:p>
          <w:p w14:paraId="633CD4E8" w14:textId="77777777" w:rsidR="000A244D" w:rsidRPr="00F700BF" w:rsidRDefault="000A244D" w:rsidP="000A244D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Możliwość obracania ekranu (PIVOT)</w:t>
            </w:r>
          </w:p>
          <w:p w14:paraId="2FC0A8DD" w14:textId="77777777" w:rsidR="000A244D" w:rsidRPr="00F700BF" w:rsidRDefault="000A244D" w:rsidP="000A244D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Wbudowany zasilacz</w:t>
            </w:r>
          </w:p>
        </w:tc>
        <w:tc>
          <w:tcPr>
            <w:tcW w:w="2549" w:type="dxa"/>
            <w:vAlign w:val="center"/>
          </w:tcPr>
          <w:p w14:paraId="0D1B054C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Ilość wbudowanych portów USB: ____________ </w:t>
            </w:r>
          </w:p>
        </w:tc>
      </w:tr>
      <w:tr w:rsidR="000A244D" w:rsidRPr="00F700BF" w14:paraId="0F0E3FEC" w14:textId="77777777" w:rsidTr="00EC458E">
        <w:trPr>
          <w:trHeight w:val="510"/>
        </w:trPr>
        <w:tc>
          <w:tcPr>
            <w:tcW w:w="0" w:type="auto"/>
            <w:vAlign w:val="center"/>
          </w:tcPr>
          <w:p w14:paraId="7FF9D073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Standardy i certyfikaty</w:t>
            </w:r>
          </w:p>
        </w:tc>
        <w:tc>
          <w:tcPr>
            <w:tcW w:w="5184" w:type="dxa"/>
            <w:vAlign w:val="center"/>
          </w:tcPr>
          <w:p w14:paraId="2DBEDA38" w14:textId="77777777" w:rsidR="000A244D" w:rsidRPr="00F700BF" w:rsidRDefault="000A244D" w:rsidP="000A244D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Deklaracja zgodności CE dla oferowanego modelu monitora (załączyć do oferty) lub równoważna</w:t>
            </w:r>
          </w:p>
          <w:p w14:paraId="0DC6555D" w14:textId="77777777" w:rsidR="000A244D" w:rsidRPr="00F700BF" w:rsidRDefault="000A244D" w:rsidP="000A244D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Certyfikat TCO dla zaoferowanego modelu monitora (załączyć wydruk ze strony https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://tcocertified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  <w:proofErr w:type="gramStart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com</w:t>
            </w:r>
            <w:proofErr w:type="gramEnd"/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/) lub równoważny</w:t>
            </w:r>
          </w:p>
        </w:tc>
        <w:tc>
          <w:tcPr>
            <w:tcW w:w="2549" w:type="dxa"/>
            <w:vAlign w:val="center"/>
          </w:tcPr>
          <w:p w14:paraId="0CC57B0C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0A244D" w:rsidRPr="00F700BF" w14:paraId="429D72EA" w14:textId="77777777" w:rsidTr="00EC458E">
        <w:tc>
          <w:tcPr>
            <w:tcW w:w="0" w:type="auto"/>
            <w:vAlign w:val="center"/>
          </w:tcPr>
          <w:p w14:paraId="30B6FBEE" w14:textId="77777777" w:rsidR="000A244D" w:rsidRPr="00F700BF" w:rsidRDefault="000A244D" w:rsidP="00505D09">
            <w:pPr>
              <w:adjustRightInd w:val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Warunki gwarancji </w:t>
            </w:r>
          </w:p>
          <w:p w14:paraId="76EB9FF7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5184" w:type="dxa"/>
            <w:vAlign w:val="center"/>
          </w:tcPr>
          <w:p w14:paraId="4864C403" w14:textId="77777777" w:rsidR="000A244D" w:rsidRPr="00F700BF" w:rsidRDefault="000A244D" w:rsidP="000A244D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ind w:left="285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 xml:space="preserve">Minimum 3-letnia gwarancja producenta monitora liczona od daty dostawy, świadczona w miejscu instalacji monitora. </w:t>
            </w:r>
          </w:p>
          <w:p w14:paraId="5CC0758A" w14:textId="77777777" w:rsidR="000A244D" w:rsidRPr="00F700BF" w:rsidRDefault="000A244D" w:rsidP="000A244D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przez producenta lub autoryzowanego partnera serwisowego producenta,</w:t>
            </w:r>
          </w:p>
          <w:p w14:paraId="5E6A0FCA" w14:textId="77777777" w:rsidR="000A244D" w:rsidRPr="00F700BF" w:rsidRDefault="000A244D" w:rsidP="000A244D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Serwis urządzeń realizowany zgodnie z wymaganiami normy ISO 9001 lub równoważną.</w:t>
            </w:r>
          </w:p>
          <w:p w14:paraId="25EC9E5D" w14:textId="77777777" w:rsidR="000A244D" w:rsidRPr="00F700BF" w:rsidRDefault="000A244D" w:rsidP="00505D0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00BF">
              <w:rPr>
                <w:rFonts w:ascii="Open Sans" w:hAnsi="Open Sans" w:cs="Open Sans"/>
                <w:bCs/>
                <w:sz w:val="18"/>
                <w:szCs w:val="18"/>
              </w:rPr>
              <w:t>Do oferty należy załączyć oświadczenie producenta potwierdzające powyższe wymagania dotyczące gwarancji.</w:t>
            </w:r>
          </w:p>
        </w:tc>
        <w:tc>
          <w:tcPr>
            <w:tcW w:w="2549" w:type="dxa"/>
            <w:vAlign w:val="center"/>
          </w:tcPr>
          <w:p w14:paraId="0184116F" w14:textId="77777777" w:rsidR="000A244D" w:rsidRPr="00F700BF" w:rsidRDefault="000A244D" w:rsidP="00505D0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46F88B43" w14:textId="77777777" w:rsidR="00F90E8A" w:rsidRDefault="00F90E8A" w:rsidP="009436F4">
      <w:pPr>
        <w:jc w:val="both"/>
      </w:pPr>
    </w:p>
    <w:sectPr w:rsidR="00F90E8A" w:rsidSect="00E95B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4D946" w14:textId="77777777" w:rsidR="00ED6C9B" w:rsidRDefault="00ED6C9B" w:rsidP="00143D83">
      <w:r>
        <w:separator/>
      </w:r>
    </w:p>
  </w:endnote>
  <w:endnote w:type="continuationSeparator" w:id="0">
    <w:p w14:paraId="7B94885E" w14:textId="77777777" w:rsidR="00ED6C9B" w:rsidRDefault="00ED6C9B" w:rsidP="001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B98A1" w14:textId="77777777" w:rsidR="003A6150" w:rsidRDefault="003A6150" w:rsidP="00143D83">
    <w:pPr>
      <w:pStyle w:val="Stopka"/>
      <w:jc w:val="center"/>
    </w:pPr>
    <w:r w:rsidRPr="00026F83">
      <w:rPr>
        <w:bCs/>
        <w:iCs/>
        <w:sz w:val="18"/>
        <w:szCs w:val="18"/>
      </w:rPr>
      <w:t>Projekt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5BAD0" w14:textId="77777777" w:rsidR="00ED6C9B" w:rsidRDefault="00ED6C9B" w:rsidP="00143D83">
      <w:r>
        <w:separator/>
      </w:r>
    </w:p>
  </w:footnote>
  <w:footnote w:type="continuationSeparator" w:id="0">
    <w:p w14:paraId="3D4AFD0D" w14:textId="77777777" w:rsidR="00ED6C9B" w:rsidRDefault="00ED6C9B" w:rsidP="0014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CAFE" w14:textId="182B0027" w:rsidR="003A6150" w:rsidRDefault="00583291">
    <w:pPr>
      <w:pStyle w:val="Nagwek"/>
    </w:pPr>
    <w:r>
      <w:rPr>
        <w:noProof/>
      </w:rPr>
      <w:drawing>
        <wp:inline distT="0" distB="0" distL="0" distR="0" wp14:anchorId="593499E3" wp14:editId="0BD226E6">
          <wp:extent cx="5724525" cy="737870"/>
          <wp:effectExtent l="0" t="0" r="952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512"/>
      <w:numFmt w:val="bullet"/>
      <w:lvlText w:val="-"/>
      <w:lvlJc w:val="left"/>
      <w:pPr>
        <w:tabs>
          <w:tab w:val="num" w:pos="567"/>
        </w:tabs>
        <w:ind w:left="567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278C6854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multilevel"/>
    <w:tmpl w:val="8A648DD4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multilevel"/>
    <w:tmpl w:val="6D66433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1C5A3176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9C8C2DC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240D12"/>
    <w:multiLevelType w:val="hybridMultilevel"/>
    <w:tmpl w:val="5CB039C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AD5438"/>
    <w:multiLevelType w:val="hybridMultilevel"/>
    <w:tmpl w:val="6CC2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63600"/>
    <w:multiLevelType w:val="hybridMultilevel"/>
    <w:tmpl w:val="50DEC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4A7B"/>
    <w:multiLevelType w:val="hybridMultilevel"/>
    <w:tmpl w:val="B44E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9A54C0"/>
    <w:multiLevelType w:val="hybridMultilevel"/>
    <w:tmpl w:val="7B607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39F"/>
    <w:multiLevelType w:val="hybridMultilevel"/>
    <w:tmpl w:val="2618E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CD6478D"/>
    <w:multiLevelType w:val="hybridMultilevel"/>
    <w:tmpl w:val="0BECD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C156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9B0664"/>
    <w:multiLevelType w:val="hybridMultilevel"/>
    <w:tmpl w:val="D3085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5D9"/>
    <w:multiLevelType w:val="hybridMultilevel"/>
    <w:tmpl w:val="7AAE0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E5B11"/>
    <w:multiLevelType w:val="hybridMultilevel"/>
    <w:tmpl w:val="2A80C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04429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32584D"/>
    <w:multiLevelType w:val="hybridMultilevel"/>
    <w:tmpl w:val="10C83FBE"/>
    <w:lvl w:ilvl="0" w:tplc="D47AD24A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9B085B"/>
    <w:multiLevelType w:val="hybridMultilevel"/>
    <w:tmpl w:val="8A6CD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F3A79"/>
    <w:multiLevelType w:val="hybridMultilevel"/>
    <w:tmpl w:val="D6D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33187A"/>
    <w:multiLevelType w:val="hybridMultilevel"/>
    <w:tmpl w:val="A928F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92181"/>
    <w:multiLevelType w:val="hybridMultilevel"/>
    <w:tmpl w:val="55BA4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D6E8F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56352F6"/>
    <w:multiLevelType w:val="hybridMultilevel"/>
    <w:tmpl w:val="ADE25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86B3E"/>
    <w:multiLevelType w:val="hybridMultilevel"/>
    <w:tmpl w:val="BFDE4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0643C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21C7A25"/>
    <w:multiLevelType w:val="hybridMultilevel"/>
    <w:tmpl w:val="DF86C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17317"/>
    <w:multiLevelType w:val="hybridMultilevel"/>
    <w:tmpl w:val="3CC85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44457"/>
    <w:multiLevelType w:val="hybridMultilevel"/>
    <w:tmpl w:val="D3085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4BBB"/>
    <w:multiLevelType w:val="hybridMultilevel"/>
    <w:tmpl w:val="EF86A35A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7C215F06"/>
    <w:multiLevelType w:val="hybridMultilevel"/>
    <w:tmpl w:val="1CA8A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72A5E"/>
    <w:multiLevelType w:val="hybridMultilevel"/>
    <w:tmpl w:val="24729402"/>
    <w:lvl w:ilvl="0" w:tplc="87AC6C9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-1603" w:hanging="360"/>
      </w:pPr>
    </w:lvl>
    <w:lvl w:ilvl="2" w:tplc="0415001B">
      <w:start w:val="1"/>
      <w:numFmt w:val="lowerRoman"/>
      <w:lvlText w:val="%3."/>
      <w:lvlJc w:val="right"/>
      <w:pPr>
        <w:ind w:left="-883" w:hanging="180"/>
      </w:pPr>
    </w:lvl>
    <w:lvl w:ilvl="3" w:tplc="0415000F">
      <w:start w:val="1"/>
      <w:numFmt w:val="decimal"/>
      <w:lvlText w:val="%4."/>
      <w:lvlJc w:val="left"/>
      <w:pPr>
        <w:ind w:left="-163" w:hanging="360"/>
      </w:pPr>
    </w:lvl>
    <w:lvl w:ilvl="4" w:tplc="04150019">
      <w:start w:val="1"/>
      <w:numFmt w:val="lowerLetter"/>
      <w:lvlText w:val="%5."/>
      <w:lvlJc w:val="left"/>
      <w:pPr>
        <w:ind w:left="557" w:hanging="360"/>
      </w:pPr>
    </w:lvl>
    <w:lvl w:ilvl="5" w:tplc="0415001B">
      <w:start w:val="1"/>
      <w:numFmt w:val="lowerRoman"/>
      <w:lvlText w:val="%6."/>
      <w:lvlJc w:val="right"/>
      <w:pPr>
        <w:ind w:left="1277" w:hanging="180"/>
      </w:pPr>
    </w:lvl>
    <w:lvl w:ilvl="6" w:tplc="0415000F">
      <w:start w:val="1"/>
      <w:numFmt w:val="decimal"/>
      <w:lvlText w:val="%7."/>
      <w:lvlJc w:val="left"/>
      <w:pPr>
        <w:ind w:left="1997" w:hanging="360"/>
      </w:pPr>
    </w:lvl>
    <w:lvl w:ilvl="7" w:tplc="04150019">
      <w:start w:val="1"/>
      <w:numFmt w:val="lowerLetter"/>
      <w:lvlText w:val="%8."/>
      <w:lvlJc w:val="left"/>
      <w:pPr>
        <w:ind w:left="2717" w:hanging="360"/>
      </w:pPr>
    </w:lvl>
    <w:lvl w:ilvl="8" w:tplc="0415001B">
      <w:start w:val="1"/>
      <w:numFmt w:val="lowerRoman"/>
      <w:lvlText w:val="%9."/>
      <w:lvlJc w:val="right"/>
      <w:pPr>
        <w:ind w:left="3437" w:hanging="180"/>
      </w:pPr>
    </w:lvl>
  </w:abstractNum>
  <w:num w:numId="1">
    <w:abstractNumId w:val="39"/>
  </w:num>
  <w:num w:numId="2">
    <w:abstractNumId w:val="11"/>
  </w:num>
  <w:num w:numId="3">
    <w:abstractNumId w:val="16"/>
  </w:num>
  <w:num w:numId="4">
    <w:abstractNumId w:val="18"/>
  </w:num>
  <w:num w:numId="5">
    <w:abstractNumId w:val="32"/>
  </w:num>
  <w:num w:numId="6">
    <w:abstractNumId w:val="34"/>
  </w:num>
  <w:num w:numId="7">
    <w:abstractNumId w:val="14"/>
  </w:num>
  <w:num w:numId="8">
    <w:abstractNumId w:val="35"/>
  </w:num>
  <w:num w:numId="9">
    <w:abstractNumId w:val="9"/>
  </w:num>
  <w:num w:numId="10">
    <w:abstractNumId w:val="36"/>
  </w:num>
  <w:num w:numId="11">
    <w:abstractNumId w:val="22"/>
  </w:num>
  <w:num w:numId="12">
    <w:abstractNumId w:val="17"/>
  </w:num>
  <w:num w:numId="13">
    <w:abstractNumId w:val="37"/>
  </w:num>
  <w:num w:numId="14">
    <w:abstractNumId w:val="24"/>
  </w:num>
  <w:num w:numId="15">
    <w:abstractNumId w:val="13"/>
  </w:num>
  <w:num w:numId="16">
    <w:abstractNumId w:val="10"/>
  </w:num>
  <w:num w:numId="17">
    <w:abstractNumId w:val="26"/>
  </w:num>
  <w:num w:numId="18">
    <w:abstractNumId w:val="19"/>
  </w:num>
  <w:num w:numId="19">
    <w:abstractNumId w:val="31"/>
  </w:num>
  <w:num w:numId="20">
    <w:abstractNumId w:val="27"/>
  </w:num>
  <w:num w:numId="21">
    <w:abstractNumId w:val="38"/>
  </w:num>
  <w:num w:numId="22">
    <w:abstractNumId w:val="20"/>
  </w:num>
  <w:num w:numId="23">
    <w:abstractNumId w:val="33"/>
  </w:num>
  <w:num w:numId="24">
    <w:abstractNumId w:val="28"/>
  </w:num>
  <w:num w:numId="25">
    <w:abstractNumId w:val="7"/>
  </w:num>
  <w:num w:numId="26">
    <w:abstractNumId w:val="21"/>
  </w:num>
  <w:num w:numId="27">
    <w:abstractNumId w:val="12"/>
  </w:num>
  <w:num w:numId="28">
    <w:abstractNumId w:val="30"/>
  </w:num>
  <w:num w:numId="29">
    <w:abstractNumId w:val="8"/>
  </w:num>
  <w:num w:numId="30">
    <w:abstractNumId w:val="25"/>
  </w:num>
  <w:num w:numId="31">
    <w:abstractNumId w:val="23"/>
  </w:num>
  <w:num w:numId="32">
    <w:abstractNumId w:val="15"/>
  </w:num>
  <w:num w:numId="3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7"/>
    <w:rsid w:val="00003A46"/>
    <w:rsid w:val="000108A3"/>
    <w:rsid w:val="000121F3"/>
    <w:rsid w:val="00017C57"/>
    <w:rsid w:val="00035D21"/>
    <w:rsid w:val="0004411A"/>
    <w:rsid w:val="000555BD"/>
    <w:rsid w:val="00084553"/>
    <w:rsid w:val="000847EB"/>
    <w:rsid w:val="00097A09"/>
    <w:rsid w:val="000A244D"/>
    <w:rsid w:val="000A74D5"/>
    <w:rsid w:val="000B0D2A"/>
    <w:rsid w:val="000B6B08"/>
    <w:rsid w:val="000F2E6E"/>
    <w:rsid w:val="00111FE6"/>
    <w:rsid w:val="001331B7"/>
    <w:rsid w:val="001345C0"/>
    <w:rsid w:val="00143D83"/>
    <w:rsid w:val="00151735"/>
    <w:rsid w:val="001677E5"/>
    <w:rsid w:val="00176306"/>
    <w:rsid w:val="002054F1"/>
    <w:rsid w:val="00206156"/>
    <w:rsid w:val="00210066"/>
    <w:rsid w:val="002140F2"/>
    <w:rsid w:val="00222859"/>
    <w:rsid w:val="00235D73"/>
    <w:rsid w:val="002962C4"/>
    <w:rsid w:val="002A5E58"/>
    <w:rsid w:val="002A651F"/>
    <w:rsid w:val="002C43E2"/>
    <w:rsid w:val="002C61B6"/>
    <w:rsid w:val="002D3259"/>
    <w:rsid w:val="002F160D"/>
    <w:rsid w:val="002F7621"/>
    <w:rsid w:val="00303019"/>
    <w:rsid w:val="00325744"/>
    <w:rsid w:val="00331DC5"/>
    <w:rsid w:val="00335D11"/>
    <w:rsid w:val="003432CA"/>
    <w:rsid w:val="00346D01"/>
    <w:rsid w:val="003515BA"/>
    <w:rsid w:val="00362D03"/>
    <w:rsid w:val="003669BA"/>
    <w:rsid w:val="003802B3"/>
    <w:rsid w:val="00387663"/>
    <w:rsid w:val="00391657"/>
    <w:rsid w:val="003935B4"/>
    <w:rsid w:val="003A6150"/>
    <w:rsid w:val="003C0DFC"/>
    <w:rsid w:val="003F316C"/>
    <w:rsid w:val="00407081"/>
    <w:rsid w:val="004421CE"/>
    <w:rsid w:val="0046674C"/>
    <w:rsid w:val="0047540A"/>
    <w:rsid w:val="004760CE"/>
    <w:rsid w:val="00477BAF"/>
    <w:rsid w:val="004A0093"/>
    <w:rsid w:val="004E147E"/>
    <w:rsid w:val="0052228D"/>
    <w:rsid w:val="0053111A"/>
    <w:rsid w:val="00542918"/>
    <w:rsid w:val="005647E3"/>
    <w:rsid w:val="00567CBA"/>
    <w:rsid w:val="005760E3"/>
    <w:rsid w:val="00583291"/>
    <w:rsid w:val="0058768D"/>
    <w:rsid w:val="005B6EB9"/>
    <w:rsid w:val="005C08FE"/>
    <w:rsid w:val="005D7451"/>
    <w:rsid w:val="005E4B7F"/>
    <w:rsid w:val="005F4D87"/>
    <w:rsid w:val="00610DF5"/>
    <w:rsid w:val="006134C9"/>
    <w:rsid w:val="006149A3"/>
    <w:rsid w:val="006149AF"/>
    <w:rsid w:val="00617960"/>
    <w:rsid w:val="00640192"/>
    <w:rsid w:val="006501B1"/>
    <w:rsid w:val="0065443F"/>
    <w:rsid w:val="00657190"/>
    <w:rsid w:val="0069020A"/>
    <w:rsid w:val="006B65B9"/>
    <w:rsid w:val="006D2E73"/>
    <w:rsid w:val="006D4ADB"/>
    <w:rsid w:val="006E1AF5"/>
    <w:rsid w:val="006F3DE8"/>
    <w:rsid w:val="00720CBB"/>
    <w:rsid w:val="00725992"/>
    <w:rsid w:val="007329B6"/>
    <w:rsid w:val="00734E87"/>
    <w:rsid w:val="00776839"/>
    <w:rsid w:val="0078138A"/>
    <w:rsid w:val="00794529"/>
    <w:rsid w:val="007945FF"/>
    <w:rsid w:val="007D0EA3"/>
    <w:rsid w:val="007F06A9"/>
    <w:rsid w:val="007F59A0"/>
    <w:rsid w:val="00815E98"/>
    <w:rsid w:val="008169E8"/>
    <w:rsid w:val="008203BA"/>
    <w:rsid w:val="00847C16"/>
    <w:rsid w:val="0085227E"/>
    <w:rsid w:val="00853DD5"/>
    <w:rsid w:val="00863E91"/>
    <w:rsid w:val="008659CA"/>
    <w:rsid w:val="00865F1C"/>
    <w:rsid w:val="00867222"/>
    <w:rsid w:val="0087040A"/>
    <w:rsid w:val="0087710F"/>
    <w:rsid w:val="00897797"/>
    <w:rsid w:val="008A03DE"/>
    <w:rsid w:val="008D6467"/>
    <w:rsid w:val="008E37E2"/>
    <w:rsid w:val="00905DEE"/>
    <w:rsid w:val="009118E7"/>
    <w:rsid w:val="009229A7"/>
    <w:rsid w:val="009436F4"/>
    <w:rsid w:val="009527B3"/>
    <w:rsid w:val="009622BD"/>
    <w:rsid w:val="00975B27"/>
    <w:rsid w:val="00983613"/>
    <w:rsid w:val="00983EB5"/>
    <w:rsid w:val="00984DBF"/>
    <w:rsid w:val="00997373"/>
    <w:rsid w:val="009A5AEE"/>
    <w:rsid w:val="009B46BF"/>
    <w:rsid w:val="009E124F"/>
    <w:rsid w:val="009F7B23"/>
    <w:rsid w:val="009F7D97"/>
    <w:rsid w:val="00A07EBA"/>
    <w:rsid w:val="00A16AEA"/>
    <w:rsid w:val="00A17084"/>
    <w:rsid w:val="00A305F8"/>
    <w:rsid w:val="00A53DDF"/>
    <w:rsid w:val="00A82A28"/>
    <w:rsid w:val="00A92BA9"/>
    <w:rsid w:val="00AA5DD2"/>
    <w:rsid w:val="00AE51CB"/>
    <w:rsid w:val="00B04518"/>
    <w:rsid w:val="00B30718"/>
    <w:rsid w:val="00B35BC8"/>
    <w:rsid w:val="00B553EB"/>
    <w:rsid w:val="00B608B4"/>
    <w:rsid w:val="00B762DE"/>
    <w:rsid w:val="00B82735"/>
    <w:rsid w:val="00B939B2"/>
    <w:rsid w:val="00BC6CBA"/>
    <w:rsid w:val="00BC7DEF"/>
    <w:rsid w:val="00BE2C55"/>
    <w:rsid w:val="00BE6D0E"/>
    <w:rsid w:val="00C048CA"/>
    <w:rsid w:val="00C27BF9"/>
    <w:rsid w:val="00C36541"/>
    <w:rsid w:val="00C46C34"/>
    <w:rsid w:val="00C5348A"/>
    <w:rsid w:val="00CB3022"/>
    <w:rsid w:val="00CB4950"/>
    <w:rsid w:val="00CC4885"/>
    <w:rsid w:val="00CD3779"/>
    <w:rsid w:val="00CE1C23"/>
    <w:rsid w:val="00CF3750"/>
    <w:rsid w:val="00D0664E"/>
    <w:rsid w:val="00D07813"/>
    <w:rsid w:val="00D246EC"/>
    <w:rsid w:val="00D61469"/>
    <w:rsid w:val="00D62565"/>
    <w:rsid w:val="00D64EA1"/>
    <w:rsid w:val="00D661D8"/>
    <w:rsid w:val="00D679C9"/>
    <w:rsid w:val="00D72222"/>
    <w:rsid w:val="00D726B2"/>
    <w:rsid w:val="00D76C73"/>
    <w:rsid w:val="00D97538"/>
    <w:rsid w:val="00DC2DEF"/>
    <w:rsid w:val="00DC69E4"/>
    <w:rsid w:val="00DD60A9"/>
    <w:rsid w:val="00DE7A42"/>
    <w:rsid w:val="00DF55F1"/>
    <w:rsid w:val="00E11927"/>
    <w:rsid w:val="00E12557"/>
    <w:rsid w:val="00E17151"/>
    <w:rsid w:val="00E85230"/>
    <w:rsid w:val="00E91D9C"/>
    <w:rsid w:val="00E93BD4"/>
    <w:rsid w:val="00E95B7A"/>
    <w:rsid w:val="00EA3D27"/>
    <w:rsid w:val="00EB76F9"/>
    <w:rsid w:val="00EC458E"/>
    <w:rsid w:val="00ED6C9B"/>
    <w:rsid w:val="00F12782"/>
    <w:rsid w:val="00F16A59"/>
    <w:rsid w:val="00F22108"/>
    <w:rsid w:val="00F36C32"/>
    <w:rsid w:val="00F55C4C"/>
    <w:rsid w:val="00F82969"/>
    <w:rsid w:val="00F90E8A"/>
    <w:rsid w:val="00FA7050"/>
    <w:rsid w:val="00FB01A0"/>
    <w:rsid w:val="00FC2C15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28137"/>
  <w15:docId w15:val="{78083DFB-2197-4C2A-849D-9D40F5E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4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E87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34E87"/>
    <w:pPr>
      <w:suppressAutoHyphens w:val="0"/>
      <w:spacing w:after="120" w:line="480" w:lineRule="auto"/>
    </w:pPr>
    <w:rPr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4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734E87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734E87"/>
    <w:rPr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34E87"/>
    <w:pPr>
      <w:widowControl w:val="0"/>
      <w:shd w:val="clear" w:color="auto" w:fill="FFFFFF"/>
      <w:suppressAutoHyphens w:val="0"/>
      <w:spacing w:after="180" w:line="312" w:lineRule="exac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Teksttreci9">
    <w:name w:val="Tekst treści + 9"/>
    <w:aliases w:val="5 pt,Bez pogrubienia"/>
    <w:uiPriority w:val="99"/>
    <w:rsid w:val="00734E87"/>
    <w:rPr>
      <w:b w:val="0"/>
      <w:bCs w:val="0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43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D83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D83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adresat">
    <w:name w:val="adresat"/>
    <w:basedOn w:val="Normalny"/>
    <w:link w:val="adresatZnak"/>
    <w:rsid w:val="007945FF"/>
    <w:pPr>
      <w:suppressAutoHyphens w:val="0"/>
      <w:spacing w:after="120" w:line="36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resatZnak">
    <w:name w:val="adresat Znak"/>
    <w:basedOn w:val="Domylnaczcionkaakapitu"/>
    <w:link w:val="adresat"/>
    <w:rsid w:val="007945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D21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9452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0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084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084"/>
    <w:rPr>
      <w:rFonts w:ascii="Times New Roman" w:eastAsia="Times New Roman" w:hAnsi="Times New Roman" w:cs="Times New Roman"/>
      <w:b/>
      <w:bCs/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815E98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D6E6-44C3-4269-81A4-118E2D70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2595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Koszewski Marcin</dc:creator>
  <cp:lastModifiedBy>Gajewska Marta</cp:lastModifiedBy>
  <cp:revision>2</cp:revision>
  <cp:lastPrinted>2019-03-13T11:39:00Z</cp:lastPrinted>
  <dcterms:created xsi:type="dcterms:W3CDTF">2019-10-31T08:14:00Z</dcterms:created>
  <dcterms:modified xsi:type="dcterms:W3CDTF">2019-10-31T08:14:00Z</dcterms:modified>
</cp:coreProperties>
</file>