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03380" w14:textId="1B358B8D" w:rsidR="00721FBC" w:rsidRPr="00721FBC" w:rsidRDefault="00721FBC" w:rsidP="00721FBC">
      <w:pPr>
        <w:spacing w:before="100" w:beforeAutospacing="1" w:after="100" w:afterAutospacing="1" w:line="240" w:lineRule="auto"/>
        <w:outlineLvl w:val="1"/>
        <w:rPr>
          <w:rFonts w:ascii="Times New Roman" w:eastAsia="Times New Roman" w:hAnsi="Times New Roman" w:cs="Times New Roman"/>
          <w:b/>
          <w:bCs/>
          <w:kern w:val="0"/>
          <w:sz w:val="36"/>
          <w:szCs w:val="36"/>
          <w:lang w:eastAsia="pl-PL"/>
          <w14:ligatures w14:val="none"/>
        </w:rPr>
      </w:pPr>
      <w:r>
        <w:rPr>
          <w:rFonts w:ascii="Times New Roman" w:eastAsia="Times New Roman" w:hAnsi="Times New Roman" w:cs="Times New Roman"/>
          <w:b/>
          <w:bCs/>
          <w:kern w:val="0"/>
          <w:sz w:val="36"/>
          <w:szCs w:val="36"/>
          <w:lang w:eastAsia="pl-PL"/>
          <w14:ligatures w14:val="none"/>
        </w:rPr>
        <w:t>S</w:t>
      </w:r>
      <w:r w:rsidRPr="00721FBC">
        <w:rPr>
          <w:rFonts w:ascii="Times New Roman" w:eastAsia="Times New Roman" w:hAnsi="Times New Roman" w:cs="Times New Roman"/>
          <w:b/>
          <w:bCs/>
          <w:kern w:val="0"/>
          <w:sz w:val="36"/>
          <w:szCs w:val="36"/>
          <w:lang w:eastAsia="pl-PL"/>
          <w14:ligatures w14:val="none"/>
        </w:rPr>
        <w:t>kargi i wnioski</w:t>
      </w:r>
    </w:p>
    <w:p w14:paraId="65846933" w14:textId="77777777" w:rsidR="00721FBC" w:rsidRPr="00721FBC" w:rsidRDefault="00721FBC" w:rsidP="00721FBC">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721FBC">
        <w:rPr>
          <w:rFonts w:ascii="Times New Roman" w:eastAsia="Times New Roman" w:hAnsi="Times New Roman" w:cs="Times New Roman"/>
          <w:b/>
          <w:bCs/>
          <w:kern w:val="0"/>
          <w:sz w:val="24"/>
          <w:szCs w:val="24"/>
          <w:lang w:eastAsia="pl-PL"/>
          <w14:ligatures w14:val="none"/>
        </w:rPr>
        <w:t>I. Przepisy prawne regulujące sposób rozpatrywania skarg i wniosków.</w:t>
      </w:r>
    </w:p>
    <w:p w14:paraId="23C4B01B" w14:textId="4FA1B53A" w:rsidR="00721FBC" w:rsidRPr="00721FBC" w:rsidRDefault="00721FBC" w:rsidP="00721FBC">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721FBC">
        <w:rPr>
          <w:rFonts w:ascii="Times New Roman" w:eastAsia="Times New Roman" w:hAnsi="Times New Roman" w:cs="Times New Roman"/>
          <w:kern w:val="0"/>
          <w:sz w:val="24"/>
          <w:szCs w:val="24"/>
          <w:lang w:eastAsia="pl-PL"/>
          <w14:ligatures w14:val="none"/>
        </w:rPr>
        <w:t xml:space="preserve">Zasady przyjmowania i rozpatrywania skarg i wniosków w </w:t>
      </w:r>
      <w:r>
        <w:rPr>
          <w:rFonts w:ascii="Times New Roman" w:eastAsia="Times New Roman" w:hAnsi="Times New Roman" w:cs="Times New Roman"/>
          <w:kern w:val="0"/>
          <w:sz w:val="24"/>
          <w:szCs w:val="24"/>
          <w:lang w:eastAsia="pl-PL"/>
          <w14:ligatures w14:val="none"/>
        </w:rPr>
        <w:t xml:space="preserve">Powiatowej </w:t>
      </w:r>
      <w:r w:rsidRPr="00721FBC">
        <w:rPr>
          <w:rFonts w:ascii="Times New Roman" w:eastAsia="Times New Roman" w:hAnsi="Times New Roman" w:cs="Times New Roman"/>
          <w:kern w:val="0"/>
          <w:sz w:val="24"/>
          <w:szCs w:val="24"/>
          <w:lang w:eastAsia="pl-PL"/>
          <w14:ligatures w14:val="none"/>
        </w:rPr>
        <w:t xml:space="preserve">Stacji </w:t>
      </w:r>
      <w:proofErr w:type="spellStart"/>
      <w:r w:rsidRPr="00721FBC">
        <w:rPr>
          <w:rFonts w:ascii="Times New Roman" w:eastAsia="Times New Roman" w:hAnsi="Times New Roman" w:cs="Times New Roman"/>
          <w:kern w:val="0"/>
          <w:sz w:val="24"/>
          <w:szCs w:val="24"/>
          <w:lang w:eastAsia="pl-PL"/>
          <w14:ligatures w14:val="none"/>
        </w:rPr>
        <w:t>Sanitarno</w:t>
      </w:r>
      <w:proofErr w:type="spellEnd"/>
      <w:r w:rsidRPr="00721FBC">
        <w:rPr>
          <w:rFonts w:ascii="Times New Roman" w:eastAsia="Times New Roman" w:hAnsi="Times New Roman" w:cs="Times New Roman"/>
          <w:kern w:val="0"/>
          <w:sz w:val="24"/>
          <w:szCs w:val="24"/>
          <w:lang w:eastAsia="pl-PL"/>
          <w14:ligatures w14:val="none"/>
        </w:rPr>
        <w:t xml:space="preserve"> - Epidemiologicznej w </w:t>
      </w:r>
      <w:r>
        <w:rPr>
          <w:rFonts w:ascii="Times New Roman" w:eastAsia="Times New Roman" w:hAnsi="Times New Roman" w:cs="Times New Roman"/>
          <w:kern w:val="0"/>
          <w:sz w:val="24"/>
          <w:szCs w:val="24"/>
          <w:lang w:eastAsia="pl-PL"/>
          <w14:ligatures w14:val="none"/>
        </w:rPr>
        <w:t>Płońsku</w:t>
      </w:r>
      <w:r w:rsidRPr="00721FBC">
        <w:rPr>
          <w:rFonts w:ascii="Times New Roman" w:eastAsia="Times New Roman" w:hAnsi="Times New Roman" w:cs="Times New Roman"/>
          <w:kern w:val="0"/>
          <w:sz w:val="24"/>
          <w:szCs w:val="24"/>
          <w:lang w:eastAsia="pl-PL"/>
          <w14:ligatures w14:val="none"/>
        </w:rPr>
        <w:t xml:space="preserve"> regulują przepisy:</w:t>
      </w:r>
    </w:p>
    <w:p w14:paraId="4BA4C8D6" w14:textId="77777777" w:rsidR="00721FBC" w:rsidRPr="00721FBC" w:rsidRDefault="00721FBC" w:rsidP="00721FB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721FBC">
        <w:rPr>
          <w:rFonts w:ascii="Times New Roman" w:eastAsia="Times New Roman" w:hAnsi="Times New Roman" w:cs="Times New Roman"/>
          <w:kern w:val="0"/>
          <w:sz w:val="24"/>
          <w:szCs w:val="24"/>
          <w:lang w:eastAsia="pl-PL"/>
          <w14:ligatures w14:val="none"/>
        </w:rPr>
        <w:t>Konstytucja Rzeczypospolitej Polskiej;</w:t>
      </w:r>
    </w:p>
    <w:p w14:paraId="0BB98918" w14:textId="77777777" w:rsidR="00721FBC" w:rsidRPr="00721FBC" w:rsidRDefault="00721FBC" w:rsidP="00721FB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721FBC">
        <w:rPr>
          <w:rFonts w:ascii="Times New Roman" w:eastAsia="Times New Roman" w:hAnsi="Times New Roman" w:cs="Times New Roman"/>
          <w:kern w:val="0"/>
          <w:sz w:val="24"/>
          <w:szCs w:val="24"/>
          <w:lang w:eastAsia="pl-PL"/>
          <w14:ligatures w14:val="none"/>
        </w:rPr>
        <w:t>ustawa z dnia 14 czerwca 1960 r. Kodeks postępowania administracyjnego (Dz.U. z 2022 r. poz. 2000, ze zm.);</w:t>
      </w:r>
    </w:p>
    <w:p w14:paraId="67CD1EE7" w14:textId="77777777" w:rsidR="00721FBC" w:rsidRPr="00721FBC" w:rsidRDefault="00721FBC" w:rsidP="00721FB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721FBC">
        <w:rPr>
          <w:rFonts w:ascii="Times New Roman" w:eastAsia="Times New Roman" w:hAnsi="Times New Roman" w:cs="Times New Roman"/>
          <w:kern w:val="0"/>
          <w:sz w:val="24"/>
          <w:szCs w:val="24"/>
          <w:lang w:eastAsia="pl-PL"/>
          <w14:ligatures w14:val="none"/>
        </w:rPr>
        <w:t>rozporządzenie Rady Ministrów z dnia 8 stycznia 2002 r. w sprawie organizacji przyjmowania i rozpatrywania skarg i wniosków (Dz.U. Nr 5, poz.46).</w:t>
      </w:r>
    </w:p>
    <w:p w14:paraId="4327852B" w14:textId="77777777" w:rsidR="00721FBC" w:rsidRPr="00721FBC" w:rsidRDefault="00721FBC" w:rsidP="00721FBC">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721FBC">
        <w:rPr>
          <w:rFonts w:ascii="Times New Roman" w:eastAsia="Times New Roman" w:hAnsi="Times New Roman" w:cs="Times New Roman"/>
          <w:b/>
          <w:bCs/>
          <w:kern w:val="0"/>
          <w:sz w:val="24"/>
          <w:szCs w:val="24"/>
          <w:lang w:eastAsia="pl-PL"/>
          <w14:ligatures w14:val="none"/>
        </w:rPr>
        <w:t>II. Informacje ogólne.</w:t>
      </w:r>
    </w:p>
    <w:p w14:paraId="5E2CA91F" w14:textId="77777777" w:rsidR="00721FBC" w:rsidRPr="00721FBC" w:rsidRDefault="00721FBC" w:rsidP="00700E72">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21FBC">
        <w:rPr>
          <w:rFonts w:ascii="Times New Roman" w:eastAsia="Times New Roman" w:hAnsi="Times New Roman" w:cs="Times New Roman"/>
          <w:kern w:val="0"/>
          <w:sz w:val="24"/>
          <w:szCs w:val="24"/>
          <w:u w:val="single"/>
          <w:lang w:eastAsia="pl-PL"/>
          <w14:ligatures w14:val="none"/>
        </w:rPr>
        <w:t>Przedmiotem skargi</w:t>
      </w:r>
      <w:r w:rsidRPr="00721FBC">
        <w:rPr>
          <w:rFonts w:ascii="Times New Roman" w:eastAsia="Times New Roman" w:hAnsi="Times New Roman" w:cs="Times New Roman"/>
          <w:kern w:val="0"/>
          <w:sz w:val="24"/>
          <w:szCs w:val="24"/>
          <w:lang w:eastAsia="pl-PL"/>
          <w14:ligatures w14:val="none"/>
        </w:rPr>
        <w:t xml:space="preserve"> może być naruszenie praworządności lub interesów skarżących, a także przewlekłe lub biurokratyczne załatwianie spraw oraz zaniedbania lub nienależyte wykonywanie zadań przez właściwe organy, urzędy i ich pracowników.</w:t>
      </w:r>
    </w:p>
    <w:p w14:paraId="7260F6AE" w14:textId="77777777" w:rsidR="00721FBC" w:rsidRPr="00721FBC" w:rsidRDefault="00721FBC" w:rsidP="00700E72">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21FBC">
        <w:rPr>
          <w:rFonts w:ascii="Times New Roman" w:eastAsia="Times New Roman" w:hAnsi="Times New Roman" w:cs="Times New Roman"/>
          <w:kern w:val="0"/>
          <w:sz w:val="24"/>
          <w:szCs w:val="24"/>
          <w:u w:val="single"/>
          <w:lang w:eastAsia="pl-PL"/>
          <w14:ligatures w14:val="none"/>
        </w:rPr>
        <w:t>Przedmiotem wniosku</w:t>
      </w:r>
      <w:r w:rsidRPr="00721FBC">
        <w:rPr>
          <w:rFonts w:ascii="Times New Roman" w:eastAsia="Times New Roman" w:hAnsi="Times New Roman" w:cs="Times New Roman"/>
          <w:kern w:val="0"/>
          <w:sz w:val="24"/>
          <w:szCs w:val="24"/>
          <w:lang w:eastAsia="pl-PL"/>
          <w14:ligatures w14:val="none"/>
        </w:rPr>
        <w:t xml:space="preserve"> mogą być w szczególności sprawy ulepszenia organizacji, wzmocnienia praworządności, ochrony własności, lepszego zaspokajania potrzeb ludności oraz usprawnienia pracy urzędów i zapobiegania wszelkim nadużyciom.</w:t>
      </w:r>
    </w:p>
    <w:p w14:paraId="0CE46B0C" w14:textId="77777777" w:rsidR="00721FBC" w:rsidRPr="00721FBC" w:rsidRDefault="00721FBC" w:rsidP="00700E72">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21FBC">
        <w:rPr>
          <w:rFonts w:ascii="Times New Roman" w:eastAsia="Times New Roman" w:hAnsi="Times New Roman" w:cs="Times New Roman"/>
          <w:kern w:val="0"/>
          <w:sz w:val="24"/>
          <w:szCs w:val="24"/>
          <w:lang w:eastAsia="pl-PL"/>
          <w14:ligatures w14:val="none"/>
        </w:rPr>
        <w:t>O tym, czy pismo jest skargą albo wnioskiem, decyduje treść pisma, a nie jego forma zewnętrzna. Skargi składa się do organów właściwych do ich rozpatrzenia. Wnioski składa się do organów właściwych ze względu na przedmiot wniosku. Wnioskodawcy niezadowolonemu ze sposobu załatwienia wniosku służy prawo wniesienia skargi.</w:t>
      </w:r>
    </w:p>
    <w:p w14:paraId="31EB6C53" w14:textId="77777777" w:rsidR="00721FBC" w:rsidRPr="00721FBC" w:rsidRDefault="00721FBC" w:rsidP="00721FBC">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721FBC">
        <w:rPr>
          <w:rFonts w:ascii="Times New Roman" w:eastAsia="Times New Roman" w:hAnsi="Times New Roman" w:cs="Times New Roman"/>
          <w:b/>
          <w:bCs/>
          <w:kern w:val="0"/>
          <w:sz w:val="24"/>
          <w:szCs w:val="24"/>
          <w:lang w:eastAsia="pl-PL"/>
          <w14:ligatures w14:val="none"/>
        </w:rPr>
        <w:t>III. Sposób wnoszenia skarg i wniosków.</w:t>
      </w:r>
    </w:p>
    <w:p w14:paraId="2FA77223" w14:textId="6DD02BF1" w:rsidR="00721FBC" w:rsidRPr="00721FBC" w:rsidRDefault="00721FBC" w:rsidP="00721FBC">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721FBC">
        <w:rPr>
          <w:rFonts w:ascii="Times New Roman" w:eastAsia="Times New Roman" w:hAnsi="Times New Roman" w:cs="Times New Roman"/>
          <w:kern w:val="0"/>
          <w:sz w:val="24"/>
          <w:szCs w:val="24"/>
          <w:lang w:eastAsia="pl-PL"/>
          <w14:ligatures w14:val="none"/>
        </w:rPr>
        <w:t xml:space="preserve">Skargi i wnioski w </w:t>
      </w:r>
      <w:r>
        <w:rPr>
          <w:rFonts w:ascii="Times New Roman" w:eastAsia="Times New Roman" w:hAnsi="Times New Roman" w:cs="Times New Roman"/>
          <w:kern w:val="0"/>
          <w:sz w:val="24"/>
          <w:szCs w:val="24"/>
          <w:lang w:eastAsia="pl-PL"/>
          <w14:ligatures w14:val="none"/>
        </w:rPr>
        <w:t>Powiatowe</w:t>
      </w:r>
      <w:r w:rsidRPr="00721FBC">
        <w:rPr>
          <w:rFonts w:ascii="Times New Roman" w:eastAsia="Times New Roman" w:hAnsi="Times New Roman" w:cs="Times New Roman"/>
          <w:kern w:val="0"/>
          <w:sz w:val="24"/>
          <w:szCs w:val="24"/>
          <w:lang w:eastAsia="pl-PL"/>
          <w14:ligatures w14:val="none"/>
        </w:rPr>
        <w:t>j Stacji Sanitarno-Epidemiologicznej można wnosić:</w:t>
      </w:r>
    </w:p>
    <w:p w14:paraId="45D27537" w14:textId="6878E59B" w:rsidR="00721FBC" w:rsidRPr="00721FBC" w:rsidRDefault="00721FBC" w:rsidP="00721FB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721FBC">
        <w:rPr>
          <w:rFonts w:ascii="Times New Roman" w:eastAsia="Times New Roman" w:hAnsi="Times New Roman" w:cs="Times New Roman"/>
          <w:kern w:val="0"/>
          <w:sz w:val="24"/>
          <w:szCs w:val="24"/>
          <w:lang w:eastAsia="pl-PL"/>
          <w14:ligatures w14:val="none"/>
        </w:rPr>
        <w:t>osobiście w kancelarii:</w:t>
      </w:r>
      <w:r w:rsidRPr="00721FBC">
        <w:rPr>
          <w:rFonts w:ascii="Times New Roman" w:eastAsia="Times New Roman" w:hAnsi="Times New Roman" w:cs="Times New Roman"/>
          <w:kern w:val="0"/>
          <w:sz w:val="24"/>
          <w:szCs w:val="24"/>
          <w:lang w:eastAsia="pl-PL"/>
          <w14:ligatures w14:val="none"/>
        </w:rPr>
        <w:br/>
      </w:r>
      <w:r>
        <w:rPr>
          <w:rFonts w:ascii="Times New Roman" w:eastAsia="Times New Roman" w:hAnsi="Times New Roman" w:cs="Times New Roman"/>
          <w:kern w:val="0"/>
          <w:sz w:val="24"/>
          <w:szCs w:val="24"/>
          <w:lang w:eastAsia="pl-PL"/>
          <w14:ligatures w14:val="none"/>
        </w:rPr>
        <w:t>Sekretariacie</w:t>
      </w:r>
      <w:r w:rsidRPr="00721FBC">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Powiatowej</w:t>
      </w:r>
      <w:r w:rsidRPr="00721FBC">
        <w:rPr>
          <w:rFonts w:ascii="Times New Roman" w:eastAsia="Times New Roman" w:hAnsi="Times New Roman" w:cs="Times New Roman"/>
          <w:kern w:val="0"/>
          <w:sz w:val="24"/>
          <w:szCs w:val="24"/>
          <w:lang w:eastAsia="pl-PL"/>
          <w14:ligatures w14:val="none"/>
        </w:rPr>
        <w:t xml:space="preserve"> Stacji Sanitarno-Epidemiologicznej w </w:t>
      </w:r>
      <w:r>
        <w:rPr>
          <w:rFonts w:ascii="Times New Roman" w:eastAsia="Times New Roman" w:hAnsi="Times New Roman" w:cs="Times New Roman"/>
          <w:kern w:val="0"/>
          <w:sz w:val="24"/>
          <w:szCs w:val="24"/>
          <w:lang w:eastAsia="pl-PL"/>
          <w14:ligatures w14:val="none"/>
        </w:rPr>
        <w:t>Płońsku</w:t>
      </w:r>
      <w:r w:rsidRPr="00721FBC">
        <w:rPr>
          <w:rFonts w:ascii="Times New Roman" w:eastAsia="Times New Roman" w:hAnsi="Times New Roman" w:cs="Times New Roman"/>
          <w:kern w:val="0"/>
          <w:sz w:val="24"/>
          <w:szCs w:val="24"/>
          <w:lang w:eastAsia="pl-PL"/>
          <w14:ligatures w14:val="none"/>
        </w:rPr>
        <w:br/>
        <w:t xml:space="preserve">ul. </w:t>
      </w:r>
      <w:r>
        <w:rPr>
          <w:rFonts w:ascii="Times New Roman" w:eastAsia="Times New Roman" w:hAnsi="Times New Roman" w:cs="Times New Roman"/>
          <w:kern w:val="0"/>
          <w:sz w:val="24"/>
          <w:szCs w:val="24"/>
          <w:lang w:eastAsia="pl-PL"/>
          <w14:ligatures w14:val="none"/>
        </w:rPr>
        <w:t>H. Sienkiewicza 7A</w:t>
      </w:r>
      <w:r w:rsidRPr="00721FBC">
        <w:rPr>
          <w:rFonts w:ascii="Times New Roman" w:eastAsia="Times New Roman" w:hAnsi="Times New Roman" w:cs="Times New Roman"/>
          <w:kern w:val="0"/>
          <w:sz w:val="24"/>
          <w:szCs w:val="24"/>
          <w:lang w:eastAsia="pl-PL"/>
          <w14:ligatures w14:val="none"/>
        </w:rPr>
        <w:br/>
      </w:r>
      <w:r>
        <w:rPr>
          <w:rFonts w:ascii="Times New Roman" w:eastAsia="Times New Roman" w:hAnsi="Times New Roman" w:cs="Times New Roman"/>
          <w:kern w:val="0"/>
          <w:sz w:val="24"/>
          <w:szCs w:val="24"/>
          <w:lang w:eastAsia="pl-PL"/>
          <w14:ligatures w14:val="none"/>
        </w:rPr>
        <w:t>09-100 Płońsk</w:t>
      </w:r>
      <w:r w:rsidRPr="00721FBC">
        <w:rPr>
          <w:rFonts w:ascii="Times New Roman" w:eastAsia="Times New Roman" w:hAnsi="Times New Roman" w:cs="Times New Roman"/>
          <w:kern w:val="0"/>
          <w:sz w:val="24"/>
          <w:szCs w:val="24"/>
          <w:lang w:eastAsia="pl-PL"/>
          <w14:ligatures w14:val="none"/>
        </w:rPr>
        <w:br/>
        <w:t xml:space="preserve">godziny urzędowania: od poniedziałku do piątku </w:t>
      </w:r>
      <w:r>
        <w:rPr>
          <w:rFonts w:ascii="Times New Roman" w:eastAsia="Times New Roman" w:hAnsi="Times New Roman" w:cs="Times New Roman"/>
          <w:kern w:val="0"/>
          <w:sz w:val="24"/>
          <w:szCs w:val="24"/>
          <w:lang w:eastAsia="pl-PL"/>
          <w14:ligatures w14:val="none"/>
        </w:rPr>
        <w:t>7.30</w:t>
      </w:r>
      <w:r w:rsidRPr="00721FBC">
        <w:rPr>
          <w:rFonts w:ascii="Times New Roman" w:eastAsia="Times New Roman" w:hAnsi="Times New Roman" w:cs="Times New Roman"/>
          <w:kern w:val="0"/>
          <w:sz w:val="24"/>
          <w:szCs w:val="24"/>
          <w:lang w:eastAsia="pl-PL"/>
          <w14:ligatures w14:val="none"/>
        </w:rPr>
        <w:t>:00-15:05</w:t>
      </w:r>
    </w:p>
    <w:p w14:paraId="35E7AA47" w14:textId="643516B4" w:rsidR="00721FBC" w:rsidRPr="00721FBC" w:rsidRDefault="00721FBC" w:rsidP="00721FB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721FBC">
        <w:rPr>
          <w:rFonts w:ascii="Times New Roman" w:eastAsia="Times New Roman" w:hAnsi="Times New Roman" w:cs="Times New Roman"/>
          <w:kern w:val="0"/>
          <w:sz w:val="24"/>
          <w:szCs w:val="24"/>
          <w:lang w:eastAsia="pl-PL"/>
          <w14:ligatures w14:val="none"/>
        </w:rPr>
        <w:t>pocztą na adres:</w:t>
      </w:r>
      <w:r w:rsidRPr="00721FBC">
        <w:rPr>
          <w:rFonts w:ascii="Times New Roman" w:eastAsia="Times New Roman" w:hAnsi="Times New Roman" w:cs="Times New Roman"/>
          <w:kern w:val="0"/>
          <w:sz w:val="24"/>
          <w:szCs w:val="24"/>
          <w:lang w:eastAsia="pl-PL"/>
          <w14:ligatures w14:val="none"/>
        </w:rPr>
        <w:br/>
      </w:r>
      <w:r>
        <w:rPr>
          <w:rFonts w:ascii="Times New Roman" w:eastAsia="Times New Roman" w:hAnsi="Times New Roman" w:cs="Times New Roman"/>
          <w:kern w:val="0"/>
          <w:sz w:val="24"/>
          <w:szCs w:val="24"/>
          <w:lang w:eastAsia="pl-PL"/>
          <w14:ligatures w14:val="none"/>
        </w:rPr>
        <w:t>Powiatowa</w:t>
      </w:r>
      <w:r w:rsidRPr="00721FBC">
        <w:rPr>
          <w:rFonts w:ascii="Times New Roman" w:eastAsia="Times New Roman" w:hAnsi="Times New Roman" w:cs="Times New Roman"/>
          <w:kern w:val="0"/>
          <w:sz w:val="24"/>
          <w:szCs w:val="24"/>
          <w:lang w:eastAsia="pl-PL"/>
          <w14:ligatures w14:val="none"/>
        </w:rPr>
        <w:t xml:space="preserve"> Stacja Sanitarno-Epidemiologicznej w </w:t>
      </w:r>
      <w:r>
        <w:rPr>
          <w:rFonts w:ascii="Times New Roman" w:eastAsia="Times New Roman" w:hAnsi="Times New Roman" w:cs="Times New Roman"/>
          <w:kern w:val="0"/>
          <w:sz w:val="24"/>
          <w:szCs w:val="24"/>
          <w:lang w:eastAsia="pl-PL"/>
          <w14:ligatures w14:val="none"/>
        </w:rPr>
        <w:t>Płońsku</w:t>
      </w:r>
      <w:r w:rsidRPr="00721FBC">
        <w:rPr>
          <w:rFonts w:ascii="Times New Roman" w:eastAsia="Times New Roman" w:hAnsi="Times New Roman" w:cs="Times New Roman"/>
          <w:kern w:val="0"/>
          <w:sz w:val="24"/>
          <w:szCs w:val="24"/>
          <w:lang w:eastAsia="pl-PL"/>
          <w14:ligatures w14:val="none"/>
        </w:rPr>
        <w:br/>
        <w:t xml:space="preserve">ul. </w:t>
      </w:r>
      <w:r>
        <w:rPr>
          <w:rFonts w:ascii="Times New Roman" w:eastAsia="Times New Roman" w:hAnsi="Times New Roman" w:cs="Times New Roman"/>
          <w:kern w:val="0"/>
          <w:sz w:val="24"/>
          <w:szCs w:val="24"/>
          <w:lang w:eastAsia="pl-PL"/>
          <w14:ligatures w14:val="none"/>
        </w:rPr>
        <w:t>H. Sienkiewicza 7A</w:t>
      </w:r>
      <w:r w:rsidR="00527B4A">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09-100 Płońsk</w:t>
      </w:r>
    </w:p>
    <w:p w14:paraId="137C43D5" w14:textId="485DFD65" w:rsidR="00721FBC" w:rsidRPr="00721FBC" w:rsidRDefault="00721FBC" w:rsidP="00721FB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721FBC">
        <w:rPr>
          <w:rFonts w:ascii="Times New Roman" w:eastAsia="Times New Roman" w:hAnsi="Times New Roman" w:cs="Times New Roman"/>
          <w:kern w:val="0"/>
          <w:sz w:val="24"/>
          <w:szCs w:val="24"/>
          <w:lang w:eastAsia="pl-PL"/>
          <w14:ligatures w14:val="none"/>
        </w:rPr>
        <w:t xml:space="preserve">pocztą elektroniczną na adres: </w:t>
      </w:r>
      <w:r>
        <w:rPr>
          <w:rFonts w:ascii="Times New Roman" w:eastAsia="Times New Roman" w:hAnsi="Times New Roman" w:cs="Times New Roman"/>
          <w:kern w:val="0"/>
          <w:sz w:val="24"/>
          <w:szCs w:val="24"/>
          <w:lang w:eastAsia="pl-PL"/>
          <w14:ligatures w14:val="none"/>
        </w:rPr>
        <w:t>sekretariat.psse.plonsk@sanepid.gov.pl</w:t>
      </w:r>
    </w:p>
    <w:p w14:paraId="2142F449" w14:textId="194507FC" w:rsidR="00721FBC" w:rsidRPr="00721FBC" w:rsidRDefault="00721FBC" w:rsidP="00721FB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721FBC">
        <w:rPr>
          <w:rFonts w:ascii="Times New Roman" w:eastAsia="Times New Roman" w:hAnsi="Times New Roman" w:cs="Times New Roman"/>
          <w:kern w:val="0"/>
          <w:sz w:val="24"/>
          <w:szCs w:val="24"/>
          <w:lang w:eastAsia="pl-PL"/>
          <w14:ligatures w14:val="none"/>
        </w:rPr>
        <w:t>przez elektroniczną skrzynkę podawczą za pośrednictwem Elektronicznej Platformy Usług Administracji Publicznej (</w:t>
      </w:r>
      <w:proofErr w:type="spellStart"/>
      <w:r w:rsidRPr="00721FBC">
        <w:rPr>
          <w:rFonts w:ascii="Times New Roman" w:eastAsia="Times New Roman" w:hAnsi="Times New Roman" w:cs="Times New Roman"/>
          <w:kern w:val="0"/>
          <w:sz w:val="24"/>
          <w:szCs w:val="24"/>
          <w:lang w:eastAsia="pl-PL"/>
          <w14:ligatures w14:val="none"/>
        </w:rPr>
        <w:t>ePUAP</w:t>
      </w:r>
      <w:proofErr w:type="spellEnd"/>
      <w:r w:rsidRPr="00721FBC">
        <w:rPr>
          <w:rFonts w:ascii="Times New Roman" w:eastAsia="Times New Roman" w:hAnsi="Times New Roman" w:cs="Times New Roman"/>
          <w:kern w:val="0"/>
          <w:sz w:val="24"/>
          <w:szCs w:val="24"/>
          <w:lang w:eastAsia="pl-PL"/>
          <w14:ligatures w14:val="none"/>
        </w:rPr>
        <w:t xml:space="preserve">) na adres: </w:t>
      </w:r>
      <w:r w:rsidR="00083CC2" w:rsidRPr="00083CC2">
        <w:rPr>
          <w:rFonts w:ascii="Times New Roman" w:eastAsia="Times New Roman" w:hAnsi="Times New Roman" w:cs="Times New Roman"/>
          <w:kern w:val="0"/>
          <w:sz w:val="24"/>
          <w:szCs w:val="24"/>
          <w:lang w:eastAsia="pl-PL"/>
          <w14:ligatures w14:val="none"/>
        </w:rPr>
        <w:t>/PSSE-</w:t>
      </w:r>
      <w:proofErr w:type="spellStart"/>
      <w:r w:rsidR="00083CC2" w:rsidRPr="00083CC2">
        <w:rPr>
          <w:rFonts w:ascii="Times New Roman" w:eastAsia="Times New Roman" w:hAnsi="Times New Roman" w:cs="Times New Roman"/>
          <w:kern w:val="0"/>
          <w:sz w:val="24"/>
          <w:szCs w:val="24"/>
          <w:lang w:eastAsia="pl-PL"/>
          <w14:ligatures w14:val="none"/>
        </w:rPr>
        <w:t>Plonsk</w:t>
      </w:r>
      <w:proofErr w:type="spellEnd"/>
      <w:r w:rsidR="00083CC2" w:rsidRPr="00083CC2">
        <w:rPr>
          <w:rFonts w:ascii="Times New Roman" w:eastAsia="Times New Roman" w:hAnsi="Times New Roman" w:cs="Times New Roman"/>
          <w:kern w:val="0"/>
          <w:sz w:val="24"/>
          <w:szCs w:val="24"/>
          <w:lang w:eastAsia="pl-PL"/>
          <w14:ligatures w14:val="none"/>
        </w:rPr>
        <w:t>/skrytka</w:t>
      </w:r>
    </w:p>
    <w:p w14:paraId="20A246F3" w14:textId="18F73938" w:rsidR="00721FBC" w:rsidRPr="00721FBC" w:rsidRDefault="00721FBC" w:rsidP="0082289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721FBC">
        <w:rPr>
          <w:rFonts w:ascii="Times New Roman" w:eastAsia="Times New Roman" w:hAnsi="Times New Roman" w:cs="Times New Roman"/>
          <w:kern w:val="0"/>
          <w:sz w:val="24"/>
          <w:szCs w:val="24"/>
          <w:lang w:eastAsia="pl-PL"/>
          <w14:ligatures w14:val="none"/>
        </w:rPr>
        <w:t>ustnie do protokołu:</w:t>
      </w:r>
      <w:r w:rsidRPr="00721FBC">
        <w:rPr>
          <w:rFonts w:ascii="Times New Roman" w:eastAsia="Times New Roman" w:hAnsi="Times New Roman" w:cs="Times New Roman"/>
          <w:kern w:val="0"/>
          <w:sz w:val="24"/>
          <w:szCs w:val="24"/>
          <w:lang w:eastAsia="pl-PL"/>
          <w14:ligatures w14:val="none"/>
        </w:rPr>
        <w:br/>
        <w:t xml:space="preserve">w Sekcji Organizacyjnej </w:t>
      </w:r>
      <w:r>
        <w:rPr>
          <w:rFonts w:ascii="Times New Roman" w:eastAsia="Times New Roman" w:hAnsi="Times New Roman" w:cs="Times New Roman"/>
          <w:kern w:val="0"/>
          <w:sz w:val="24"/>
          <w:szCs w:val="24"/>
          <w:lang w:eastAsia="pl-PL"/>
          <w14:ligatures w14:val="none"/>
        </w:rPr>
        <w:t>-</w:t>
      </w:r>
      <w:r w:rsidRPr="00721FBC">
        <w:rPr>
          <w:rFonts w:ascii="Times New Roman" w:eastAsia="Times New Roman" w:hAnsi="Times New Roman" w:cs="Times New Roman"/>
          <w:kern w:val="0"/>
          <w:sz w:val="24"/>
          <w:szCs w:val="24"/>
          <w:lang w:eastAsia="pl-PL"/>
          <w14:ligatures w14:val="none"/>
        </w:rPr>
        <w:t>Kadr</w:t>
      </w:r>
      <w:r>
        <w:rPr>
          <w:rFonts w:ascii="Times New Roman" w:eastAsia="Times New Roman" w:hAnsi="Times New Roman" w:cs="Times New Roman"/>
          <w:kern w:val="0"/>
          <w:sz w:val="24"/>
          <w:szCs w:val="24"/>
          <w:lang w:eastAsia="pl-PL"/>
          <w14:ligatures w14:val="none"/>
        </w:rPr>
        <w:t>y</w:t>
      </w:r>
      <w:r w:rsidRPr="00721FBC">
        <w:rPr>
          <w:rFonts w:ascii="Times New Roman" w:eastAsia="Times New Roman" w:hAnsi="Times New Roman" w:cs="Times New Roman"/>
          <w:kern w:val="0"/>
          <w:sz w:val="24"/>
          <w:szCs w:val="24"/>
          <w:lang w:eastAsia="pl-PL"/>
          <w14:ligatures w14:val="none"/>
        </w:rPr>
        <w:t xml:space="preserve">, ul. </w:t>
      </w:r>
      <w:r>
        <w:rPr>
          <w:rFonts w:ascii="Times New Roman" w:eastAsia="Times New Roman" w:hAnsi="Times New Roman" w:cs="Times New Roman"/>
          <w:kern w:val="0"/>
          <w:sz w:val="24"/>
          <w:szCs w:val="24"/>
          <w:lang w:eastAsia="pl-PL"/>
          <w14:ligatures w14:val="none"/>
        </w:rPr>
        <w:t>H. Sienkiewicza 7A</w:t>
      </w:r>
      <w:r w:rsidRPr="00721FBC">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 xml:space="preserve">09-100 Płońsk, I -piętro </w:t>
      </w:r>
      <w:r w:rsidR="00F3408D">
        <w:rPr>
          <w:rFonts w:ascii="Times New Roman" w:eastAsia="Times New Roman" w:hAnsi="Times New Roman" w:cs="Times New Roman"/>
          <w:kern w:val="0"/>
          <w:sz w:val="24"/>
          <w:szCs w:val="24"/>
          <w:lang w:eastAsia="pl-PL"/>
          <w14:ligatures w14:val="none"/>
        </w:rPr>
        <w:t xml:space="preserve"> </w:t>
      </w:r>
      <w:r w:rsidRPr="00721FBC">
        <w:rPr>
          <w:rFonts w:ascii="Times New Roman" w:eastAsia="Times New Roman" w:hAnsi="Times New Roman" w:cs="Times New Roman"/>
          <w:kern w:val="0"/>
          <w:sz w:val="24"/>
          <w:szCs w:val="24"/>
          <w:lang w:eastAsia="pl-PL"/>
          <w14:ligatures w14:val="none"/>
        </w:rPr>
        <w:t xml:space="preserve">pok. </w:t>
      </w:r>
      <w:r>
        <w:rPr>
          <w:rFonts w:ascii="Times New Roman" w:eastAsia="Times New Roman" w:hAnsi="Times New Roman" w:cs="Times New Roman"/>
          <w:kern w:val="0"/>
          <w:sz w:val="24"/>
          <w:szCs w:val="24"/>
          <w:lang w:eastAsia="pl-PL"/>
          <w14:ligatures w14:val="none"/>
        </w:rPr>
        <w:t>1</w:t>
      </w:r>
      <w:r w:rsidR="001A128E">
        <w:rPr>
          <w:rFonts w:ascii="Times New Roman" w:eastAsia="Times New Roman" w:hAnsi="Times New Roman" w:cs="Times New Roman"/>
          <w:kern w:val="0"/>
          <w:sz w:val="24"/>
          <w:szCs w:val="24"/>
          <w:lang w:eastAsia="pl-PL"/>
          <w14:ligatures w14:val="none"/>
        </w:rPr>
        <w:t>5</w:t>
      </w:r>
      <w:r w:rsidR="00527B4A">
        <w:rPr>
          <w:rFonts w:ascii="Times New Roman" w:eastAsia="Times New Roman" w:hAnsi="Times New Roman" w:cs="Times New Roman"/>
          <w:kern w:val="0"/>
          <w:sz w:val="24"/>
          <w:szCs w:val="24"/>
          <w:lang w:eastAsia="pl-PL"/>
          <w14:ligatures w14:val="none"/>
        </w:rPr>
        <w:t xml:space="preserve"> </w:t>
      </w:r>
      <w:r w:rsidRPr="00721FBC">
        <w:rPr>
          <w:rFonts w:ascii="Times New Roman" w:eastAsia="Times New Roman" w:hAnsi="Times New Roman" w:cs="Times New Roman"/>
          <w:kern w:val="0"/>
          <w:sz w:val="24"/>
          <w:szCs w:val="24"/>
          <w:lang w:eastAsia="pl-PL"/>
          <w14:ligatures w14:val="none"/>
        </w:rPr>
        <w:t>godziny urzędowania: od poniedziałku do piątku 7:30-15:05.</w:t>
      </w:r>
    </w:p>
    <w:p w14:paraId="0C88951F" w14:textId="77777777" w:rsidR="00721FBC" w:rsidRPr="00721FBC" w:rsidRDefault="00721FBC" w:rsidP="00822890">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21FBC">
        <w:rPr>
          <w:rFonts w:ascii="Times New Roman" w:eastAsia="Times New Roman" w:hAnsi="Times New Roman" w:cs="Times New Roman"/>
          <w:kern w:val="0"/>
          <w:sz w:val="24"/>
          <w:szCs w:val="24"/>
          <w:lang w:eastAsia="pl-PL"/>
          <w14:ligatures w14:val="none"/>
        </w:rPr>
        <w:t>Skargi i wnioski niezawierające imienia i nazwiska (nazwy) oraz adresu wnoszącego pozostawia się bez rozpoznania. Obowiązek podania ww. danych dotyczy także skarg</w:t>
      </w:r>
      <w:r w:rsidRPr="00721FBC">
        <w:rPr>
          <w:rFonts w:ascii="Times New Roman" w:eastAsia="Times New Roman" w:hAnsi="Times New Roman" w:cs="Times New Roman"/>
          <w:kern w:val="0"/>
          <w:sz w:val="24"/>
          <w:szCs w:val="24"/>
          <w:lang w:eastAsia="pl-PL"/>
          <w14:ligatures w14:val="none"/>
        </w:rPr>
        <w:br/>
        <w:t>i wniosków przesyłanych pocztą elektroniczną.</w:t>
      </w:r>
    </w:p>
    <w:p w14:paraId="6ECD8C9E" w14:textId="77777777" w:rsidR="00721FBC" w:rsidRPr="00721FBC" w:rsidRDefault="00721FBC" w:rsidP="00721FBC">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721FBC">
        <w:rPr>
          <w:rFonts w:ascii="Times New Roman" w:eastAsia="Times New Roman" w:hAnsi="Times New Roman" w:cs="Times New Roman"/>
          <w:kern w:val="0"/>
          <w:sz w:val="24"/>
          <w:szCs w:val="24"/>
          <w:lang w:eastAsia="pl-PL"/>
          <w14:ligatures w14:val="none"/>
        </w:rPr>
        <w:lastRenderedPageBreak/>
        <w:t>Skargi i wnioski można składać w interesie publicznym, własnym lub innej osoby za jej zgodą.</w:t>
      </w:r>
    </w:p>
    <w:p w14:paraId="5E9878BE" w14:textId="77777777" w:rsidR="00721FBC" w:rsidRPr="00721FBC" w:rsidRDefault="00721FBC" w:rsidP="00721FBC">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721FBC">
        <w:rPr>
          <w:rFonts w:ascii="Times New Roman" w:eastAsia="Times New Roman" w:hAnsi="Times New Roman" w:cs="Times New Roman"/>
          <w:b/>
          <w:bCs/>
          <w:kern w:val="0"/>
          <w:sz w:val="24"/>
          <w:szCs w:val="24"/>
          <w:lang w:eastAsia="pl-PL"/>
          <w14:ligatures w14:val="none"/>
        </w:rPr>
        <w:t>IV. Termin załatwienia sprawy.</w:t>
      </w:r>
    </w:p>
    <w:p w14:paraId="1A5CE7DE" w14:textId="77777777" w:rsidR="00721FBC" w:rsidRPr="00721FBC" w:rsidRDefault="00721FBC" w:rsidP="00822890">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21FBC">
        <w:rPr>
          <w:rFonts w:ascii="Times New Roman" w:eastAsia="Times New Roman" w:hAnsi="Times New Roman" w:cs="Times New Roman"/>
          <w:kern w:val="0"/>
          <w:sz w:val="24"/>
          <w:szCs w:val="24"/>
          <w:lang w:eastAsia="pl-PL"/>
          <w14:ligatures w14:val="none"/>
        </w:rPr>
        <w:t>Załatwienie skargi lub wniosku w postaci pisemnej odpowiedzi powinno nastąpić bez zbędnej zwłoki, nie później jednak niż w ciągu miesiąca od daty złożenia. W razie niezałatwienia sprawy w terminie, wnoszący skargę lub wniosek zostaje zawiadomiony o przyczynach zwłoki i nowym terminie załatwienia sprawy.</w:t>
      </w:r>
    </w:p>
    <w:p w14:paraId="7937F720" w14:textId="77777777" w:rsidR="00721FBC" w:rsidRPr="00721FBC" w:rsidRDefault="00721FBC" w:rsidP="00822890">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21FBC">
        <w:rPr>
          <w:rFonts w:ascii="Times New Roman" w:eastAsia="Times New Roman" w:hAnsi="Times New Roman" w:cs="Times New Roman"/>
          <w:kern w:val="0"/>
          <w:sz w:val="24"/>
          <w:szCs w:val="24"/>
          <w:lang w:eastAsia="pl-PL"/>
          <w14:ligatures w14:val="none"/>
        </w:rPr>
        <w:t>Posłowie na Sejm, senatorowie i radni, którzy wnieśli skargę we własnym imieniu albo przekazali do załatwienia skargę innej osoby, powinni być zawiadomieni o sposobie załatwienia skargi, a gdy jej załatwienie wymaga zebrania dowodów, informacji lub wyjaśnień-także o stanie rozpatrzenia skargi, najpóźniej w terminie 14 dni od dnia jej wniesienia albo przekazania.</w:t>
      </w:r>
    </w:p>
    <w:p w14:paraId="731091C4" w14:textId="77777777" w:rsidR="00721FBC" w:rsidRPr="00721FBC" w:rsidRDefault="00721FBC" w:rsidP="00822890">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21FBC">
        <w:rPr>
          <w:rFonts w:ascii="Times New Roman" w:eastAsia="Times New Roman" w:hAnsi="Times New Roman" w:cs="Times New Roman"/>
          <w:kern w:val="0"/>
          <w:sz w:val="24"/>
          <w:szCs w:val="24"/>
          <w:lang w:eastAsia="pl-PL"/>
          <w14:ligatures w14:val="none"/>
        </w:rPr>
        <w:t>Jeżeli skarga lub wniosek dotyczy kilku spraw podlegających rozpatrzeniu przez różne organy, urzędy to organ, do którego wniesiono skargę lub wniosek, rozpatruje sprawy należące do jego właściwości, a pozostałe przekazuje niezwłocznie, nie później jednak niż w terminie 7 dni, właściwym organom, urzędom przesyłając odpis skargi lub wniosku, i zawiadamia o tym równocześnie wnoszącego skargę lub wniosek.</w:t>
      </w:r>
    </w:p>
    <w:p w14:paraId="5DB4F1E1" w14:textId="77777777" w:rsidR="00721FBC" w:rsidRPr="00721FBC" w:rsidRDefault="00721FBC" w:rsidP="00822890">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21FBC">
        <w:rPr>
          <w:rFonts w:ascii="Times New Roman" w:eastAsia="Times New Roman" w:hAnsi="Times New Roman" w:cs="Times New Roman"/>
          <w:kern w:val="0"/>
          <w:sz w:val="24"/>
          <w:szCs w:val="24"/>
          <w:lang w:eastAsia="pl-PL"/>
          <w14:ligatures w14:val="none"/>
        </w:rPr>
        <w:t>Jeżeli organ, urząd, który otrzymał skargę nie jest właściwy do jej rozpatrzenia, obowiązany jest niezwłocznie, nie później jednak niż w terminie 7 dni, przekazać ją właściwemu organowi, urzędowi zawiadamiając równocześnie o tym skarżącego, albo wskazać mu właściwy organ, urząd.  Jednocześnie o przekazaniu wniosku zawiadamia się równocześnie wnioskodawcę.</w:t>
      </w:r>
    </w:p>
    <w:p w14:paraId="01B03150" w14:textId="77777777" w:rsidR="00721FBC" w:rsidRPr="00721FBC" w:rsidRDefault="00721FBC" w:rsidP="00721FBC">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721FBC">
        <w:rPr>
          <w:rFonts w:ascii="Times New Roman" w:eastAsia="Times New Roman" w:hAnsi="Times New Roman" w:cs="Times New Roman"/>
          <w:b/>
          <w:bCs/>
          <w:kern w:val="0"/>
          <w:sz w:val="24"/>
          <w:szCs w:val="24"/>
          <w:lang w:eastAsia="pl-PL"/>
          <w14:ligatures w14:val="none"/>
        </w:rPr>
        <w:t>V. Sposób załatwienia sprawy.</w:t>
      </w:r>
    </w:p>
    <w:p w14:paraId="5F60851B" w14:textId="77777777" w:rsidR="00721FBC" w:rsidRPr="00721FBC" w:rsidRDefault="00721FBC" w:rsidP="00822890">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21FBC">
        <w:rPr>
          <w:rFonts w:ascii="Times New Roman" w:eastAsia="Times New Roman" w:hAnsi="Times New Roman" w:cs="Times New Roman"/>
          <w:kern w:val="0"/>
          <w:sz w:val="24"/>
          <w:szCs w:val="24"/>
          <w:lang w:eastAsia="pl-PL"/>
          <w14:ligatures w14:val="none"/>
        </w:rPr>
        <w:t>Jeżeli z treści skargi, wniosku nie można należycie ustalić ich przedmiotu, wzywa się wnoszącego do złożenia w terminie 7 dni od dnia otrzymania wezwania wyjaśnienia lub uzupełnienia z pouczeniem, że nieusunięcie tych braków spowoduje pozostawienie skargi, wniosku bez rozpoznania.</w:t>
      </w:r>
    </w:p>
    <w:p w14:paraId="14DF3BBF" w14:textId="77777777" w:rsidR="00721FBC" w:rsidRPr="00721FBC" w:rsidRDefault="00721FBC" w:rsidP="00822890">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21FBC">
        <w:rPr>
          <w:rFonts w:ascii="Times New Roman" w:eastAsia="Times New Roman" w:hAnsi="Times New Roman" w:cs="Times New Roman"/>
          <w:kern w:val="0"/>
          <w:sz w:val="24"/>
          <w:szCs w:val="24"/>
          <w:lang w:eastAsia="pl-PL"/>
          <w14:ligatures w14:val="none"/>
        </w:rPr>
        <w:t>Po rozpatrzeniu wniosku i skargi zawiadomienie o sposobie ich załatwienia  zawiera: oznaczenie organu, od którego pochodzi, wskazanie, w jaki sposób skarga została załatwiona, podpis z podaniem imienia, nazwiska i stanowiska służbowego osoby upoważnionej do załatwienia skargi. Zawiadomienie o odmownym załatwieniu skargi zawiera ponadto uzasadnienie faktyczne i prawne oraz pouczenie, że w przypadku, gdy skarga, w wyniku jej rozpatrzenia, została uznana za bezzasadną i jej bezzasadność wykazano w odpowiedzi na skargę, a skarżący ponowił skargę bez wskazania nowych okoliczności - organ właściwy do jej rozpatrzenia może podtrzymać swoje poprzednie stanowisko z odpowiednią adnotacją w aktach sprawy - bez zawiadamiania skarżącego.</w:t>
      </w:r>
    </w:p>
    <w:p w14:paraId="5303DE2F" w14:textId="77777777" w:rsidR="00721FBC" w:rsidRPr="00721FBC" w:rsidRDefault="00721FBC" w:rsidP="00822890">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21FBC">
        <w:rPr>
          <w:rFonts w:ascii="Times New Roman" w:eastAsia="Times New Roman" w:hAnsi="Times New Roman" w:cs="Times New Roman"/>
          <w:kern w:val="0"/>
          <w:sz w:val="24"/>
          <w:szCs w:val="24"/>
          <w:lang w:eastAsia="pl-PL"/>
          <w14:ligatures w14:val="none"/>
        </w:rPr>
        <w:t>Informujemy, że w sprawie, w której toczy się postępowanie administracyjne:</w:t>
      </w:r>
    </w:p>
    <w:p w14:paraId="566F9C12" w14:textId="77777777" w:rsidR="00721FBC" w:rsidRPr="00721FBC" w:rsidRDefault="00721FBC" w:rsidP="00822890">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21FBC">
        <w:rPr>
          <w:rFonts w:ascii="Times New Roman" w:eastAsia="Times New Roman" w:hAnsi="Times New Roman" w:cs="Times New Roman"/>
          <w:kern w:val="0"/>
          <w:sz w:val="24"/>
          <w:szCs w:val="24"/>
          <w:lang w:eastAsia="pl-PL"/>
          <w14:ligatures w14:val="none"/>
        </w:rPr>
        <w:t>skarga złożona przez stronę podlega rozpatrzeniu w toku postępowania, zgodnie z przepisami kodeksu administracyjnego;</w:t>
      </w:r>
    </w:p>
    <w:p w14:paraId="12C34711" w14:textId="77777777" w:rsidR="00721FBC" w:rsidRPr="00721FBC" w:rsidRDefault="00721FBC" w:rsidP="00822890">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21FBC">
        <w:rPr>
          <w:rFonts w:ascii="Times New Roman" w:eastAsia="Times New Roman" w:hAnsi="Times New Roman" w:cs="Times New Roman"/>
          <w:kern w:val="0"/>
          <w:sz w:val="24"/>
          <w:szCs w:val="24"/>
          <w:lang w:eastAsia="pl-PL"/>
          <w14:ligatures w14:val="none"/>
        </w:rPr>
        <w:t>skarga pochodząca od innych osób stanowi materiał, który organ prowadzący postępowanie powinien rozpatrzyć z urzędu.</w:t>
      </w:r>
    </w:p>
    <w:p w14:paraId="688A198F" w14:textId="77777777" w:rsidR="00721FBC" w:rsidRPr="00721FBC" w:rsidRDefault="00721FBC" w:rsidP="00822890">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21FBC">
        <w:rPr>
          <w:rFonts w:ascii="Times New Roman" w:eastAsia="Times New Roman" w:hAnsi="Times New Roman" w:cs="Times New Roman"/>
          <w:kern w:val="0"/>
          <w:sz w:val="24"/>
          <w:szCs w:val="24"/>
          <w:u w:val="single"/>
          <w:lang w:eastAsia="pl-PL"/>
          <w14:ligatures w14:val="none"/>
        </w:rPr>
        <w:lastRenderedPageBreak/>
        <w:t>Skargę w sprawie, w której wydano decyzję ostateczną</w:t>
      </w:r>
      <w:r w:rsidRPr="00721FBC">
        <w:rPr>
          <w:rFonts w:ascii="Times New Roman" w:eastAsia="Times New Roman" w:hAnsi="Times New Roman" w:cs="Times New Roman"/>
          <w:kern w:val="0"/>
          <w:sz w:val="24"/>
          <w:szCs w:val="24"/>
          <w:lang w:eastAsia="pl-PL"/>
          <w14:ligatures w14:val="none"/>
        </w:rPr>
        <w:t>, uważa się zależnie od jej treści za żądanie wznowienia postępowania, stwierdzenia nieważności decyzji albo jej uchylenia lub zmiany, które może być uwzględnione, z zastrzeżeniem, iż decyzje mogą być zaskarżane do sądu administracyjnego z powodu ich niezgodności z prawem, na zasadach i w trybie określonych w odrębnych ustawach.</w:t>
      </w:r>
    </w:p>
    <w:p w14:paraId="1503809B" w14:textId="77777777" w:rsidR="00721FBC" w:rsidRPr="00721FBC" w:rsidRDefault="00721FBC" w:rsidP="00721FBC">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721FBC">
        <w:rPr>
          <w:rFonts w:ascii="Times New Roman" w:eastAsia="Times New Roman" w:hAnsi="Times New Roman" w:cs="Times New Roman"/>
          <w:b/>
          <w:bCs/>
          <w:kern w:val="0"/>
          <w:sz w:val="24"/>
          <w:szCs w:val="24"/>
          <w:lang w:eastAsia="pl-PL"/>
          <w14:ligatures w14:val="none"/>
        </w:rPr>
        <w:t>VI. Przyjmowanie skarg i wniosków oraz ich rejestracja.</w:t>
      </w:r>
    </w:p>
    <w:p w14:paraId="143ECCDD" w14:textId="17000A2D" w:rsidR="00AC7347" w:rsidRPr="00721FBC" w:rsidRDefault="00721FBC" w:rsidP="00822890">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721FBC">
        <w:rPr>
          <w:rFonts w:ascii="Times New Roman" w:eastAsia="Times New Roman" w:hAnsi="Times New Roman" w:cs="Times New Roman"/>
          <w:kern w:val="0"/>
          <w:sz w:val="24"/>
          <w:szCs w:val="24"/>
          <w:lang w:eastAsia="pl-PL"/>
          <w14:ligatures w14:val="none"/>
        </w:rPr>
        <w:t xml:space="preserve">Przyjmowaniem i koordynowaniem rozpatrywania skarg i wniosków wpływających do Państwowego </w:t>
      </w:r>
      <w:r w:rsidR="00090706">
        <w:rPr>
          <w:rFonts w:ascii="Times New Roman" w:eastAsia="Times New Roman" w:hAnsi="Times New Roman" w:cs="Times New Roman"/>
          <w:kern w:val="0"/>
          <w:sz w:val="24"/>
          <w:szCs w:val="24"/>
          <w:lang w:eastAsia="pl-PL"/>
          <w14:ligatures w14:val="none"/>
        </w:rPr>
        <w:t xml:space="preserve">Powiatowego </w:t>
      </w:r>
      <w:r w:rsidRPr="00721FBC">
        <w:rPr>
          <w:rFonts w:ascii="Times New Roman" w:eastAsia="Times New Roman" w:hAnsi="Times New Roman" w:cs="Times New Roman"/>
          <w:kern w:val="0"/>
          <w:sz w:val="24"/>
          <w:szCs w:val="24"/>
          <w:lang w:eastAsia="pl-PL"/>
          <w14:ligatures w14:val="none"/>
        </w:rPr>
        <w:t xml:space="preserve">Inspektora Sanitarnego zajmuje się </w:t>
      </w:r>
      <w:r w:rsidR="00090706">
        <w:rPr>
          <w:rFonts w:ascii="Times New Roman" w:eastAsia="Times New Roman" w:hAnsi="Times New Roman" w:cs="Times New Roman"/>
          <w:kern w:val="0"/>
          <w:sz w:val="24"/>
          <w:szCs w:val="24"/>
          <w:lang w:eastAsia="pl-PL"/>
          <w14:ligatures w14:val="none"/>
        </w:rPr>
        <w:t>Stanowisko ds.</w:t>
      </w:r>
      <w:r w:rsidRPr="00721FBC">
        <w:rPr>
          <w:rFonts w:ascii="Times New Roman" w:eastAsia="Times New Roman" w:hAnsi="Times New Roman" w:cs="Times New Roman"/>
          <w:kern w:val="0"/>
          <w:sz w:val="24"/>
          <w:szCs w:val="24"/>
          <w:lang w:eastAsia="pl-PL"/>
          <w14:ligatures w14:val="none"/>
        </w:rPr>
        <w:t xml:space="preserve"> Kadr.</w:t>
      </w:r>
      <w:r w:rsidR="00090706">
        <w:rPr>
          <w:rFonts w:ascii="Times New Roman" w:eastAsia="Times New Roman" w:hAnsi="Times New Roman" w:cs="Times New Roman"/>
          <w:kern w:val="0"/>
          <w:sz w:val="24"/>
          <w:szCs w:val="24"/>
          <w:lang w:eastAsia="pl-PL"/>
          <w14:ligatures w14:val="none"/>
        </w:rPr>
        <w:t xml:space="preserve">                   </w:t>
      </w:r>
      <w:r w:rsidRPr="00721FBC">
        <w:rPr>
          <w:rFonts w:ascii="Times New Roman" w:eastAsia="Times New Roman" w:hAnsi="Times New Roman" w:cs="Times New Roman"/>
          <w:kern w:val="0"/>
          <w:sz w:val="24"/>
          <w:szCs w:val="24"/>
          <w:lang w:eastAsia="pl-PL"/>
          <w14:ligatures w14:val="none"/>
        </w:rPr>
        <w:t xml:space="preserve"> Skargi i wnioski są rejestrowane w Rejestrze Skarg i Wniosków.</w:t>
      </w:r>
    </w:p>
    <w:p w14:paraId="3B268B06" w14:textId="77777777" w:rsidR="00DE5DCE" w:rsidRDefault="00DE5DCE"/>
    <w:sectPr w:rsidR="00DE5D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50541"/>
    <w:multiLevelType w:val="multilevel"/>
    <w:tmpl w:val="751A0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9D5C1E"/>
    <w:multiLevelType w:val="multilevel"/>
    <w:tmpl w:val="69FEB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563447"/>
    <w:multiLevelType w:val="multilevel"/>
    <w:tmpl w:val="838C2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7151670">
    <w:abstractNumId w:val="2"/>
  </w:num>
  <w:num w:numId="2" w16cid:durableId="1895388121">
    <w:abstractNumId w:val="0"/>
  </w:num>
  <w:num w:numId="3" w16cid:durableId="1916629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32"/>
    <w:rsid w:val="00083CC2"/>
    <w:rsid w:val="00090706"/>
    <w:rsid w:val="001A128E"/>
    <w:rsid w:val="00527B4A"/>
    <w:rsid w:val="00700E72"/>
    <w:rsid w:val="00721FBC"/>
    <w:rsid w:val="00822890"/>
    <w:rsid w:val="00AC7347"/>
    <w:rsid w:val="00AF1232"/>
    <w:rsid w:val="00DE5DCE"/>
    <w:rsid w:val="00F340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F01AA"/>
  <w15:chartTrackingRefBased/>
  <w15:docId w15:val="{F4EFAF8E-B879-4DF8-8E50-DE0603FC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413796">
      <w:bodyDiv w:val="1"/>
      <w:marLeft w:val="0"/>
      <w:marRight w:val="0"/>
      <w:marTop w:val="0"/>
      <w:marBottom w:val="0"/>
      <w:divBdr>
        <w:top w:val="none" w:sz="0" w:space="0" w:color="auto"/>
        <w:left w:val="none" w:sz="0" w:space="0" w:color="auto"/>
        <w:bottom w:val="none" w:sz="0" w:space="0" w:color="auto"/>
        <w:right w:val="none" w:sz="0" w:space="0" w:color="auto"/>
      </w:divBdr>
      <w:divsChild>
        <w:div w:id="380247014">
          <w:marLeft w:val="0"/>
          <w:marRight w:val="0"/>
          <w:marTop w:val="0"/>
          <w:marBottom w:val="0"/>
          <w:divBdr>
            <w:top w:val="none" w:sz="0" w:space="0" w:color="auto"/>
            <w:left w:val="none" w:sz="0" w:space="0" w:color="auto"/>
            <w:bottom w:val="none" w:sz="0" w:space="0" w:color="auto"/>
            <w:right w:val="none" w:sz="0" w:space="0" w:color="auto"/>
          </w:divBdr>
          <w:divsChild>
            <w:div w:id="171333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848</Words>
  <Characters>5089</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Płońsk - Anna Ozimkiewicz</dc:creator>
  <cp:keywords/>
  <dc:description/>
  <cp:lastModifiedBy>PSSE Płońsk Joanna Kalinowska-Morka 01</cp:lastModifiedBy>
  <cp:revision>10</cp:revision>
  <dcterms:created xsi:type="dcterms:W3CDTF">2023-07-19T08:48:00Z</dcterms:created>
  <dcterms:modified xsi:type="dcterms:W3CDTF">2023-10-19T11:45:00Z</dcterms:modified>
</cp:coreProperties>
</file>