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76A9E" w14:textId="77777777" w:rsidR="008937ED" w:rsidRPr="008A5732" w:rsidRDefault="00B951CE">
      <w:pPr>
        <w:shd w:val="clear" w:color="auto" w:fill="FFFFFF"/>
        <w:ind w:left="43"/>
        <w:jc w:val="center"/>
        <w:rPr>
          <w:sz w:val="22"/>
          <w:szCs w:val="22"/>
        </w:rPr>
      </w:pPr>
      <w:r w:rsidRPr="008A5732">
        <w:rPr>
          <w:b/>
          <w:bCs/>
          <w:sz w:val="22"/>
          <w:szCs w:val="22"/>
        </w:rPr>
        <w:t xml:space="preserve">UMOWA </w:t>
      </w:r>
      <w:r w:rsidR="00D54758" w:rsidRPr="008A5732">
        <w:rPr>
          <w:b/>
          <w:bCs/>
          <w:sz w:val="22"/>
          <w:szCs w:val="22"/>
        </w:rPr>
        <w:t xml:space="preserve">KUPNA - </w:t>
      </w:r>
      <w:r w:rsidRPr="008A5732">
        <w:rPr>
          <w:b/>
          <w:bCs/>
          <w:sz w:val="22"/>
          <w:szCs w:val="22"/>
        </w:rPr>
        <w:t>SPRZEDA</w:t>
      </w:r>
      <w:r w:rsidRPr="008A5732">
        <w:rPr>
          <w:rFonts w:eastAsia="Times New Roman"/>
          <w:b/>
          <w:bCs/>
          <w:sz w:val="22"/>
          <w:szCs w:val="22"/>
        </w:rPr>
        <w:t>ŻY</w:t>
      </w:r>
    </w:p>
    <w:p w14:paraId="6541E6FE" w14:textId="73C1453F" w:rsidR="008937ED" w:rsidRPr="008A5732" w:rsidRDefault="00D54758">
      <w:pPr>
        <w:shd w:val="clear" w:color="auto" w:fill="FFFFFF"/>
        <w:tabs>
          <w:tab w:val="left" w:leader="dot" w:pos="2347"/>
        </w:tabs>
        <w:spacing w:before="14"/>
        <w:ind w:left="29"/>
        <w:jc w:val="center"/>
        <w:rPr>
          <w:sz w:val="22"/>
          <w:szCs w:val="22"/>
        </w:rPr>
      </w:pPr>
      <w:r w:rsidRPr="008A5732">
        <w:rPr>
          <w:b/>
          <w:bCs/>
          <w:sz w:val="22"/>
          <w:szCs w:val="22"/>
        </w:rPr>
        <w:t>N</w:t>
      </w:r>
      <w:r w:rsidR="00B951CE" w:rsidRPr="008A5732">
        <w:rPr>
          <w:b/>
          <w:bCs/>
          <w:sz w:val="22"/>
          <w:szCs w:val="22"/>
        </w:rPr>
        <w:t>r</w:t>
      </w:r>
      <w:r w:rsidRPr="008A5732">
        <w:rPr>
          <w:b/>
          <w:bCs/>
          <w:sz w:val="22"/>
          <w:szCs w:val="22"/>
        </w:rPr>
        <w:t xml:space="preserve"> </w:t>
      </w:r>
      <w:r w:rsidR="005C0F7B">
        <w:rPr>
          <w:sz w:val="22"/>
          <w:szCs w:val="22"/>
        </w:rPr>
        <w:t>2001-7.233.4.2022</w:t>
      </w:r>
    </w:p>
    <w:p w14:paraId="2C4795EF" w14:textId="50FBC8BA" w:rsidR="008937ED" w:rsidRPr="008A5732" w:rsidRDefault="00B951CE" w:rsidP="00B951CE">
      <w:pPr>
        <w:shd w:val="clear" w:color="auto" w:fill="FFFFFF"/>
        <w:tabs>
          <w:tab w:val="left" w:leader="dot" w:pos="3679"/>
        </w:tabs>
        <w:spacing w:before="144" w:line="360" w:lineRule="exact"/>
        <w:ind w:left="36"/>
        <w:jc w:val="both"/>
        <w:rPr>
          <w:sz w:val="22"/>
          <w:szCs w:val="22"/>
        </w:rPr>
      </w:pPr>
      <w:r w:rsidRPr="008A5732">
        <w:rPr>
          <w:sz w:val="22"/>
          <w:szCs w:val="22"/>
        </w:rPr>
        <w:t xml:space="preserve">zawarta w dniu </w:t>
      </w:r>
      <w:r w:rsidRPr="008A5732">
        <w:rPr>
          <w:sz w:val="22"/>
          <w:szCs w:val="22"/>
        </w:rPr>
        <w:tab/>
        <w:t xml:space="preserve"> 20</w:t>
      </w:r>
      <w:r w:rsidR="008A5732" w:rsidRPr="008A5732">
        <w:rPr>
          <w:sz w:val="22"/>
          <w:szCs w:val="22"/>
        </w:rPr>
        <w:t>2</w:t>
      </w:r>
      <w:r w:rsidR="005C0F7B">
        <w:rPr>
          <w:sz w:val="22"/>
          <w:szCs w:val="22"/>
        </w:rPr>
        <w:t>3</w:t>
      </w:r>
      <w:r w:rsidRPr="008A5732">
        <w:rPr>
          <w:sz w:val="22"/>
          <w:szCs w:val="22"/>
        </w:rPr>
        <w:t xml:space="preserve"> r. w Bia</w:t>
      </w:r>
      <w:r w:rsidRPr="008A5732">
        <w:rPr>
          <w:rFonts w:eastAsia="Times New Roman"/>
          <w:sz w:val="22"/>
          <w:szCs w:val="22"/>
        </w:rPr>
        <w:t xml:space="preserve">łymstoku pomiędzy </w:t>
      </w:r>
      <w:r w:rsidRPr="008A5732">
        <w:rPr>
          <w:rFonts w:eastAsia="Times New Roman"/>
          <w:b/>
          <w:bCs/>
          <w:sz w:val="22"/>
          <w:szCs w:val="22"/>
        </w:rPr>
        <w:t xml:space="preserve">Skarbem Państwa </w:t>
      </w:r>
      <w:r w:rsidRPr="008A5732">
        <w:rPr>
          <w:rFonts w:eastAsia="Times New Roman"/>
          <w:sz w:val="22"/>
          <w:szCs w:val="22"/>
        </w:rPr>
        <w:t>-</w:t>
      </w:r>
      <w:r w:rsidRPr="008A5732">
        <w:rPr>
          <w:sz w:val="22"/>
          <w:szCs w:val="22"/>
        </w:rPr>
        <w:t xml:space="preserve"> </w:t>
      </w:r>
      <w:r w:rsidR="00D54758" w:rsidRPr="008A5732">
        <w:rPr>
          <w:b/>
          <w:bCs/>
          <w:sz w:val="22"/>
          <w:szCs w:val="22"/>
        </w:rPr>
        <w:t>Prokuraturą Regionalną w Białymstoku</w:t>
      </w:r>
      <w:r w:rsidRPr="008A5732">
        <w:rPr>
          <w:rFonts w:eastAsia="Times New Roman"/>
          <w:b/>
          <w:bCs/>
          <w:sz w:val="22"/>
          <w:szCs w:val="22"/>
        </w:rPr>
        <w:t xml:space="preserve"> </w:t>
      </w:r>
      <w:r w:rsidR="00D54758" w:rsidRPr="008A5732">
        <w:rPr>
          <w:rFonts w:eastAsia="Times New Roman"/>
          <w:b/>
          <w:bCs/>
          <w:sz w:val="22"/>
          <w:szCs w:val="22"/>
        </w:rPr>
        <w:t>ul. Włókiennicza 32, 15-464 Białystok</w:t>
      </w:r>
      <w:r w:rsidR="00BC0850" w:rsidRPr="008A5732">
        <w:rPr>
          <w:rFonts w:eastAsia="Times New Roman"/>
          <w:b/>
          <w:bCs/>
          <w:sz w:val="22"/>
          <w:szCs w:val="22"/>
        </w:rPr>
        <w:t>, NIP 5423254325</w:t>
      </w:r>
      <w:r w:rsidR="00D54758" w:rsidRPr="008A5732">
        <w:rPr>
          <w:rFonts w:eastAsia="Times New Roman"/>
          <w:b/>
          <w:bCs/>
          <w:sz w:val="22"/>
          <w:szCs w:val="22"/>
        </w:rPr>
        <w:t xml:space="preserve"> </w:t>
      </w:r>
      <w:r w:rsidRPr="008A5732">
        <w:rPr>
          <w:rFonts w:eastAsia="Times New Roman"/>
          <w:sz w:val="22"/>
          <w:szCs w:val="22"/>
        </w:rPr>
        <w:t>reprezentowan</w:t>
      </w:r>
      <w:r w:rsidR="00D54758" w:rsidRPr="008A5732">
        <w:rPr>
          <w:rFonts w:eastAsia="Times New Roman"/>
          <w:sz w:val="22"/>
          <w:szCs w:val="22"/>
        </w:rPr>
        <w:t>ą</w:t>
      </w:r>
      <w:r w:rsidRPr="008A5732">
        <w:rPr>
          <w:rFonts w:eastAsia="Times New Roman"/>
          <w:sz w:val="22"/>
          <w:szCs w:val="22"/>
        </w:rPr>
        <w:t xml:space="preserve"> </w:t>
      </w:r>
      <w:r w:rsidR="00D54758" w:rsidRPr="008A5732">
        <w:rPr>
          <w:rFonts w:eastAsia="Times New Roman"/>
          <w:sz w:val="22"/>
          <w:szCs w:val="22"/>
        </w:rPr>
        <w:t>przez</w:t>
      </w:r>
      <w:r w:rsidRPr="008A5732">
        <w:rPr>
          <w:rFonts w:eastAsia="Times New Roman"/>
          <w:sz w:val="22"/>
          <w:szCs w:val="22"/>
        </w:rPr>
        <w:t>:</w:t>
      </w:r>
    </w:p>
    <w:p w14:paraId="514FCEBC" w14:textId="77777777" w:rsidR="008937ED" w:rsidRPr="008A5732" w:rsidRDefault="00D54758" w:rsidP="00D54758">
      <w:pPr>
        <w:numPr>
          <w:ilvl w:val="0"/>
          <w:numId w:val="1"/>
        </w:numPr>
        <w:shd w:val="clear" w:color="auto" w:fill="FFFFFF"/>
        <w:tabs>
          <w:tab w:val="left" w:pos="763"/>
        </w:tabs>
        <w:spacing w:before="7" w:line="360" w:lineRule="exact"/>
        <w:ind w:left="403"/>
        <w:rPr>
          <w:spacing w:val="-8"/>
          <w:sz w:val="22"/>
          <w:szCs w:val="22"/>
        </w:rPr>
      </w:pPr>
      <w:r w:rsidRPr="008A5732">
        <w:rPr>
          <w:sz w:val="22"/>
          <w:szCs w:val="22"/>
        </w:rPr>
        <w:t>Elżbietę Pieniążek</w:t>
      </w:r>
      <w:r w:rsidR="00B951CE" w:rsidRPr="008A5732">
        <w:rPr>
          <w:rFonts w:eastAsia="Times New Roman"/>
          <w:sz w:val="22"/>
          <w:szCs w:val="22"/>
        </w:rPr>
        <w:t xml:space="preserve">  - </w:t>
      </w:r>
      <w:r w:rsidRPr="008A5732">
        <w:rPr>
          <w:rFonts w:eastAsia="Times New Roman"/>
          <w:sz w:val="22"/>
          <w:szCs w:val="22"/>
        </w:rPr>
        <w:t>Prokuratora Regionalnego w Białymstoku</w:t>
      </w:r>
      <w:r w:rsidR="00B951CE" w:rsidRPr="008A5732">
        <w:rPr>
          <w:rFonts w:eastAsia="Times New Roman"/>
          <w:sz w:val="22"/>
          <w:szCs w:val="22"/>
        </w:rPr>
        <w:t>,</w:t>
      </w:r>
    </w:p>
    <w:p w14:paraId="7DBAE520" w14:textId="77777777" w:rsidR="008937ED" w:rsidRPr="008A5732" w:rsidRDefault="00B951CE">
      <w:pPr>
        <w:shd w:val="clear" w:color="auto" w:fill="FFFFFF"/>
        <w:spacing w:before="295" w:line="360" w:lineRule="exact"/>
        <w:ind w:left="29"/>
        <w:rPr>
          <w:sz w:val="22"/>
          <w:szCs w:val="22"/>
        </w:rPr>
      </w:pPr>
      <w:r w:rsidRPr="008A5732">
        <w:rPr>
          <w:rFonts w:eastAsia="Times New Roman"/>
          <w:sz w:val="22"/>
          <w:szCs w:val="22"/>
        </w:rPr>
        <w:t>zwan</w:t>
      </w:r>
      <w:r w:rsidR="001562E9" w:rsidRPr="008A5732">
        <w:rPr>
          <w:rFonts w:eastAsia="Times New Roman"/>
          <w:sz w:val="22"/>
          <w:szCs w:val="22"/>
        </w:rPr>
        <w:t>ą</w:t>
      </w:r>
      <w:r w:rsidRPr="008A5732">
        <w:rPr>
          <w:rFonts w:eastAsia="Times New Roman"/>
          <w:sz w:val="22"/>
          <w:szCs w:val="22"/>
        </w:rPr>
        <w:t xml:space="preserve"> dalej </w:t>
      </w:r>
      <w:r w:rsidRPr="008A5732">
        <w:rPr>
          <w:rFonts w:eastAsia="Times New Roman"/>
          <w:b/>
          <w:bCs/>
          <w:sz w:val="22"/>
          <w:szCs w:val="22"/>
        </w:rPr>
        <w:t>„Sprzedającym",</w:t>
      </w:r>
    </w:p>
    <w:p w14:paraId="05F4ECDF" w14:textId="77777777" w:rsidR="008937ED" w:rsidRPr="008A5732" w:rsidRDefault="00B951CE">
      <w:pPr>
        <w:shd w:val="clear" w:color="auto" w:fill="FFFFFF"/>
        <w:spacing w:line="360" w:lineRule="exact"/>
        <w:ind w:left="29"/>
        <w:rPr>
          <w:sz w:val="22"/>
          <w:szCs w:val="22"/>
        </w:rPr>
      </w:pPr>
      <w:r w:rsidRPr="008A5732">
        <w:rPr>
          <w:sz w:val="22"/>
          <w:szCs w:val="22"/>
        </w:rPr>
        <w:t>a</w:t>
      </w:r>
    </w:p>
    <w:p w14:paraId="513DDB05" w14:textId="77777777" w:rsidR="008A5732" w:rsidRDefault="001562E9" w:rsidP="007259E7">
      <w:pPr>
        <w:shd w:val="clear" w:color="auto" w:fill="FFFFFF"/>
        <w:spacing w:line="360" w:lineRule="exact"/>
        <w:ind w:left="36"/>
        <w:rPr>
          <w:sz w:val="22"/>
          <w:szCs w:val="22"/>
        </w:rPr>
      </w:pPr>
      <w:r w:rsidRPr="008A5732">
        <w:rPr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951CE" w:rsidRPr="008A5732">
        <w:rPr>
          <w:sz w:val="22"/>
          <w:szCs w:val="22"/>
        </w:rPr>
        <w:t xml:space="preserve">,  </w:t>
      </w:r>
    </w:p>
    <w:p w14:paraId="202FDE63" w14:textId="07A7F3BA" w:rsidR="008937ED" w:rsidRPr="008A5732" w:rsidRDefault="00B951CE" w:rsidP="007259E7">
      <w:pPr>
        <w:shd w:val="clear" w:color="auto" w:fill="FFFFFF"/>
        <w:spacing w:line="360" w:lineRule="exact"/>
        <w:ind w:left="36"/>
        <w:rPr>
          <w:sz w:val="22"/>
          <w:szCs w:val="22"/>
        </w:rPr>
      </w:pPr>
      <w:r w:rsidRPr="008A5732">
        <w:rPr>
          <w:sz w:val="22"/>
          <w:szCs w:val="22"/>
        </w:rPr>
        <w:t xml:space="preserve">nr </w:t>
      </w:r>
      <w:r w:rsidR="001562E9" w:rsidRPr="008A5732">
        <w:rPr>
          <w:sz w:val="22"/>
          <w:szCs w:val="22"/>
        </w:rPr>
        <w:t>NIP/PESEL* ……………………………</w:t>
      </w:r>
    </w:p>
    <w:p w14:paraId="6773385B" w14:textId="77777777" w:rsidR="008937ED" w:rsidRPr="008A5732" w:rsidRDefault="00B951CE">
      <w:pPr>
        <w:shd w:val="clear" w:color="auto" w:fill="FFFFFF"/>
        <w:tabs>
          <w:tab w:val="left" w:pos="2441"/>
        </w:tabs>
        <w:spacing w:before="14" w:line="360" w:lineRule="exact"/>
        <w:ind w:left="22"/>
        <w:rPr>
          <w:rFonts w:eastAsia="Times New Roman"/>
          <w:b/>
          <w:bCs/>
          <w:sz w:val="22"/>
          <w:szCs w:val="22"/>
        </w:rPr>
      </w:pPr>
      <w:r w:rsidRPr="008A5732">
        <w:rPr>
          <w:sz w:val="22"/>
          <w:szCs w:val="22"/>
        </w:rPr>
        <w:t>zwan</w:t>
      </w:r>
      <w:r w:rsidR="001562E9" w:rsidRPr="008A5732">
        <w:rPr>
          <w:sz w:val="22"/>
          <w:szCs w:val="22"/>
        </w:rPr>
        <w:t>ym</w:t>
      </w:r>
      <w:r w:rsidRPr="008A5732">
        <w:rPr>
          <w:sz w:val="22"/>
          <w:szCs w:val="22"/>
        </w:rPr>
        <w:t xml:space="preserve"> dalej </w:t>
      </w:r>
      <w:r w:rsidRPr="008A5732">
        <w:rPr>
          <w:rFonts w:eastAsia="Times New Roman"/>
          <w:b/>
          <w:bCs/>
          <w:sz w:val="22"/>
          <w:szCs w:val="22"/>
        </w:rPr>
        <w:t>„Kupującym".</w:t>
      </w:r>
    </w:p>
    <w:p w14:paraId="4A45E455" w14:textId="77777777" w:rsidR="001562E9" w:rsidRPr="008A5732" w:rsidRDefault="001562E9">
      <w:pPr>
        <w:shd w:val="clear" w:color="auto" w:fill="FFFFFF"/>
        <w:tabs>
          <w:tab w:val="left" w:pos="2441"/>
        </w:tabs>
        <w:spacing w:before="14" w:line="360" w:lineRule="exact"/>
        <w:ind w:left="22"/>
        <w:rPr>
          <w:rFonts w:eastAsia="Times New Roman"/>
          <w:b/>
          <w:bCs/>
          <w:sz w:val="22"/>
          <w:szCs w:val="22"/>
        </w:rPr>
      </w:pPr>
    </w:p>
    <w:p w14:paraId="76557295" w14:textId="7414DC2E" w:rsidR="001562E9" w:rsidRPr="008A5732" w:rsidRDefault="001562E9" w:rsidP="001562E9">
      <w:pPr>
        <w:shd w:val="clear" w:color="auto" w:fill="FFFFFF"/>
        <w:tabs>
          <w:tab w:val="left" w:pos="2441"/>
        </w:tabs>
        <w:spacing w:before="14" w:line="360" w:lineRule="exact"/>
        <w:ind w:left="22"/>
        <w:jc w:val="both"/>
        <w:rPr>
          <w:sz w:val="22"/>
          <w:szCs w:val="22"/>
        </w:rPr>
      </w:pPr>
      <w:r w:rsidRPr="008A5732">
        <w:rPr>
          <w:rFonts w:eastAsia="Times New Roman"/>
          <w:bCs/>
          <w:sz w:val="22"/>
          <w:szCs w:val="22"/>
        </w:rPr>
        <w:t>Umowa została zawarta w wyniku przeprowadz</w:t>
      </w:r>
      <w:r w:rsidR="00900A51" w:rsidRPr="008A5732">
        <w:rPr>
          <w:rFonts w:eastAsia="Times New Roman"/>
          <w:bCs/>
          <w:sz w:val="22"/>
          <w:szCs w:val="22"/>
        </w:rPr>
        <w:t>e</w:t>
      </w:r>
      <w:r w:rsidRPr="008A5732">
        <w:rPr>
          <w:rFonts w:eastAsia="Times New Roman"/>
          <w:bCs/>
          <w:sz w:val="22"/>
          <w:szCs w:val="22"/>
        </w:rPr>
        <w:t xml:space="preserve">nia przetargu publicznego na podstawie Rozporządzenia Rady </w:t>
      </w:r>
      <w:r w:rsidR="008A5732" w:rsidRPr="008A5732">
        <w:rPr>
          <w:rFonts w:eastAsia="Times New Roman"/>
          <w:sz w:val="22"/>
          <w:szCs w:val="22"/>
        </w:rPr>
        <w:t xml:space="preserve">z dnia 21 października  2019 r. w sprawie szczegółowego sposobu gospodarowania składnikami rzeczowymi majątku ruchomego Skarbu Państwa (Dz. U. </w:t>
      </w:r>
      <w:r w:rsidR="005C0F7B">
        <w:rPr>
          <w:rFonts w:eastAsia="Times New Roman"/>
          <w:sz w:val="22"/>
          <w:szCs w:val="22"/>
        </w:rPr>
        <w:t xml:space="preserve">2022.998 </w:t>
      </w:r>
      <w:proofErr w:type="spellStart"/>
      <w:r w:rsidR="005C0F7B">
        <w:rPr>
          <w:rFonts w:eastAsia="Times New Roman"/>
          <w:sz w:val="22"/>
          <w:szCs w:val="22"/>
        </w:rPr>
        <w:t>t.j</w:t>
      </w:r>
      <w:proofErr w:type="spellEnd"/>
      <w:r w:rsidR="005C0F7B">
        <w:rPr>
          <w:rFonts w:eastAsia="Times New Roman"/>
          <w:sz w:val="22"/>
          <w:szCs w:val="22"/>
        </w:rPr>
        <w:t>.</w:t>
      </w:r>
      <w:r w:rsidR="008A5732" w:rsidRPr="008A5732">
        <w:rPr>
          <w:rFonts w:eastAsia="Times New Roman"/>
          <w:sz w:val="22"/>
          <w:szCs w:val="22"/>
        </w:rPr>
        <w:t>)</w:t>
      </w:r>
    </w:p>
    <w:p w14:paraId="4719B8F0" w14:textId="77777777" w:rsidR="008937ED" w:rsidRPr="008A5732" w:rsidRDefault="00B951CE">
      <w:pPr>
        <w:shd w:val="clear" w:color="auto" w:fill="FFFFFF"/>
        <w:spacing w:before="396"/>
        <w:ind w:right="7"/>
        <w:jc w:val="center"/>
        <w:rPr>
          <w:sz w:val="22"/>
          <w:szCs w:val="22"/>
        </w:rPr>
      </w:pPr>
      <w:r w:rsidRPr="008A5732">
        <w:rPr>
          <w:rFonts w:eastAsia="Times New Roman"/>
          <w:b/>
          <w:bCs/>
          <w:sz w:val="22"/>
          <w:szCs w:val="22"/>
        </w:rPr>
        <w:t>§1</w:t>
      </w:r>
    </w:p>
    <w:p w14:paraId="40D89DF0" w14:textId="428FA8F1" w:rsidR="00900A51" w:rsidRPr="008A5732" w:rsidRDefault="00B951CE" w:rsidP="0018744F">
      <w:pPr>
        <w:numPr>
          <w:ilvl w:val="0"/>
          <w:numId w:val="2"/>
        </w:numPr>
        <w:shd w:val="clear" w:color="auto" w:fill="FFFFFF"/>
        <w:tabs>
          <w:tab w:val="left" w:pos="288"/>
          <w:tab w:val="left" w:leader="dot" w:pos="7402"/>
        </w:tabs>
        <w:spacing w:before="94" w:line="360" w:lineRule="auto"/>
        <w:ind w:left="284"/>
        <w:jc w:val="both"/>
        <w:rPr>
          <w:spacing w:val="-8"/>
          <w:sz w:val="22"/>
          <w:szCs w:val="22"/>
        </w:rPr>
      </w:pPr>
      <w:r w:rsidRPr="008A5732">
        <w:rPr>
          <w:sz w:val="22"/>
          <w:szCs w:val="22"/>
        </w:rPr>
        <w:t>Sprzedaj</w:t>
      </w:r>
      <w:r w:rsidRPr="008A5732">
        <w:rPr>
          <w:rFonts w:eastAsia="Times New Roman"/>
          <w:sz w:val="22"/>
          <w:szCs w:val="22"/>
        </w:rPr>
        <w:t>ący oświadcza, że jest właścicielem</w:t>
      </w:r>
      <w:r w:rsidR="00900A51" w:rsidRPr="008A5732">
        <w:rPr>
          <w:rFonts w:eastAsia="Times New Roman"/>
          <w:sz w:val="22"/>
          <w:szCs w:val="22"/>
        </w:rPr>
        <w:t xml:space="preserve"> następując</w:t>
      </w:r>
      <w:r w:rsidR="0018744F">
        <w:rPr>
          <w:rFonts w:eastAsia="Times New Roman"/>
          <w:sz w:val="22"/>
          <w:szCs w:val="22"/>
        </w:rPr>
        <w:t>ych składników rzeczowych majątku ruchomego</w:t>
      </w:r>
      <w:r w:rsidR="00900A51" w:rsidRPr="008A5732">
        <w:rPr>
          <w:rFonts w:eastAsia="Times New Roman"/>
          <w:sz w:val="22"/>
          <w:szCs w:val="22"/>
        </w:rPr>
        <w:t xml:space="preserve">: </w:t>
      </w:r>
    </w:p>
    <w:p w14:paraId="512FD65B" w14:textId="4C893FCC" w:rsidR="00900A51" w:rsidRPr="008A5732" w:rsidRDefault="0018744F" w:rsidP="00900A51">
      <w:pPr>
        <w:shd w:val="clear" w:color="auto" w:fill="FFFFFF"/>
        <w:tabs>
          <w:tab w:val="left" w:pos="288"/>
          <w:tab w:val="left" w:leader="dot" w:pos="7402"/>
        </w:tabs>
        <w:spacing w:before="94"/>
        <w:ind w:left="22"/>
        <w:rPr>
          <w:spacing w:val="-8"/>
          <w:sz w:val="22"/>
          <w:szCs w:val="22"/>
        </w:rPr>
      </w:pPr>
      <w:r>
        <w:rPr>
          <w:rFonts w:eastAsia="Times New Roman"/>
          <w:sz w:val="22"/>
          <w:szCs w:val="22"/>
        </w:rPr>
        <w:tab/>
      </w:r>
      <w:r w:rsidR="00900A51" w:rsidRPr="008A5732">
        <w:rPr>
          <w:rFonts w:eastAsia="Times New Roman"/>
          <w:sz w:val="22"/>
          <w:szCs w:val="22"/>
        </w:rPr>
        <w:t>………………………</w:t>
      </w:r>
    </w:p>
    <w:p w14:paraId="333F368E" w14:textId="653E79F9" w:rsidR="008937ED" w:rsidRPr="008A5732" w:rsidRDefault="00B951CE" w:rsidP="00D54758">
      <w:pPr>
        <w:numPr>
          <w:ilvl w:val="0"/>
          <w:numId w:val="2"/>
        </w:numPr>
        <w:shd w:val="clear" w:color="auto" w:fill="FFFFFF"/>
        <w:tabs>
          <w:tab w:val="left" w:pos="288"/>
        </w:tabs>
        <w:spacing w:before="295" w:line="360" w:lineRule="exact"/>
        <w:ind w:left="288" w:right="14" w:hanging="266"/>
        <w:jc w:val="both"/>
        <w:rPr>
          <w:sz w:val="22"/>
          <w:szCs w:val="22"/>
        </w:rPr>
      </w:pPr>
      <w:r w:rsidRPr="008A5732">
        <w:rPr>
          <w:sz w:val="22"/>
          <w:szCs w:val="22"/>
        </w:rPr>
        <w:t>Sprzedaj</w:t>
      </w:r>
      <w:r w:rsidRPr="008A5732">
        <w:rPr>
          <w:rFonts w:eastAsia="Times New Roman"/>
          <w:sz w:val="22"/>
          <w:szCs w:val="22"/>
        </w:rPr>
        <w:t>ący oświadcza, że opisan</w:t>
      </w:r>
      <w:r w:rsidR="0018744F">
        <w:rPr>
          <w:rFonts w:eastAsia="Times New Roman"/>
          <w:sz w:val="22"/>
          <w:szCs w:val="22"/>
        </w:rPr>
        <w:t>e</w:t>
      </w:r>
      <w:r w:rsidRPr="008A5732">
        <w:rPr>
          <w:rFonts w:eastAsia="Times New Roman"/>
          <w:sz w:val="22"/>
          <w:szCs w:val="22"/>
        </w:rPr>
        <w:t xml:space="preserve"> w ust. 1 </w:t>
      </w:r>
      <w:r w:rsidR="0018744F">
        <w:rPr>
          <w:rFonts w:eastAsia="Times New Roman"/>
          <w:sz w:val="22"/>
          <w:szCs w:val="22"/>
        </w:rPr>
        <w:t>składniki rzeczowe są</w:t>
      </w:r>
      <w:r w:rsidRPr="008A5732">
        <w:rPr>
          <w:rFonts w:eastAsia="Times New Roman"/>
          <w:sz w:val="22"/>
          <w:szCs w:val="22"/>
        </w:rPr>
        <w:t xml:space="preserve"> woln</w:t>
      </w:r>
      <w:r w:rsidR="0018744F">
        <w:rPr>
          <w:rFonts w:eastAsia="Times New Roman"/>
          <w:sz w:val="22"/>
          <w:szCs w:val="22"/>
        </w:rPr>
        <w:t>e</w:t>
      </w:r>
      <w:r w:rsidRPr="008A5732">
        <w:rPr>
          <w:rFonts w:eastAsia="Times New Roman"/>
          <w:sz w:val="22"/>
          <w:szCs w:val="22"/>
        </w:rPr>
        <w:t xml:space="preserve"> od jakichkolwiek obciążeń na rzecz osób trzecich oraz nie </w:t>
      </w:r>
      <w:r w:rsidR="0018744F">
        <w:rPr>
          <w:rFonts w:eastAsia="Times New Roman"/>
          <w:sz w:val="22"/>
          <w:szCs w:val="22"/>
        </w:rPr>
        <w:t xml:space="preserve">są </w:t>
      </w:r>
      <w:r w:rsidRPr="008A5732">
        <w:rPr>
          <w:rFonts w:eastAsia="Times New Roman"/>
          <w:sz w:val="22"/>
          <w:szCs w:val="22"/>
        </w:rPr>
        <w:t>przedmiotem żadnego postępowania bądź zabezpieczenia.</w:t>
      </w:r>
    </w:p>
    <w:p w14:paraId="1B1CA2BB" w14:textId="77777777" w:rsidR="008937ED" w:rsidRPr="008A5732" w:rsidRDefault="00B951CE">
      <w:pPr>
        <w:shd w:val="clear" w:color="auto" w:fill="FFFFFF"/>
        <w:spacing w:before="490"/>
        <w:ind w:right="7"/>
        <w:jc w:val="center"/>
        <w:rPr>
          <w:b/>
          <w:sz w:val="22"/>
          <w:szCs w:val="22"/>
        </w:rPr>
      </w:pPr>
      <w:r w:rsidRPr="008A5732">
        <w:rPr>
          <w:rFonts w:eastAsia="Times New Roman"/>
          <w:b/>
          <w:sz w:val="22"/>
          <w:szCs w:val="22"/>
        </w:rPr>
        <w:t>§2</w:t>
      </w:r>
    </w:p>
    <w:p w14:paraId="349B9BCD" w14:textId="09FEE3FE" w:rsidR="008937ED" w:rsidRPr="008A5732" w:rsidRDefault="00B951CE" w:rsidP="00CE3E26">
      <w:pPr>
        <w:shd w:val="clear" w:color="auto" w:fill="FFFFFF"/>
        <w:spacing w:before="120" w:line="360" w:lineRule="auto"/>
        <w:ind w:left="310" w:right="22" w:hanging="274"/>
        <w:jc w:val="both"/>
        <w:rPr>
          <w:rFonts w:eastAsia="Times New Roman"/>
          <w:sz w:val="22"/>
          <w:szCs w:val="22"/>
        </w:rPr>
      </w:pPr>
      <w:r w:rsidRPr="008A5732">
        <w:rPr>
          <w:spacing w:val="-9"/>
          <w:sz w:val="22"/>
          <w:szCs w:val="22"/>
        </w:rPr>
        <w:t>1.</w:t>
      </w:r>
      <w:r w:rsidRPr="008A5732">
        <w:rPr>
          <w:sz w:val="22"/>
          <w:szCs w:val="22"/>
        </w:rPr>
        <w:tab/>
        <w:t>Sprzedaj</w:t>
      </w:r>
      <w:r w:rsidRPr="008A5732">
        <w:rPr>
          <w:rFonts w:eastAsia="Times New Roman"/>
          <w:sz w:val="22"/>
          <w:szCs w:val="22"/>
        </w:rPr>
        <w:t>ący sprzedaje, a Kupujący kupuje opisan</w:t>
      </w:r>
      <w:r w:rsidR="0018744F">
        <w:rPr>
          <w:rFonts w:eastAsia="Times New Roman"/>
          <w:sz w:val="22"/>
          <w:szCs w:val="22"/>
        </w:rPr>
        <w:t>e</w:t>
      </w:r>
      <w:r w:rsidRPr="008A5732">
        <w:rPr>
          <w:rFonts w:eastAsia="Times New Roman"/>
          <w:sz w:val="22"/>
          <w:szCs w:val="22"/>
        </w:rPr>
        <w:t xml:space="preserve"> w § 1 </w:t>
      </w:r>
      <w:r w:rsidR="0018744F">
        <w:rPr>
          <w:rFonts w:eastAsia="Times New Roman"/>
          <w:b/>
          <w:bCs/>
          <w:sz w:val="22"/>
          <w:szCs w:val="22"/>
        </w:rPr>
        <w:t>składniki rzeczowe</w:t>
      </w:r>
      <w:r w:rsidRPr="008A5732">
        <w:rPr>
          <w:rFonts w:eastAsia="Times New Roman"/>
          <w:b/>
          <w:bCs/>
          <w:sz w:val="22"/>
          <w:szCs w:val="22"/>
        </w:rPr>
        <w:t xml:space="preserve"> </w:t>
      </w:r>
      <w:r w:rsidRPr="008A5732">
        <w:rPr>
          <w:rFonts w:eastAsia="Times New Roman"/>
          <w:sz w:val="22"/>
          <w:szCs w:val="22"/>
        </w:rPr>
        <w:t>- za kwotę</w:t>
      </w:r>
      <w:r w:rsidR="00900A51" w:rsidRPr="008A5732">
        <w:rPr>
          <w:rFonts w:eastAsia="Times New Roman"/>
          <w:sz w:val="22"/>
          <w:szCs w:val="22"/>
        </w:rPr>
        <w:t xml:space="preserve"> brutto ……………</w:t>
      </w:r>
      <w:r w:rsidRPr="008A5732">
        <w:rPr>
          <w:rFonts w:eastAsia="Times New Roman"/>
          <w:sz w:val="22"/>
          <w:szCs w:val="22"/>
        </w:rPr>
        <w:tab/>
      </w:r>
      <w:r w:rsidRPr="008A5732">
        <w:rPr>
          <w:rFonts w:eastAsia="Times New Roman"/>
          <w:b/>
          <w:bCs/>
          <w:sz w:val="22"/>
          <w:szCs w:val="22"/>
        </w:rPr>
        <w:t>zł</w:t>
      </w:r>
      <w:r w:rsidR="00900A51" w:rsidRPr="008A5732">
        <w:rPr>
          <w:rFonts w:eastAsia="Times New Roman"/>
          <w:b/>
          <w:bCs/>
          <w:sz w:val="22"/>
          <w:szCs w:val="22"/>
        </w:rPr>
        <w:t xml:space="preserve"> </w:t>
      </w:r>
      <w:r w:rsidRPr="008A5732">
        <w:rPr>
          <w:rFonts w:eastAsia="Times New Roman"/>
          <w:sz w:val="22"/>
          <w:szCs w:val="22"/>
        </w:rPr>
        <w:t>(słownie złotych:</w:t>
      </w:r>
      <w:r w:rsidR="00900A51" w:rsidRPr="008A5732">
        <w:rPr>
          <w:rFonts w:eastAsia="Times New Roman"/>
          <w:sz w:val="22"/>
          <w:szCs w:val="22"/>
        </w:rPr>
        <w:t xml:space="preserve"> ………………</w:t>
      </w:r>
      <w:r w:rsidR="00CE3E26" w:rsidRPr="008A5732">
        <w:rPr>
          <w:rFonts w:eastAsia="Times New Roman"/>
          <w:sz w:val="22"/>
          <w:szCs w:val="22"/>
        </w:rPr>
        <w:t>…………………..</w:t>
      </w:r>
      <w:r w:rsidRPr="008A5732">
        <w:rPr>
          <w:rFonts w:eastAsia="Times New Roman"/>
          <w:sz w:val="22"/>
          <w:szCs w:val="22"/>
        </w:rPr>
        <w:tab/>
        <w:t xml:space="preserve"> ).</w:t>
      </w:r>
    </w:p>
    <w:p w14:paraId="50B4E655" w14:textId="77777777" w:rsidR="008937ED" w:rsidRPr="008A5732" w:rsidRDefault="00DD797C" w:rsidP="00DD797C">
      <w:pPr>
        <w:shd w:val="clear" w:color="auto" w:fill="FFFFFF"/>
        <w:spacing w:before="120" w:line="360" w:lineRule="auto"/>
        <w:ind w:left="310" w:right="22" w:hanging="274"/>
        <w:jc w:val="both"/>
        <w:rPr>
          <w:rFonts w:eastAsia="Times New Roman"/>
          <w:sz w:val="22"/>
          <w:szCs w:val="22"/>
        </w:rPr>
      </w:pPr>
      <w:r w:rsidRPr="008A5732">
        <w:rPr>
          <w:rFonts w:eastAsia="Times New Roman"/>
          <w:sz w:val="22"/>
          <w:szCs w:val="22"/>
        </w:rPr>
        <w:t xml:space="preserve">2. </w:t>
      </w:r>
      <w:r w:rsidR="00B951CE" w:rsidRPr="008A5732">
        <w:rPr>
          <w:sz w:val="22"/>
          <w:szCs w:val="22"/>
        </w:rPr>
        <w:t>Wp</w:t>
      </w:r>
      <w:r w:rsidR="00B951CE" w:rsidRPr="008A5732">
        <w:rPr>
          <w:rFonts w:eastAsia="Times New Roman"/>
          <w:sz w:val="22"/>
          <w:szCs w:val="22"/>
        </w:rPr>
        <w:t xml:space="preserve">łacone   przez    Kupującego   wadium   w   wysokości  </w:t>
      </w:r>
      <w:r w:rsidR="00CE3E26" w:rsidRPr="008A5732">
        <w:rPr>
          <w:rFonts w:eastAsia="Times New Roman"/>
          <w:sz w:val="22"/>
          <w:szCs w:val="22"/>
        </w:rPr>
        <w:t xml:space="preserve">………………. </w:t>
      </w:r>
      <w:r w:rsidR="00B951CE" w:rsidRPr="008A5732">
        <w:rPr>
          <w:rFonts w:eastAsia="Times New Roman"/>
          <w:b/>
          <w:bCs/>
          <w:sz w:val="22"/>
          <w:szCs w:val="22"/>
        </w:rPr>
        <w:t xml:space="preserve">zł </w:t>
      </w:r>
      <w:r w:rsidR="00B951CE" w:rsidRPr="008A5732">
        <w:rPr>
          <w:rFonts w:eastAsia="Times New Roman"/>
          <w:sz w:val="22"/>
          <w:szCs w:val="22"/>
        </w:rPr>
        <w:t>(słownie złotych:</w:t>
      </w:r>
      <w:r w:rsidR="00CE3E26" w:rsidRPr="008A5732">
        <w:rPr>
          <w:rFonts w:eastAsia="Times New Roman"/>
          <w:sz w:val="22"/>
          <w:szCs w:val="22"/>
        </w:rPr>
        <w:t xml:space="preserve"> ………………………………………………………….</w:t>
      </w:r>
      <w:r w:rsidR="00B951CE" w:rsidRPr="008A5732">
        <w:rPr>
          <w:sz w:val="22"/>
          <w:szCs w:val="22"/>
        </w:rPr>
        <w:t>) zostaje zaliczone na poczet ceny sprzeda</w:t>
      </w:r>
      <w:r w:rsidR="00B951CE" w:rsidRPr="008A5732">
        <w:rPr>
          <w:rFonts w:eastAsia="Times New Roman"/>
          <w:sz w:val="22"/>
          <w:szCs w:val="22"/>
        </w:rPr>
        <w:t>ży.</w:t>
      </w:r>
    </w:p>
    <w:p w14:paraId="3448BB1D" w14:textId="77777777" w:rsidR="00E81F2D" w:rsidRDefault="00DD797C" w:rsidP="00DD797C">
      <w:pPr>
        <w:shd w:val="clear" w:color="auto" w:fill="FFFFFF"/>
        <w:spacing w:before="120" w:line="360" w:lineRule="auto"/>
        <w:ind w:left="310" w:right="22" w:hanging="274"/>
        <w:jc w:val="both"/>
        <w:rPr>
          <w:rFonts w:eastAsia="Times New Roman"/>
          <w:sz w:val="22"/>
          <w:szCs w:val="22"/>
        </w:rPr>
      </w:pPr>
      <w:r w:rsidRPr="008A5732">
        <w:rPr>
          <w:rFonts w:eastAsia="Times New Roman"/>
          <w:sz w:val="22"/>
          <w:szCs w:val="22"/>
        </w:rPr>
        <w:t xml:space="preserve">3. </w:t>
      </w:r>
      <w:r w:rsidR="00B951CE" w:rsidRPr="008A5732">
        <w:rPr>
          <w:sz w:val="22"/>
          <w:szCs w:val="22"/>
        </w:rPr>
        <w:t>Cen</w:t>
      </w:r>
      <w:r w:rsidR="00B951CE" w:rsidRPr="008A5732">
        <w:rPr>
          <w:rFonts w:eastAsia="Times New Roman"/>
          <w:sz w:val="22"/>
          <w:szCs w:val="22"/>
        </w:rPr>
        <w:t>ę sprzedaży,  pomniejszoną o wpłacone wadium, tj</w:t>
      </w:r>
      <w:r w:rsidR="00F6785B" w:rsidRPr="008A5732">
        <w:rPr>
          <w:rFonts w:eastAsia="Times New Roman"/>
          <w:sz w:val="22"/>
          <w:szCs w:val="22"/>
        </w:rPr>
        <w:t xml:space="preserve">. </w:t>
      </w:r>
      <w:r w:rsidR="00CE3E26" w:rsidRPr="008A5732">
        <w:rPr>
          <w:rFonts w:eastAsia="Times New Roman"/>
          <w:sz w:val="22"/>
          <w:szCs w:val="22"/>
        </w:rPr>
        <w:t>kwotę pozostałą</w:t>
      </w:r>
      <w:r w:rsidR="00F6785B" w:rsidRPr="008A5732">
        <w:rPr>
          <w:rFonts w:eastAsia="Times New Roman"/>
          <w:sz w:val="22"/>
          <w:szCs w:val="22"/>
        </w:rPr>
        <w:t xml:space="preserve"> do zapłaty </w:t>
      </w:r>
      <w:r w:rsidR="00CE3E26" w:rsidRPr="008A5732">
        <w:rPr>
          <w:rFonts w:eastAsia="Times New Roman"/>
          <w:sz w:val="22"/>
          <w:szCs w:val="22"/>
        </w:rPr>
        <w:t>………….</w:t>
      </w:r>
      <w:r w:rsidR="00B951CE" w:rsidRPr="008A5732">
        <w:rPr>
          <w:rFonts w:eastAsia="Times New Roman"/>
          <w:sz w:val="22"/>
          <w:szCs w:val="22"/>
        </w:rPr>
        <w:tab/>
      </w:r>
      <w:r w:rsidR="00B951CE" w:rsidRPr="008A5732">
        <w:rPr>
          <w:rFonts w:eastAsia="Times New Roman"/>
          <w:b/>
          <w:bCs/>
          <w:sz w:val="22"/>
          <w:szCs w:val="22"/>
        </w:rPr>
        <w:t xml:space="preserve">zł </w:t>
      </w:r>
      <w:r w:rsidR="00B951CE" w:rsidRPr="008A5732">
        <w:rPr>
          <w:rFonts w:eastAsia="Times New Roman"/>
          <w:sz w:val="22"/>
          <w:szCs w:val="22"/>
        </w:rPr>
        <w:t>(sł</w:t>
      </w:r>
      <w:r w:rsidR="00F6785B" w:rsidRPr="008A5732">
        <w:rPr>
          <w:rFonts w:eastAsia="Times New Roman"/>
          <w:sz w:val="22"/>
          <w:szCs w:val="22"/>
        </w:rPr>
        <w:t>ownie</w:t>
      </w:r>
      <w:r w:rsidR="00CE3E26" w:rsidRPr="008A5732">
        <w:rPr>
          <w:rFonts w:eastAsia="Times New Roman"/>
          <w:sz w:val="22"/>
          <w:szCs w:val="22"/>
        </w:rPr>
        <w:t xml:space="preserve"> złotych</w:t>
      </w:r>
      <w:r w:rsidR="00F6785B" w:rsidRPr="008A5732">
        <w:rPr>
          <w:rFonts w:eastAsia="Times New Roman"/>
          <w:sz w:val="22"/>
          <w:szCs w:val="22"/>
        </w:rPr>
        <w:t>: ………………</w:t>
      </w:r>
      <w:r w:rsidR="00CE3E26" w:rsidRPr="008A5732">
        <w:rPr>
          <w:rFonts w:eastAsia="Times New Roman"/>
          <w:sz w:val="22"/>
          <w:szCs w:val="22"/>
        </w:rPr>
        <w:t>………………………...</w:t>
      </w:r>
      <w:r w:rsidR="00F6785B" w:rsidRPr="008A5732">
        <w:rPr>
          <w:rFonts w:eastAsia="Times New Roman"/>
          <w:sz w:val="22"/>
          <w:szCs w:val="22"/>
        </w:rPr>
        <w:t>…..</w:t>
      </w:r>
      <w:r w:rsidR="00B951CE" w:rsidRPr="008A5732">
        <w:rPr>
          <w:sz w:val="22"/>
          <w:szCs w:val="22"/>
        </w:rPr>
        <w:tab/>
        <w:t>) Kupuj</w:t>
      </w:r>
      <w:r w:rsidR="00B951CE" w:rsidRPr="008A5732">
        <w:rPr>
          <w:rFonts w:eastAsia="Times New Roman"/>
          <w:sz w:val="22"/>
          <w:szCs w:val="22"/>
        </w:rPr>
        <w:t xml:space="preserve">ący opłaci </w:t>
      </w:r>
      <w:r w:rsidR="00B951CE" w:rsidRPr="008A5732">
        <w:rPr>
          <w:rFonts w:eastAsia="Times New Roman"/>
          <w:sz w:val="22"/>
          <w:szCs w:val="22"/>
        </w:rPr>
        <w:lastRenderedPageBreak/>
        <w:t>w te</w:t>
      </w:r>
      <w:r w:rsidR="00CE3E26" w:rsidRPr="008A5732">
        <w:rPr>
          <w:rFonts w:eastAsia="Times New Roman"/>
          <w:sz w:val="22"/>
          <w:szCs w:val="22"/>
        </w:rPr>
        <w:t xml:space="preserve">rminie 7 dni od dnia podpisania </w:t>
      </w:r>
      <w:r w:rsidR="00B951CE" w:rsidRPr="008A5732">
        <w:rPr>
          <w:rFonts w:eastAsia="Times New Roman"/>
          <w:sz w:val="22"/>
          <w:szCs w:val="22"/>
        </w:rPr>
        <w:t>umowy</w:t>
      </w:r>
      <w:r w:rsidR="00F6785B" w:rsidRPr="008A5732">
        <w:rPr>
          <w:sz w:val="22"/>
          <w:szCs w:val="22"/>
        </w:rPr>
        <w:t xml:space="preserve"> </w:t>
      </w:r>
      <w:r w:rsidR="00B951CE" w:rsidRPr="008A5732">
        <w:rPr>
          <w:sz w:val="22"/>
          <w:szCs w:val="22"/>
        </w:rPr>
        <w:t>na rachunek bankowy Sprzedaj</w:t>
      </w:r>
      <w:r w:rsidR="00B951CE" w:rsidRPr="008A5732">
        <w:rPr>
          <w:rFonts w:eastAsia="Times New Roman"/>
          <w:sz w:val="22"/>
          <w:szCs w:val="22"/>
        </w:rPr>
        <w:t xml:space="preserve">ącego nr </w:t>
      </w:r>
    </w:p>
    <w:p w14:paraId="46F52312" w14:textId="4651341B" w:rsidR="008937ED" w:rsidRPr="008A5732" w:rsidRDefault="00F6785B" w:rsidP="00E81F2D">
      <w:pPr>
        <w:shd w:val="clear" w:color="auto" w:fill="FFFFFF"/>
        <w:spacing w:before="120" w:line="360" w:lineRule="auto"/>
        <w:ind w:left="310" w:right="22"/>
        <w:jc w:val="both"/>
        <w:rPr>
          <w:rFonts w:eastAsia="Times New Roman"/>
          <w:b/>
          <w:bCs/>
          <w:sz w:val="22"/>
          <w:szCs w:val="22"/>
        </w:rPr>
      </w:pPr>
      <w:r w:rsidRPr="008A5732">
        <w:rPr>
          <w:rFonts w:eastAsia="Times New Roman"/>
          <w:b/>
          <w:bCs/>
          <w:sz w:val="22"/>
          <w:szCs w:val="22"/>
        </w:rPr>
        <w:t>60 1010 1049 1004 9422 3100 0000</w:t>
      </w:r>
      <w:r w:rsidR="00B951CE" w:rsidRPr="008A5732">
        <w:rPr>
          <w:rFonts w:eastAsia="Times New Roman"/>
          <w:b/>
          <w:bCs/>
          <w:sz w:val="22"/>
          <w:szCs w:val="22"/>
        </w:rPr>
        <w:t>.</w:t>
      </w:r>
    </w:p>
    <w:p w14:paraId="454F3B5C" w14:textId="77777777" w:rsidR="008937ED" w:rsidRPr="008A5732" w:rsidRDefault="00B951CE" w:rsidP="00BA5B05">
      <w:pPr>
        <w:shd w:val="clear" w:color="auto" w:fill="FFFFFF"/>
        <w:spacing w:before="490"/>
        <w:ind w:right="34"/>
        <w:jc w:val="center"/>
        <w:rPr>
          <w:sz w:val="22"/>
          <w:szCs w:val="22"/>
        </w:rPr>
      </w:pPr>
      <w:r w:rsidRPr="008A5732">
        <w:rPr>
          <w:rFonts w:eastAsia="Times New Roman"/>
          <w:b/>
          <w:bCs/>
          <w:sz w:val="22"/>
          <w:szCs w:val="22"/>
        </w:rPr>
        <w:t>§3</w:t>
      </w:r>
    </w:p>
    <w:p w14:paraId="0BA51FC0" w14:textId="43ECA73F" w:rsidR="008937ED" w:rsidRPr="008A5732" w:rsidRDefault="00B951CE" w:rsidP="00CE3E26">
      <w:pPr>
        <w:shd w:val="clear" w:color="auto" w:fill="FFFFFF"/>
        <w:spacing w:line="353" w:lineRule="exact"/>
        <w:ind w:left="7"/>
        <w:jc w:val="both"/>
        <w:rPr>
          <w:sz w:val="22"/>
          <w:szCs w:val="22"/>
        </w:rPr>
      </w:pPr>
      <w:r w:rsidRPr="008A5732">
        <w:rPr>
          <w:sz w:val="22"/>
          <w:szCs w:val="22"/>
        </w:rPr>
        <w:t>Kupuj</w:t>
      </w:r>
      <w:r w:rsidRPr="008A5732">
        <w:rPr>
          <w:rFonts w:eastAsia="Times New Roman"/>
          <w:sz w:val="22"/>
          <w:szCs w:val="22"/>
        </w:rPr>
        <w:t xml:space="preserve">ący oświadcza, że znany mu jest stan </w:t>
      </w:r>
      <w:r w:rsidR="0018744F">
        <w:rPr>
          <w:rFonts w:eastAsia="Times New Roman"/>
          <w:sz w:val="22"/>
          <w:szCs w:val="22"/>
        </w:rPr>
        <w:t>składników rzeczowych</w:t>
      </w:r>
      <w:r w:rsidR="00BC0850" w:rsidRPr="008A5732">
        <w:rPr>
          <w:rFonts w:eastAsia="Times New Roman"/>
          <w:sz w:val="22"/>
          <w:szCs w:val="22"/>
        </w:rPr>
        <w:t xml:space="preserve"> opisan</w:t>
      </w:r>
      <w:r w:rsidR="0018744F">
        <w:rPr>
          <w:rFonts w:eastAsia="Times New Roman"/>
          <w:sz w:val="22"/>
          <w:szCs w:val="22"/>
        </w:rPr>
        <w:t>ych</w:t>
      </w:r>
      <w:r w:rsidRPr="008A5732">
        <w:rPr>
          <w:rFonts w:eastAsia="Times New Roman"/>
          <w:sz w:val="22"/>
          <w:szCs w:val="22"/>
        </w:rPr>
        <w:t xml:space="preserve"> w § 1 i nie zgłasza do ni</w:t>
      </w:r>
      <w:r w:rsidR="0018744F">
        <w:rPr>
          <w:rFonts w:eastAsia="Times New Roman"/>
          <w:sz w:val="22"/>
          <w:szCs w:val="22"/>
        </w:rPr>
        <w:t>ego</w:t>
      </w:r>
      <w:r w:rsidRPr="008A5732">
        <w:rPr>
          <w:rFonts w:eastAsia="Times New Roman"/>
          <w:sz w:val="22"/>
          <w:szCs w:val="22"/>
        </w:rPr>
        <w:t xml:space="preserve"> ż</w:t>
      </w:r>
      <w:r w:rsidR="00CE3E26" w:rsidRPr="008A5732">
        <w:rPr>
          <w:rFonts w:eastAsia="Times New Roman"/>
          <w:sz w:val="22"/>
          <w:szCs w:val="22"/>
        </w:rPr>
        <w:t xml:space="preserve">adnych </w:t>
      </w:r>
      <w:r w:rsidRPr="008A5732">
        <w:rPr>
          <w:rFonts w:eastAsia="Times New Roman"/>
          <w:sz w:val="22"/>
          <w:szCs w:val="22"/>
        </w:rPr>
        <w:t>zastrzeżeń.</w:t>
      </w:r>
    </w:p>
    <w:p w14:paraId="58BFCEBB" w14:textId="77777777" w:rsidR="008937ED" w:rsidRPr="008A5732" w:rsidRDefault="00B951CE">
      <w:pPr>
        <w:shd w:val="clear" w:color="auto" w:fill="FFFFFF"/>
        <w:spacing w:before="374" w:line="360" w:lineRule="exact"/>
        <w:ind w:right="36"/>
        <w:jc w:val="center"/>
        <w:rPr>
          <w:b/>
          <w:sz w:val="22"/>
          <w:szCs w:val="22"/>
        </w:rPr>
      </w:pPr>
      <w:r w:rsidRPr="008A5732">
        <w:rPr>
          <w:rFonts w:eastAsia="Times New Roman"/>
          <w:b/>
          <w:sz w:val="22"/>
          <w:szCs w:val="22"/>
        </w:rPr>
        <w:t>§</w:t>
      </w:r>
      <w:r w:rsidR="007259E7" w:rsidRPr="008A5732">
        <w:rPr>
          <w:rFonts w:eastAsia="Times New Roman"/>
          <w:b/>
          <w:sz w:val="22"/>
          <w:szCs w:val="22"/>
        </w:rPr>
        <w:t xml:space="preserve"> </w:t>
      </w:r>
      <w:r w:rsidRPr="008A5732">
        <w:rPr>
          <w:rFonts w:eastAsia="Times New Roman"/>
          <w:b/>
          <w:sz w:val="22"/>
          <w:szCs w:val="22"/>
        </w:rPr>
        <w:t>4</w:t>
      </w:r>
    </w:p>
    <w:p w14:paraId="516ACECC" w14:textId="06DA292A" w:rsidR="008937ED" w:rsidRPr="008A5732" w:rsidRDefault="00B951CE" w:rsidP="00DD797C">
      <w:pPr>
        <w:numPr>
          <w:ilvl w:val="0"/>
          <w:numId w:val="3"/>
        </w:numPr>
        <w:shd w:val="clear" w:color="auto" w:fill="FFFFFF"/>
        <w:tabs>
          <w:tab w:val="left" w:pos="367"/>
        </w:tabs>
        <w:spacing w:line="360" w:lineRule="exact"/>
        <w:ind w:right="36"/>
        <w:jc w:val="both"/>
        <w:rPr>
          <w:rFonts w:eastAsia="Times New Roman"/>
          <w:b/>
          <w:bCs/>
          <w:sz w:val="22"/>
          <w:szCs w:val="22"/>
        </w:rPr>
      </w:pPr>
      <w:r w:rsidRPr="008A5732">
        <w:rPr>
          <w:sz w:val="22"/>
          <w:szCs w:val="22"/>
        </w:rPr>
        <w:t>Podstaw</w:t>
      </w:r>
      <w:r w:rsidRPr="008A5732">
        <w:rPr>
          <w:rFonts w:eastAsia="Times New Roman"/>
          <w:sz w:val="22"/>
          <w:szCs w:val="22"/>
        </w:rPr>
        <w:t xml:space="preserve">ę wydania </w:t>
      </w:r>
      <w:r w:rsidR="0018744F">
        <w:rPr>
          <w:rFonts w:eastAsia="Times New Roman"/>
          <w:sz w:val="22"/>
          <w:szCs w:val="22"/>
        </w:rPr>
        <w:t>składników rzeczowych</w:t>
      </w:r>
      <w:r w:rsidRPr="008A5732">
        <w:rPr>
          <w:rFonts w:eastAsia="Times New Roman"/>
          <w:sz w:val="22"/>
          <w:szCs w:val="22"/>
        </w:rPr>
        <w:t xml:space="preserve"> stanowi dokument potwierdzający dokonanie wpłaty cał</w:t>
      </w:r>
      <w:r w:rsidR="008A4694" w:rsidRPr="008A5732">
        <w:rPr>
          <w:rFonts w:eastAsia="Times New Roman"/>
          <w:sz w:val="22"/>
          <w:szCs w:val="22"/>
        </w:rPr>
        <w:t xml:space="preserve">ej kwoty </w:t>
      </w:r>
      <w:r w:rsidRPr="008A5732">
        <w:rPr>
          <w:rFonts w:eastAsia="Times New Roman"/>
          <w:sz w:val="22"/>
          <w:szCs w:val="22"/>
        </w:rPr>
        <w:t>ceny sprzedaży, pomniejszonej o wpłacone wadium</w:t>
      </w:r>
      <w:r w:rsidR="008A4694" w:rsidRPr="008A5732">
        <w:rPr>
          <w:rFonts w:eastAsia="Times New Roman"/>
          <w:sz w:val="22"/>
          <w:szCs w:val="22"/>
        </w:rPr>
        <w:t xml:space="preserve"> zgodnie z § 2 ust. 3</w:t>
      </w:r>
      <w:r w:rsidRPr="008A5732">
        <w:rPr>
          <w:rFonts w:eastAsia="Times New Roman"/>
          <w:sz w:val="22"/>
          <w:szCs w:val="22"/>
        </w:rPr>
        <w:t>, na rachunek bankowy Sprzedają</w:t>
      </w:r>
      <w:r w:rsidR="00DD797C" w:rsidRPr="008A5732">
        <w:rPr>
          <w:rFonts w:eastAsia="Times New Roman"/>
          <w:sz w:val="22"/>
          <w:szCs w:val="22"/>
        </w:rPr>
        <w:t xml:space="preserve">cego </w:t>
      </w:r>
      <w:r w:rsidRPr="008A5732">
        <w:rPr>
          <w:rFonts w:eastAsia="Times New Roman"/>
          <w:sz w:val="22"/>
          <w:szCs w:val="22"/>
        </w:rPr>
        <w:t xml:space="preserve">nr </w:t>
      </w:r>
      <w:r w:rsidR="008A4694" w:rsidRPr="008A5732">
        <w:rPr>
          <w:rFonts w:eastAsia="Times New Roman"/>
          <w:b/>
          <w:bCs/>
          <w:sz w:val="22"/>
          <w:szCs w:val="22"/>
        </w:rPr>
        <w:t>60 1010 1049 1004 9422 3100 0000.</w:t>
      </w:r>
    </w:p>
    <w:p w14:paraId="098C5369" w14:textId="67EC5E6F" w:rsidR="00DD797C" w:rsidRPr="008A5732" w:rsidRDefault="00B951CE" w:rsidP="00DD797C">
      <w:pPr>
        <w:numPr>
          <w:ilvl w:val="0"/>
          <w:numId w:val="3"/>
        </w:numPr>
        <w:shd w:val="clear" w:color="auto" w:fill="FFFFFF"/>
        <w:tabs>
          <w:tab w:val="left" w:pos="367"/>
        </w:tabs>
        <w:spacing w:line="360" w:lineRule="exact"/>
        <w:ind w:right="36"/>
        <w:jc w:val="both"/>
        <w:rPr>
          <w:rFonts w:eastAsia="Times New Roman"/>
          <w:b/>
          <w:bCs/>
          <w:sz w:val="22"/>
          <w:szCs w:val="22"/>
        </w:rPr>
      </w:pPr>
      <w:r w:rsidRPr="008A5732">
        <w:rPr>
          <w:sz w:val="22"/>
          <w:szCs w:val="22"/>
        </w:rPr>
        <w:t>Odbioru zakupion</w:t>
      </w:r>
      <w:r w:rsidR="0018744F">
        <w:rPr>
          <w:sz w:val="22"/>
          <w:szCs w:val="22"/>
        </w:rPr>
        <w:t>ych</w:t>
      </w:r>
      <w:r w:rsidRPr="008A5732">
        <w:rPr>
          <w:sz w:val="22"/>
          <w:szCs w:val="22"/>
        </w:rPr>
        <w:t xml:space="preserve"> </w:t>
      </w:r>
      <w:r w:rsidR="0018744F">
        <w:rPr>
          <w:sz w:val="22"/>
          <w:szCs w:val="22"/>
        </w:rPr>
        <w:t>składników rzeczowych</w:t>
      </w:r>
      <w:r w:rsidRPr="008A5732">
        <w:rPr>
          <w:rFonts w:eastAsia="Times New Roman"/>
          <w:sz w:val="22"/>
          <w:szCs w:val="22"/>
        </w:rPr>
        <w:t xml:space="preserve"> należy dokonać, po uregulowaniu ceny sprzedaży, w terminie</w:t>
      </w:r>
      <w:r w:rsidR="008A4694" w:rsidRPr="008A5732">
        <w:rPr>
          <w:rFonts w:eastAsia="Times New Roman"/>
          <w:sz w:val="22"/>
          <w:szCs w:val="22"/>
        </w:rPr>
        <w:t xml:space="preserve"> </w:t>
      </w:r>
      <w:r w:rsidR="00740743" w:rsidRPr="008A5732">
        <w:rPr>
          <w:rFonts w:eastAsia="Times New Roman"/>
          <w:sz w:val="22"/>
          <w:szCs w:val="22"/>
        </w:rPr>
        <w:t xml:space="preserve">do </w:t>
      </w:r>
      <w:r w:rsidRPr="008A5732">
        <w:rPr>
          <w:rFonts w:eastAsia="Times New Roman"/>
          <w:sz w:val="22"/>
          <w:szCs w:val="22"/>
        </w:rPr>
        <w:t>14 dni od daty po</w:t>
      </w:r>
      <w:r w:rsidR="00DD797C" w:rsidRPr="008A5732">
        <w:rPr>
          <w:rFonts w:eastAsia="Times New Roman"/>
          <w:sz w:val="22"/>
          <w:szCs w:val="22"/>
        </w:rPr>
        <w:t xml:space="preserve">dpisania umowy w godz.  8.00 - </w:t>
      </w:r>
      <w:r w:rsidRPr="008A5732">
        <w:rPr>
          <w:rFonts w:eastAsia="Times New Roman"/>
          <w:sz w:val="22"/>
          <w:szCs w:val="22"/>
        </w:rPr>
        <w:t>1</w:t>
      </w:r>
      <w:r w:rsidR="0018744F">
        <w:rPr>
          <w:rFonts w:eastAsia="Times New Roman"/>
          <w:sz w:val="22"/>
          <w:szCs w:val="22"/>
        </w:rPr>
        <w:t>4</w:t>
      </w:r>
      <w:r w:rsidRPr="008A5732">
        <w:rPr>
          <w:rFonts w:eastAsia="Times New Roman"/>
          <w:sz w:val="22"/>
          <w:szCs w:val="22"/>
        </w:rPr>
        <w:t>.00,  przy czym Kupujący dokona</w:t>
      </w:r>
      <w:r w:rsidR="00DD797C" w:rsidRPr="008A5732">
        <w:rPr>
          <w:rFonts w:eastAsia="Times New Roman"/>
          <w:sz w:val="22"/>
          <w:szCs w:val="22"/>
        </w:rPr>
        <w:t xml:space="preserve"> </w:t>
      </w:r>
      <w:r w:rsidR="00DD797C" w:rsidRPr="008A5732">
        <w:rPr>
          <w:sz w:val="22"/>
          <w:szCs w:val="22"/>
        </w:rPr>
        <w:t>za</w:t>
      </w:r>
      <w:r w:rsidR="00DD797C" w:rsidRPr="008A5732">
        <w:rPr>
          <w:rFonts w:eastAsia="Times New Roman"/>
          <w:sz w:val="22"/>
          <w:szCs w:val="22"/>
        </w:rPr>
        <w:t xml:space="preserve">ładunku, </w:t>
      </w:r>
      <w:r w:rsidR="0018744F">
        <w:rPr>
          <w:rFonts w:eastAsia="Times New Roman"/>
          <w:sz w:val="22"/>
          <w:szCs w:val="22"/>
        </w:rPr>
        <w:t>t</w:t>
      </w:r>
      <w:r w:rsidR="00DD797C" w:rsidRPr="008A5732">
        <w:rPr>
          <w:rFonts w:eastAsia="Times New Roman"/>
          <w:sz w:val="22"/>
          <w:szCs w:val="22"/>
        </w:rPr>
        <w:t>ransportu i rozładunku własnymi</w:t>
      </w:r>
      <w:r w:rsidR="0018744F">
        <w:rPr>
          <w:rFonts w:eastAsia="Times New Roman"/>
          <w:sz w:val="22"/>
          <w:szCs w:val="22"/>
        </w:rPr>
        <w:t xml:space="preserve"> </w:t>
      </w:r>
      <w:r w:rsidR="00DD797C" w:rsidRPr="008A5732">
        <w:rPr>
          <w:rFonts w:eastAsia="Times New Roman"/>
          <w:sz w:val="22"/>
          <w:szCs w:val="22"/>
        </w:rPr>
        <w:t>siłami i środkami   oraz poniesie wszelkie koszty z tym związane.</w:t>
      </w:r>
      <w:r w:rsidR="00DD797C" w:rsidRPr="008A5732">
        <w:rPr>
          <w:sz w:val="22"/>
          <w:szCs w:val="22"/>
        </w:rPr>
        <w:t xml:space="preserve"> </w:t>
      </w:r>
    </w:p>
    <w:p w14:paraId="67689AD0" w14:textId="1E25878E" w:rsidR="00DD797C" w:rsidRPr="008A5732" w:rsidRDefault="00DD797C" w:rsidP="00DD797C">
      <w:pPr>
        <w:numPr>
          <w:ilvl w:val="0"/>
          <w:numId w:val="3"/>
        </w:numPr>
        <w:shd w:val="clear" w:color="auto" w:fill="FFFFFF"/>
        <w:tabs>
          <w:tab w:val="left" w:pos="367"/>
        </w:tabs>
        <w:spacing w:line="360" w:lineRule="exact"/>
        <w:ind w:right="36"/>
        <w:jc w:val="both"/>
        <w:rPr>
          <w:rFonts w:eastAsia="Times New Roman"/>
          <w:b/>
          <w:bCs/>
          <w:sz w:val="22"/>
          <w:szCs w:val="22"/>
        </w:rPr>
      </w:pPr>
      <w:r w:rsidRPr="008A5732">
        <w:rPr>
          <w:sz w:val="22"/>
          <w:szCs w:val="22"/>
        </w:rPr>
        <w:t>Odbi</w:t>
      </w:r>
      <w:r w:rsidRPr="008A5732">
        <w:rPr>
          <w:rFonts w:eastAsia="Times New Roman"/>
          <w:sz w:val="22"/>
          <w:szCs w:val="22"/>
        </w:rPr>
        <w:t xml:space="preserve">ór </w:t>
      </w:r>
      <w:r w:rsidR="0018744F">
        <w:rPr>
          <w:rFonts w:eastAsia="Times New Roman"/>
          <w:sz w:val="22"/>
          <w:szCs w:val="22"/>
        </w:rPr>
        <w:t>składników rzeczowych</w:t>
      </w:r>
      <w:r w:rsidRPr="008A5732">
        <w:rPr>
          <w:rFonts w:eastAsia="Times New Roman"/>
          <w:sz w:val="22"/>
          <w:szCs w:val="22"/>
        </w:rPr>
        <w:t xml:space="preserve"> zostanie dokonany komisyjnie z udziałem przedstawicieli obu stron. Z odbioru zostanie sporządzony protokół zdawczo-odbiorczy potwierdzający odebranie </w:t>
      </w:r>
      <w:r w:rsidR="0018744F">
        <w:rPr>
          <w:rFonts w:eastAsia="Times New Roman"/>
          <w:sz w:val="22"/>
          <w:szCs w:val="22"/>
        </w:rPr>
        <w:t>składników rzeczowych</w:t>
      </w:r>
      <w:r w:rsidRPr="008A5732">
        <w:rPr>
          <w:rFonts w:eastAsia="Times New Roman"/>
          <w:sz w:val="22"/>
          <w:szCs w:val="22"/>
        </w:rPr>
        <w:t>.</w:t>
      </w:r>
    </w:p>
    <w:p w14:paraId="33081C31" w14:textId="77777777" w:rsidR="000F3023" w:rsidRPr="008A5732" w:rsidRDefault="000F3023" w:rsidP="007259E7">
      <w:pPr>
        <w:shd w:val="clear" w:color="auto" w:fill="FFFFFF"/>
        <w:spacing w:before="374" w:line="360" w:lineRule="exact"/>
        <w:jc w:val="center"/>
        <w:rPr>
          <w:b/>
          <w:sz w:val="22"/>
          <w:szCs w:val="22"/>
        </w:rPr>
      </w:pPr>
      <w:r w:rsidRPr="008A5732">
        <w:rPr>
          <w:rFonts w:eastAsia="Times New Roman"/>
          <w:b/>
          <w:sz w:val="22"/>
          <w:szCs w:val="22"/>
        </w:rPr>
        <w:t>§</w:t>
      </w:r>
      <w:r w:rsidR="007259E7" w:rsidRPr="008A5732">
        <w:rPr>
          <w:rFonts w:eastAsia="Times New Roman"/>
          <w:b/>
          <w:sz w:val="22"/>
          <w:szCs w:val="22"/>
        </w:rPr>
        <w:t xml:space="preserve"> </w:t>
      </w:r>
      <w:r w:rsidRPr="008A5732">
        <w:rPr>
          <w:rFonts w:eastAsia="Times New Roman"/>
          <w:b/>
          <w:sz w:val="22"/>
          <w:szCs w:val="22"/>
        </w:rPr>
        <w:t>5</w:t>
      </w:r>
    </w:p>
    <w:p w14:paraId="592E5C97" w14:textId="77777777" w:rsidR="000F3023" w:rsidRPr="008A5732" w:rsidRDefault="000F3023" w:rsidP="007259E7">
      <w:pPr>
        <w:numPr>
          <w:ilvl w:val="0"/>
          <w:numId w:val="4"/>
        </w:numPr>
        <w:shd w:val="clear" w:color="auto" w:fill="FFFFFF"/>
        <w:tabs>
          <w:tab w:val="left" w:pos="1188"/>
        </w:tabs>
        <w:spacing w:line="360" w:lineRule="exact"/>
        <w:ind w:left="426" w:hanging="426"/>
        <w:jc w:val="both"/>
        <w:rPr>
          <w:spacing w:val="-11"/>
          <w:sz w:val="22"/>
          <w:szCs w:val="22"/>
        </w:rPr>
      </w:pPr>
      <w:r w:rsidRPr="008A5732">
        <w:rPr>
          <w:sz w:val="22"/>
          <w:szCs w:val="22"/>
        </w:rPr>
        <w:t>W sprawach nieunormowanych niniejsz</w:t>
      </w:r>
      <w:r w:rsidRPr="008A5732">
        <w:rPr>
          <w:rFonts w:eastAsia="Times New Roman"/>
          <w:sz w:val="22"/>
          <w:szCs w:val="22"/>
        </w:rPr>
        <w:t>ą umową mają zastosowanie przepisy kodek</w:t>
      </w:r>
      <w:r w:rsidR="007259E7" w:rsidRPr="008A5732">
        <w:rPr>
          <w:rFonts w:eastAsia="Times New Roman"/>
          <w:sz w:val="22"/>
          <w:szCs w:val="22"/>
        </w:rPr>
        <w:t xml:space="preserve">su </w:t>
      </w:r>
      <w:r w:rsidRPr="008A5732">
        <w:rPr>
          <w:rFonts w:eastAsia="Times New Roman"/>
          <w:sz w:val="22"/>
          <w:szCs w:val="22"/>
        </w:rPr>
        <w:t>cywilnego.</w:t>
      </w:r>
    </w:p>
    <w:p w14:paraId="62A2F00F" w14:textId="77777777" w:rsidR="000F3023" w:rsidRPr="008A5732" w:rsidRDefault="000F3023" w:rsidP="007259E7">
      <w:pPr>
        <w:numPr>
          <w:ilvl w:val="0"/>
          <w:numId w:val="4"/>
        </w:numPr>
        <w:shd w:val="clear" w:color="auto" w:fill="FFFFFF"/>
        <w:tabs>
          <w:tab w:val="left" w:pos="1188"/>
        </w:tabs>
        <w:spacing w:line="360" w:lineRule="exact"/>
        <w:ind w:left="426" w:hanging="426"/>
        <w:jc w:val="both"/>
        <w:rPr>
          <w:spacing w:val="-11"/>
          <w:sz w:val="22"/>
          <w:szCs w:val="22"/>
        </w:rPr>
      </w:pPr>
      <w:r w:rsidRPr="008A5732">
        <w:rPr>
          <w:sz w:val="22"/>
          <w:szCs w:val="22"/>
        </w:rPr>
        <w:t>Wszelkie spory wynikaj</w:t>
      </w:r>
      <w:r w:rsidRPr="008A5732">
        <w:rPr>
          <w:rFonts w:eastAsia="Times New Roman"/>
          <w:sz w:val="22"/>
          <w:szCs w:val="22"/>
        </w:rPr>
        <w:t>ące na tle realizacji umowy będą rozstrzygane przez są</w:t>
      </w:r>
      <w:r w:rsidR="007259E7" w:rsidRPr="008A5732">
        <w:rPr>
          <w:rFonts w:eastAsia="Times New Roman"/>
          <w:sz w:val="22"/>
          <w:szCs w:val="22"/>
        </w:rPr>
        <w:t xml:space="preserve">d powszechny </w:t>
      </w:r>
      <w:r w:rsidRPr="008A5732">
        <w:rPr>
          <w:rFonts w:eastAsia="Times New Roman"/>
          <w:sz w:val="22"/>
          <w:szCs w:val="22"/>
        </w:rPr>
        <w:t>właściwy dla siedziby Sprzedającego.</w:t>
      </w:r>
    </w:p>
    <w:p w14:paraId="1FE05C2C" w14:textId="77777777" w:rsidR="007259E7" w:rsidRPr="008A5732" w:rsidRDefault="007259E7" w:rsidP="007259E7">
      <w:pPr>
        <w:shd w:val="clear" w:color="auto" w:fill="FFFFFF"/>
        <w:tabs>
          <w:tab w:val="left" w:pos="1188"/>
        </w:tabs>
        <w:spacing w:line="360" w:lineRule="exact"/>
        <w:jc w:val="center"/>
        <w:rPr>
          <w:b/>
          <w:spacing w:val="-11"/>
          <w:sz w:val="22"/>
          <w:szCs w:val="22"/>
        </w:rPr>
      </w:pPr>
      <w:r w:rsidRPr="008A5732">
        <w:rPr>
          <w:b/>
          <w:spacing w:val="-11"/>
          <w:sz w:val="22"/>
          <w:szCs w:val="22"/>
        </w:rPr>
        <w:t>§ 6</w:t>
      </w:r>
    </w:p>
    <w:p w14:paraId="7D3CCCF6" w14:textId="77777777" w:rsidR="000F3023" w:rsidRPr="008A5732" w:rsidRDefault="000F3023" w:rsidP="007259E7">
      <w:pPr>
        <w:shd w:val="clear" w:color="auto" w:fill="FFFFFF"/>
        <w:spacing w:before="115"/>
        <w:rPr>
          <w:sz w:val="22"/>
          <w:szCs w:val="22"/>
        </w:rPr>
      </w:pPr>
      <w:r w:rsidRPr="008A5732">
        <w:rPr>
          <w:sz w:val="22"/>
          <w:szCs w:val="22"/>
        </w:rPr>
        <w:t>Umow</w:t>
      </w:r>
      <w:r w:rsidRPr="008A5732">
        <w:rPr>
          <w:rFonts w:eastAsia="Times New Roman"/>
          <w:sz w:val="22"/>
          <w:szCs w:val="22"/>
        </w:rPr>
        <w:t>ę sporządzono w 2-ch jednobrzmiących egzemplarzach, po jednym dla każdej ze stron.</w:t>
      </w:r>
    </w:p>
    <w:p w14:paraId="208FF66D" w14:textId="77777777" w:rsidR="000F3023" w:rsidRPr="008A5732" w:rsidRDefault="000F3023" w:rsidP="007259E7">
      <w:pPr>
        <w:shd w:val="clear" w:color="auto" w:fill="FFFFFF"/>
        <w:tabs>
          <w:tab w:val="left" w:pos="6804"/>
        </w:tabs>
        <w:spacing w:before="497"/>
        <w:ind w:left="993"/>
        <w:rPr>
          <w:sz w:val="22"/>
          <w:szCs w:val="22"/>
        </w:rPr>
      </w:pPr>
      <w:r w:rsidRPr="008A5732">
        <w:rPr>
          <w:b/>
          <w:bCs/>
          <w:sz w:val="22"/>
          <w:szCs w:val="22"/>
        </w:rPr>
        <w:t>Sprzedaj</w:t>
      </w:r>
      <w:r w:rsidRPr="008A5732">
        <w:rPr>
          <w:rFonts w:eastAsia="Times New Roman"/>
          <w:b/>
          <w:bCs/>
          <w:sz w:val="22"/>
          <w:szCs w:val="22"/>
        </w:rPr>
        <w:t>ący:</w:t>
      </w:r>
      <w:r w:rsidRPr="008A5732">
        <w:rPr>
          <w:rFonts w:eastAsia="Times New Roman"/>
          <w:b/>
          <w:bCs/>
          <w:sz w:val="22"/>
          <w:szCs w:val="22"/>
        </w:rPr>
        <w:tab/>
        <w:t>Kupujący:</w:t>
      </w:r>
    </w:p>
    <w:p w14:paraId="4DED6D38" w14:textId="77777777" w:rsidR="00DD797C" w:rsidRPr="008A5732" w:rsidRDefault="00DD797C" w:rsidP="000F3023">
      <w:pPr>
        <w:shd w:val="clear" w:color="auto" w:fill="FFFFFF"/>
        <w:tabs>
          <w:tab w:val="left" w:pos="367"/>
        </w:tabs>
        <w:spacing w:line="360" w:lineRule="exact"/>
        <w:ind w:left="375" w:right="36"/>
        <w:jc w:val="both"/>
        <w:rPr>
          <w:sz w:val="22"/>
          <w:szCs w:val="22"/>
        </w:rPr>
      </w:pPr>
    </w:p>
    <w:p w14:paraId="2883CAF9" w14:textId="77777777" w:rsidR="00D54758" w:rsidRPr="008A5732" w:rsidRDefault="00D54758">
      <w:pPr>
        <w:shd w:val="clear" w:color="auto" w:fill="FFFFFF"/>
        <w:tabs>
          <w:tab w:val="left" w:pos="295"/>
        </w:tabs>
        <w:spacing w:line="360" w:lineRule="exact"/>
        <w:ind w:left="295" w:right="36" w:hanging="295"/>
        <w:jc w:val="both"/>
        <w:rPr>
          <w:rFonts w:eastAsia="Times New Roman"/>
          <w:sz w:val="22"/>
          <w:szCs w:val="22"/>
        </w:rPr>
      </w:pPr>
    </w:p>
    <w:p w14:paraId="630E6CD3" w14:textId="77777777" w:rsidR="00B951CE" w:rsidRPr="008A5732" w:rsidRDefault="00B951CE">
      <w:pPr>
        <w:shd w:val="clear" w:color="auto" w:fill="FFFFFF"/>
        <w:tabs>
          <w:tab w:val="left" w:pos="295"/>
        </w:tabs>
        <w:spacing w:line="360" w:lineRule="exact"/>
        <w:ind w:left="295" w:right="36" w:hanging="295"/>
        <w:jc w:val="both"/>
        <w:rPr>
          <w:rFonts w:eastAsia="Times New Roman"/>
          <w:sz w:val="22"/>
          <w:szCs w:val="22"/>
        </w:rPr>
      </w:pPr>
    </w:p>
    <w:p w14:paraId="3B71C799" w14:textId="77777777" w:rsidR="00B951CE" w:rsidRPr="008A5732" w:rsidRDefault="00B951CE">
      <w:pPr>
        <w:shd w:val="clear" w:color="auto" w:fill="FFFFFF"/>
        <w:tabs>
          <w:tab w:val="left" w:pos="295"/>
        </w:tabs>
        <w:spacing w:line="360" w:lineRule="exact"/>
        <w:ind w:left="295" w:right="36" w:hanging="295"/>
        <w:jc w:val="both"/>
        <w:rPr>
          <w:rFonts w:eastAsia="Times New Roman"/>
          <w:sz w:val="22"/>
          <w:szCs w:val="22"/>
        </w:rPr>
      </w:pPr>
    </w:p>
    <w:p w14:paraId="17031678" w14:textId="77777777" w:rsidR="001562E9" w:rsidRPr="008A5732" w:rsidRDefault="001562E9">
      <w:pPr>
        <w:shd w:val="clear" w:color="auto" w:fill="FFFFFF"/>
        <w:tabs>
          <w:tab w:val="left" w:pos="295"/>
        </w:tabs>
        <w:spacing w:line="360" w:lineRule="exact"/>
        <w:ind w:left="295" w:right="36" w:hanging="295"/>
        <w:jc w:val="both"/>
        <w:rPr>
          <w:sz w:val="22"/>
          <w:szCs w:val="22"/>
        </w:rPr>
      </w:pPr>
      <w:r w:rsidRPr="008A5732">
        <w:rPr>
          <w:rFonts w:eastAsia="Times New Roman"/>
          <w:sz w:val="22"/>
          <w:szCs w:val="22"/>
        </w:rPr>
        <w:t>* niepotrzebne skreślić</w:t>
      </w:r>
    </w:p>
    <w:sectPr w:rsidR="001562E9" w:rsidRPr="008A5732" w:rsidSect="008A4694">
      <w:type w:val="continuous"/>
      <w:pgSz w:w="11909" w:h="16834"/>
      <w:pgMar w:top="1417" w:right="1417" w:bottom="1417" w:left="1417" w:header="708" w:footer="708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6A01"/>
    <w:multiLevelType w:val="hybridMultilevel"/>
    <w:tmpl w:val="ED72D146"/>
    <w:lvl w:ilvl="0" w:tplc="C6AE7CCA">
      <w:start w:val="1"/>
      <w:numFmt w:val="decimal"/>
      <w:lvlText w:val="%1."/>
      <w:lvlJc w:val="left"/>
      <w:pPr>
        <w:ind w:left="375" w:hanging="360"/>
      </w:pPr>
      <w:rPr>
        <w:rFonts w:eastAsiaTheme="minorEastAs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" w15:restartNumberingAfterBreak="0">
    <w:nsid w:val="122D0CB0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44485366"/>
    <w:multiLevelType w:val="singleLevel"/>
    <w:tmpl w:val="39E45B5A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3" w15:restartNumberingAfterBreak="0">
    <w:nsid w:val="69E36D51"/>
    <w:multiLevelType w:val="singleLevel"/>
    <w:tmpl w:val="F708819E"/>
    <w:lvl w:ilvl="0">
      <w:start w:val="1"/>
      <w:numFmt w:val="decimal"/>
      <w:lvlText w:val="%1."/>
      <w:legacy w:legacy="1" w:legacySpace="0" w:legacyIndent="266"/>
      <w:lvlJc w:val="left"/>
      <w:rPr>
        <w:rFonts w:ascii="Arial" w:hAnsi="Arial" w:cs="Arial" w:hint="default"/>
      </w:rPr>
    </w:lvl>
  </w:abstractNum>
  <w:num w:numId="1" w16cid:durableId="1972200961">
    <w:abstractNumId w:val="2"/>
  </w:num>
  <w:num w:numId="2" w16cid:durableId="1357267769">
    <w:abstractNumId w:val="1"/>
  </w:num>
  <w:num w:numId="3" w16cid:durableId="1750736174">
    <w:abstractNumId w:val="0"/>
  </w:num>
  <w:num w:numId="4" w16cid:durableId="17535038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4758"/>
    <w:rsid w:val="000F3023"/>
    <w:rsid w:val="001562E9"/>
    <w:rsid w:val="0018744F"/>
    <w:rsid w:val="005152E9"/>
    <w:rsid w:val="005C0F7B"/>
    <w:rsid w:val="007259E7"/>
    <w:rsid w:val="00740743"/>
    <w:rsid w:val="008937ED"/>
    <w:rsid w:val="008A4694"/>
    <w:rsid w:val="008A5732"/>
    <w:rsid w:val="00900A51"/>
    <w:rsid w:val="00B951CE"/>
    <w:rsid w:val="00BA5B05"/>
    <w:rsid w:val="00BC0850"/>
    <w:rsid w:val="00CE3E26"/>
    <w:rsid w:val="00D54758"/>
    <w:rsid w:val="00DD797C"/>
    <w:rsid w:val="00E81F2D"/>
    <w:rsid w:val="00F6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4615C4"/>
  <w14:defaultImageDpi w14:val="0"/>
  <w15:docId w15:val="{5A00590D-AC8C-4D48-8AAB-F979A2EF6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402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Wilk</dc:creator>
  <cp:lastModifiedBy>Wilk Małgorzata (RP Białystok)</cp:lastModifiedBy>
  <cp:revision>8</cp:revision>
  <cp:lastPrinted>2023-01-13T07:44:00Z</cp:lastPrinted>
  <dcterms:created xsi:type="dcterms:W3CDTF">2017-11-16T10:40:00Z</dcterms:created>
  <dcterms:modified xsi:type="dcterms:W3CDTF">2023-01-13T07:58:00Z</dcterms:modified>
</cp:coreProperties>
</file>