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Pr="00A72561" w:rsidRDefault="00C64B1B" w:rsidP="00C64B1B">
      <w:pPr>
        <w:jc w:val="center"/>
        <w:rPr>
          <w:rFonts w:asciiTheme="minorHAnsi" w:hAnsiTheme="minorHAnsi" w:cstheme="minorHAnsi"/>
        </w:rPr>
      </w:pPr>
    </w:p>
    <w:tbl>
      <w:tblPr>
        <w:tblW w:w="136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4111"/>
        <w:gridCol w:w="1359"/>
      </w:tblGrid>
      <w:tr w:rsidR="00A06425" w:rsidRPr="00A72561" w:rsidTr="00D83E81">
        <w:tc>
          <w:tcPr>
            <w:tcW w:w="13687" w:type="dxa"/>
            <w:gridSpan w:val="6"/>
            <w:shd w:val="clear" w:color="auto" w:fill="auto"/>
            <w:vAlign w:val="center"/>
          </w:tcPr>
          <w:p w:rsidR="00A06425" w:rsidRPr="00A72561" w:rsidRDefault="00A06425" w:rsidP="00B871B6">
            <w:pPr>
              <w:spacing w:before="120" w:after="120"/>
              <w:rPr>
                <w:rFonts w:asciiTheme="minorHAnsi" w:hAnsiTheme="minorHAnsi" w:cstheme="minorHAnsi"/>
              </w:rPr>
            </w:pPr>
            <w:r w:rsidRPr="00A72561">
              <w:rPr>
                <w:rFonts w:asciiTheme="minorHAnsi" w:hAnsiTheme="minorHAnsi" w:cstheme="minorHAnsi"/>
                <w:b/>
                <w:i/>
              </w:rPr>
              <w:t>Nazwa dokumentu:</w:t>
            </w:r>
            <w:r w:rsidR="00380C66" w:rsidRPr="00A72561">
              <w:rPr>
                <w:rFonts w:asciiTheme="minorHAnsi" w:hAnsiTheme="minorHAnsi" w:cstheme="minorHAnsi"/>
                <w:b/>
                <w:i/>
              </w:rPr>
              <w:t xml:space="preserve"> </w:t>
            </w:r>
            <w:r w:rsidR="00A72561" w:rsidRPr="00A72561">
              <w:rPr>
                <w:rFonts w:asciiTheme="minorHAnsi" w:hAnsiTheme="minorHAnsi" w:cstheme="minorHAnsi"/>
              </w:rPr>
              <w:t>raport za III kwartał 2020 r. z postępu rzeczowo-finansowego projektu informatycznego pn.</w:t>
            </w:r>
            <w:r w:rsidR="00A72561">
              <w:rPr>
                <w:rFonts w:asciiTheme="minorHAnsi" w:hAnsiTheme="minorHAnsi" w:cstheme="minorHAnsi"/>
                <w:b/>
                <w:i/>
              </w:rPr>
              <w:t xml:space="preserve"> </w:t>
            </w:r>
            <w:r w:rsidR="00A72561">
              <w:rPr>
                <w:rFonts w:asciiTheme="minorHAnsi" w:hAnsiTheme="minorHAnsi" w:cstheme="minorHAnsi"/>
              </w:rPr>
              <w:t>Budowa ogólnopolskiej wysokiej jakości i dostępności e-usług publicznych w podmiotach leczniczych utworzonych i nadzorowanych przez MON</w:t>
            </w:r>
          </w:p>
        </w:tc>
      </w:tr>
      <w:tr w:rsidR="00A06425" w:rsidRPr="00A72561" w:rsidTr="00D83E81">
        <w:tc>
          <w:tcPr>
            <w:tcW w:w="562" w:type="dxa"/>
            <w:shd w:val="clear" w:color="auto" w:fill="auto"/>
            <w:vAlign w:val="center"/>
          </w:tcPr>
          <w:p w:rsidR="00A06425" w:rsidRPr="00A72561" w:rsidRDefault="00A06425" w:rsidP="004D08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72561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72561" w:rsidRDefault="00A06425" w:rsidP="004D08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72561">
              <w:rPr>
                <w:rFonts w:asciiTheme="minorHAnsi" w:hAnsiTheme="minorHAnsi" w:cstheme="minorHAnsi"/>
                <w:b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72561" w:rsidRDefault="00A06425" w:rsidP="004D08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72561">
              <w:rPr>
                <w:rFonts w:asciiTheme="minorHAnsi" w:hAnsiTheme="minorHAnsi" w:cstheme="minorHAnsi"/>
                <w:b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72561" w:rsidRDefault="00A06425" w:rsidP="004D08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72561">
              <w:rPr>
                <w:rFonts w:asciiTheme="minorHAnsi" w:hAnsiTheme="minorHAnsi" w:cstheme="minorHAnsi"/>
                <w:b/>
              </w:rPr>
              <w:t>Treść uwagi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06425" w:rsidRPr="00A72561" w:rsidRDefault="00A06425" w:rsidP="004D08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72561">
              <w:rPr>
                <w:rFonts w:asciiTheme="minorHAnsi" w:hAnsiTheme="minorHAnsi" w:cstheme="minorHAnsi"/>
                <w:b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72561" w:rsidRDefault="00A06425" w:rsidP="00A0642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72561">
              <w:rPr>
                <w:rFonts w:asciiTheme="minorHAnsi" w:hAnsiTheme="minorHAnsi" w:cstheme="minorHAnsi"/>
                <w:b/>
              </w:rPr>
              <w:t>Odniesienie do uwagi</w:t>
            </w:r>
          </w:p>
        </w:tc>
      </w:tr>
      <w:tr w:rsidR="00D33C38" w:rsidRPr="00A72561" w:rsidTr="00D83E81">
        <w:tc>
          <w:tcPr>
            <w:tcW w:w="562" w:type="dxa"/>
            <w:shd w:val="clear" w:color="auto" w:fill="auto"/>
          </w:tcPr>
          <w:p w:rsidR="00D33C38" w:rsidRPr="00A72561" w:rsidRDefault="00D83E81" w:rsidP="00D33C38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33C38" w:rsidRPr="00A72561" w:rsidRDefault="00D33C38" w:rsidP="00D33C38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D33C38" w:rsidRPr="00A72561" w:rsidRDefault="00D33C38" w:rsidP="00D33C3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Pkt Postęp rzeczowy  - kamienie milowe</w:t>
            </w:r>
          </w:p>
        </w:tc>
        <w:tc>
          <w:tcPr>
            <w:tcW w:w="4678" w:type="dxa"/>
            <w:shd w:val="clear" w:color="auto" w:fill="auto"/>
          </w:tcPr>
          <w:p w:rsidR="00D33C38" w:rsidRDefault="00D33C38" w:rsidP="00D33C3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kolumnie „powiązane wskaźniki projektu” nieprawidłowo wykazano wartości. Zgodnie z wyjaśnieniami na wzorze formularza raportu, należy podać: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- numer porządkowy KPI zgodnie z chronologią tabeli „Wskaźniki efektywności projektu (KPI)”, tj. KPI 1, KPI 2,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itp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- oraz jego wartość docelową jaką się planuje zrealizować w danym kamieniu milowym.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wg wzoru: "KPI 1 - 120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"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Informacje należy podać uwzględniając dwa warunki: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-  </w:t>
            </w:r>
            <w:r w:rsidRPr="00127FA0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wartość należy wpisać wyłącznie w tych kamieniach milowych, których osiągnięcie (osiągnięcie kamienia milowego) bezpośrednio i realnie wpłynie na zmianę wartości wskaźnika KPI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osiągniętej od początku realizacji projektu,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 - </w:t>
            </w:r>
            <w:r w:rsidRPr="00127FA0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sumy wartości docelowych wprowadzonych w kolumnie „Powiązane wskaźniki projektu” dla poszczególnych KPI,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127FA0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nie mogą przekraczać wartości docelowych podanych w tabeli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„Wskaźniki efektywności projektu (KPI)”</w:t>
            </w:r>
          </w:p>
          <w:p w:rsidR="00D83E81" w:rsidRDefault="00D83E81" w:rsidP="00D33C3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E3188F" w:rsidRDefault="00D83E81" w:rsidP="00D33C3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przedstaw</w:t>
            </w:r>
            <w:r w:rsidR="00E3188F">
              <w:rPr>
                <w:rFonts w:ascii="Calibri" w:hAnsi="Calibri" w:cs="Calibri"/>
                <w:color w:val="000000"/>
                <w:sz w:val="22"/>
                <w:szCs w:val="22"/>
              </w:rPr>
              <w:t>ionym raporcie dla dwóch kamien</w:t>
            </w:r>
            <w:r w:rsidR="00127FA0">
              <w:rPr>
                <w:rFonts w:ascii="Calibri" w:hAnsi="Calibri" w:cs="Calibri"/>
                <w:color w:val="000000"/>
                <w:sz w:val="22"/>
                <w:szCs w:val="22"/>
              </w:rPr>
              <w:t>i milowych wskazano osiągnięcie</w:t>
            </w:r>
            <w:r w:rsidR="00D117E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następujących wartości</w:t>
            </w:r>
            <w:bookmarkStart w:id="0" w:name="_GoBack"/>
            <w:bookmarkEnd w:id="0"/>
            <w:r w:rsidR="00127FA0">
              <w:rPr>
                <w:rFonts w:ascii="Calibri" w:hAnsi="Calibri" w:cs="Calibri"/>
                <w:color w:val="000000"/>
                <w:sz w:val="22"/>
                <w:szCs w:val="22"/>
              </w:rPr>
              <w:t>:</w:t>
            </w:r>
          </w:p>
          <w:p w:rsidR="00D83E81" w:rsidRDefault="00E3188F" w:rsidP="00D33C3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KPI 4 – 1 szt.</w:t>
            </w:r>
          </w:p>
          <w:p w:rsidR="00E3188F" w:rsidRDefault="00E3188F" w:rsidP="00D33C3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KPI 5 – 29 szt.</w:t>
            </w:r>
          </w:p>
          <w:p w:rsidR="00E3188F" w:rsidRDefault="00E3188F" w:rsidP="00D33C3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KPI 6 – szt.</w:t>
            </w:r>
          </w:p>
          <w:p w:rsidR="00E3188F" w:rsidRDefault="00E3188F" w:rsidP="00D33C3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KPI 7 – 185 000szt./rok.</w:t>
            </w:r>
          </w:p>
          <w:p w:rsidR="00E3188F" w:rsidRDefault="00E3188F" w:rsidP="00D33C3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Tak zaprezentowana informacja wskazuje, że planowane wartości wskaźników zostaną przekroczone dwukrotnie</w:t>
            </w:r>
            <w:r w:rsidR="00127FA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 stosunku do planowanej wartości docelowej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="00127FA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Ponadto nie właściwym wydaje się przypisanie wskaźnika KPI 7, którego wartość docelowa została zaplanowana do osiągnięcia 11-2023 r. </w:t>
            </w:r>
            <w:proofErr w:type="spellStart"/>
            <w:r w:rsidR="00127FA0">
              <w:rPr>
                <w:rFonts w:ascii="Calibri" w:hAnsi="Calibri" w:cs="Calibri"/>
                <w:color w:val="000000"/>
                <w:sz w:val="22"/>
                <w:szCs w:val="22"/>
              </w:rPr>
              <w:t>tj</w:t>
            </w:r>
            <w:proofErr w:type="spellEnd"/>
            <w:r w:rsidR="00127FA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 roku od osiągnięcia kamieni milowych.</w:t>
            </w:r>
          </w:p>
          <w:p w:rsidR="00E3188F" w:rsidRPr="00A72561" w:rsidRDefault="00E3188F" w:rsidP="00D33C3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111" w:type="dxa"/>
            <w:shd w:val="clear" w:color="auto" w:fill="auto"/>
          </w:tcPr>
          <w:p w:rsidR="00D33C38" w:rsidRPr="00A72561" w:rsidRDefault="00D33C38" w:rsidP="00D33C3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Proszę o korektę</w:t>
            </w:r>
            <w:r w:rsidR="00D83E81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359" w:type="dxa"/>
          </w:tcPr>
          <w:p w:rsidR="00D33C38" w:rsidRPr="00A72561" w:rsidRDefault="00D33C38" w:rsidP="00D33C3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A5AD7"/>
    <w:multiLevelType w:val="hybridMultilevel"/>
    <w:tmpl w:val="7A7C48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103BC"/>
    <w:rsid w:val="00034258"/>
    <w:rsid w:val="00127FA0"/>
    <w:rsid w:val="00140BE8"/>
    <w:rsid w:val="0019648E"/>
    <w:rsid w:val="002715B2"/>
    <w:rsid w:val="002A1EA3"/>
    <w:rsid w:val="003124D1"/>
    <w:rsid w:val="00380C66"/>
    <w:rsid w:val="003B4105"/>
    <w:rsid w:val="003E0443"/>
    <w:rsid w:val="00405892"/>
    <w:rsid w:val="004D086F"/>
    <w:rsid w:val="005F6527"/>
    <w:rsid w:val="006705EC"/>
    <w:rsid w:val="006E16E9"/>
    <w:rsid w:val="00807385"/>
    <w:rsid w:val="00944932"/>
    <w:rsid w:val="009E5FDB"/>
    <w:rsid w:val="00A06425"/>
    <w:rsid w:val="00A72561"/>
    <w:rsid w:val="00AC7796"/>
    <w:rsid w:val="00AF67D5"/>
    <w:rsid w:val="00B871B6"/>
    <w:rsid w:val="00C64B1B"/>
    <w:rsid w:val="00CD5EB0"/>
    <w:rsid w:val="00D117ED"/>
    <w:rsid w:val="00D17511"/>
    <w:rsid w:val="00D33C38"/>
    <w:rsid w:val="00D83E81"/>
    <w:rsid w:val="00E14C33"/>
    <w:rsid w:val="00E31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058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Buraczyński Łukasz</cp:lastModifiedBy>
  <cp:revision>3</cp:revision>
  <dcterms:created xsi:type="dcterms:W3CDTF">2020-11-25T08:48:00Z</dcterms:created>
  <dcterms:modified xsi:type="dcterms:W3CDTF">2020-11-25T08:49:00Z</dcterms:modified>
</cp:coreProperties>
</file>