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2688"/>
        <w:gridCol w:w="586"/>
        <w:gridCol w:w="1354"/>
        <w:gridCol w:w="19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ind w:left="24"/>
            </w:pPr>
            <w:r>
              <w:rPr>
                <w:color w:val="000000"/>
                <w:spacing w:val="-1"/>
                <w:sz w:val="18"/>
                <w:szCs w:val="18"/>
              </w:rPr>
              <w:t>Nazwa i adres jednostki sprawozdawczej:</w:t>
            </w:r>
          </w:p>
          <w:p w:rsidR="00000000" w:rsidRDefault="00B7038C">
            <w:pPr>
              <w:shd w:val="clear" w:color="auto" w:fill="FFFFFF"/>
              <w:spacing w:line="221" w:lineRule="exact"/>
              <w:ind w:left="24" w:right="34" w:firstLine="278"/>
            </w:pPr>
            <w:r>
              <w:rPr>
                <w:color w:val="000000"/>
                <w:sz w:val="18"/>
                <w:szCs w:val="18"/>
              </w:rPr>
              <w:t>Powiatowa Stacja Sanitarno-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Epidemiologiczna w Skierniewicach </w:t>
            </w:r>
            <w:r>
              <w:rPr>
                <w:color w:val="000000"/>
                <w:sz w:val="18"/>
                <w:szCs w:val="18"/>
              </w:rPr>
              <w:t>Pi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łsudskiego 33 N/D 96-100 Skierniewice</w:t>
            </w:r>
          </w:p>
          <w:p w:rsidR="00000000" w:rsidRDefault="00B7038C">
            <w:pPr>
              <w:shd w:val="clear" w:color="auto" w:fill="FFFFFF"/>
              <w:spacing w:line="288" w:lineRule="exact"/>
              <w:ind w:left="24" w:right="3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Numer identyfikacyjny REGON: </w:t>
            </w:r>
            <w:r>
              <w:rPr>
                <w:color w:val="000000"/>
                <w:sz w:val="18"/>
                <w:szCs w:val="18"/>
              </w:rPr>
              <w:t>000303479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spacing w:line="403" w:lineRule="exact"/>
              <w:ind w:left="187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RACHUNEK ZYSK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ÓW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STRAT</w:t>
            </w:r>
          </w:p>
          <w:p w:rsidR="00000000" w:rsidRDefault="00B7038C">
            <w:pPr>
              <w:shd w:val="clear" w:color="auto" w:fill="FFFFFF"/>
              <w:spacing w:line="403" w:lineRule="exact"/>
              <w:ind w:left="187" w:right="187"/>
            </w:pPr>
            <w:r>
              <w:rPr>
                <w:b/>
                <w:bCs/>
                <w:color w:val="000000"/>
                <w:sz w:val="18"/>
                <w:szCs w:val="18"/>
              </w:rPr>
              <w:t>jednostki bud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żetowej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sporzą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dzony na dzień 31/12/2021 r.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Adresat:</w:t>
            </w:r>
          </w:p>
          <w:p w:rsidR="00000000" w:rsidRDefault="00B7038C">
            <w:pPr>
              <w:shd w:val="clear" w:color="auto" w:fill="FFFFFF"/>
              <w:spacing w:line="226" w:lineRule="exact"/>
              <w:ind w:left="418" w:right="427"/>
            </w:pPr>
            <w:r>
              <w:rPr>
                <w:color w:val="000000"/>
                <w:spacing w:val="-2"/>
                <w:sz w:val="18"/>
                <w:szCs w:val="18"/>
              </w:rPr>
              <w:t>Wojew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ódzka Stacja Sanitarno-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Epidemiologiczna w Łodzi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ątek roku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koniec roku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A. Przychody netto z podstawowej dzia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łalności operacyjnej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229 346,67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272 826,72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>Przychody netto ze sprzeda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 produkt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ów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spacing w:line="221" w:lineRule="exact"/>
              <w:ind w:right="264"/>
            </w:pPr>
            <w:r>
              <w:rPr>
                <w:color w:val="000000"/>
                <w:spacing w:val="-1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pacing w:val="-1"/>
                <w:sz w:val="18"/>
                <w:szCs w:val="18"/>
              </w:rPr>
              <w:t>Zmiana stanu produkt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ów (zwiększenie - wartość dodatnia, zmniejszenie 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wartość ujemna)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III. Koszt wytworzenia produkt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ów na własne potrzeby jednostki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color w:val="000000"/>
                <w:sz w:val="18"/>
                <w:szCs w:val="18"/>
              </w:rPr>
              <w:t>Przychody netto ze sprzeda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 towarów i materiałów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V. </w:t>
            </w:r>
            <w:r>
              <w:rPr>
                <w:color w:val="000000"/>
                <w:sz w:val="18"/>
                <w:szCs w:val="18"/>
              </w:rPr>
              <w:t>Dotacje na finansowanie dzia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łalności podstawowej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VI. </w:t>
            </w:r>
            <w:r>
              <w:rPr>
                <w:color w:val="000000"/>
                <w:sz w:val="18"/>
                <w:szCs w:val="18"/>
              </w:rPr>
              <w:t>Przychody z tytu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łu dochodów budżetowych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229 346,67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272 826,72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B. Koszty dzia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łalności operacyjnej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7 198 293,26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8 926 939,24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>Amortyzacja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63 575,83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93 309,30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z w:val="18"/>
                <w:szCs w:val="18"/>
              </w:rPr>
              <w:t>Zu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życie materiałó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 i energii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566 753,10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575 194,12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III. Us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ługi obce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133 289,66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375 288,14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color w:val="000000"/>
                <w:sz w:val="18"/>
                <w:szCs w:val="18"/>
              </w:rPr>
              <w:t>Podatki i op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łaty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14 421,80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14 645,38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V </w:t>
            </w:r>
            <w:r>
              <w:rPr>
                <w:color w:val="000000"/>
                <w:sz w:val="18"/>
                <w:szCs w:val="18"/>
              </w:rPr>
              <w:t>Wynagrodzenia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5 309 320,50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6 513 414,95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  <w:lang w:val="en-US"/>
              </w:rPr>
              <w:t xml:space="preserve">VI. </w:t>
            </w:r>
            <w:r>
              <w:rPr>
                <w:color w:val="000000"/>
                <w:spacing w:val="-1"/>
                <w:sz w:val="18"/>
                <w:szCs w:val="18"/>
              </w:rPr>
              <w:t>Ubezpieczenia spo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łeczne i inne świadczenia dla pracowników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1 087 071,87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1 331 072,35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VII. 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koszty rodzajowe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23 860,50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24 015,00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proofErr w:type="spellStart"/>
            <w:r>
              <w:rPr>
                <w:color w:val="000000"/>
                <w:sz w:val="18"/>
                <w:szCs w:val="18"/>
              </w:rPr>
              <w:t>Vin</w:t>
            </w:r>
            <w:proofErr w:type="spellEnd"/>
            <w:r>
              <w:rPr>
                <w:color w:val="000000"/>
                <w:sz w:val="18"/>
                <w:szCs w:val="18"/>
              </w:rPr>
              <w:t>. 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ść sprzedanych towarów i materiałów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IX. </w:t>
            </w:r>
            <w:r>
              <w:rPr>
                <w:color w:val="000000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świadczenia finansowane z budżetu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X. </w:t>
            </w:r>
            <w:r>
              <w:rPr>
                <w:color w:val="000000"/>
                <w:sz w:val="18"/>
                <w:szCs w:val="18"/>
              </w:rPr>
              <w:t>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obciążenia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C. Zysk (strata) z dzia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łalności podstawowej (A-B)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-6 968 946,59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-8 654 112,52</w:t>
            </w:r>
          </w:p>
        </w:tc>
      </w:tr>
    </w:tbl>
    <w:p w:rsidR="00000000" w:rsidRDefault="00B7038C">
      <w:pPr>
        <w:sectPr w:rsidR="00000000" w:rsidSect="00365DD0">
          <w:type w:val="continuous"/>
          <w:pgSz w:w="11909" w:h="16838"/>
          <w:pgMar w:top="726" w:right="1463" w:bottom="1644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6"/>
        <w:gridCol w:w="1939"/>
        <w:gridCol w:w="194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D. Pozosta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łe przychody operacyjne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15 185,43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10 570,18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>Zysk ze zbycia niefinansowych aktyw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ów trwałych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9 263,19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404,07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z w:val="18"/>
                <w:szCs w:val="18"/>
              </w:rPr>
              <w:t>Dotacje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III. Inne przychody operacyjne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5 922,24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10 166,11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£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Pozostałe koszty operacyjne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68 992,23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27 387,23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spacing w:line="226" w:lineRule="exact"/>
              <w:ind w:right="96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 xml:space="preserve">Koszty inwestycji finansowanych ze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środków własnych samorządowych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zakładów budżetowych i dochodów jednostek budżetowych gromadzonych na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wydzielonym rachunku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z w:val="18"/>
                <w:szCs w:val="18"/>
              </w:rPr>
              <w:t>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koszty operacyjne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68 992,23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27 387,23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F. Zysk (strata) z dzia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łalności operacyjnej (C+D-E)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-7 022 753,39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-8 670 929,57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G. Przychody finansowe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2 717,46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2 457,64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>Dywidendy i udzia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 w zyskach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z w:val="18"/>
                <w:szCs w:val="18"/>
              </w:rPr>
              <w:t>Odsetki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2 717,46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2 457,64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m. Inne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H. Koszty finansowe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9 319,32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530,10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color w:val="000000"/>
                <w:sz w:val="18"/>
                <w:szCs w:val="18"/>
              </w:rPr>
              <w:t>Odsetki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9 319,32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530,10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18"/>
                <w:szCs w:val="18"/>
              </w:rPr>
              <w:t>Zysk (strata) brutto (F+G-H)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J. Podatek dochodowy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K. Pozosta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łe obowiązkowe zmniejszenia zysku (zwiększenia straty)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L. Zysk (strata) netto (I-J-K)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7038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</w:tbl>
    <w:p w:rsidR="00000000" w:rsidRDefault="00B7038C">
      <w:pPr>
        <w:shd w:val="clear" w:color="auto" w:fill="FFFFFF"/>
        <w:tabs>
          <w:tab w:val="left" w:pos="7738"/>
        </w:tabs>
        <w:spacing w:before="389" w:line="408" w:lineRule="exact"/>
        <w:ind w:left="749"/>
      </w:pPr>
      <w:r>
        <w:rPr>
          <w:color w:val="000000"/>
          <w:spacing w:val="-1"/>
          <w:sz w:val="18"/>
          <w:szCs w:val="18"/>
        </w:rPr>
        <w:t>G</w:t>
      </w:r>
      <w:r>
        <w:rPr>
          <w:rFonts w:eastAsia="Times New Roman"/>
          <w:color w:val="000000"/>
          <w:spacing w:val="-1"/>
          <w:sz w:val="18"/>
          <w:szCs w:val="18"/>
        </w:rPr>
        <w:t>łówny Księgowy</w:t>
      </w:r>
      <w:r>
        <w:rPr>
          <w:rFonts w:ascii="Arial" w:eastAsia="Times New Roman" w:cs="Arial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1"/>
          <w:sz w:val="18"/>
          <w:szCs w:val="18"/>
        </w:rPr>
        <w:t>Kierownik Jednostki</w:t>
      </w:r>
    </w:p>
    <w:p w:rsidR="00000000" w:rsidRDefault="00B7038C">
      <w:pPr>
        <w:shd w:val="clear" w:color="auto" w:fill="FFFFFF"/>
        <w:tabs>
          <w:tab w:val="left" w:pos="7848"/>
        </w:tabs>
        <w:spacing w:before="5" w:line="408" w:lineRule="exact"/>
        <w:ind w:left="610"/>
      </w:pPr>
      <w:r>
        <w:rPr>
          <w:b/>
          <w:bCs/>
          <w:color w:val="000000"/>
          <w:spacing w:val="-1"/>
          <w:sz w:val="18"/>
          <w:szCs w:val="18"/>
        </w:rPr>
        <w:t>Agnieszka Krawczyk</w:t>
      </w:r>
      <w:bookmarkStart w:id="0" w:name="_GoBack"/>
      <w:bookmarkEnd w:id="0"/>
      <w:r>
        <w:rPr>
          <w:rFonts w:ascii="Arial" w:cs="Arial"/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Justyna </w:t>
      </w:r>
      <w:r>
        <w:rPr>
          <w:rFonts w:eastAsia="Times New Roman"/>
          <w:b/>
          <w:bCs/>
          <w:color w:val="000000"/>
          <w:sz w:val="18"/>
          <w:szCs w:val="18"/>
        </w:rPr>
        <w:t>Łukasik</w:t>
      </w:r>
    </w:p>
    <w:p w:rsidR="00B7038C" w:rsidRDefault="00B7038C">
      <w:pPr>
        <w:shd w:val="clear" w:color="auto" w:fill="FFFFFF"/>
        <w:tabs>
          <w:tab w:val="left" w:pos="7723"/>
        </w:tabs>
        <w:spacing w:line="408" w:lineRule="exact"/>
        <w:ind w:left="662"/>
      </w:pPr>
      <w:r>
        <w:rPr>
          <w:color w:val="000000"/>
          <w:spacing w:val="-1"/>
          <w:sz w:val="18"/>
          <w:szCs w:val="18"/>
        </w:rPr>
        <w:t>23-03-2022 10:43:19</w:t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23-03-2022 12:07:52</w:t>
      </w:r>
    </w:p>
    <w:sectPr w:rsidR="00B7038C" w:rsidSect="00365DD0">
      <w:pgSz w:w="11918" w:h="16843"/>
      <w:pgMar w:top="726" w:right="1469" w:bottom="1644" w:left="59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D0"/>
    <w:rsid w:val="00365DD0"/>
    <w:rsid w:val="00B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 zysków i strat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 zysków i strat</dc:title>
  <dc:creator>GK</dc:creator>
  <cp:lastModifiedBy>Admin</cp:lastModifiedBy>
  <cp:revision>2</cp:revision>
  <dcterms:created xsi:type="dcterms:W3CDTF">2022-05-27T11:26:00Z</dcterms:created>
  <dcterms:modified xsi:type="dcterms:W3CDTF">2022-05-27T11:26:00Z</dcterms:modified>
</cp:coreProperties>
</file>