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A2417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271762D2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736CB4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C22784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16E23AC" w14:textId="77777777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95B676F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5764E">
        <w:rPr>
          <w:rFonts w:ascii="Arial" w:hAnsi="Arial" w:cs="Arial"/>
          <w:b/>
          <w:color w:val="auto"/>
          <w:sz w:val="24"/>
          <w:szCs w:val="24"/>
        </w:rPr>
        <w:t>IV</w:t>
      </w:r>
      <w:r w:rsidR="0045764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55AC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329BE12C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17967F3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1A1247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BF79A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655BDE3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9AA07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AF4BD" w14:textId="77777777" w:rsidR="00672798" w:rsidRPr="00141A92" w:rsidRDefault="00672798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3BA829A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67E08F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E90DB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2CDC21B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51D9E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27481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047E948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05A9A5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49DBB6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717CBE7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140C55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29C8D6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0A76D0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0737908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A397D9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537B8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220199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B00FC3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25996AF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F6B8AC" w14:textId="77777777" w:rsidR="00B1287D" w:rsidRP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21179D7D" w14:textId="77777777" w:rsidR="00B1287D" w:rsidRPr="00B1287D" w:rsidRDefault="00B1287D" w:rsidP="00B1287D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30.04.2022 r.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342E3BAF" w14:textId="77777777" w:rsidTr="002B6F21">
        <w:tc>
          <w:tcPr>
            <w:tcW w:w="9001" w:type="dxa"/>
          </w:tcPr>
          <w:p w14:paraId="327456AF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6CB486AF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49FC6CE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609AC7F1" w14:textId="77777777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2CF5531A" w14:textId="77777777" w:rsidR="00D76F56" w:rsidRPr="00955AC9" w:rsidRDefault="00D76F56" w:rsidP="00955AC9">
      <w:pPr>
        <w:pStyle w:val="Default"/>
      </w:pPr>
    </w:p>
    <w:p w14:paraId="5A81CB29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405BBF02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1ABB84C6" w14:textId="77777777" w:rsidR="00D76F56" w:rsidRPr="00D76F56" w:rsidRDefault="00D76F56" w:rsidP="00D76F56"/>
    <w:p w14:paraId="26E159A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DFE123C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E3823B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F267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2331D7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3865996" w14:textId="77777777" w:rsidTr="00795AFA">
        <w:tc>
          <w:tcPr>
            <w:tcW w:w="2972" w:type="dxa"/>
          </w:tcPr>
          <w:p w14:paraId="670E3D85" w14:textId="77777777" w:rsidR="00FF3EFD" w:rsidRDefault="00FF3EF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5AFA39" w14:textId="77777777" w:rsidR="00FF3EFD" w:rsidRPr="00141A92" w:rsidRDefault="0045764E" w:rsidP="00B60A3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55,56</w:t>
            </w:r>
            <w:r w:rsidR="00FF3EFD" w:rsidRPr="00FF3EF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53E2D8E" w14:textId="77777777" w:rsidR="006948D3" w:rsidRPr="00DA1189" w:rsidRDefault="0045764E" w:rsidP="0045764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41,49</w:t>
            </w:r>
            <w:r w:rsidR="00DF1898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Pr="0045764E">
              <w:rPr>
                <w:rFonts w:ascii="Arial" w:hAnsi="Arial" w:cs="Arial"/>
                <w:sz w:val="18"/>
                <w:szCs w:val="20"/>
              </w:rPr>
              <w:t>19</w:t>
            </w:r>
            <w:r>
              <w:rPr>
                <w:rFonts w:ascii="Arial" w:hAnsi="Arial" w:cs="Arial"/>
                <w:sz w:val="18"/>
                <w:szCs w:val="20"/>
              </w:rPr>
              <w:t> </w:t>
            </w:r>
            <w:r w:rsidRPr="0045764E">
              <w:rPr>
                <w:rFonts w:ascii="Arial" w:hAnsi="Arial" w:cs="Arial"/>
                <w:sz w:val="18"/>
                <w:szCs w:val="20"/>
              </w:rPr>
              <w:t>386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5764E">
              <w:rPr>
                <w:rFonts w:ascii="Arial" w:hAnsi="Arial" w:cs="Arial"/>
                <w:sz w:val="18"/>
                <w:szCs w:val="20"/>
              </w:rPr>
              <w:t>395,64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zł - </w:t>
            </w:r>
            <w:r w:rsidR="002436A9" w:rsidRPr="002436A9">
              <w:rPr>
                <w:rFonts w:ascii="Arial" w:hAnsi="Arial" w:cs="Arial"/>
                <w:sz w:val="18"/>
                <w:szCs w:val="20"/>
              </w:rPr>
              <w:t>wartość wydatków poniesionych w projekcie</w:t>
            </w:r>
          </w:p>
          <w:p w14:paraId="7D667A0C" w14:textId="77777777" w:rsidR="00071880" w:rsidRPr="00DA1189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6519EA" w14:textId="77777777" w:rsidR="00071880" w:rsidRPr="00DA1189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45764E">
              <w:rPr>
                <w:rFonts w:ascii="Arial" w:hAnsi="Arial" w:cs="Arial"/>
                <w:sz w:val="18"/>
                <w:szCs w:val="20"/>
              </w:rPr>
              <w:t>25,03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="0045764E" w:rsidRPr="0045764E">
              <w:rPr>
                <w:rFonts w:ascii="Arial" w:hAnsi="Arial" w:cs="Arial"/>
                <w:sz w:val="18"/>
                <w:szCs w:val="20"/>
              </w:rPr>
              <w:t>10 386 481,73</w:t>
            </w:r>
            <w:r w:rsidR="0045764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436A9">
              <w:rPr>
                <w:rFonts w:ascii="Arial" w:hAnsi="Arial" w:cs="Arial"/>
                <w:sz w:val="18"/>
                <w:szCs w:val="20"/>
              </w:rPr>
              <w:t xml:space="preserve">zł -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wartość wydatków kwalifikowalnych wykazanych w zatwierdzonych wnioskach o płatność</w:t>
            </w:r>
          </w:p>
          <w:p w14:paraId="44A01414" w14:textId="77777777" w:rsidR="006948D3" w:rsidRPr="00DA1189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C2F1696" w14:textId="77777777" w:rsidR="00907F6D" w:rsidRPr="00DA1189" w:rsidRDefault="005548F2" w:rsidP="0045764E">
            <w:pPr>
              <w:rPr>
                <w:rFonts w:ascii="Arial" w:hAnsi="Arial" w:cs="Arial"/>
                <w:sz w:val="18"/>
                <w:szCs w:val="20"/>
              </w:rPr>
            </w:pPr>
            <w:r w:rsidRPr="00DA1189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45764E">
              <w:rPr>
                <w:rFonts w:ascii="Arial" w:hAnsi="Arial" w:cs="Arial"/>
                <w:sz w:val="18"/>
                <w:szCs w:val="20"/>
              </w:rPr>
              <w:t>45,06</w:t>
            </w:r>
            <w:r w:rsidR="00DA1189" w:rsidRPr="00DA1189">
              <w:rPr>
                <w:rFonts w:ascii="Arial" w:hAnsi="Arial" w:cs="Arial"/>
                <w:sz w:val="18"/>
                <w:szCs w:val="20"/>
              </w:rPr>
              <w:t>%</w:t>
            </w:r>
            <w:r w:rsidR="000776B6">
              <w:rPr>
                <w:rFonts w:ascii="Arial" w:hAnsi="Arial" w:cs="Arial"/>
                <w:sz w:val="18"/>
                <w:szCs w:val="20"/>
              </w:rPr>
              <w:t xml:space="preserve"> tj.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14 442 635,48</w:t>
            </w:r>
            <w:r w:rsidR="000776B6">
              <w:rPr>
                <w:rFonts w:ascii="Arial" w:hAnsi="Arial" w:cs="Arial"/>
                <w:sz w:val="18"/>
                <w:szCs w:val="20"/>
              </w:rPr>
              <w:t xml:space="preserve"> zł - </w:t>
            </w:r>
            <w:r w:rsidR="000776B6" w:rsidRPr="000776B6">
              <w:rPr>
                <w:rFonts w:ascii="Arial" w:hAnsi="Arial" w:cs="Arial"/>
                <w:sz w:val="18"/>
                <w:szCs w:val="20"/>
              </w:rPr>
              <w:t>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458251BB" w14:textId="77777777" w:rsidR="00907F6D" w:rsidRPr="00DA1189" w:rsidRDefault="0021040E" w:rsidP="00EE596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44,70</w:t>
            </w:r>
            <w:r w:rsidR="00EE596B">
              <w:rPr>
                <w:rFonts w:ascii="Arial" w:hAnsi="Arial" w:cs="Arial"/>
                <w:sz w:val="18"/>
                <w:szCs w:val="20"/>
              </w:rPr>
              <w:t>%</w:t>
            </w:r>
            <w:r w:rsidR="001B5072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21040E">
              <w:rPr>
                <w:rFonts w:ascii="Arial" w:hAnsi="Arial" w:cs="Arial"/>
                <w:sz w:val="18"/>
                <w:szCs w:val="20"/>
              </w:rPr>
              <w:t>20 886 395,64</w:t>
            </w:r>
            <w:r>
              <w:rPr>
                <w:rFonts w:ascii="Arial" w:hAnsi="Arial" w:cs="Arial"/>
                <w:sz w:val="18"/>
                <w:szCs w:val="20"/>
              </w:rPr>
              <w:t xml:space="preserve"> zł</w:t>
            </w:r>
          </w:p>
        </w:tc>
      </w:tr>
    </w:tbl>
    <w:p w14:paraId="4427A37D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B7BDA3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6F2FE25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028D6EF4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330C8272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F5215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40BC1F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421E158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172BB36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193BAAE8" w14:textId="77777777" w:rsidTr="00F029A9">
        <w:trPr>
          <w:trHeight w:val="481"/>
        </w:trPr>
        <w:tc>
          <w:tcPr>
            <w:tcW w:w="2127" w:type="dxa"/>
          </w:tcPr>
          <w:p w14:paraId="06E62A89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A7D79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12AC622B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7A3EC04B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5463F1AF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51BC6AFE" w14:textId="77777777" w:rsidTr="006B5117">
        <w:tc>
          <w:tcPr>
            <w:tcW w:w="2127" w:type="dxa"/>
          </w:tcPr>
          <w:p w14:paraId="21184214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AACB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66C40A0E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C2B2E6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D55E60B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3366E839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0DE79D57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098BC2CA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45562F83" w14:textId="77777777" w:rsidTr="006B5117">
        <w:tc>
          <w:tcPr>
            <w:tcW w:w="2127" w:type="dxa"/>
          </w:tcPr>
          <w:p w14:paraId="4461612C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9B916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9E749B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5EEC4290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28C26981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0EBF606C" w14:textId="77777777" w:rsidTr="006B5117">
        <w:tc>
          <w:tcPr>
            <w:tcW w:w="2127" w:type="dxa"/>
          </w:tcPr>
          <w:p w14:paraId="16699088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14:paraId="6ADA6002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2C2E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685B981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32A46B4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37E7541D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4092A597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54E76F84" w14:textId="77777777" w:rsidR="00F029A9" w:rsidRPr="008D7F96" w:rsidRDefault="00CE32C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7F96">
              <w:rPr>
                <w:rFonts w:ascii="Arial" w:hAnsi="Arial" w:cs="Arial"/>
                <w:sz w:val="18"/>
                <w:szCs w:val="18"/>
                <w:lang w:eastAsia="pl-PL"/>
              </w:rPr>
              <w:t>30.09.2020</w:t>
            </w:r>
          </w:p>
          <w:p w14:paraId="4DADF6BD" w14:textId="77777777" w:rsidR="00CE32C0" w:rsidRPr="00132700" w:rsidRDefault="00CE32C0" w:rsidP="00CE32C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5DF9E0F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59B3283B" w14:textId="77777777" w:rsidTr="006B5117">
        <w:tc>
          <w:tcPr>
            <w:tcW w:w="2127" w:type="dxa"/>
          </w:tcPr>
          <w:p w14:paraId="5EE2C0D6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B506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897481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0A476417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FD7770E" w14:textId="77777777" w:rsidR="00F029A9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7FF56D6" w14:textId="79D8F0C2" w:rsidR="001B0A44" w:rsidRPr="00132700" w:rsidRDefault="001B0A44" w:rsidP="0037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7C02">
              <w:rPr>
                <w:rFonts w:ascii="Arial" w:hAnsi="Arial" w:cs="Arial"/>
                <w:sz w:val="18"/>
                <w:szCs w:val="18"/>
              </w:rPr>
              <w:t>Opóźnienie wynika z konieczności przesunięcia działań na zadania związane z bieżącą walką z COVID, co zostało zgłoszone w rejestrze ryzyk</w:t>
            </w:r>
          </w:p>
        </w:tc>
      </w:tr>
      <w:tr w:rsidR="00F029A9" w:rsidRPr="002B50C0" w14:paraId="2F0EA504" w14:textId="77777777" w:rsidTr="006B5117">
        <w:tc>
          <w:tcPr>
            <w:tcW w:w="2127" w:type="dxa"/>
          </w:tcPr>
          <w:p w14:paraId="491B4D21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C1D5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9ACFDD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6F250FB3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BD82BA0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029A9" w:rsidRPr="002B50C0" w14:paraId="02839C74" w14:textId="77777777" w:rsidTr="006B5117">
        <w:tc>
          <w:tcPr>
            <w:tcW w:w="2127" w:type="dxa"/>
          </w:tcPr>
          <w:p w14:paraId="5FDD6916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lastRenderedPageBreak/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5AA4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A4323C3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2CBFD60B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683348B" w14:textId="77777777" w:rsidR="00F029A9" w:rsidRPr="00132700" w:rsidRDefault="004D7F4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31608B64" w14:textId="77777777" w:rsidTr="006B5117">
        <w:tc>
          <w:tcPr>
            <w:tcW w:w="2127" w:type="dxa"/>
          </w:tcPr>
          <w:p w14:paraId="0E15CD75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C7A3" w14:textId="77777777" w:rsidR="00780B2B" w:rsidRDefault="00780B2B" w:rsidP="008D7F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</w:t>
            </w:r>
          </w:p>
          <w:p w14:paraId="0F32A9A9" w14:textId="77777777" w:rsidR="008D7F96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5A36C2C" w14:textId="77777777" w:rsidR="008D7F96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17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9799B2B" w14:textId="77777777" w:rsidR="008D7F96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9428987" w14:textId="77777777" w:rsidR="00F029A9" w:rsidRPr="00132700" w:rsidRDefault="008D7F96" w:rsidP="008D7F9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6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28A2CFC5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0909763C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B9BC1A4" w14:textId="0053CA05" w:rsidR="00E87962" w:rsidRPr="00132700" w:rsidRDefault="00E87962" w:rsidP="0037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029A9" w:rsidRPr="002B50C0" w14:paraId="59DE552F" w14:textId="77777777" w:rsidTr="006B5117">
        <w:tc>
          <w:tcPr>
            <w:tcW w:w="2127" w:type="dxa"/>
          </w:tcPr>
          <w:p w14:paraId="5FD05ADC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9A77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449A53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28E14CDA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C5C3EB4" w14:textId="77777777" w:rsidR="00E87962" w:rsidRPr="00132700" w:rsidRDefault="00E8796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4176C517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1515317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473D51B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AC326C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B476F0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543C7AE" w14:textId="77777777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45026A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1E83A67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52EDF5BE" w14:textId="77777777" w:rsidTr="00047D9D">
        <w:tc>
          <w:tcPr>
            <w:tcW w:w="2545" w:type="dxa"/>
          </w:tcPr>
          <w:p w14:paraId="6916CCCF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2ABC1EB5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0DF2C2C0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525EDAF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B1C1351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F1DBB81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42AF1CBA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3AAC612C" w14:textId="77777777" w:rsidTr="00047D9D">
        <w:tc>
          <w:tcPr>
            <w:tcW w:w="2545" w:type="dxa"/>
          </w:tcPr>
          <w:p w14:paraId="0DF962A0" w14:textId="77777777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33495D7B" w14:textId="7777777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0940ADB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6A713EDC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15856CD2" w14:textId="77777777" w:rsidR="00413A98" w:rsidRPr="00FD03DF" w:rsidRDefault="0013270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= 343</w:t>
            </w:r>
          </w:p>
        </w:tc>
      </w:tr>
      <w:tr w:rsidR="00413A98" w:rsidRPr="002B50C0" w14:paraId="75517809" w14:textId="77777777" w:rsidTr="00047D9D">
        <w:tc>
          <w:tcPr>
            <w:tcW w:w="2545" w:type="dxa"/>
          </w:tcPr>
          <w:p w14:paraId="0218A742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06D55364" w14:textId="77777777"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0ECD096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580AF03C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36AF11FA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= 207</w:t>
            </w:r>
          </w:p>
        </w:tc>
      </w:tr>
      <w:tr w:rsidR="00413A98" w:rsidRPr="002B50C0" w14:paraId="433B2989" w14:textId="77777777" w:rsidTr="00047D9D">
        <w:tc>
          <w:tcPr>
            <w:tcW w:w="2545" w:type="dxa"/>
          </w:tcPr>
          <w:p w14:paraId="5176F7C4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5C0BF5D7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1E31890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103235E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714A1CAE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= 136</w:t>
            </w:r>
          </w:p>
        </w:tc>
      </w:tr>
      <w:tr w:rsidR="00413A98" w:rsidRPr="002B50C0" w14:paraId="1D35D94C" w14:textId="77777777" w:rsidTr="00047D9D">
        <w:tc>
          <w:tcPr>
            <w:tcW w:w="2545" w:type="dxa"/>
          </w:tcPr>
          <w:p w14:paraId="4FB53D04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</w:tcPr>
          <w:p w14:paraId="76F2B0E5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strony</w:t>
            </w:r>
          </w:p>
        </w:tc>
        <w:tc>
          <w:tcPr>
            <w:tcW w:w="1842" w:type="dxa"/>
          </w:tcPr>
          <w:p w14:paraId="5779375A" w14:textId="77777777" w:rsidR="00413A98" w:rsidRPr="001643F6" w:rsidRDefault="002A543A" w:rsidP="00A04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 w:rsidR="00A04BFB">
              <w:rPr>
                <w:rFonts w:ascii="Arial" w:hAnsi="Arial" w:cs="Arial"/>
                <w:sz w:val="18"/>
                <w:szCs w:val="18"/>
              </w:rPr>
              <w:t>3</w:t>
            </w:r>
            <w:r w:rsidRPr="001643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604D62C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13D2E8B3" w14:textId="77777777" w:rsidR="00413A98" w:rsidRPr="00FD03DF" w:rsidRDefault="002E3299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98 + 16 = 114</w:t>
            </w:r>
          </w:p>
        </w:tc>
      </w:tr>
      <w:tr w:rsidR="00413A98" w:rsidRPr="002B50C0" w14:paraId="0E8E1917" w14:textId="77777777" w:rsidTr="00047D9D">
        <w:tc>
          <w:tcPr>
            <w:tcW w:w="2545" w:type="dxa"/>
          </w:tcPr>
          <w:p w14:paraId="35DDE9EA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1D637D6B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0CCF2952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70F227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420680F5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7C6548EA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1BF9B0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4AB36B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75FC2B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FBD6F9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17006B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24E7DAF4" w14:textId="77777777" w:rsidTr="00517F12">
        <w:tc>
          <w:tcPr>
            <w:tcW w:w="2937" w:type="dxa"/>
          </w:tcPr>
          <w:p w14:paraId="4EAAA2D2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03353F3D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2CC7BEAF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05EB09E9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6DC79C07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A4C552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DB9AD2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733BD1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6EA80C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D5B800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100D39D3" w14:textId="77777777" w:rsidTr="00C6751B">
        <w:tc>
          <w:tcPr>
            <w:tcW w:w="2937" w:type="dxa"/>
          </w:tcPr>
          <w:p w14:paraId="5D6C931C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29548B70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76219A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6DF3E995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4154F4C3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33EAB96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46499606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66701EBA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7657C5EB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2126"/>
        <w:gridCol w:w="3260"/>
      </w:tblGrid>
      <w:tr w:rsidR="004C1D48" w:rsidRPr="002B50C0" w14:paraId="091DB8E5" w14:textId="77777777" w:rsidTr="009A71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050CE5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08D71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93168E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47911E1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53BFB2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42E2DD9A" w14:textId="77777777" w:rsidTr="009A715C">
        <w:tc>
          <w:tcPr>
            <w:tcW w:w="2547" w:type="dxa"/>
          </w:tcPr>
          <w:p w14:paraId="544ADA7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14:paraId="56AD018B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46210F4E" w14:textId="11B72F5E" w:rsidR="001B56BB" w:rsidRPr="00095142" w:rsidRDefault="00377C02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09.2017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260" w:type="dxa"/>
          </w:tcPr>
          <w:p w14:paraId="7D550D0E" w14:textId="77777777" w:rsidR="001B56BB" w:rsidRPr="00095142" w:rsidRDefault="009E771D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55A6211F" w14:textId="77777777" w:rsidTr="009A715C">
        <w:tc>
          <w:tcPr>
            <w:tcW w:w="2547" w:type="dxa"/>
          </w:tcPr>
          <w:p w14:paraId="145C3F2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14:paraId="31F08035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72734971" w14:textId="1FA66572" w:rsidR="001B56BB" w:rsidRPr="00095142" w:rsidRDefault="00377C02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3260" w:type="dxa"/>
          </w:tcPr>
          <w:p w14:paraId="4BD56C3C" w14:textId="77777777" w:rsidR="001B56BB" w:rsidRPr="00095142" w:rsidRDefault="00BF713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4238E211" w14:textId="77777777" w:rsidTr="009A715C">
        <w:tc>
          <w:tcPr>
            <w:tcW w:w="2547" w:type="dxa"/>
          </w:tcPr>
          <w:p w14:paraId="61518E9B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14:paraId="10D8C32D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66C45A48" w14:textId="77777777" w:rsidR="009A715C" w:rsidRPr="00095142" w:rsidRDefault="009A715C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260" w:type="dxa"/>
          </w:tcPr>
          <w:p w14:paraId="15C85A32" w14:textId="77777777" w:rsidR="001B56BB" w:rsidRPr="00095142" w:rsidRDefault="001B56BB" w:rsidP="006251D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6047A6CC" w14:textId="77777777" w:rsidTr="009A715C">
        <w:tc>
          <w:tcPr>
            <w:tcW w:w="2547" w:type="dxa"/>
          </w:tcPr>
          <w:p w14:paraId="1B457EF8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Accordion menu, Tab menu</w:t>
            </w:r>
          </w:p>
        </w:tc>
        <w:tc>
          <w:tcPr>
            <w:tcW w:w="1701" w:type="dxa"/>
          </w:tcPr>
          <w:p w14:paraId="5424ACEF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1E0B398C" w14:textId="77777777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2FAB78D7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343707F9" w14:textId="77777777" w:rsidTr="009A715C">
        <w:tc>
          <w:tcPr>
            <w:tcW w:w="2547" w:type="dxa"/>
          </w:tcPr>
          <w:p w14:paraId="37D6C005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 główne menu boczne</w:t>
            </w:r>
          </w:p>
        </w:tc>
        <w:tc>
          <w:tcPr>
            <w:tcW w:w="1701" w:type="dxa"/>
          </w:tcPr>
          <w:p w14:paraId="44914679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144974D0" w14:textId="77777777" w:rsidR="001B56BB" w:rsidRPr="00095142" w:rsidRDefault="009A715C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260" w:type="dxa"/>
          </w:tcPr>
          <w:p w14:paraId="611315C5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579C1AD6" w14:textId="77777777" w:rsidTr="009A715C">
        <w:tc>
          <w:tcPr>
            <w:tcW w:w="2547" w:type="dxa"/>
          </w:tcPr>
          <w:p w14:paraId="3E39BA64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14:paraId="47B06D7D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2126" w:type="dxa"/>
          </w:tcPr>
          <w:p w14:paraId="5665221C" w14:textId="2C939E93" w:rsidR="001B56BB" w:rsidRPr="00095142" w:rsidRDefault="00377C02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3260" w:type="dxa"/>
          </w:tcPr>
          <w:p w14:paraId="00DA73E0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02333A24" w14:textId="77777777" w:rsidTr="009A715C">
        <w:tc>
          <w:tcPr>
            <w:tcW w:w="2547" w:type="dxa"/>
          </w:tcPr>
          <w:p w14:paraId="1ABE6201" w14:textId="77777777"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14:paraId="14C292A3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2126" w:type="dxa"/>
          </w:tcPr>
          <w:p w14:paraId="07803BA1" w14:textId="77777777" w:rsidR="001B56BB" w:rsidRPr="00095142" w:rsidRDefault="00875BCA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29.05.2019</w:t>
            </w:r>
          </w:p>
        </w:tc>
        <w:tc>
          <w:tcPr>
            <w:tcW w:w="3260" w:type="dxa"/>
          </w:tcPr>
          <w:p w14:paraId="5D7C3CBE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3185E142" w14:textId="77777777" w:rsidTr="009A715C">
        <w:tc>
          <w:tcPr>
            <w:tcW w:w="2547" w:type="dxa"/>
          </w:tcPr>
          <w:p w14:paraId="024A26E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Komponent pobierania  informacji z rozporoszonych źródeł</w:t>
            </w:r>
          </w:p>
        </w:tc>
        <w:tc>
          <w:tcPr>
            <w:tcW w:w="1701" w:type="dxa"/>
          </w:tcPr>
          <w:p w14:paraId="71C28198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126" w:type="dxa"/>
          </w:tcPr>
          <w:p w14:paraId="4DF29EB9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6FBFF0CD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CCA5D35" w14:textId="77777777" w:rsidTr="009A715C">
        <w:tc>
          <w:tcPr>
            <w:tcW w:w="2547" w:type="dxa"/>
          </w:tcPr>
          <w:p w14:paraId="781F7352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14:paraId="69980287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07A5EB0F" w14:textId="77777777" w:rsidR="001B56BB" w:rsidRPr="00095142" w:rsidRDefault="00095142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03375527" w14:textId="77777777" w:rsidR="001B56BB" w:rsidRPr="00095142" w:rsidRDefault="009E771D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Węzeł Krajowy: przekazanie obsługi, status: wdrożenie</w:t>
            </w:r>
          </w:p>
        </w:tc>
      </w:tr>
      <w:tr w:rsidR="001B56BB" w:rsidRPr="002B50C0" w14:paraId="6D7EC75F" w14:textId="77777777" w:rsidTr="009A715C">
        <w:tc>
          <w:tcPr>
            <w:tcW w:w="2547" w:type="dxa"/>
          </w:tcPr>
          <w:p w14:paraId="7A66A241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14:paraId="4E6B8D06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0F0E114C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29BA5C97" w14:textId="77777777" w:rsidR="001B56BB" w:rsidRPr="00095142" w:rsidRDefault="001B56B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354500E7" w14:textId="77777777" w:rsidTr="009A715C">
        <w:tc>
          <w:tcPr>
            <w:tcW w:w="2547" w:type="dxa"/>
          </w:tcPr>
          <w:p w14:paraId="33B38265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„mój gov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089E3257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126" w:type="dxa"/>
          </w:tcPr>
          <w:p w14:paraId="37FDD852" w14:textId="77777777" w:rsidR="001B56BB" w:rsidRPr="00095142" w:rsidRDefault="00095142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260" w:type="dxa"/>
          </w:tcPr>
          <w:p w14:paraId="20609BC8" w14:textId="77777777" w:rsidR="001B56BB" w:rsidRPr="00095142" w:rsidRDefault="00A263AA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przekazanie obsługi, status: wdrożenie</w:t>
            </w:r>
          </w:p>
        </w:tc>
      </w:tr>
      <w:tr w:rsidR="001B56BB" w:rsidRPr="002B50C0" w14:paraId="70838B46" w14:textId="77777777" w:rsidTr="009A715C">
        <w:tc>
          <w:tcPr>
            <w:tcW w:w="2547" w:type="dxa"/>
          </w:tcPr>
          <w:p w14:paraId="33406F11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14:paraId="49F1AE26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57B2D2E0" w14:textId="77777777" w:rsidR="001B56BB" w:rsidRPr="0000624F" w:rsidRDefault="001B56BB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14:paraId="0250CADF" w14:textId="77777777" w:rsidR="001B56BB" w:rsidRPr="0000624F" w:rsidRDefault="00A263AA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0182FA7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8CF5F5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321F5AD7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6689DB6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1B316B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E7B11E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26A4680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210A2A1D" w14:textId="77777777" w:rsidTr="00322614">
        <w:tc>
          <w:tcPr>
            <w:tcW w:w="3265" w:type="dxa"/>
            <w:vAlign w:val="center"/>
          </w:tcPr>
          <w:p w14:paraId="77ECC8BD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14:paraId="51DDE44F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88C8909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508BAF26" w14:textId="77777777">
              <w:trPr>
                <w:trHeight w:val="755"/>
              </w:trPr>
              <w:tc>
                <w:tcPr>
                  <w:tcW w:w="0" w:type="auto"/>
                </w:tcPr>
                <w:p w14:paraId="5271EC0B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1. 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777950AA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kontaktów w trybie roboczym oraz narzędzi IT, w tym w szczególności formularza głosowania na priorytety funkcjonalności</w:t>
                  </w:r>
                </w:p>
                <w:p w14:paraId="04186E77" w14:textId="77777777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38528381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19CB22FE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300D5278" w14:textId="77777777" w:rsidTr="00322614">
        <w:tc>
          <w:tcPr>
            <w:tcW w:w="3265" w:type="dxa"/>
            <w:vAlign w:val="center"/>
          </w:tcPr>
          <w:p w14:paraId="1DFE6B16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14:paraId="445EE895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080D81CF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03FB9F52" w14:textId="77777777">
              <w:trPr>
                <w:trHeight w:val="206"/>
              </w:trPr>
              <w:tc>
                <w:tcPr>
                  <w:tcW w:w="0" w:type="auto"/>
                </w:tcPr>
                <w:p w14:paraId="0939A856" w14:textId="77777777" w:rsidR="00B80446" w:rsidRPr="00B80446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Wstępne badanie rynku wykazuje względne zainteresowanie działaniami bez zmiany poziomu ryzyka.</w:t>
                  </w:r>
                </w:p>
              </w:tc>
            </w:tr>
          </w:tbl>
          <w:p w14:paraId="671BC97B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78FE7852" w14:textId="77777777" w:rsidTr="00322614">
        <w:tc>
          <w:tcPr>
            <w:tcW w:w="3265" w:type="dxa"/>
            <w:vAlign w:val="center"/>
          </w:tcPr>
          <w:p w14:paraId="0A2196D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14:paraId="45A3A5DE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21F1C9A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000C61E3" w14:textId="77777777">
              <w:trPr>
                <w:trHeight w:val="322"/>
              </w:trPr>
              <w:tc>
                <w:tcPr>
                  <w:tcW w:w="0" w:type="auto"/>
                </w:tcPr>
                <w:p w14:paraId="6E990973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76140486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77784CA6" w14:textId="77777777" w:rsidTr="00322614">
        <w:tc>
          <w:tcPr>
            <w:tcW w:w="3265" w:type="dxa"/>
            <w:vAlign w:val="center"/>
          </w:tcPr>
          <w:p w14:paraId="555AE224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697" w:type="dxa"/>
          </w:tcPr>
          <w:p w14:paraId="1AA25EC4" w14:textId="77777777"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21A36F4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2459131D" w14:textId="77777777">
              <w:trPr>
                <w:trHeight w:val="868"/>
              </w:trPr>
              <w:tc>
                <w:tcPr>
                  <w:tcW w:w="0" w:type="auto"/>
                </w:tcPr>
                <w:p w14:paraId="22BB1FDC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7FC20001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50871256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68D73D57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83F1794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54281F92" w14:textId="77777777" w:rsidTr="00322614">
        <w:tc>
          <w:tcPr>
            <w:tcW w:w="3265" w:type="dxa"/>
            <w:vAlign w:val="center"/>
          </w:tcPr>
          <w:p w14:paraId="5D216BDF" w14:textId="77777777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697" w:type="dxa"/>
          </w:tcPr>
          <w:p w14:paraId="663435AF" w14:textId="77777777" w:rsidR="00EB058F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BFC5516" w14:textId="5F4AFBAD" w:rsidR="00EB058F" w:rsidRPr="008861CB" w:rsidRDefault="008861C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61CB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wysoki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66D4CF30" w14:textId="77777777">
              <w:trPr>
                <w:trHeight w:val="90"/>
              </w:trPr>
              <w:tc>
                <w:tcPr>
                  <w:tcW w:w="0" w:type="auto"/>
                </w:tcPr>
                <w:p w14:paraId="1A591705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Nie rozpoczęto współpracy z KAP, co zmienia prawdopodobieństwo wystąpienia ryzyka na duże</w:t>
                  </w:r>
                </w:p>
              </w:tc>
            </w:tr>
            <w:tr w:rsidR="00BA2605" w:rsidRPr="00B80446" w14:paraId="3B79DB73" w14:textId="77777777">
              <w:trPr>
                <w:trHeight w:val="90"/>
              </w:trPr>
              <w:tc>
                <w:tcPr>
                  <w:tcW w:w="0" w:type="auto"/>
                </w:tcPr>
                <w:p w14:paraId="0D1D635F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797AFF5A" w14:textId="77777777">
              <w:trPr>
                <w:trHeight w:val="90"/>
              </w:trPr>
              <w:tc>
                <w:tcPr>
                  <w:tcW w:w="0" w:type="auto"/>
                </w:tcPr>
                <w:p w14:paraId="4CE49D7F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7EA32750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110FD1C5" w14:textId="77777777" w:rsidTr="00322614">
        <w:tc>
          <w:tcPr>
            <w:tcW w:w="3265" w:type="dxa"/>
            <w:vAlign w:val="center"/>
          </w:tcPr>
          <w:p w14:paraId="22501974" w14:textId="77777777" w:rsidR="002774F3" w:rsidRPr="008861CB" w:rsidRDefault="002774F3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61CB">
              <w:rPr>
                <w:rFonts w:ascii="Arial" w:hAnsi="Arial" w:cs="Arial"/>
                <w:color w:val="0070C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697" w:type="dxa"/>
          </w:tcPr>
          <w:p w14:paraId="75ED42D1" w14:textId="77777777" w:rsidR="002774F3" w:rsidRPr="008861CB" w:rsidRDefault="002774F3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61CB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29374D" w14:textId="77777777" w:rsidR="002774F3" w:rsidRPr="008861CB" w:rsidRDefault="002774F3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8861CB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0A3B43B1" w14:textId="77777777" w:rsidR="008861CB" w:rsidRPr="008861CB" w:rsidRDefault="008861CB" w:rsidP="008861C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1. </w:t>
            </w:r>
            <w:r w:rsidR="002774F3"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Zapewnienie wsparcia dodatkowych zasobów personalnych</w:t>
            </w:r>
            <w:r>
              <w:rPr>
                <w:rFonts w:ascii="Calibri" w:hAnsi="Calibri" w:cs="Calibri"/>
                <w:color w:val="0070C0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0070C0"/>
                <w:sz w:val="18"/>
                <w:szCs w:val="18"/>
              </w:rPr>
              <w:br/>
            </w: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2. Spodziewane jest zapewnienie płynności działań bez wpływu na terminowość realizacji.</w:t>
            </w:r>
          </w:p>
          <w:p w14:paraId="1EA0920D" w14:textId="77777777" w:rsidR="002774F3" w:rsidRPr="008861CB" w:rsidRDefault="008861CB" w:rsidP="00996BD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3. Ryzyko pozostaje niezmienne przez cały okres trwania </w:t>
            </w:r>
            <w:r w:rsidR="00996BDF">
              <w:rPr>
                <w:rFonts w:ascii="Calibri" w:hAnsi="Calibri" w:cs="Calibri"/>
                <w:color w:val="0070C0"/>
                <w:sz w:val="18"/>
                <w:szCs w:val="18"/>
              </w:rPr>
              <w:t>sytuacji pandemicznej</w:t>
            </w:r>
            <w:r w:rsidRPr="008861CB">
              <w:rPr>
                <w:rFonts w:ascii="Calibri" w:hAnsi="Calibri" w:cs="Calibri"/>
                <w:color w:val="0070C0"/>
                <w:sz w:val="18"/>
                <w:szCs w:val="18"/>
              </w:rPr>
              <w:t>.</w:t>
            </w:r>
          </w:p>
        </w:tc>
      </w:tr>
    </w:tbl>
    <w:p w14:paraId="26EF2C43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081DAE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3787FC24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0B8DF6F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F6092A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6E69E4F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853F26D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3B8665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6E0C1EC" w14:textId="77777777" w:rsidR="00B82A83" w:rsidRPr="002A4A85" w:rsidRDefault="00B9641E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koronawirusa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14:paraId="277C7A90" w14:textId="77777777" w:rsidR="00B82A83" w:rsidRPr="002A4A85" w:rsidRDefault="00B9641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76BBA7" w14:textId="77777777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96BDF">
              <w:rPr>
                <w:rFonts w:ascii="Arial" w:eastAsia="Times New Roman" w:hAnsi="Arial" w:cs="Arial"/>
                <w:b w:val="0"/>
                <w:bCs w:val="0"/>
                <w:strike/>
                <w:kern w:val="0"/>
                <w:sz w:val="18"/>
                <w:szCs w:val="18"/>
                <w:lang w:eastAsia="pl-PL"/>
              </w:rPr>
              <w:t>wysokie</w:t>
            </w:r>
            <w:r w:rsidR="00996BDF" w:rsidRPr="00996BDF">
              <w:rPr>
                <w:rFonts w:ascii="Arial" w:eastAsia="Times New Roman" w:hAnsi="Arial" w:cs="Arial"/>
                <w:b w:val="0"/>
                <w:bCs w:val="0"/>
                <w:strike/>
                <w:kern w:val="0"/>
                <w:sz w:val="18"/>
                <w:szCs w:val="18"/>
                <w:lang w:eastAsia="pl-PL"/>
              </w:rPr>
              <w:br/>
            </w:r>
            <w:r w:rsidR="00996BDF" w:rsidRPr="00996BD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F09F199" w14:textId="77777777"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wysokiego do poziomu niskiego.</w:t>
            </w:r>
          </w:p>
        </w:tc>
      </w:tr>
      <w:tr w:rsidR="00B82A83" w:rsidRPr="001B6667" w14:paraId="4C3ACF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DE56803" w14:textId="77777777" w:rsidR="00B82A83" w:rsidRPr="002A4A85" w:rsidRDefault="00326B2D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14:paraId="54D4190D" w14:textId="77777777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7D1D905" w14:textId="77777777" w:rsidR="00B82A83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87F71B9" w14:textId="77777777" w:rsidR="00B82A83" w:rsidRPr="00271CD8" w:rsidRDefault="00996BDF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19730E0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336C60" w14:textId="77777777" w:rsidR="00B9641E" w:rsidRPr="002A4A85" w:rsidRDefault="002A4A8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14:paraId="5AD15D10" w14:textId="77777777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CEC25E0" w14:textId="77777777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A75CDE6" w14:textId="77777777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14:paraId="1468F45B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6D2947F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DED89D0" w14:textId="77777777" w:rsidR="00B9641E" w:rsidRPr="002A4A85" w:rsidRDefault="002A4A85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  ze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14:paraId="4CCCF303" w14:textId="77777777" w:rsidR="00B9641E" w:rsidRPr="002A4A85" w:rsidRDefault="002A4A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D939D11" w14:textId="77777777" w:rsidR="00B9641E" w:rsidRPr="002A4A85" w:rsidRDefault="00A80FDD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2FD935B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650ADF66" w14:textId="77777777"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>3. Ryzyko pozostaje na niezmienionym poziomie.</w:t>
            </w:r>
          </w:p>
        </w:tc>
      </w:tr>
    </w:tbl>
    <w:p w14:paraId="63BB7905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1E9301" w14:textId="77777777" w:rsidR="002535AA" w:rsidRDefault="002535AA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1FA4D33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2A709471" w14:textId="77777777" w:rsidR="004D7F49" w:rsidRPr="004D7F49" w:rsidRDefault="00BB059E" w:rsidP="009F344A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3BFB70B8" w14:textId="77777777"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14:paraId="38200921" w14:textId="77777777" w:rsidR="002535AA" w:rsidRPr="002535AA" w:rsidRDefault="0079384D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 </w:t>
      </w:r>
    </w:p>
    <w:p w14:paraId="400AF900" w14:textId="77777777" w:rsidR="00A92887" w:rsidRDefault="002535AA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michal.p</w:t>
      </w:r>
      <w:r w:rsidRPr="002535AA">
        <w:rPr>
          <w:rFonts w:ascii="Arial" w:hAnsi="Arial" w:cs="Arial"/>
        </w:rPr>
        <w:t>rzymusinski@mc.gov.pl</w:t>
      </w:r>
    </w:p>
    <w:p w14:paraId="7FFF4FC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0A5BE1A" w14:textId="77777777" w:rsidR="00A92887" w:rsidRPr="002535AA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2535A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CA985" w14:textId="77777777" w:rsidR="00004275" w:rsidRDefault="00004275" w:rsidP="00BB2420">
      <w:pPr>
        <w:spacing w:after="0" w:line="240" w:lineRule="auto"/>
      </w:pPr>
      <w:r>
        <w:separator/>
      </w:r>
    </w:p>
  </w:endnote>
  <w:endnote w:type="continuationSeparator" w:id="0">
    <w:p w14:paraId="3CC2D000" w14:textId="77777777" w:rsidR="00004275" w:rsidRDefault="0000427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D02079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96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6B7A7B0D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113CD" w14:textId="77777777" w:rsidR="00004275" w:rsidRDefault="00004275" w:rsidP="00BB2420">
      <w:pPr>
        <w:spacing w:after="0" w:line="240" w:lineRule="auto"/>
      </w:pPr>
      <w:r>
        <w:separator/>
      </w:r>
    </w:p>
  </w:footnote>
  <w:footnote w:type="continuationSeparator" w:id="0">
    <w:p w14:paraId="28A8F88F" w14:textId="77777777" w:rsidR="00004275" w:rsidRDefault="00004275" w:rsidP="00BB2420">
      <w:pPr>
        <w:spacing w:after="0" w:line="240" w:lineRule="auto"/>
      </w:pPr>
      <w:r>
        <w:continuationSeparator/>
      </w:r>
    </w:p>
  </w:footnote>
  <w:footnote w:id="1">
    <w:p w14:paraId="112B9DD9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7"/>
  </w:num>
  <w:num w:numId="22">
    <w:abstractNumId w:val="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275"/>
    <w:rsid w:val="0000624F"/>
    <w:rsid w:val="00006E59"/>
    <w:rsid w:val="00043DD9"/>
    <w:rsid w:val="00044D68"/>
    <w:rsid w:val="00047D9D"/>
    <w:rsid w:val="0006403E"/>
    <w:rsid w:val="00070663"/>
    <w:rsid w:val="00071880"/>
    <w:rsid w:val="000776B6"/>
    <w:rsid w:val="00081ABA"/>
    <w:rsid w:val="00084E5B"/>
    <w:rsid w:val="00087231"/>
    <w:rsid w:val="00095142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2700"/>
    <w:rsid w:val="001402DE"/>
    <w:rsid w:val="00141A92"/>
    <w:rsid w:val="001441D4"/>
    <w:rsid w:val="00145E84"/>
    <w:rsid w:val="0015102C"/>
    <w:rsid w:val="00153381"/>
    <w:rsid w:val="001643F6"/>
    <w:rsid w:val="00172B3F"/>
    <w:rsid w:val="00176FBB"/>
    <w:rsid w:val="00181E97"/>
    <w:rsid w:val="00182A08"/>
    <w:rsid w:val="00193B74"/>
    <w:rsid w:val="001A2EF2"/>
    <w:rsid w:val="001B0A44"/>
    <w:rsid w:val="001B5072"/>
    <w:rsid w:val="001B56BB"/>
    <w:rsid w:val="001C2D74"/>
    <w:rsid w:val="001C2E6F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040E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93351"/>
    <w:rsid w:val="00294349"/>
    <w:rsid w:val="002A3C02"/>
    <w:rsid w:val="002A4A85"/>
    <w:rsid w:val="002A543A"/>
    <w:rsid w:val="002A5452"/>
    <w:rsid w:val="002B0332"/>
    <w:rsid w:val="002B4889"/>
    <w:rsid w:val="002B50C0"/>
    <w:rsid w:val="002B5C21"/>
    <w:rsid w:val="002B6F21"/>
    <w:rsid w:val="002D3D4A"/>
    <w:rsid w:val="002D7ADA"/>
    <w:rsid w:val="002E2FAF"/>
    <w:rsid w:val="002E3299"/>
    <w:rsid w:val="002F0FDD"/>
    <w:rsid w:val="002F29A3"/>
    <w:rsid w:val="0030196F"/>
    <w:rsid w:val="00302775"/>
    <w:rsid w:val="00304D04"/>
    <w:rsid w:val="00310D8E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77C02"/>
    <w:rsid w:val="00392919"/>
    <w:rsid w:val="003A4115"/>
    <w:rsid w:val="003A5CC1"/>
    <w:rsid w:val="003B21CC"/>
    <w:rsid w:val="003B5B7A"/>
    <w:rsid w:val="003C7325"/>
    <w:rsid w:val="003D7DD0"/>
    <w:rsid w:val="003E3144"/>
    <w:rsid w:val="00405EA4"/>
    <w:rsid w:val="0041034F"/>
    <w:rsid w:val="004118A3"/>
    <w:rsid w:val="00413A98"/>
    <w:rsid w:val="0042236E"/>
    <w:rsid w:val="00423A26"/>
    <w:rsid w:val="00425046"/>
    <w:rsid w:val="004350B8"/>
    <w:rsid w:val="00443F48"/>
    <w:rsid w:val="00444AAB"/>
    <w:rsid w:val="00450089"/>
    <w:rsid w:val="0045764E"/>
    <w:rsid w:val="004729D1"/>
    <w:rsid w:val="0047696F"/>
    <w:rsid w:val="004C1D48"/>
    <w:rsid w:val="004C3C9F"/>
    <w:rsid w:val="004C7A87"/>
    <w:rsid w:val="004D65CA"/>
    <w:rsid w:val="004D7F49"/>
    <w:rsid w:val="004F6E89"/>
    <w:rsid w:val="00504B06"/>
    <w:rsid w:val="005076A1"/>
    <w:rsid w:val="00512D06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90A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44ED"/>
    <w:rsid w:val="005E6ABD"/>
    <w:rsid w:val="005F41FA"/>
    <w:rsid w:val="00600AE4"/>
    <w:rsid w:val="006054AA"/>
    <w:rsid w:val="0062054D"/>
    <w:rsid w:val="006334BF"/>
    <w:rsid w:val="00635A54"/>
    <w:rsid w:val="00661A62"/>
    <w:rsid w:val="00672798"/>
    <w:rsid w:val="006731D9"/>
    <w:rsid w:val="006822BC"/>
    <w:rsid w:val="006948D3"/>
    <w:rsid w:val="006A60AA"/>
    <w:rsid w:val="006B034F"/>
    <w:rsid w:val="006B5117"/>
    <w:rsid w:val="006C78AE"/>
    <w:rsid w:val="006D5F10"/>
    <w:rsid w:val="006E0CFA"/>
    <w:rsid w:val="006E6205"/>
    <w:rsid w:val="006E685F"/>
    <w:rsid w:val="00701800"/>
    <w:rsid w:val="00722024"/>
    <w:rsid w:val="00725708"/>
    <w:rsid w:val="00740A47"/>
    <w:rsid w:val="00746ABD"/>
    <w:rsid w:val="0077418F"/>
    <w:rsid w:val="00775C44"/>
    <w:rsid w:val="00776802"/>
    <w:rsid w:val="00780B2B"/>
    <w:rsid w:val="0078594B"/>
    <w:rsid w:val="007924CE"/>
    <w:rsid w:val="0079384D"/>
    <w:rsid w:val="00793AC3"/>
    <w:rsid w:val="00795AFA"/>
    <w:rsid w:val="007A4742"/>
    <w:rsid w:val="007B0251"/>
    <w:rsid w:val="007C2F7E"/>
    <w:rsid w:val="007C3E69"/>
    <w:rsid w:val="007C6235"/>
    <w:rsid w:val="007C70D1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6200"/>
    <w:rsid w:val="00830B70"/>
    <w:rsid w:val="00840749"/>
    <w:rsid w:val="0087452F"/>
    <w:rsid w:val="00875528"/>
    <w:rsid w:val="00875BCA"/>
    <w:rsid w:val="00884686"/>
    <w:rsid w:val="008861CB"/>
    <w:rsid w:val="008A3273"/>
    <w:rsid w:val="008A332F"/>
    <w:rsid w:val="008A52F6"/>
    <w:rsid w:val="008C4BCD"/>
    <w:rsid w:val="008C6721"/>
    <w:rsid w:val="008D3826"/>
    <w:rsid w:val="008D7F96"/>
    <w:rsid w:val="008E2587"/>
    <w:rsid w:val="008E6E6E"/>
    <w:rsid w:val="008F2D9B"/>
    <w:rsid w:val="008F67EE"/>
    <w:rsid w:val="00907F6D"/>
    <w:rsid w:val="00911190"/>
    <w:rsid w:val="0091332C"/>
    <w:rsid w:val="0092154D"/>
    <w:rsid w:val="009256F2"/>
    <w:rsid w:val="00933BEC"/>
    <w:rsid w:val="009347B8"/>
    <w:rsid w:val="00936729"/>
    <w:rsid w:val="00940A8B"/>
    <w:rsid w:val="0095183B"/>
    <w:rsid w:val="00952126"/>
    <w:rsid w:val="00952617"/>
    <w:rsid w:val="00955AC9"/>
    <w:rsid w:val="009663A6"/>
    <w:rsid w:val="00971A40"/>
    <w:rsid w:val="00976434"/>
    <w:rsid w:val="00992EA3"/>
    <w:rsid w:val="009967CA"/>
    <w:rsid w:val="00996BDF"/>
    <w:rsid w:val="009A17FF"/>
    <w:rsid w:val="009A715C"/>
    <w:rsid w:val="009B0287"/>
    <w:rsid w:val="009B0446"/>
    <w:rsid w:val="009B4423"/>
    <w:rsid w:val="009B7DA0"/>
    <w:rsid w:val="009C6140"/>
    <w:rsid w:val="009D2FA4"/>
    <w:rsid w:val="009D7D8A"/>
    <w:rsid w:val="009E4C67"/>
    <w:rsid w:val="009E771D"/>
    <w:rsid w:val="009F09BF"/>
    <w:rsid w:val="009F1DC8"/>
    <w:rsid w:val="009F437E"/>
    <w:rsid w:val="00A04BFB"/>
    <w:rsid w:val="00A11788"/>
    <w:rsid w:val="00A263AA"/>
    <w:rsid w:val="00A30847"/>
    <w:rsid w:val="00A36AE2"/>
    <w:rsid w:val="00A43E49"/>
    <w:rsid w:val="00A44EA2"/>
    <w:rsid w:val="00A56D63"/>
    <w:rsid w:val="00A67685"/>
    <w:rsid w:val="00A728AE"/>
    <w:rsid w:val="00A804AE"/>
    <w:rsid w:val="00A80FDD"/>
    <w:rsid w:val="00A86449"/>
    <w:rsid w:val="00A87C1C"/>
    <w:rsid w:val="00A92887"/>
    <w:rsid w:val="00AA4CAB"/>
    <w:rsid w:val="00AA51AD"/>
    <w:rsid w:val="00AA730D"/>
    <w:rsid w:val="00AB2DB3"/>
    <w:rsid w:val="00AB2E01"/>
    <w:rsid w:val="00AC7E26"/>
    <w:rsid w:val="00AD45BB"/>
    <w:rsid w:val="00AE1643"/>
    <w:rsid w:val="00AE3A6C"/>
    <w:rsid w:val="00AF09B8"/>
    <w:rsid w:val="00AF567D"/>
    <w:rsid w:val="00AF691E"/>
    <w:rsid w:val="00B01781"/>
    <w:rsid w:val="00B1287D"/>
    <w:rsid w:val="00B17709"/>
    <w:rsid w:val="00B23828"/>
    <w:rsid w:val="00B27EE9"/>
    <w:rsid w:val="00B41415"/>
    <w:rsid w:val="00B440C3"/>
    <w:rsid w:val="00B46B7D"/>
    <w:rsid w:val="00B50560"/>
    <w:rsid w:val="00B545E8"/>
    <w:rsid w:val="00B5532F"/>
    <w:rsid w:val="00B60A31"/>
    <w:rsid w:val="00B64B3C"/>
    <w:rsid w:val="00B673C6"/>
    <w:rsid w:val="00B74859"/>
    <w:rsid w:val="00B80446"/>
    <w:rsid w:val="00B82A83"/>
    <w:rsid w:val="00B87D3D"/>
    <w:rsid w:val="00B91243"/>
    <w:rsid w:val="00B9641E"/>
    <w:rsid w:val="00BA2605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135"/>
    <w:rsid w:val="00C04925"/>
    <w:rsid w:val="00C1106C"/>
    <w:rsid w:val="00C1238B"/>
    <w:rsid w:val="00C26361"/>
    <w:rsid w:val="00C302F1"/>
    <w:rsid w:val="00C3575F"/>
    <w:rsid w:val="00C42AEA"/>
    <w:rsid w:val="00C57985"/>
    <w:rsid w:val="00C671D0"/>
    <w:rsid w:val="00C6751B"/>
    <w:rsid w:val="00CA516B"/>
    <w:rsid w:val="00CA51E9"/>
    <w:rsid w:val="00CC7E21"/>
    <w:rsid w:val="00CE32C0"/>
    <w:rsid w:val="00CE74F9"/>
    <w:rsid w:val="00CE7777"/>
    <w:rsid w:val="00CF2E64"/>
    <w:rsid w:val="00D02F6D"/>
    <w:rsid w:val="00D14C15"/>
    <w:rsid w:val="00D22C21"/>
    <w:rsid w:val="00D25CFE"/>
    <w:rsid w:val="00D33998"/>
    <w:rsid w:val="00D423D2"/>
    <w:rsid w:val="00D4607F"/>
    <w:rsid w:val="00D56011"/>
    <w:rsid w:val="00D57025"/>
    <w:rsid w:val="00D57765"/>
    <w:rsid w:val="00D76F56"/>
    <w:rsid w:val="00D77F50"/>
    <w:rsid w:val="00D859F4"/>
    <w:rsid w:val="00D85A52"/>
    <w:rsid w:val="00D86FEC"/>
    <w:rsid w:val="00DA1189"/>
    <w:rsid w:val="00DA34DF"/>
    <w:rsid w:val="00DB0FFC"/>
    <w:rsid w:val="00DB3B5A"/>
    <w:rsid w:val="00DB69FD"/>
    <w:rsid w:val="00DC0A8A"/>
    <w:rsid w:val="00DC1705"/>
    <w:rsid w:val="00DC39A9"/>
    <w:rsid w:val="00DC4C79"/>
    <w:rsid w:val="00DE6249"/>
    <w:rsid w:val="00DE731D"/>
    <w:rsid w:val="00DF1898"/>
    <w:rsid w:val="00E0076D"/>
    <w:rsid w:val="00E11B44"/>
    <w:rsid w:val="00E15DEB"/>
    <w:rsid w:val="00E1688D"/>
    <w:rsid w:val="00E203EB"/>
    <w:rsid w:val="00E324FD"/>
    <w:rsid w:val="00E35401"/>
    <w:rsid w:val="00E375DB"/>
    <w:rsid w:val="00E4157C"/>
    <w:rsid w:val="00E42938"/>
    <w:rsid w:val="00E47508"/>
    <w:rsid w:val="00E539DF"/>
    <w:rsid w:val="00E55D8C"/>
    <w:rsid w:val="00E55EB0"/>
    <w:rsid w:val="00E57BB7"/>
    <w:rsid w:val="00E61CB0"/>
    <w:rsid w:val="00E71256"/>
    <w:rsid w:val="00E71BCF"/>
    <w:rsid w:val="00E7655A"/>
    <w:rsid w:val="00E81D7C"/>
    <w:rsid w:val="00E83FA4"/>
    <w:rsid w:val="00E86020"/>
    <w:rsid w:val="00E872C6"/>
    <w:rsid w:val="00E87962"/>
    <w:rsid w:val="00EA0B4F"/>
    <w:rsid w:val="00EB00AB"/>
    <w:rsid w:val="00EB058F"/>
    <w:rsid w:val="00EC2AFC"/>
    <w:rsid w:val="00EE596B"/>
    <w:rsid w:val="00F029A9"/>
    <w:rsid w:val="00F138F7"/>
    <w:rsid w:val="00F2008A"/>
    <w:rsid w:val="00F21D9E"/>
    <w:rsid w:val="00F25348"/>
    <w:rsid w:val="00F34CD5"/>
    <w:rsid w:val="00F45506"/>
    <w:rsid w:val="00F60062"/>
    <w:rsid w:val="00F613CC"/>
    <w:rsid w:val="00F63909"/>
    <w:rsid w:val="00F76777"/>
    <w:rsid w:val="00F83F2F"/>
    <w:rsid w:val="00F86555"/>
    <w:rsid w:val="00F86C58"/>
    <w:rsid w:val="00F86E02"/>
    <w:rsid w:val="00FC30C7"/>
    <w:rsid w:val="00FC3B03"/>
    <w:rsid w:val="00FD03DF"/>
    <w:rsid w:val="00FE2686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6FC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F219-74EB-4A6E-9BBA-4A8FD575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2021-02-17T09:06:00Z</dcterms:created>
  <dcterms:modified xsi:type="dcterms:W3CDTF">2021-02-17T09:09:00Z</dcterms:modified>
</cp:coreProperties>
</file>