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DD27" w14:textId="763EF5D5" w:rsidR="0058076F" w:rsidRPr="00F968C7" w:rsidRDefault="0058076F" w:rsidP="0058076F">
      <w:pPr>
        <w:spacing w:before="120" w:after="120" w:line="360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sz w:val="20"/>
          <w:szCs w:val="20"/>
        </w:rPr>
        <w:t>Informacja</w:t>
      </w:r>
      <w:r w:rsidRPr="008B4C3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o wyniku kontroli zamówienia publicznego w ramach </w:t>
      </w:r>
      <w:r>
        <w:rPr>
          <w:rFonts w:ascii="Arial-BoldMT" w:hAnsi="Arial-BoldMT" w:cs="Arial-BoldMT"/>
          <w:b/>
          <w:bCs/>
          <w:sz w:val="20"/>
          <w:szCs w:val="20"/>
          <w:lang w:eastAsia="en-US"/>
        </w:rPr>
        <w:t>Program</w:t>
      </w:r>
      <w:r w:rsidR="00ED353D">
        <w:rPr>
          <w:rFonts w:ascii="Arial-BoldMT" w:hAnsi="Arial-BoldMT" w:cs="Arial-BoldMT"/>
          <w:b/>
          <w:bCs/>
          <w:sz w:val="20"/>
          <w:szCs w:val="20"/>
          <w:lang w:eastAsia="en-US"/>
        </w:rPr>
        <w:t>u</w:t>
      </w:r>
      <w:r w:rsidR="004071B0">
        <w:rPr>
          <w:rFonts w:ascii="Arial-BoldMT" w:hAnsi="Arial-BoldMT" w:cs="Arial-BoldMT"/>
          <w:b/>
          <w:bCs/>
          <w:sz w:val="20"/>
          <w:szCs w:val="20"/>
          <w:lang w:eastAsia="en-US"/>
        </w:rPr>
        <w:t xml:space="preserve"> </w:t>
      </w:r>
      <w:r w:rsidR="00FA46FB">
        <w:rPr>
          <w:rFonts w:ascii="Arial-BoldMT" w:hAnsi="Arial-BoldMT" w:cs="Arial-BoldMT"/>
          <w:b/>
          <w:bCs/>
          <w:sz w:val="20"/>
          <w:szCs w:val="20"/>
          <w:lang w:eastAsia="en-US"/>
        </w:rPr>
        <w:t xml:space="preserve"> EWT Pomocy Technicznej  2014</w:t>
      </w:r>
      <w:r w:rsidR="00081E2F">
        <w:rPr>
          <w:rFonts w:cs="Arial"/>
          <w:b/>
          <w:sz w:val="20"/>
          <w:szCs w:val="20"/>
        </w:rPr>
        <w:t>-2020</w:t>
      </w:r>
      <w:r w:rsidR="00ED353D">
        <w:rPr>
          <w:rFonts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4071B0" w:rsidRPr="00ED353D">
        <w:rPr>
          <w:rFonts w:cs="Arial"/>
          <w:b/>
          <w:bCs/>
          <w:sz w:val="20"/>
          <w:szCs w:val="20"/>
        </w:rPr>
        <w:t>Interreg</w:t>
      </w:r>
      <w:proofErr w:type="spellEnd"/>
      <w:r w:rsidR="004071B0" w:rsidRPr="00ED353D">
        <w:rPr>
          <w:rFonts w:cs="Arial"/>
          <w:b/>
          <w:bCs/>
          <w:sz w:val="20"/>
          <w:szCs w:val="20"/>
        </w:rPr>
        <w:t xml:space="preserve"> V-A Polska-Słowacj</w:t>
      </w:r>
      <w:r w:rsidR="00E820EE" w:rsidRPr="00ED353D">
        <w:rPr>
          <w:rFonts w:cs="Arial"/>
          <w:b/>
          <w:bCs/>
          <w:sz w:val="20"/>
          <w:szCs w:val="20"/>
        </w:rPr>
        <w:t>a</w:t>
      </w:r>
      <w:r w:rsidR="00ED353D">
        <w:rPr>
          <w:rFonts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58076F" w:rsidRPr="00CC511D" w14:paraId="2D7C2E2E" w14:textId="77777777" w:rsidTr="008B3031">
        <w:tc>
          <w:tcPr>
            <w:tcW w:w="4889" w:type="dxa"/>
            <w:shd w:val="clear" w:color="auto" w:fill="auto"/>
          </w:tcPr>
          <w:p w14:paraId="1114D83E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C511D">
              <w:rPr>
                <w:rFonts w:cs="Arial"/>
                <w:b/>
                <w:sz w:val="20"/>
                <w:szCs w:val="20"/>
              </w:rPr>
              <w:t>Nazwa jednostki kontrolującej</w:t>
            </w:r>
          </w:p>
        </w:tc>
        <w:tc>
          <w:tcPr>
            <w:tcW w:w="4889" w:type="dxa"/>
            <w:shd w:val="clear" w:color="auto" w:fill="auto"/>
          </w:tcPr>
          <w:p w14:paraId="67B88967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C511D">
              <w:rPr>
                <w:rFonts w:cs="Arial"/>
                <w:sz w:val="20"/>
                <w:szCs w:val="20"/>
              </w:rPr>
              <w:t>Ministerstwo Funduszy i Polityki Regionalnej</w:t>
            </w:r>
          </w:p>
        </w:tc>
      </w:tr>
      <w:tr w:rsidR="0058076F" w:rsidRPr="00CC511D" w14:paraId="7A208944" w14:textId="77777777" w:rsidTr="008B3031">
        <w:tc>
          <w:tcPr>
            <w:tcW w:w="4889" w:type="dxa"/>
            <w:shd w:val="clear" w:color="auto" w:fill="auto"/>
          </w:tcPr>
          <w:p w14:paraId="1004548F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C511D">
              <w:rPr>
                <w:rFonts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4889" w:type="dxa"/>
            <w:shd w:val="clear" w:color="auto" w:fill="auto"/>
          </w:tcPr>
          <w:p w14:paraId="112CAE1F" w14:textId="628FAE4D" w:rsidR="0058076F" w:rsidRPr="00CC511D" w:rsidRDefault="00CC511D" w:rsidP="008B3031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Podkarpacki Urząd Wojewódzki </w:t>
            </w:r>
          </w:p>
        </w:tc>
      </w:tr>
      <w:tr w:rsidR="0058076F" w:rsidRPr="00CC511D" w14:paraId="395AAE5C" w14:textId="77777777" w:rsidTr="008B3031">
        <w:tc>
          <w:tcPr>
            <w:tcW w:w="4889" w:type="dxa"/>
            <w:shd w:val="clear" w:color="auto" w:fill="auto"/>
          </w:tcPr>
          <w:p w14:paraId="4D3EE3C6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C511D">
              <w:rPr>
                <w:rFonts w:cs="Arial"/>
                <w:sz w:val="20"/>
                <w:szCs w:val="20"/>
              </w:rPr>
              <w:t>Nazwa Programu Operacyjnego</w:t>
            </w:r>
          </w:p>
        </w:tc>
        <w:tc>
          <w:tcPr>
            <w:tcW w:w="4889" w:type="dxa"/>
            <w:shd w:val="clear" w:color="auto" w:fill="auto"/>
          </w:tcPr>
          <w:p w14:paraId="00B4F654" w14:textId="7CF300DE" w:rsidR="0058076F" w:rsidRPr="00CC511D" w:rsidRDefault="00FA46FB" w:rsidP="00E5791D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Program EWT </w:t>
            </w:r>
            <w:r w:rsidR="0012253A" w:rsidRPr="00CC511D">
              <w:rPr>
                <w:rFonts w:cs="Arial"/>
                <w:color w:val="000000" w:themeColor="text1"/>
                <w:sz w:val="20"/>
                <w:szCs w:val="20"/>
              </w:rPr>
              <w:t>Pomoc</w:t>
            </w: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y</w:t>
            </w:r>
            <w:r w:rsidR="0012253A"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 Techniczn</w:t>
            </w: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ej 2014-2020</w:t>
            </w:r>
            <w:r w:rsidR="00ED353D"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Polska-Słowacja </w:t>
            </w:r>
          </w:p>
        </w:tc>
      </w:tr>
      <w:tr w:rsidR="0058076F" w:rsidRPr="00CC511D" w14:paraId="40996102" w14:textId="77777777" w:rsidTr="008B3031">
        <w:tc>
          <w:tcPr>
            <w:tcW w:w="4889" w:type="dxa"/>
            <w:shd w:val="clear" w:color="auto" w:fill="auto"/>
          </w:tcPr>
          <w:p w14:paraId="66DFE1F4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C511D">
              <w:rPr>
                <w:rFonts w:cs="Arial"/>
                <w:sz w:val="20"/>
                <w:szCs w:val="20"/>
              </w:rPr>
              <w:t xml:space="preserve">Nr/Tytuł projektu </w:t>
            </w:r>
          </w:p>
        </w:tc>
        <w:tc>
          <w:tcPr>
            <w:tcW w:w="4889" w:type="dxa"/>
            <w:shd w:val="clear" w:color="auto" w:fill="auto"/>
          </w:tcPr>
          <w:p w14:paraId="35EC2D7A" w14:textId="2CEAF304" w:rsidR="00383637" w:rsidRPr="00CC511D" w:rsidRDefault="00CC511D" w:rsidP="00081E2F">
            <w:pPr>
              <w:spacing w:before="120" w:after="120" w:line="36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„</w:t>
            </w:r>
            <w:r w:rsidRPr="00CC511D">
              <w:rPr>
                <w:rFonts w:cs="Arial"/>
                <w:sz w:val="20"/>
                <w:szCs w:val="20"/>
                <w:lang w:eastAsia="en-US"/>
              </w:rPr>
              <w:t>Pomoc techniczna dla Kontrolera Krajowego w latach 2019-2023 - PUW w Rzeszowie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” - </w:t>
            </w:r>
            <w:r w:rsidRPr="00CC511D">
              <w:rPr>
                <w:rFonts w:cs="Arial"/>
                <w:sz w:val="20"/>
                <w:szCs w:val="20"/>
                <w:lang w:eastAsia="en-US"/>
              </w:rPr>
              <w:t>PLSK.04.01.00-18-0002/18</w:t>
            </w:r>
            <w:r>
              <w:rPr>
                <w:rFonts w:cs="Arial"/>
                <w:sz w:val="20"/>
                <w:szCs w:val="20"/>
                <w:lang w:eastAsia="en-US"/>
              </w:rPr>
              <w:t>-00</w:t>
            </w:r>
          </w:p>
        </w:tc>
      </w:tr>
      <w:tr w:rsidR="0058076F" w:rsidRPr="00CC511D" w14:paraId="6689BE64" w14:textId="77777777" w:rsidTr="008B3031">
        <w:tc>
          <w:tcPr>
            <w:tcW w:w="4889" w:type="dxa"/>
            <w:shd w:val="clear" w:color="auto" w:fill="auto"/>
          </w:tcPr>
          <w:p w14:paraId="572B72B3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C511D">
              <w:rPr>
                <w:rFonts w:cs="Arial"/>
                <w:sz w:val="20"/>
                <w:szCs w:val="20"/>
              </w:rPr>
              <w:t>Nr zamówienia</w:t>
            </w:r>
          </w:p>
        </w:tc>
        <w:tc>
          <w:tcPr>
            <w:tcW w:w="4889" w:type="dxa"/>
            <w:shd w:val="clear" w:color="auto" w:fill="auto"/>
          </w:tcPr>
          <w:p w14:paraId="2894F35B" w14:textId="2D41C35A" w:rsidR="00BD4FCD" w:rsidRPr="00CC511D" w:rsidRDefault="00814800" w:rsidP="00B72D03">
            <w:pPr>
              <w:spacing w:before="120" w:after="120"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Postepowanie przeprowadzono w </w:t>
            </w:r>
            <w:r w:rsidR="00CC511D" w:rsidRPr="00CC511D">
              <w:rPr>
                <w:rFonts w:cs="Arial"/>
                <w:color w:val="000000"/>
                <w:sz w:val="20"/>
                <w:szCs w:val="20"/>
              </w:rPr>
              <w:t xml:space="preserve">trybie </w:t>
            </w:r>
            <w:r w:rsidR="00CC511D" w:rsidRPr="00CC511D">
              <w:rPr>
                <w:rFonts w:cs="Arial"/>
                <w:sz w:val="20"/>
                <w:szCs w:val="20"/>
              </w:rPr>
              <w:t>przetargu nieograniczonego w celu zawarcia umowy ramowej</w:t>
            </w:r>
            <w:r w:rsidR="00CC511D">
              <w:rPr>
                <w:rFonts w:cs="Arial"/>
                <w:sz w:val="20"/>
                <w:szCs w:val="20"/>
              </w:rPr>
              <w:t xml:space="preserve">. </w:t>
            </w:r>
          </w:p>
          <w:p w14:paraId="1EBD6308" w14:textId="77777777" w:rsidR="00CC511D" w:rsidRDefault="00814800" w:rsidP="00CC511D">
            <w:pPr>
              <w:spacing w:before="120" w:after="120" w:line="360" w:lineRule="auto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Tytuł postępowania</w:t>
            </w:r>
            <w:r w:rsidR="00B72D03"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CC511D">
              <w:rPr>
                <w:rFonts w:ascii="ArialMT" w:hAnsi="ArialMT" w:cs="ArialMT"/>
                <w:sz w:val="20"/>
                <w:szCs w:val="20"/>
                <w:lang w:eastAsia="en-US"/>
              </w:rPr>
              <w:t>Dostawa sprzętu komputerowego na potrzeby PUW w Rzeszowie – laptop, monitor, jednostka centralna</w:t>
            </w:r>
            <w:r w:rsidR="00CC511D">
              <w:rPr>
                <w:rFonts w:ascii="ArialMT" w:hAnsi="ArialMT" w:cs="ArialMT"/>
                <w:sz w:val="20"/>
                <w:szCs w:val="20"/>
                <w:lang w:eastAsia="en-US"/>
              </w:rPr>
              <w:t>.</w:t>
            </w:r>
          </w:p>
          <w:p w14:paraId="712654A2" w14:textId="1286B9F0" w:rsidR="0058076F" w:rsidRPr="00CC511D" w:rsidRDefault="0058076F" w:rsidP="00CC511D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Oznaczenie postępowania nadane przez Zamawiającego:</w:t>
            </w:r>
            <w:r w:rsidR="005D5E48"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C511D">
              <w:rPr>
                <w:rFonts w:ascii="ArialMT" w:hAnsi="ArialMT" w:cs="ArialMT"/>
                <w:sz w:val="20"/>
                <w:szCs w:val="20"/>
                <w:lang w:eastAsia="en-US"/>
              </w:rPr>
              <w:t>OA-XVI.272.20.2022</w:t>
            </w:r>
          </w:p>
        </w:tc>
      </w:tr>
      <w:tr w:rsidR="0058076F" w:rsidRPr="00CC511D" w14:paraId="31370463" w14:textId="77777777" w:rsidTr="008B3031">
        <w:tc>
          <w:tcPr>
            <w:tcW w:w="4889" w:type="dxa"/>
            <w:shd w:val="clear" w:color="auto" w:fill="auto"/>
          </w:tcPr>
          <w:p w14:paraId="4D59DFC3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C511D">
              <w:rPr>
                <w:rFonts w:cs="Arial"/>
                <w:sz w:val="20"/>
                <w:szCs w:val="20"/>
              </w:rPr>
              <w:t xml:space="preserve">Tryb kontroli (doraźna/planowa) </w:t>
            </w:r>
          </w:p>
        </w:tc>
        <w:tc>
          <w:tcPr>
            <w:tcW w:w="4889" w:type="dxa"/>
            <w:shd w:val="clear" w:color="auto" w:fill="auto"/>
          </w:tcPr>
          <w:p w14:paraId="0BEA2917" w14:textId="1C84A407" w:rsidR="0058076F" w:rsidRPr="00CC511D" w:rsidRDefault="0058076F" w:rsidP="008B3031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Planowa, zdalna</w:t>
            </w:r>
          </w:p>
        </w:tc>
      </w:tr>
      <w:tr w:rsidR="0058076F" w:rsidRPr="00CC511D" w14:paraId="1AA2E853" w14:textId="77777777" w:rsidTr="008B3031">
        <w:tc>
          <w:tcPr>
            <w:tcW w:w="4889" w:type="dxa"/>
            <w:shd w:val="clear" w:color="auto" w:fill="auto"/>
          </w:tcPr>
          <w:p w14:paraId="26B02A2D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Data kontroli</w:t>
            </w:r>
          </w:p>
        </w:tc>
        <w:tc>
          <w:tcPr>
            <w:tcW w:w="4889" w:type="dxa"/>
            <w:shd w:val="clear" w:color="auto" w:fill="auto"/>
          </w:tcPr>
          <w:p w14:paraId="4F4EBC84" w14:textId="0B5AD5EB" w:rsidR="0058076F" w:rsidRPr="00CC511D" w:rsidRDefault="0009719A" w:rsidP="00814800">
            <w:pPr>
              <w:spacing w:before="120" w:after="120"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="003513BA">
              <w:rPr>
                <w:rFonts w:cs="Arial"/>
                <w:color w:val="000000" w:themeColor="text1"/>
                <w:sz w:val="20"/>
                <w:szCs w:val="20"/>
              </w:rPr>
              <w:t>8</w:t>
            </w: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.0</w:t>
            </w:r>
            <w:r w:rsidR="003513BA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.2023 – </w:t>
            </w:r>
            <w:r w:rsidR="00CC511D">
              <w:rPr>
                <w:rFonts w:cs="Arial"/>
                <w:color w:val="000000" w:themeColor="text1"/>
                <w:sz w:val="20"/>
                <w:szCs w:val="20"/>
              </w:rPr>
              <w:t>06.09.2023</w:t>
            </w:r>
          </w:p>
        </w:tc>
      </w:tr>
      <w:tr w:rsidR="0058076F" w:rsidRPr="00CC511D" w14:paraId="36B099C4" w14:textId="77777777" w:rsidTr="008B3031">
        <w:tc>
          <w:tcPr>
            <w:tcW w:w="4889" w:type="dxa"/>
            <w:shd w:val="clear" w:color="auto" w:fill="auto"/>
          </w:tcPr>
          <w:p w14:paraId="76B77FDB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C511D">
              <w:rPr>
                <w:rFonts w:cs="Arial"/>
                <w:sz w:val="20"/>
                <w:szCs w:val="20"/>
              </w:rPr>
              <w:t>Wynik kontroli (stwierdzono /nie stwierdzono nieprawidłowości)</w:t>
            </w:r>
          </w:p>
        </w:tc>
        <w:tc>
          <w:tcPr>
            <w:tcW w:w="4889" w:type="dxa"/>
            <w:shd w:val="clear" w:color="auto" w:fill="auto"/>
          </w:tcPr>
          <w:p w14:paraId="78B0EE3D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 xml:space="preserve">Nie stwierdzono nieprawidłowości </w:t>
            </w:r>
          </w:p>
        </w:tc>
      </w:tr>
      <w:tr w:rsidR="0058076F" w:rsidRPr="00CC511D" w14:paraId="4AC3CFAF" w14:textId="77777777" w:rsidTr="008B3031">
        <w:tc>
          <w:tcPr>
            <w:tcW w:w="4889" w:type="dxa"/>
            <w:shd w:val="clear" w:color="auto" w:fill="auto"/>
          </w:tcPr>
          <w:p w14:paraId="3007B491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C511D">
              <w:rPr>
                <w:rFonts w:cs="Arial"/>
                <w:sz w:val="20"/>
                <w:szCs w:val="20"/>
              </w:rPr>
              <w:t xml:space="preserve">Opis stwierdzonych nieprawidłowości poprzez wskazanie artykułów ustawy </w:t>
            </w:r>
            <w:proofErr w:type="spellStart"/>
            <w:r w:rsidRPr="00CC511D">
              <w:rPr>
                <w:rFonts w:cs="Arial"/>
                <w:sz w:val="20"/>
                <w:szCs w:val="20"/>
              </w:rPr>
              <w:t>pzp</w:t>
            </w:r>
            <w:proofErr w:type="spellEnd"/>
            <w:r w:rsidRPr="00CC511D">
              <w:rPr>
                <w:rFonts w:cs="Arial"/>
                <w:sz w:val="20"/>
                <w:szCs w:val="20"/>
              </w:rPr>
              <w:t>, które zostały naruszone – jeśli dotyczy.</w:t>
            </w:r>
          </w:p>
        </w:tc>
        <w:tc>
          <w:tcPr>
            <w:tcW w:w="4889" w:type="dxa"/>
            <w:shd w:val="clear" w:color="auto" w:fill="auto"/>
          </w:tcPr>
          <w:p w14:paraId="32A6F9A4" w14:textId="77777777" w:rsidR="0058076F" w:rsidRPr="00CC511D" w:rsidRDefault="0058076F" w:rsidP="008B3031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CC511D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</w:tbl>
    <w:p w14:paraId="550354E0" w14:textId="77777777" w:rsidR="006A269F" w:rsidRPr="00CC511D" w:rsidRDefault="0047099C" w:rsidP="002C5D15">
      <w:pPr>
        <w:spacing w:before="120" w:after="120" w:line="360" w:lineRule="auto"/>
        <w:rPr>
          <w:rFonts w:cs="Arial"/>
        </w:rPr>
      </w:pPr>
    </w:p>
    <w:p w14:paraId="7BDBE937" w14:textId="77777777" w:rsidR="009B5595" w:rsidRPr="00FF325D" w:rsidRDefault="0047099C" w:rsidP="002C5D15">
      <w:pPr>
        <w:spacing w:before="120" w:after="120" w:line="360" w:lineRule="auto"/>
        <w:rPr>
          <w:rFonts w:cs="Arial"/>
        </w:rPr>
      </w:pPr>
    </w:p>
    <w:sectPr w:rsidR="009B5595" w:rsidRPr="00FF325D" w:rsidSect="00FF1DD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5348" w14:textId="77777777" w:rsidR="0047099C" w:rsidRDefault="0047099C">
      <w:r>
        <w:separator/>
      </w:r>
    </w:p>
  </w:endnote>
  <w:endnote w:type="continuationSeparator" w:id="0">
    <w:p w14:paraId="6E1ACDAF" w14:textId="77777777" w:rsidR="0047099C" w:rsidRDefault="0047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7A89" w14:textId="77777777" w:rsidR="00C9356A" w:rsidRDefault="0058076F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7986A7" w14:textId="77777777" w:rsidR="00C9356A" w:rsidRDefault="00470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335674383"/>
      <w:docPartObj>
        <w:docPartGallery w:val="Page Numbers (Bottom of Page)"/>
        <w:docPartUnique/>
      </w:docPartObj>
    </w:sdtPr>
    <w:sdtEndPr/>
    <w:sdtContent>
      <w:p w14:paraId="76588FF5" w14:textId="77777777" w:rsidR="00DC6757" w:rsidRPr="00864128" w:rsidRDefault="0058076F">
        <w:pPr>
          <w:pStyle w:val="Stopka"/>
          <w:jc w:val="right"/>
          <w:rPr>
            <w:rFonts w:cs="Arial"/>
          </w:rPr>
        </w:pPr>
        <w:r w:rsidRPr="00864128">
          <w:rPr>
            <w:rFonts w:cs="Arial"/>
          </w:rPr>
          <w:fldChar w:fldCharType="begin"/>
        </w:r>
        <w:r w:rsidRPr="00864128">
          <w:rPr>
            <w:rFonts w:cs="Arial"/>
          </w:rPr>
          <w:instrText>PAGE   \* MERGEFORMAT</w:instrText>
        </w:r>
        <w:r w:rsidRPr="00864128">
          <w:rPr>
            <w:rFonts w:cs="Arial"/>
          </w:rPr>
          <w:fldChar w:fldCharType="separate"/>
        </w:r>
        <w:r w:rsidR="00731030">
          <w:rPr>
            <w:rFonts w:cs="Arial"/>
            <w:noProof/>
          </w:rPr>
          <w:t>2</w:t>
        </w:r>
        <w:r w:rsidRPr="00864128">
          <w:rPr>
            <w:rFonts w:cs="Arial"/>
          </w:rPr>
          <w:fldChar w:fldCharType="end"/>
        </w:r>
      </w:p>
    </w:sdtContent>
  </w:sdt>
  <w:p w14:paraId="3E97A410" w14:textId="77777777" w:rsidR="00C9356A" w:rsidRPr="00E479E2" w:rsidRDefault="0047099C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DD1D" w14:textId="77777777" w:rsidR="00C9356A" w:rsidRPr="00C9356A" w:rsidRDefault="0058076F" w:rsidP="00CD00CD">
    <w:pPr>
      <w:rPr>
        <w:rFonts w:cs="Arial"/>
      </w:rPr>
    </w:pPr>
    <w:r>
      <w:rPr>
        <w:rFonts w:cs="Arial"/>
        <w:noProof/>
      </w:rPr>
      <w:drawing>
        <wp:inline distT="0" distB="0" distL="0" distR="0" wp14:anchorId="2F849F93" wp14:editId="0DEA8AEB">
          <wp:extent cx="4341412" cy="797293"/>
          <wp:effectExtent l="0" t="0" r="0" b="0"/>
          <wp:docPr id="3" name="Obraz 3" descr="Fundusze Europejskie, Europejska Współpraca Terytorialna; Unia Europejska,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EWT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601" cy="79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76DBE" w14:textId="77777777" w:rsidR="00C9356A" w:rsidRPr="00C97734" w:rsidRDefault="0058076F" w:rsidP="001A1D44">
    <w:pPr>
      <w:rPr>
        <w:rFonts w:cs="Arial"/>
        <w:lang w:val="en-US"/>
      </w:rPr>
    </w:pPr>
    <w:r>
      <w:rPr>
        <w:rFonts w:cs="Arial"/>
        <w:b/>
        <w:noProof/>
      </w:rPr>
      <mc:AlternateContent>
        <mc:Choice Requires="wps">
          <w:drawing>
            <wp:inline distT="0" distB="0" distL="0" distR="0" wp14:anchorId="79E01BE7" wp14:editId="259B7883">
              <wp:extent cx="6161405" cy="739692"/>
              <wp:effectExtent l="0" t="0" r="0" b="3810"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1405" cy="739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AFC5A" w14:textId="77777777" w:rsidR="00C9356A" w:rsidRDefault="0058076F" w:rsidP="00FE3791">
                          <w:pPr>
                            <w:rPr>
                              <w:rFonts w:cs="Arial"/>
                            </w:rPr>
                          </w:pPr>
                          <w:r w:rsidRPr="00FE3791">
                            <w:rPr>
                              <w:rFonts w:cs="Arial"/>
                            </w:rPr>
                            <w:t xml:space="preserve">Ministerstwo </w:t>
                          </w:r>
                          <w:r>
                            <w:rPr>
                              <w:rFonts w:cs="Arial"/>
                            </w:rPr>
                            <w:t>Funduszy i Polityki Regionalnej, Wspólna 2/4, 00-926 Warszawa,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r w:rsidRPr="009C13DF">
                            <w:rPr>
                              <w:rFonts w:cs="Arial"/>
                            </w:rPr>
                            <w:t xml:space="preserve">tel. </w:t>
                          </w:r>
                          <w:r w:rsidRPr="003079AB">
                            <w:rPr>
                              <w:rFonts w:cs="Arial"/>
                            </w:rPr>
                            <w:t>22 273 81 50, fax 22 273 89 18</w:t>
                          </w:r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2" w:history="1">
                            <w:r>
                              <w:rPr>
                                <w:rStyle w:val="Hipercze"/>
                              </w:rPr>
                              <w:t>https://www.gov.pl/web/fundusze-regiony</w:t>
                            </w:r>
                          </w:hyperlink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3" w:history="1">
                            <w:r w:rsidRPr="001F0B49">
                              <w:rPr>
                                <w:rStyle w:val="Hipercze"/>
                                <w:rFonts w:cs="Arial"/>
                              </w:rPr>
                              <w:t>www.funduszeeuropejskie.gov.pl</w:t>
                            </w:r>
                          </w:hyperlink>
                          <w:r w:rsidRPr="001F0B49">
                            <w:rPr>
                              <w:rStyle w:val="Hipercze"/>
                              <w:rFonts w:cs="Arial"/>
                            </w:rPr>
                            <w:t>.</w:t>
                          </w:r>
                          <w:r>
                            <w:rPr>
                              <w:rStyle w:val="Hipercze"/>
                              <w:rFonts w:cs="Arial"/>
                              <w:u w:val="none"/>
                            </w:rPr>
                            <w:t xml:space="preserve"> </w:t>
                          </w:r>
                          <w:r w:rsidRPr="001F0B49">
                            <w:rPr>
                              <w:rFonts w:cs="Arial"/>
                            </w:rPr>
                            <w:t>Pismo</w:t>
                          </w:r>
                          <w:r w:rsidRPr="00C97734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spełnia zasady dostępności.</w:t>
                          </w:r>
                        </w:p>
                        <w:p w14:paraId="1B5FDC78" w14:textId="77777777" w:rsidR="00C9356A" w:rsidRPr="00FE3791" w:rsidRDefault="0047099C" w:rsidP="000A0180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79E01BE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width:485.1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BaaAIAAD8FAAAOAAAAZHJzL2Uyb0RvYy54bWysVMFS2zAQvXem/6DRvTiBkpYMDpPCpBcG&#10;MoQOZyFLiQdJq0qb2OnXdyXboVAudHqxV9Lbp923uzq/aK1hOxViDa7k46MRZ8pJqGq3LvmP+8Wn&#10;r5xFFK4SBpwq+V5FfjH7+OG88VN1DBswlQqMSFycNr7kG0Q/LYooN8qKeAReOTrUEKxAWoZ1UQXR&#10;ELs1xfFoNCkaCJUPIFWMtHvVHfJZ5tdaSbzVOipkpuQUG+ZvyN/H9C1m52K6DsJvatmHIf4hCitq&#10;R5ceqK4ECrYN9V9UtpYBImg8kmAL0LqWKudA2YxHr7JZbYRXORcSJ/qDTPH/0cqb3TKwuir5hDMn&#10;LJVoCUYxVE8RoVFskiRqfJwScuUJi+03aKnUw36kzZR5q4NNf8qJ0TmJvT8IrFpkkjYn48n48+iU&#10;M0lnX07OJmfHiaZ49vYh4ncFliWj5IEKmHUVu+uIHXSApMsimLpa1MbkRWoadWkC2wkqt8EcI5G/&#10;QBnHGork5HSUiR0k947ZOIol5drllC3cG5XIjbtTmoTKqb1xm5BSucONGZ1Qmsjf49jjk6vK7fse&#10;54NHvhkcHpxt7SDkfPNkPYtUPQ0i6Q4/KNDlnSTA9rHte+ARqj21QIBujqKXi5rqdC0iLkWgwaGq&#10;02OAt/TRBkhn6C3ONhB+vbWf8NTPdMpZQ4NY8vhzK4KidtzaS6BCjukJ8TKbxB/QDKYOYB9o/ueJ&#10;gY6Ek8RTchzMS+xGnd4PqebzDKK58wKv3crLRJ2kSh113z6I4Pu2Q2rYGxjGT0xfdV+H7ZXqNOkX&#10;NKVkvXgG/lxn1PO7N/sNAAD//wMAUEsDBBQABgAIAAAAIQC0b8IX3gAAAAUBAAAPAAAAZHJzL2Rv&#10;d25yZXYueG1sTI9PS8NAEMXvQr/DMgUv0m5qaKsxmyLiH+jNprZ422bHJJidDdltEr+9oxe9PBje&#10;473fpJvRNqLHzteOFCzmEQikwpmaSgX7/Gl2A8IHTUY3jlDBF3rYZJOLVCfGDfSK/S6UgkvIJ1pB&#10;FUKbSOmLCq32c9cisffhOqsDn10pTacHLreNvI6ilbS6Jl6odIsPFRafu7NV8H5VHrd+fH4b4mXc&#10;Pr70+fpgcqUup+P9HYiAY/gLww8+o0PGTCd3JuNFo4AfCb/K3u06ikGcOLRYLUFmqfxPn30DAAD/&#10;/wMAUEsBAi0AFAAGAAgAAAAhALaDOJL+AAAA4QEAABMAAAAAAAAAAAAAAAAAAAAAAFtDb250ZW50&#10;X1R5cGVzXS54bWxQSwECLQAUAAYACAAAACEAOP0h/9YAAACUAQAACwAAAAAAAAAAAAAAAAAvAQAA&#10;X3JlbHMvLnJlbHNQSwECLQAUAAYACAAAACEADS5AWmgCAAA/BQAADgAAAAAAAAAAAAAAAAAuAgAA&#10;ZHJzL2Uyb0RvYy54bWxQSwECLQAUAAYACAAAACEAtG/CF94AAAAFAQAADwAAAAAAAAAAAAAAAADC&#10;BAAAZHJzL2Rvd25yZXYueG1sUEsFBgAAAAAEAAQA8wAAAM0FAAAAAA==&#10;" fillcolor="white [3201]" stroked="f" strokeweight=".5pt">
              <v:textbox>
                <w:txbxContent>
                  <w:p w14:paraId="586AFC5A" w14:textId="77777777" w:rsidR="00C9356A" w:rsidRDefault="0058076F" w:rsidP="00FE3791">
                    <w:pPr>
                      <w:rPr>
                        <w:rFonts w:cs="Arial"/>
                      </w:rPr>
                    </w:pPr>
                    <w:r w:rsidRPr="00FE3791">
                      <w:rPr>
                        <w:rFonts w:cs="Arial"/>
                      </w:rPr>
                      <w:t xml:space="preserve">Ministerstwo </w:t>
                    </w:r>
                    <w:r>
                      <w:rPr>
                        <w:rFonts w:cs="Arial"/>
                      </w:rPr>
                      <w:t>Funduszy i Polityki Regionalnej, Wspólna 2/4, 00-926 Warszawa,</w:t>
                    </w:r>
                    <w:r>
                      <w:rPr>
                        <w:rFonts w:cs="Arial"/>
                      </w:rPr>
                      <w:br/>
                    </w:r>
                    <w:r w:rsidRPr="009C13DF">
                      <w:rPr>
                        <w:rFonts w:cs="Arial"/>
                      </w:rPr>
                      <w:t xml:space="preserve">tel. </w:t>
                    </w:r>
                    <w:r w:rsidRPr="003079AB">
                      <w:rPr>
                        <w:rFonts w:cs="Arial"/>
                      </w:rPr>
                      <w:t>22 273 81 50, fax 22 273 89 18</w:t>
                    </w:r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4" w:history="1">
                      <w:r>
                        <w:rPr>
                          <w:rStyle w:val="Hipercze"/>
                        </w:rPr>
                        <w:t>https://www.gov.pl/web/fundusze-regiony</w:t>
                      </w:r>
                    </w:hyperlink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5" w:history="1">
                      <w:r w:rsidRPr="001F0B49">
                        <w:rPr>
                          <w:rStyle w:val="Hipercze"/>
                          <w:rFonts w:cs="Arial"/>
                        </w:rPr>
                        <w:t>www.funduszeeuropejskie.gov.pl</w:t>
                      </w:r>
                    </w:hyperlink>
                    <w:r w:rsidRPr="001F0B49">
                      <w:rPr>
                        <w:rStyle w:val="Hipercze"/>
                        <w:rFonts w:cs="Arial"/>
                      </w:rPr>
                      <w:t>.</w:t>
                    </w:r>
                    <w:r>
                      <w:rPr>
                        <w:rStyle w:val="Hipercze"/>
                        <w:rFonts w:cs="Arial"/>
                        <w:u w:val="none"/>
                      </w:rPr>
                      <w:t xml:space="preserve"> </w:t>
                    </w:r>
                    <w:r w:rsidRPr="001F0B49">
                      <w:rPr>
                        <w:rFonts w:cs="Arial"/>
                      </w:rPr>
                      <w:t>Pismo</w:t>
                    </w:r>
                    <w:r w:rsidRPr="00C97734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spełnia zasady dostępności.</w:t>
                    </w:r>
                  </w:p>
                  <w:p w14:paraId="1B5FDC78" w14:textId="77777777" w:rsidR="00C9356A" w:rsidRPr="00FE3791" w:rsidRDefault="00C653F2" w:rsidP="000A0180">
                    <w:pPr>
                      <w:rPr>
                        <w:rFonts w:cs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D83D" w14:textId="77777777" w:rsidR="0047099C" w:rsidRDefault="0047099C">
      <w:r>
        <w:separator/>
      </w:r>
    </w:p>
  </w:footnote>
  <w:footnote w:type="continuationSeparator" w:id="0">
    <w:p w14:paraId="5475681D" w14:textId="77777777" w:rsidR="0047099C" w:rsidRDefault="0047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653" w14:textId="77777777" w:rsidR="00C9356A" w:rsidRPr="00B75FA6" w:rsidRDefault="0047099C" w:rsidP="00B75FA6">
    <w:pPr>
      <w:pStyle w:val="Nagwek"/>
    </w:pPr>
  </w:p>
  <w:p w14:paraId="31A0AFE6" w14:textId="77777777" w:rsidR="0037527A" w:rsidRDefault="00375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5FA0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207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167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8A5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1C7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A4F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DA9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6F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7AB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D8107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CE1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E67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C1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AE7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D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89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C4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288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D96223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756E18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A9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398071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97ABE5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DFA66F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630AAE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06DCE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1F82E6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7F541628">
      <w:start w:val="1"/>
      <w:numFmt w:val="decimal"/>
      <w:lvlText w:val="%1."/>
      <w:lvlJc w:val="left"/>
      <w:pPr>
        <w:ind w:left="1429" w:hanging="360"/>
      </w:pPr>
    </w:lvl>
    <w:lvl w:ilvl="1" w:tplc="4E86C918" w:tentative="1">
      <w:start w:val="1"/>
      <w:numFmt w:val="lowerLetter"/>
      <w:lvlText w:val="%2."/>
      <w:lvlJc w:val="left"/>
      <w:pPr>
        <w:ind w:left="2149" w:hanging="360"/>
      </w:pPr>
    </w:lvl>
    <w:lvl w:ilvl="2" w:tplc="19122764" w:tentative="1">
      <w:start w:val="1"/>
      <w:numFmt w:val="lowerRoman"/>
      <w:lvlText w:val="%3."/>
      <w:lvlJc w:val="right"/>
      <w:pPr>
        <w:ind w:left="2869" w:hanging="180"/>
      </w:pPr>
    </w:lvl>
    <w:lvl w:ilvl="3" w:tplc="6CDCB0BA" w:tentative="1">
      <w:start w:val="1"/>
      <w:numFmt w:val="decimal"/>
      <w:lvlText w:val="%4."/>
      <w:lvlJc w:val="left"/>
      <w:pPr>
        <w:ind w:left="3589" w:hanging="360"/>
      </w:pPr>
    </w:lvl>
    <w:lvl w:ilvl="4" w:tplc="86ACD6F2" w:tentative="1">
      <w:start w:val="1"/>
      <w:numFmt w:val="lowerLetter"/>
      <w:lvlText w:val="%5."/>
      <w:lvlJc w:val="left"/>
      <w:pPr>
        <w:ind w:left="4309" w:hanging="360"/>
      </w:pPr>
    </w:lvl>
    <w:lvl w:ilvl="5" w:tplc="966409AE" w:tentative="1">
      <w:start w:val="1"/>
      <w:numFmt w:val="lowerRoman"/>
      <w:lvlText w:val="%6."/>
      <w:lvlJc w:val="right"/>
      <w:pPr>
        <w:ind w:left="5029" w:hanging="180"/>
      </w:pPr>
    </w:lvl>
    <w:lvl w:ilvl="6" w:tplc="BAF4BF64" w:tentative="1">
      <w:start w:val="1"/>
      <w:numFmt w:val="decimal"/>
      <w:lvlText w:val="%7."/>
      <w:lvlJc w:val="left"/>
      <w:pPr>
        <w:ind w:left="5749" w:hanging="360"/>
      </w:pPr>
    </w:lvl>
    <w:lvl w:ilvl="7" w:tplc="E9283014" w:tentative="1">
      <w:start w:val="1"/>
      <w:numFmt w:val="lowerLetter"/>
      <w:lvlText w:val="%8."/>
      <w:lvlJc w:val="left"/>
      <w:pPr>
        <w:ind w:left="6469" w:hanging="360"/>
      </w:pPr>
    </w:lvl>
    <w:lvl w:ilvl="8" w:tplc="F604ACF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6"/>
    <w:rsid w:val="00033591"/>
    <w:rsid w:val="00081E2F"/>
    <w:rsid w:val="0009719A"/>
    <w:rsid w:val="0012253A"/>
    <w:rsid w:val="00183A1A"/>
    <w:rsid w:val="001E4701"/>
    <w:rsid w:val="0032133F"/>
    <w:rsid w:val="00345FDE"/>
    <w:rsid w:val="003513BA"/>
    <w:rsid w:val="0037527A"/>
    <w:rsid w:val="00383637"/>
    <w:rsid w:val="003C2D23"/>
    <w:rsid w:val="003D0CD3"/>
    <w:rsid w:val="004071B0"/>
    <w:rsid w:val="0047099C"/>
    <w:rsid w:val="0051419C"/>
    <w:rsid w:val="0058076F"/>
    <w:rsid w:val="005D5E48"/>
    <w:rsid w:val="005E3602"/>
    <w:rsid w:val="00731030"/>
    <w:rsid w:val="0074294A"/>
    <w:rsid w:val="007C7D0D"/>
    <w:rsid w:val="00814800"/>
    <w:rsid w:val="00917391"/>
    <w:rsid w:val="00956E12"/>
    <w:rsid w:val="00A06068"/>
    <w:rsid w:val="00A744B2"/>
    <w:rsid w:val="00B72D03"/>
    <w:rsid w:val="00B75FA6"/>
    <w:rsid w:val="00BD4FCD"/>
    <w:rsid w:val="00C57D2A"/>
    <w:rsid w:val="00C653F2"/>
    <w:rsid w:val="00CC511D"/>
    <w:rsid w:val="00CE6E43"/>
    <w:rsid w:val="00D66C6A"/>
    <w:rsid w:val="00DB6ECA"/>
    <w:rsid w:val="00DC4D7E"/>
    <w:rsid w:val="00DE6A27"/>
    <w:rsid w:val="00E552DD"/>
    <w:rsid w:val="00E5791D"/>
    <w:rsid w:val="00E820EE"/>
    <w:rsid w:val="00ED353D"/>
    <w:rsid w:val="00F40FC0"/>
    <w:rsid w:val="00F968C7"/>
    <w:rsid w:val="00FA46FB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D3ABB"/>
  <w15:docId w15:val="{E451BD62-1171-4211-8DBF-32DD4BB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https://www.gov.pl/web/fundusze-regiony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unduszeeuropejskie.gov.pl" TargetMode="External"/><Relationship Id="rId4" Type="http://schemas.openxmlformats.org/officeDocument/2006/relationships/hyperlink" Target="https://www.gov.pl/web/fundusze-regi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115E-FA7A-43FC-A42B-F3322F43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Werelich Paulina</cp:lastModifiedBy>
  <cp:revision>4</cp:revision>
  <cp:lastPrinted>2023-03-28T08:39:00Z</cp:lastPrinted>
  <dcterms:created xsi:type="dcterms:W3CDTF">2023-06-09T12:23:00Z</dcterms:created>
  <dcterms:modified xsi:type="dcterms:W3CDTF">2023-09-08T11:49:00Z</dcterms:modified>
</cp:coreProperties>
</file>