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5FC3" w14:textId="77777777" w:rsidR="008A1881" w:rsidRPr="00C225F0" w:rsidRDefault="008A1881" w:rsidP="00C225F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097173AB" w14:textId="77777777" w:rsidR="008A1881" w:rsidRPr="00C225F0" w:rsidRDefault="008A1881" w:rsidP="008A1881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61C45DDF" w14:textId="77777777" w:rsidR="00926A49" w:rsidRPr="00C225F0" w:rsidRDefault="009F2460">
      <w:pPr>
        <w:spacing w:after="0" w:line="249" w:lineRule="auto"/>
        <w:ind w:left="82"/>
        <w:jc w:val="center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b/>
          <w:sz w:val="22"/>
        </w:rPr>
        <w:t xml:space="preserve">Zapytanie ofertowe </w:t>
      </w:r>
    </w:p>
    <w:p w14:paraId="6F5D0815" w14:textId="29CCBCFE" w:rsidR="00926A49" w:rsidRPr="00A4491A" w:rsidRDefault="009F2460" w:rsidP="00A4491A">
      <w:pPr>
        <w:spacing w:after="0" w:line="249" w:lineRule="auto"/>
        <w:ind w:left="82" w:right="72"/>
        <w:jc w:val="center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b/>
          <w:sz w:val="22"/>
        </w:rPr>
        <w:t>Narodowy Fundusz Ochrony Środowiska i Gospodarki Wodnej zaprasza do złożenia oferty na realizację</w:t>
      </w:r>
      <w:r w:rsidR="00A4491A">
        <w:rPr>
          <w:rFonts w:asciiTheme="minorHAnsi" w:hAnsiTheme="minorHAnsi" w:cstheme="minorHAnsi"/>
          <w:b/>
          <w:sz w:val="22"/>
        </w:rPr>
        <w:t xml:space="preserve"> </w:t>
      </w:r>
      <w:bookmarkStart w:id="0" w:name="_Hlk182996341"/>
      <w:r w:rsidR="00C225F0" w:rsidRPr="00C225F0">
        <w:rPr>
          <w:rFonts w:asciiTheme="minorHAnsi" w:hAnsiTheme="minorHAnsi" w:cstheme="minorHAnsi"/>
          <w:b/>
          <w:bCs/>
          <w:sz w:val="22"/>
        </w:rPr>
        <w:t>dostaw</w:t>
      </w:r>
      <w:r w:rsidR="00A4491A">
        <w:rPr>
          <w:rFonts w:asciiTheme="minorHAnsi" w:hAnsiTheme="minorHAnsi" w:cstheme="minorHAnsi"/>
          <w:b/>
          <w:bCs/>
          <w:sz w:val="22"/>
        </w:rPr>
        <w:t>y</w:t>
      </w:r>
      <w:r w:rsidR="00C225F0" w:rsidRPr="00C225F0">
        <w:rPr>
          <w:rFonts w:asciiTheme="minorHAnsi" w:hAnsiTheme="minorHAnsi" w:cstheme="minorHAnsi"/>
          <w:b/>
          <w:bCs/>
          <w:sz w:val="22"/>
        </w:rPr>
        <w:t xml:space="preserve"> zestawów do składania i weryfikacji podpisu elektronicznego</w:t>
      </w:r>
    </w:p>
    <w:bookmarkEnd w:id="0"/>
    <w:p w14:paraId="0FB16DFA" w14:textId="77777777" w:rsidR="003F40A1" w:rsidRPr="00C225F0" w:rsidRDefault="003F40A1" w:rsidP="003F40A1">
      <w:pPr>
        <w:spacing w:after="0" w:line="259" w:lineRule="auto"/>
        <w:ind w:left="77" w:firstLine="0"/>
        <w:jc w:val="center"/>
        <w:rPr>
          <w:rFonts w:asciiTheme="minorHAnsi" w:hAnsiTheme="minorHAnsi" w:cstheme="minorHAnsi"/>
          <w:sz w:val="22"/>
        </w:rPr>
      </w:pPr>
    </w:p>
    <w:p w14:paraId="5F0C07E9" w14:textId="77777777" w:rsidR="00926A49" w:rsidRPr="00C225F0" w:rsidRDefault="009F2460" w:rsidP="00C821AD">
      <w:pPr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Postępowanie o udzielenie zamówienia zostanie przeprowadzone </w:t>
      </w:r>
      <w:r w:rsidR="00C821AD" w:rsidRPr="00C225F0">
        <w:rPr>
          <w:rFonts w:asciiTheme="minorHAnsi" w:hAnsiTheme="minorHAnsi" w:cstheme="minorHAnsi"/>
          <w:sz w:val="22"/>
        </w:rPr>
        <w:t>zgodnie z</w:t>
      </w:r>
      <w:r w:rsidRPr="00C225F0">
        <w:rPr>
          <w:rFonts w:asciiTheme="minorHAnsi" w:hAnsiTheme="minorHAnsi" w:cstheme="minorHAnsi"/>
          <w:sz w:val="22"/>
        </w:rPr>
        <w:t xml:space="preserve"> Regulaminem udzielania zamówień przez NFOŚiGW. </w:t>
      </w:r>
    </w:p>
    <w:p w14:paraId="6B986044" w14:textId="77777777" w:rsidR="00926A49" w:rsidRPr="00C225F0" w:rsidRDefault="009F2460">
      <w:pPr>
        <w:spacing w:after="13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 </w:t>
      </w:r>
    </w:p>
    <w:p w14:paraId="68ECF69E" w14:textId="77777777" w:rsidR="005E2073" w:rsidRPr="00C225F0" w:rsidRDefault="005E2073" w:rsidP="004E0770">
      <w:pPr>
        <w:numPr>
          <w:ilvl w:val="0"/>
          <w:numId w:val="26"/>
        </w:numPr>
        <w:spacing w:after="160" w:line="276" w:lineRule="auto"/>
        <w:ind w:hanging="294"/>
        <w:rPr>
          <w:rFonts w:asciiTheme="minorHAnsi" w:hAnsiTheme="minorHAnsi" w:cstheme="minorHAnsi"/>
          <w:b/>
          <w:bCs/>
          <w:sz w:val="22"/>
        </w:rPr>
      </w:pPr>
      <w:bookmarkStart w:id="1" w:name="_Hlk146185453"/>
      <w:r w:rsidRPr="00C225F0">
        <w:rPr>
          <w:rFonts w:asciiTheme="minorHAnsi" w:hAnsiTheme="minorHAnsi" w:cstheme="minorHAnsi"/>
          <w:b/>
          <w:bCs/>
          <w:sz w:val="22"/>
        </w:rPr>
        <w:t>Zakres przedmiotu zamówienia</w:t>
      </w:r>
    </w:p>
    <w:p w14:paraId="4BBFB6FC" w14:textId="2E7B3849" w:rsidR="005F29B9" w:rsidRPr="00C225F0" w:rsidRDefault="005F29B9" w:rsidP="00A4491A">
      <w:pPr>
        <w:spacing w:after="120"/>
        <w:ind w:left="426" w:right="57"/>
        <w:rPr>
          <w:rFonts w:asciiTheme="minorHAnsi" w:hAnsiTheme="minorHAnsi" w:cstheme="minorHAnsi"/>
          <w:spacing w:val="4"/>
          <w:sz w:val="22"/>
        </w:rPr>
      </w:pPr>
      <w:bookmarkStart w:id="2" w:name="_Hlk150758764"/>
      <w:r w:rsidRPr="00C225F0">
        <w:rPr>
          <w:rFonts w:asciiTheme="minorHAnsi" w:hAnsiTheme="minorHAnsi" w:cstheme="minorHAnsi"/>
          <w:spacing w:val="4"/>
          <w:sz w:val="22"/>
        </w:rPr>
        <w:t>Przedmiotem zamówienia jest:</w:t>
      </w:r>
    </w:p>
    <w:p w14:paraId="4E7D86D1" w14:textId="3A227179" w:rsidR="00C225F0" w:rsidRPr="00C225F0" w:rsidRDefault="00C225F0" w:rsidP="00A4491A">
      <w:pPr>
        <w:numPr>
          <w:ilvl w:val="0"/>
          <w:numId w:val="34"/>
        </w:numPr>
        <w:spacing w:after="0" w:line="240" w:lineRule="auto"/>
        <w:rPr>
          <w:rFonts w:asciiTheme="minorHAnsi" w:eastAsia="Times New Roman" w:hAnsiTheme="minorHAnsi" w:cstheme="minorHAnsi"/>
          <w:bCs/>
          <w:color w:val="auto"/>
          <w:sz w:val="22"/>
        </w:rPr>
      </w:pPr>
      <w:bookmarkStart w:id="3" w:name="_Hlk146025123"/>
      <w:bookmarkEnd w:id="1"/>
      <w:bookmarkEnd w:id="2"/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>wydawani</w:t>
      </w:r>
      <w:r w:rsidR="00A4491A">
        <w:rPr>
          <w:rFonts w:asciiTheme="minorHAnsi" w:eastAsia="Times New Roman" w:hAnsiTheme="minorHAnsi" w:cstheme="minorHAnsi"/>
          <w:bCs/>
          <w:color w:val="auto"/>
          <w:sz w:val="22"/>
        </w:rPr>
        <w:t>e</w:t>
      </w: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 xml:space="preserve"> zestawu do składania kwalifikowanego podpisu elektronicznego na 2 lata dla wskazanych pracowników Zamawiającego (do 60 osób) i świadczenia usług zaufania związanych z ich obsługą w tym zawieszenie certyfikatu kwalifikowanego, unieważnienie certyfikatów na wniosek Zamawiającego, świadczenie wsparcia technicznego zgodnie z Polityką Certyfikacji Wykonawcy, certyfikaty ze znacznikiem czasu; </w:t>
      </w:r>
    </w:p>
    <w:p w14:paraId="40A9D56B" w14:textId="10BFC8C5" w:rsidR="00C225F0" w:rsidRPr="00C225F0" w:rsidRDefault="00C225F0" w:rsidP="00A4491A">
      <w:pPr>
        <w:numPr>
          <w:ilvl w:val="0"/>
          <w:numId w:val="34"/>
        </w:numPr>
        <w:spacing w:after="0" w:line="240" w:lineRule="auto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>odnowieni</w:t>
      </w:r>
      <w:r w:rsidR="00A4491A">
        <w:rPr>
          <w:rFonts w:asciiTheme="minorHAnsi" w:eastAsia="Times New Roman" w:hAnsiTheme="minorHAnsi" w:cstheme="minorHAnsi"/>
          <w:bCs/>
          <w:color w:val="auto"/>
          <w:sz w:val="22"/>
        </w:rPr>
        <w:t>e</w:t>
      </w: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 xml:space="preserve"> certyfikatu kwalifikowanego na 2 lata dla wskazanych pracowników Zamawiającego (do 100 osób) i świadczenia usług zaufania związanych z ich obsługą w tym zawieszenie certyfikatu kwalifikowanego, unieważnienie certyfikatów na wniosek Zamawiającego, świadczenie wsparcia technicznego zgodnie z Polityką Certyfikacji Wykonawcy, odnowienia ze znacznikiem czasu</w:t>
      </w:r>
      <w:r w:rsidR="009876BB">
        <w:rPr>
          <w:rFonts w:asciiTheme="minorHAnsi" w:eastAsia="Times New Roman" w:hAnsiTheme="minorHAnsi" w:cstheme="minorHAnsi"/>
          <w:bCs/>
          <w:color w:val="auto"/>
          <w:sz w:val="22"/>
        </w:rPr>
        <w:t>,</w:t>
      </w:r>
      <w:r w:rsidR="00E711C7">
        <w:rPr>
          <w:rFonts w:asciiTheme="minorHAnsi" w:eastAsia="Times New Roman" w:hAnsiTheme="minorHAnsi" w:cstheme="minorHAnsi"/>
          <w:bCs/>
          <w:color w:val="auto"/>
          <w:sz w:val="22"/>
        </w:rPr>
        <w:t xml:space="preserve"> </w:t>
      </w:r>
      <w:r w:rsidR="009876BB">
        <w:rPr>
          <w:rFonts w:asciiTheme="minorHAnsi" w:eastAsia="Times New Roman" w:hAnsiTheme="minorHAnsi" w:cstheme="minorHAnsi"/>
          <w:bCs/>
          <w:color w:val="auto"/>
          <w:sz w:val="22"/>
        </w:rPr>
        <w:t>o</w:t>
      </w:r>
      <w:r w:rsidR="00E711C7">
        <w:rPr>
          <w:rFonts w:asciiTheme="minorHAnsi" w:eastAsia="Times New Roman" w:hAnsiTheme="minorHAnsi" w:cstheme="minorHAnsi"/>
          <w:bCs/>
          <w:color w:val="auto"/>
          <w:sz w:val="22"/>
        </w:rPr>
        <w:t>dnawiane będą certyfikaty Cencert;</w:t>
      </w:r>
    </w:p>
    <w:p w14:paraId="4E6D4D60" w14:textId="79A03290" w:rsidR="00C225F0" w:rsidRPr="00C225F0" w:rsidRDefault="00C225F0" w:rsidP="00A4491A">
      <w:pPr>
        <w:numPr>
          <w:ilvl w:val="0"/>
          <w:numId w:val="34"/>
        </w:numPr>
        <w:spacing w:after="0" w:line="240" w:lineRule="auto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>dojazd weryfikacyjn</w:t>
      </w:r>
      <w:r w:rsidR="00A4491A">
        <w:rPr>
          <w:rFonts w:asciiTheme="minorHAnsi" w:eastAsia="Times New Roman" w:hAnsiTheme="minorHAnsi" w:cstheme="minorHAnsi"/>
          <w:bCs/>
          <w:color w:val="auto"/>
          <w:sz w:val="22"/>
        </w:rPr>
        <w:t>y</w:t>
      </w: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 xml:space="preserve"> do siedziby Zamawiającego, celem weryfikacji tożsamości osób, dla których tworzone są certyfikaty kwalifikowane do kwalifikowanego podpisu elektronicznego – do 60 dojazdów, </w:t>
      </w:r>
    </w:p>
    <w:p w14:paraId="523E3E1B" w14:textId="77777777" w:rsidR="00C225F0" w:rsidRPr="00C225F0" w:rsidRDefault="00C225F0" w:rsidP="00A4491A">
      <w:pPr>
        <w:numPr>
          <w:ilvl w:val="0"/>
          <w:numId w:val="34"/>
        </w:numPr>
        <w:spacing w:after="0" w:line="240" w:lineRule="auto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C225F0">
        <w:rPr>
          <w:rFonts w:asciiTheme="minorHAnsi" w:eastAsia="Times New Roman" w:hAnsiTheme="minorHAnsi" w:cstheme="minorHAnsi"/>
          <w:bCs/>
          <w:color w:val="auto"/>
          <w:sz w:val="22"/>
        </w:rPr>
        <w:t>maksymalnie do 7 dojazdów weryfikacyjnych do siedziby Zamawiającego, celem weryfikacji tożsamości osób należących do ścisłego kierownictwa Narodowego Funduszu Ochrony Środowiska i Gospodarki Wodnej, aby przyspieszać procedurę wydania podpisu kwalifikowanego, bez konieczności wypełniania formularza.</w:t>
      </w:r>
    </w:p>
    <w:p w14:paraId="29B4BDEA" w14:textId="77777777" w:rsidR="005E2073" w:rsidRPr="00C225F0" w:rsidRDefault="005E2073" w:rsidP="005E2073">
      <w:pPr>
        <w:spacing w:line="276" w:lineRule="auto"/>
        <w:rPr>
          <w:rFonts w:asciiTheme="minorHAnsi" w:hAnsiTheme="minorHAnsi" w:cstheme="minorHAnsi"/>
          <w:sz w:val="22"/>
        </w:rPr>
      </w:pPr>
    </w:p>
    <w:p w14:paraId="15E68730" w14:textId="77777777" w:rsidR="005E2073" w:rsidRPr="00C225F0" w:rsidRDefault="005E2073" w:rsidP="004E0770">
      <w:pPr>
        <w:pStyle w:val="Akapitzlist"/>
        <w:numPr>
          <w:ilvl w:val="0"/>
          <w:numId w:val="26"/>
        </w:numPr>
        <w:spacing w:line="276" w:lineRule="auto"/>
        <w:ind w:hanging="294"/>
        <w:jc w:val="both"/>
        <w:rPr>
          <w:rFonts w:cstheme="minorHAnsi"/>
          <w:b/>
          <w:bCs/>
        </w:rPr>
      </w:pPr>
      <w:r w:rsidRPr="00C225F0">
        <w:rPr>
          <w:rFonts w:cstheme="minorHAnsi"/>
          <w:b/>
          <w:bCs/>
        </w:rPr>
        <w:t>Zamawiający zobowiązuje się do współpracy przez okres obowiązywania Umowy, a w szczególności do:</w:t>
      </w:r>
    </w:p>
    <w:p w14:paraId="47DCF35C" w14:textId="49FF5F0C" w:rsidR="005E2073" w:rsidRPr="00C225F0" w:rsidRDefault="005F29B9" w:rsidP="005E2073">
      <w:pPr>
        <w:numPr>
          <w:ilvl w:val="0"/>
          <w:numId w:val="22"/>
        </w:numPr>
        <w:tabs>
          <w:tab w:val="clear" w:pos="644"/>
          <w:tab w:val="num" w:pos="1080"/>
        </w:tabs>
        <w:spacing w:after="160" w:line="276" w:lineRule="auto"/>
        <w:ind w:left="1080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>Przeprowadzenia procesu wystawienia certyfikatów kwalifikowanych pozwalających na składanie kwalifikowanego podpisu elektronicznego na zlecenie Zamawiającego</w:t>
      </w:r>
      <w:r w:rsidR="00E74B1A">
        <w:rPr>
          <w:rFonts w:asciiTheme="minorHAnsi" w:hAnsiTheme="minorHAnsi" w:cstheme="minorHAnsi"/>
          <w:sz w:val="22"/>
        </w:rPr>
        <w:t>;</w:t>
      </w:r>
    </w:p>
    <w:p w14:paraId="336DA69E" w14:textId="2B2E5622" w:rsidR="005F29B9" w:rsidRDefault="00AF2665" w:rsidP="005E2073">
      <w:pPr>
        <w:numPr>
          <w:ilvl w:val="0"/>
          <w:numId w:val="22"/>
        </w:numPr>
        <w:tabs>
          <w:tab w:val="clear" w:pos="644"/>
          <w:tab w:val="num" w:pos="1080"/>
        </w:tabs>
        <w:spacing w:after="160" w:line="276" w:lineRule="auto"/>
        <w:ind w:left="1080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dostawy zestawów certyfikatów oraz weryfikacji tożsamości </w:t>
      </w:r>
      <w:r w:rsidR="005F29B9" w:rsidRPr="00C225F0">
        <w:rPr>
          <w:rFonts w:asciiTheme="minorHAnsi" w:hAnsiTheme="minorHAnsi" w:cstheme="minorHAnsi"/>
          <w:sz w:val="22"/>
        </w:rPr>
        <w:t>w siedzibie Zamawiającego w</w:t>
      </w:r>
      <w:r w:rsidR="00A4491A">
        <w:rPr>
          <w:rFonts w:asciiTheme="minorHAnsi" w:hAnsiTheme="minorHAnsi" w:cstheme="minorHAnsi"/>
          <w:sz w:val="22"/>
        </w:rPr>
        <w:t> </w:t>
      </w:r>
      <w:r w:rsidR="005F29B9" w:rsidRPr="00C225F0">
        <w:rPr>
          <w:rFonts w:asciiTheme="minorHAnsi" w:hAnsiTheme="minorHAnsi" w:cstheme="minorHAnsi"/>
          <w:sz w:val="22"/>
        </w:rPr>
        <w:t>Warszawie dla wskazanych osób. Zgłoszenie osób podlegających weryfikacji tożsamości w miejscu pracy nastąpi w formie zlecenia</w:t>
      </w:r>
      <w:r w:rsidRPr="00C225F0">
        <w:rPr>
          <w:rFonts w:asciiTheme="minorHAnsi" w:hAnsiTheme="minorHAnsi" w:cstheme="minorHAnsi"/>
          <w:sz w:val="22"/>
        </w:rPr>
        <w:t>.</w:t>
      </w:r>
    </w:p>
    <w:p w14:paraId="565CBDAB" w14:textId="77777777" w:rsidR="004E0770" w:rsidRPr="004E0770" w:rsidRDefault="004E0770" w:rsidP="004E0770">
      <w:pPr>
        <w:pStyle w:val="Akapitzlist"/>
        <w:numPr>
          <w:ilvl w:val="0"/>
          <w:numId w:val="26"/>
        </w:numPr>
        <w:spacing w:line="276" w:lineRule="auto"/>
        <w:ind w:hanging="294"/>
        <w:jc w:val="both"/>
        <w:rPr>
          <w:rFonts w:cstheme="minorHAnsi"/>
          <w:b/>
          <w:bCs/>
        </w:rPr>
      </w:pPr>
      <w:r w:rsidRPr="004E0770">
        <w:rPr>
          <w:rFonts w:cstheme="minorHAnsi"/>
          <w:b/>
          <w:bCs/>
        </w:rPr>
        <w:t xml:space="preserve">Wartość szacunkowa zamówienia </w:t>
      </w:r>
    </w:p>
    <w:p w14:paraId="3EE52189" w14:textId="08822F20" w:rsidR="004E0770" w:rsidRPr="00907E6E" w:rsidRDefault="004E0770" w:rsidP="00F51A26">
      <w:pPr>
        <w:spacing w:line="276" w:lineRule="auto"/>
        <w:ind w:left="720" w:firstLine="0"/>
        <w:rPr>
          <w:rFonts w:asciiTheme="minorHAnsi" w:hAnsiTheme="minorHAnsi" w:cstheme="minorHAnsi"/>
          <w:sz w:val="22"/>
        </w:rPr>
      </w:pPr>
      <w:r w:rsidRPr="00907E6E">
        <w:rPr>
          <w:rFonts w:asciiTheme="minorHAnsi" w:hAnsiTheme="minorHAnsi" w:cstheme="minorHAnsi"/>
          <w:sz w:val="22"/>
        </w:rPr>
        <w:t xml:space="preserve">Zamawiający określa łączną wartość szacunkową zamówienia na kwotę </w:t>
      </w:r>
      <w:r w:rsidR="00A4491A">
        <w:rPr>
          <w:rFonts w:asciiTheme="minorHAnsi" w:hAnsiTheme="minorHAnsi" w:cstheme="minorHAnsi"/>
          <w:sz w:val="22"/>
        </w:rPr>
        <w:t xml:space="preserve">35 000,00 </w:t>
      </w:r>
      <w:r w:rsidRPr="00907E6E">
        <w:rPr>
          <w:rFonts w:asciiTheme="minorHAnsi" w:hAnsiTheme="minorHAnsi" w:cstheme="minorHAnsi"/>
          <w:sz w:val="22"/>
        </w:rPr>
        <w:t xml:space="preserve">zł netto (tj. </w:t>
      </w:r>
      <w:r w:rsidR="00A4491A">
        <w:rPr>
          <w:rFonts w:asciiTheme="minorHAnsi" w:hAnsiTheme="minorHAnsi" w:cstheme="minorHAnsi"/>
          <w:sz w:val="22"/>
        </w:rPr>
        <w:t>43 050</w:t>
      </w:r>
      <w:r w:rsidRPr="00907E6E">
        <w:rPr>
          <w:rFonts w:asciiTheme="minorHAnsi" w:hAnsiTheme="minorHAnsi" w:cstheme="minorHAnsi"/>
          <w:sz w:val="22"/>
        </w:rPr>
        <w:t>,00 zł brutto).</w:t>
      </w:r>
    </w:p>
    <w:p w14:paraId="7FCBD7DB" w14:textId="6B4AD2D7" w:rsidR="004E0770" w:rsidRPr="00C225F0" w:rsidRDefault="00FB50A1" w:rsidP="004E0770">
      <w:pPr>
        <w:spacing w:after="160" w:line="276" w:lineRule="auto"/>
        <w:ind w:left="108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bookmarkEnd w:id="3"/>
    <w:p w14:paraId="0FF6CE12" w14:textId="6BED2A77" w:rsidR="00066B5E" w:rsidRPr="00C225F0" w:rsidRDefault="00066B5E" w:rsidP="00D84641">
      <w:pPr>
        <w:ind w:left="0" w:firstLine="0"/>
        <w:rPr>
          <w:rFonts w:asciiTheme="minorHAnsi" w:hAnsiTheme="minorHAnsi" w:cstheme="minorHAnsi"/>
          <w:sz w:val="22"/>
        </w:rPr>
      </w:pPr>
    </w:p>
    <w:p w14:paraId="0F71BFF8" w14:textId="0CE6B95C" w:rsidR="00926A49" w:rsidRPr="004E0770" w:rsidRDefault="009F2460" w:rsidP="004E0770">
      <w:pPr>
        <w:pStyle w:val="Akapitzlist"/>
        <w:numPr>
          <w:ilvl w:val="0"/>
          <w:numId w:val="26"/>
        </w:numPr>
        <w:spacing w:line="276" w:lineRule="auto"/>
        <w:ind w:hanging="294"/>
        <w:jc w:val="both"/>
        <w:rPr>
          <w:rFonts w:cstheme="minorHAnsi"/>
          <w:b/>
          <w:bCs/>
        </w:rPr>
      </w:pPr>
      <w:r w:rsidRPr="004E0770">
        <w:rPr>
          <w:rFonts w:cstheme="minorHAnsi"/>
          <w:b/>
          <w:bCs/>
        </w:rPr>
        <w:t xml:space="preserve">Dane </w:t>
      </w:r>
      <w:r w:rsidR="005F29B9" w:rsidRPr="004E0770">
        <w:rPr>
          <w:rFonts w:cstheme="minorHAnsi"/>
          <w:b/>
          <w:bCs/>
        </w:rPr>
        <w:t>Z</w:t>
      </w:r>
      <w:r w:rsidRPr="004E0770">
        <w:rPr>
          <w:rFonts w:cstheme="minorHAnsi"/>
          <w:b/>
          <w:bCs/>
        </w:rPr>
        <w:t xml:space="preserve">amawiającego </w:t>
      </w:r>
    </w:p>
    <w:p w14:paraId="19DE3E79" w14:textId="77777777" w:rsidR="00926A49" w:rsidRPr="00C225F0" w:rsidRDefault="009F2460" w:rsidP="00F51A26">
      <w:pPr>
        <w:ind w:left="71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Narodowy Fundusz Ochrony Środowiska i Gospodarki Wodnej </w:t>
      </w:r>
    </w:p>
    <w:p w14:paraId="7E0F7654" w14:textId="77777777" w:rsidR="00926A49" w:rsidRPr="00C225F0" w:rsidRDefault="009F2460" w:rsidP="00F51A26">
      <w:pPr>
        <w:ind w:left="71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ul. Konstruktorska 3A, 02-673 Warszawa </w:t>
      </w:r>
    </w:p>
    <w:p w14:paraId="323B7492" w14:textId="5B1F5929" w:rsidR="00926A49" w:rsidRPr="00C225F0" w:rsidRDefault="009F2460" w:rsidP="003339D8">
      <w:pPr>
        <w:tabs>
          <w:tab w:val="center" w:pos="5284"/>
        </w:tabs>
        <w:ind w:left="71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NIP: 522 00 18 559 </w:t>
      </w:r>
      <w:r w:rsidR="003339D8">
        <w:rPr>
          <w:rFonts w:asciiTheme="minorHAnsi" w:hAnsiTheme="minorHAnsi" w:cstheme="minorHAnsi"/>
          <w:sz w:val="22"/>
        </w:rPr>
        <w:tab/>
      </w:r>
    </w:p>
    <w:p w14:paraId="2DF3C8DA" w14:textId="77777777" w:rsidR="00926A49" w:rsidRPr="00C225F0" w:rsidRDefault="009F2460" w:rsidP="00F51A26">
      <w:pPr>
        <w:ind w:left="71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REGON: 142 137 128 </w:t>
      </w:r>
    </w:p>
    <w:p w14:paraId="7C6D156E" w14:textId="77777777" w:rsidR="00926A49" w:rsidRPr="00C225F0" w:rsidRDefault="009F2460" w:rsidP="00F51A26">
      <w:pPr>
        <w:spacing w:after="0" w:line="259" w:lineRule="auto"/>
        <w:ind w:left="721" w:firstLine="0"/>
        <w:jc w:val="left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 </w:t>
      </w:r>
    </w:p>
    <w:p w14:paraId="6694FA92" w14:textId="692AE682" w:rsidR="00C821AD" w:rsidRPr="00C225F0" w:rsidRDefault="009F2460" w:rsidP="00F51A26">
      <w:pPr>
        <w:ind w:left="71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Osobą do kontaktu w sprawie </w:t>
      </w:r>
      <w:r w:rsidR="00D61AAB" w:rsidRPr="00C225F0">
        <w:rPr>
          <w:rFonts w:asciiTheme="minorHAnsi" w:hAnsiTheme="minorHAnsi" w:cstheme="minorHAnsi"/>
          <w:sz w:val="22"/>
        </w:rPr>
        <w:t>Z</w:t>
      </w:r>
      <w:r w:rsidRPr="00C225F0">
        <w:rPr>
          <w:rFonts w:asciiTheme="minorHAnsi" w:hAnsiTheme="minorHAnsi" w:cstheme="minorHAnsi"/>
          <w:sz w:val="22"/>
        </w:rPr>
        <w:t xml:space="preserve">amówienia jest: </w:t>
      </w:r>
      <w:r w:rsidR="00C225F0" w:rsidRPr="00C225F0">
        <w:rPr>
          <w:rFonts w:asciiTheme="minorHAnsi" w:hAnsiTheme="minorHAnsi" w:cstheme="minorHAnsi"/>
          <w:sz w:val="22"/>
        </w:rPr>
        <w:t xml:space="preserve">Joanna Malangiewicz </w:t>
      </w:r>
    </w:p>
    <w:p w14:paraId="7C5DA8E6" w14:textId="430555F8" w:rsidR="00926A49" w:rsidRPr="00C225F0" w:rsidRDefault="00C225F0" w:rsidP="00F51A26">
      <w:pPr>
        <w:ind w:left="71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e-</w:t>
      </w:r>
      <w:r w:rsidR="009F2460" w:rsidRPr="00C225F0">
        <w:rPr>
          <w:rFonts w:asciiTheme="minorHAnsi" w:hAnsiTheme="minorHAnsi" w:cstheme="minorHAnsi"/>
          <w:sz w:val="22"/>
          <w:lang w:val="en-US"/>
        </w:rPr>
        <w:t xml:space="preserve">mail: </w:t>
      </w:r>
      <w:hyperlink r:id="rId7" w:history="1">
        <w:r w:rsidRPr="00C225F0">
          <w:rPr>
            <w:rStyle w:val="Hipercze"/>
            <w:rFonts w:asciiTheme="minorHAnsi" w:hAnsiTheme="minorHAnsi" w:cstheme="minorHAnsi"/>
            <w:sz w:val="22"/>
            <w:lang w:val="en-US"/>
          </w:rPr>
          <w:t>joanna.malangiewicz@nfosigw.gov.pl</w:t>
        </w:r>
      </w:hyperlink>
      <w:r w:rsidR="00066B5E" w:rsidRPr="00C225F0">
        <w:rPr>
          <w:rFonts w:asciiTheme="minorHAnsi" w:hAnsiTheme="minorHAnsi" w:cstheme="minorHAnsi"/>
          <w:sz w:val="22"/>
          <w:lang w:val="en-US"/>
        </w:rPr>
        <w:t xml:space="preserve"> </w:t>
      </w:r>
      <w:r w:rsidR="009F2460" w:rsidRPr="00C225F0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3025750B" w14:textId="77777777" w:rsidR="00926A49" w:rsidRPr="00C225F0" w:rsidRDefault="009F2460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  <w:lang w:val="en-US"/>
        </w:rPr>
      </w:pPr>
      <w:r w:rsidRPr="00C225F0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0E7CCC1B" w14:textId="39527C69" w:rsidR="00926A49" w:rsidRPr="00C225F0" w:rsidRDefault="00926A49" w:rsidP="0050055C">
      <w:pPr>
        <w:spacing w:after="13" w:line="259" w:lineRule="auto"/>
        <w:ind w:left="0" w:firstLine="0"/>
        <w:jc w:val="left"/>
        <w:rPr>
          <w:rFonts w:asciiTheme="minorHAnsi" w:hAnsiTheme="minorHAnsi" w:cstheme="minorHAnsi"/>
          <w:sz w:val="22"/>
          <w:lang w:val="en-US"/>
        </w:rPr>
      </w:pPr>
    </w:p>
    <w:p w14:paraId="64AEEE50" w14:textId="43ECFED7" w:rsidR="00926A49" w:rsidRPr="00C225F0" w:rsidRDefault="009F2460" w:rsidP="004E0770">
      <w:pPr>
        <w:pStyle w:val="Nagwek1"/>
        <w:numPr>
          <w:ilvl w:val="0"/>
          <w:numId w:val="26"/>
        </w:numPr>
        <w:ind w:hanging="294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Sposób przygotowania ofert </w:t>
      </w:r>
    </w:p>
    <w:p w14:paraId="71061D9B" w14:textId="7355035C" w:rsidR="00405A71" w:rsidRPr="00C225F0" w:rsidRDefault="00405A71" w:rsidP="000A181F">
      <w:pPr>
        <w:ind w:left="718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Do przygotowania oferty zaleca się wykorzystanie formularza ofertowego, którego wzór stanowi Załącznik nr </w:t>
      </w:r>
      <w:r w:rsidR="00E74B1A">
        <w:rPr>
          <w:rFonts w:asciiTheme="minorHAnsi" w:hAnsiTheme="minorHAnsi" w:cstheme="minorHAnsi"/>
          <w:sz w:val="22"/>
        </w:rPr>
        <w:t>3</w:t>
      </w:r>
      <w:r w:rsidRPr="00C225F0">
        <w:rPr>
          <w:rFonts w:asciiTheme="minorHAnsi" w:hAnsiTheme="minorHAnsi" w:cstheme="minorHAnsi"/>
          <w:sz w:val="22"/>
        </w:rPr>
        <w:t xml:space="preserve"> do Zaproszenia – Formularz </w:t>
      </w:r>
      <w:r w:rsidR="00AB7E79">
        <w:rPr>
          <w:rFonts w:asciiTheme="minorHAnsi" w:hAnsiTheme="minorHAnsi" w:cstheme="minorHAnsi"/>
          <w:sz w:val="22"/>
        </w:rPr>
        <w:t>ofertowy</w:t>
      </w:r>
      <w:r w:rsidRPr="00C225F0">
        <w:rPr>
          <w:rFonts w:asciiTheme="minorHAnsi" w:hAnsiTheme="minorHAnsi" w:cstheme="minorHAnsi"/>
          <w:sz w:val="22"/>
        </w:rPr>
        <w:t xml:space="preserve">. </w:t>
      </w:r>
    </w:p>
    <w:p w14:paraId="3B40D42A" w14:textId="77777777" w:rsidR="00405A71" w:rsidRPr="00C225F0" w:rsidRDefault="00405A71" w:rsidP="000A181F">
      <w:pPr>
        <w:ind w:left="72"/>
        <w:rPr>
          <w:rFonts w:asciiTheme="minorHAnsi" w:hAnsiTheme="minorHAnsi" w:cstheme="minorHAnsi"/>
          <w:sz w:val="22"/>
        </w:rPr>
      </w:pPr>
    </w:p>
    <w:p w14:paraId="25F97058" w14:textId="12AABDD2" w:rsidR="00926A49" w:rsidRPr="00C225F0" w:rsidRDefault="00405A71" w:rsidP="000A181F">
      <w:pPr>
        <w:ind w:left="718"/>
        <w:rPr>
          <w:rFonts w:asciiTheme="minorHAnsi" w:hAnsiTheme="minorHAnsi" w:cstheme="minorHAnsi"/>
          <w:sz w:val="22"/>
          <w:u w:val="single"/>
        </w:rPr>
      </w:pPr>
      <w:r w:rsidRPr="00C225F0">
        <w:rPr>
          <w:rFonts w:asciiTheme="minorHAnsi" w:hAnsiTheme="minorHAnsi" w:cstheme="minorHAnsi"/>
          <w:sz w:val="22"/>
          <w:u w:val="single"/>
        </w:rPr>
        <w:t xml:space="preserve">Do oferty należy dołączyć: </w:t>
      </w:r>
    </w:p>
    <w:p w14:paraId="60D65A06" w14:textId="4AA114C9" w:rsidR="00405A71" w:rsidRPr="00C225F0" w:rsidRDefault="00405A71" w:rsidP="000A181F">
      <w:pPr>
        <w:pStyle w:val="Akapitzlist"/>
        <w:numPr>
          <w:ilvl w:val="0"/>
          <w:numId w:val="31"/>
        </w:numPr>
        <w:ind w:left="1428"/>
        <w:jc w:val="both"/>
        <w:rPr>
          <w:rFonts w:cstheme="minorHAnsi"/>
        </w:rPr>
      </w:pPr>
      <w:r w:rsidRPr="00C225F0">
        <w:rPr>
          <w:rFonts w:cstheme="minorHAnsi"/>
        </w:rPr>
        <w:t>kopię aktualnego odpisu z właściwego rejestru lub wydruk z Centralnej Ewidencji i Informacji o Działalności Gospodarczej;</w:t>
      </w:r>
    </w:p>
    <w:p w14:paraId="6660B590" w14:textId="01957B87" w:rsidR="00926A49" w:rsidRPr="00C225F0" w:rsidRDefault="00405A71" w:rsidP="000A181F">
      <w:pPr>
        <w:pStyle w:val="Akapitzlist"/>
        <w:numPr>
          <w:ilvl w:val="0"/>
          <w:numId w:val="31"/>
        </w:numPr>
        <w:ind w:left="1428"/>
        <w:jc w:val="both"/>
        <w:rPr>
          <w:rFonts w:cstheme="minorHAnsi"/>
        </w:rPr>
      </w:pPr>
      <w:r w:rsidRPr="00C225F0">
        <w:rPr>
          <w:rFonts w:cstheme="minorHAnsi"/>
        </w:rPr>
        <w:t>pełnomocnictwo, jeżeli sposób reprezentowania Wykonawcy nie wynika z innych załączonych dokumentów</w:t>
      </w:r>
      <w:r w:rsidR="00C225F0">
        <w:rPr>
          <w:rFonts w:cstheme="minorHAnsi"/>
        </w:rPr>
        <w:t>;</w:t>
      </w:r>
    </w:p>
    <w:p w14:paraId="27223D64" w14:textId="22884B7B" w:rsidR="00926A49" w:rsidRPr="00C225F0" w:rsidRDefault="009F2460" w:rsidP="000A181F">
      <w:pPr>
        <w:pStyle w:val="Akapitzlist"/>
        <w:numPr>
          <w:ilvl w:val="0"/>
          <w:numId w:val="31"/>
        </w:numPr>
        <w:ind w:left="1428"/>
        <w:jc w:val="both"/>
        <w:rPr>
          <w:rFonts w:cstheme="minorHAnsi"/>
        </w:rPr>
      </w:pPr>
      <w:r w:rsidRPr="00C225F0">
        <w:rPr>
          <w:rFonts w:cstheme="minorHAnsi"/>
        </w:rPr>
        <w:t xml:space="preserve">Ofertę należy </w:t>
      </w:r>
      <w:r w:rsidR="00C821AD" w:rsidRPr="00C225F0">
        <w:rPr>
          <w:rFonts w:cstheme="minorHAnsi"/>
        </w:rPr>
        <w:t>przesłać drogą</w:t>
      </w:r>
      <w:r w:rsidRPr="00C225F0">
        <w:rPr>
          <w:rFonts w:cstheme="minorHAnsi"/>
        </w:rPr>
        <w:t xml:space="preserve"> </w:t>
      </w:r>
      <w:r w:rsidR="002F2269" w:rsidRPr="00C225F0">
        <w:rPr>
          <w:rFonts w:cstheme="minorHAnsi"/>
        </w:rPr>
        <w:t>elektroniczną</w:t>
      </w:r>
      <w:r w:rsidRPr="00C225F0">
        <w:rPr>
          <w:rFonts w:cstheme="minorHAnsi"/>
        </w:rPr>
        <w:t xml:space="preserve"> na wskazany adres</w:t>
      </w:r>
      <w:r w:rsidR="002F2269" w:rsidRPr="00C225F0">
        <w:rPr>
          <w:rFonts w:cstheme="minorHAnsi"/>
        </w:rPr>
        <w:t xml:space="preserve"> e-mail</w:t>
      </w:r>
      <w:r w:rsidR="00D61AAB" w:rsidRPr="00C225F0">
        <w:rPr>
          <w:rFonts w:cstheme="minorHAnsi"/>
        </w:rPr>
        <w:t xml:space="preserve"> Zamawiającego.</w:t>
      </w:r>
    </w:p>
    <w:p w14:paraId="6799E444" w14:textId="77777777" w:rsidR="00926A49" w:rsidRPr="00C225F0" w:rsidRDefault="00926A49" w:rsidP="000A181F">
      <w:pPr>
        <w:spacing w:after="13" w:line="259" w:lineRule="auto"/>
        <w:rPr>
          <w:rFonts w:asciiTheme="minorHAnsi" w:hAnsiTheme="minorHAnsi" w:cstheme="minorHAnsi"/>
          <w:sz w:val="22"/>
        </w:rPr>
      </w:pPr>
    </w:p>
    <w:p w14:paraId="15D6F4B9" w14:textId="77777777" w:rsidR="00926A49" w:rsidRPr="00C225F0" w:rsidRDefault="009F2460" w:rsidP="000A181F">
      <w:pPr>
        <w:pStyle w:val="Nagwek1"/>
        <w:numPr>
          <w:ilvl w:val="0"/>
          <w:numId w:val="26"/>
        </w:numPr>
        <w:ind w:hanging="294"/>
        <w:jc w:val="both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Sposoby oraz termin składania ofert </w:t>
      </w:r>
    </w:p>
    <w:p w14:paraId="727725E2" w14:textId="01582FDA" w:rsidR="00926A49" w:rsidRPr="00C225F0" w:rsidRDefault="009F2460" w:rsidP="000A181F">
      <w:pPr>
        <w:ind w:left="682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Ofertę należy złożyć w terminie do </w:t>
      </w:r>
      <w:r w:rsidR="003E5AEC" w:rsidRPr="00C225F0">
        <w:rPr>
          <w:rFonts w:asciiTheme="minorHAnsi" w:hAnsiTheme="minorHAnsi" w:cstheme="minorHAnsi"/>
          <w:sz w:val="22"/>
        </w:rPr>
        <w:t xml:space="preserve">dnia </w:t>
      </w:r>
      <w:r w:rsidR="00FB50A1">
        <w:rPr>
          <w:rFonts w:asciiTheme="minorHAnsi" w:hAnsiTheme="minorHAnsi" w:cstheme="minorHAnsi"/>
          <w:b/>
          <w:sz w:val="22"/>
        </w:rPr>
        <w:t>03</w:t>
      </w:r>
      <w:r w:rsidR="006E0E09" w:rsidRPr="00C225F0">
        <w:rPr>
          <w:rFonts w:asciiTheme="minorHAnsi" w:hAnsiTheme="minorHAnsi" w:cstheme="minorHAnsi"/>
          <w:b/>
          <w:sz w:val="22"/>
        </w:rPr>
        <w:t>.1</w:t>
      </w:r>
      <w:r w:rsidR="00FB50A1">
        <w:rPr>
          <w:rFonts w:asciiTheme="minorHAnsi" w:hAnsiTheme="minorHAnsi" w:cstheme="minorHAnsi"/>
          <w:b/>
          <w:sz w:val="22"/>
        </w:rPr>
        <w:t>2</w:t>
      </w:r>
      <w:r w:rsidR="00E03DA6" w:rsidRPr="00C225F0">
        <w:rPr>
          <w:rFonts w:asciiTheme="minorHAnsi" w:hAnsiTheme="minorHAnsi" w:cstheme="minorHAnsi"/>
          <w:b/>
          <w:sz w:val="22"/>
        </w:rPr>
        <w:t>.</w:t>
      </w:r>
      <w:r w:rsidR="0068754F" w:rsidRPr="00C225F0">
        <w:rPr>
          <w:rFonts w:asciiTheme="minorHAnsi" w:hAnsiTheme="minorHAnsi" w:cstheme="minorHAnsi"/>
          <w:b/>
          <w:sz w:val="22"/>
        </w:rPr>
        <w:t>202</w:t>
      </w:r>
      <w:r w:rsidR="001C2488">
        <w:rPr>
          <w:rFonts w:asciiTheme="minorHAnsi" w:hAnsiTheme="minorHAnsi" w:cstheme="minorHAnsi"/>
          <w:b/>
          <w:sz w:val="22"/>
        </w:rPr>
        <w:t>4</w:t>
      </w:r>
      <w:r w:rsidRPr="00C225F0">
        <w:rPr>
          <w:rFonts w:asciiTheme="minorHAnsi" w:hAnsiTheme="minorHAnsi" w:cstheme="minorHAnsi"/>
          <w:b/>
          <w:sz w:val="22"/>
        </w:rPr>
        <w:t xml:space="preserve"> r</w:t>
      </w:r>
      <w:r w:rsidR="003E5AEC" w:rsidRPr="00C225F0">
        <w:rPr>
          <w:rFonts w:asciiTheme="minorHAnsi" w:hAnsiTheme="minorHAnsi" w:cstheme="minorHAnsi"/>
          <w:b/>
          <w:sz w:val="22"/>
        </w:rPr>
        <w:t>.</w:t>
      </w:r>
      <w:r w:rsidR="004D7359" w:rsidRPr="00C225F0">
        <w:rPr>
          <w:rFonts w:asciiTheme="minorHAnsi" w:hAnsiTheme="minorHAnsi" w:cstheme="minorHAnsi"/>
          <w:b/>
          <w:sz w:val="22"/>
        </w:rPr>
        <w:t xml:space="preserve">, </w:t>
      </w:r>
      <w:r w:rsidR="00EA3F57" w:rsidRPr="00C225F0">
        <w:rPr>
          <w:rFonts w:asciiTheme="minorHAnsi" w:hAnsiTheme="minorHAnsi" w:cstheme="minorHAnsi"/>
          <w:b/>
          <w:sz w:val="22"/>
        </w:rPr>
        <w:t xml:space="preserve">do </w:t>
      </w:r>
      <w:r w:rsidR="004D7359" w:rsidRPr="00C225F0">
        <w:rPr>
          <w:rFonts w:asciiTheme="minorHAnsi" w:hAnsiTheme="minorHAnsi" w:cstheme="minorHAnsi"/>
          <w:b/>
          <w:sz w:val="22"/>
        </w:rPr>
        <w:t>godz. 1</w:t>
      </w:r>
      <w:r w:rsidR="00E03DA6" w:rsidRPr="00C225F0">
        <w:rPr>
          <w:rFonts w:asciiTheme="minorHAnsi" w:hAnsiTheme="minorHAnsi" w:cstheme="minorHAnsi"/>
          <w:b/>
          <w:sz w:val="22"/>
        </w:rPr>
        <w:t>4</w:t>
      </w:r>
      <w:r w:rsidR="005A461A" w:rsidRPr="00C225F0">
        <w:rPr>
          <w:rFonts w:asciiTheme="minorHAnsi" w:hAnsiTheme="minorHAnsi" w:cstheme="minorHAnsi"/>
          <w:b/>
          <w:sz w:val="22"/>
        </w:rPr>
        <w:t>:</w:t>
      </w:r>
      <w:r w:rsidR="004D7359" w:rsidRPr="00C225F0">
        <w:rPr>
          <w:rFonts w:asciiTheme="minorHAnsi" w:hAnsiTheme="minorHAnsi" w:cstheme="minorHAnsi"/>
          <w:b/>
          <w:sz w:val="22"/>
        </w:rPr>
        <w:t>00</w:t>
      </w:r>
      <w:r w:rsidR="00316FB3" w:rsidRPr="00C225F0">
        <w:rPr>
          <w:rFonts w:asciiTheme="minorHAnsi" w:hAnsiTheme="minorHAnsi" w:cstheme="minorHAnsi"/>
          <w:b/>
          <w:sz w:val="22"/>
        </w:rPr>
        <w:t xml:space="preserve"> </w:t>
      </w:r>
      <w:r w:rsidRPr="00C225F0">
        <w:rPr>
          <w:rFonts w:asciiTheme="minorHAnsi" w:hAnsiTheme="minorHAnsi" w:cstheme="minorHAnsi"/>
          <w:sz w:val="22"/>
        </w:rPr>
        <w:t>(decydująca jest godzina wpływu oferty do Zamawiającego, a nie wysłania jej przez Wykonawcę) poprzez przesłanie jej drogą elektroniczną, na adres</w:t>
      </w:r>
      <w:r w:rsidR="002F2269" w:rsidRPr="00C225F0">
        <w:rPr>
          <w:rFonts w:asciiTheme="minorHAnsi" w:hAnsiTheme="minorHAnsi" w:cstheme="minorHAnsi"/>
          <w:sz w:val="22"/>
        </w:rPr>
        <w:t xml:space="preserve"> e-mail</w:t>
      </w:r>
      <w:r w:rsidRPr="00C225F0">
        <w:rPr>
          <w:rFonts w:asciiTheme="minorHAnsi" w:hAnsiTheme="minorHAnsi" w:cstheme="minorHAnsi"/>
          <w:sz w:val="22"/>
        </w:rPr>
        <w:t>:</w:t>
      </w:r>
      <w:r w:rsidR="002F2269" w:rsidRPr="00C225F0"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C225F0" w:rsidRPr="007B77B0">
          <w:rPr>
            <w:rStyle w:val="Hipercze"/>
            <w:rFonts w:asciiTheme="minorHAnsi" w:hAnsiTheme="minorHAnsi" w:cstheme="minorHAnsi"/>
            <w:sz w:val="22"/>
          </w:rPr>
          <w:t>joanna.malangiewicz@nfosigw.gov.pl</w:t>
        </w:r>
      </w:hyperlink>
      <w:r w:rsidR="005977AF" w:rsidRPr="00C225F0">
        <w:rPr>
          <w:rFonts w:asciiTheme="minorHAnsi" w:hAnsiTheme="minorHAnsi" w:cstheme="minorHAnsi"/>
          <w:sz w:val="22"/>
        </w:rPr>
        <w:t xml:space="preserve">. </w:t>
      </w:r>
    </w:p>
    <w:p w14:paraId="5FF556A5" w14:textId="77777777" w:rsidR="00926A49" w:rsidRPr="00C225F0" w:rsidRDefault="00926A49" w:rsidP="00F51A26">
      <w:pPr>
        <w:spacing w:after="0" w:line="259" w:lineRule="auto"/>
        <w:ind w:left="747" w:firstLine="0"/>
        <w:jc w:val="left"/>
        <w:rPr>
          <w:rFonts w:asciiTheme="minorHAnsi" w:hAnsiTheme="minorHAnsi" w:cstheme="minorHAnsi"/>
          <w:sz w:val="22"/>
        </w:rPr>
      </w:pPr>
    </w:p>
    <w:p w14:paraId="3125D046" w14:textId="0D109971" w:rsidR="00926A49" w:rsidRDefault="009F2460" w:rsidP="00F51A26">
      <w:pPr>
        <w:ind w:left="682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Oferty złożone po upływie wskazanego terminu nie będą rozpatrywane. </w:t>
      </w:r>
    </w:p>
    <w:p w14:paraId="437A6F55" w14:textId="77777777" w:rsidR="00F51A26" w:rsidRPr="00C225F0" w:rsidRDefault="00F51A26" w:rsidP="00F51A26">
      <w:pPr>
        <w:ind w:left="682"/>
        <w:rPr>
          <w:rFonts w:asciiTheme="minorHAnsi" w:hAnsiTheme="minorHAnsi" w:cstheme="minorHAnsi"/>
          <w:sz w:val="22"/>
        </w:rPr>
      </w:pPr>
    </w:p>
    <w:p w14:paraId="12B3D5E3" w14:textId="77777777" w:rsidR="00926A49" w:rsidRPr="00C225F0" w:rsidRDefault="009F2460" w:rsidP="00F51A26">
      <w:pPr>
        <w:pStyle w:val="Nagwek1"/>
        <w:numPr>
          <w:ilvl w:val="0"/>
          <w:numId w:val="26"/>
        </w:numPr>
        <w:ind w:hanging="294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Kryteria oceny ofert </w:t>
      </w:r>
    </w:p>
    <w:p w14:paraId="182131BF" w14:textId="77777777" w:rsidR="00926A49" w:rsidRPr="00C225F0" w:rsidRDefault="009F2460" w:rsidP="00F51A26">
      <w:pPr>
        <w:ind w:left="64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Ocena ofert dokonana zostanie na podstawie następującego kryterium: </w:t>
      </w:r>
    </w:p>
    <w:p w14:paraId="4C7E1C6A" w14:textId="77777777" w:rsidR="00926A49" w:rsidRPr="00C225F0" w:rsidRDefault="009F2460" w:rsidP="00F51A26">
      <w:pPr>
        <w:spacing w:after="0" w:line="259" w:lineRule="auto"/>
        <w:ind w:left="651" w:firstLine="0"/>
        <w:jc w:val="left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 </w:t>
      </w:r>
    </w:p>
    <w:p w14:paraId="1D14F8E9" w14:textId="3CEA0322" w:rsidR="00926A49" w:rsidRPr="00C225F0" w:rsidRDefault="005F2A9F" w:rsidP="00F51A26">
      <w:pPr>
        <w:ind w:left="646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>(C)</w:t>
      </w:r>
      <w:r w:rsidR="00AE6D7B" w:rsidRPr="00C225F0">
        <w:rPr>
          <w:rFonts w:asciiTheme="minorHAnsi" w:hAnsiTheme="minorHAnsi" w:cstheme="minorHAnsi"/>
          <w:sz w:val="22"/>
        </w:rPr>
        <w:t xml:space="preserve">Cena – </w:t>
      </w:r>
      <w:r w:rsidR="00066B5E" w:rsidRPr="00C225F0">
        <w:rPr>
          <w:rFonts w:asciiTheme="minorHAnsi" w:hAnsiTheme="minorHAnsi" w:cstheme="minorHAnsi"/>
          <w:sz w:val="22"/>
        </w:rPr>
        <w:t>100</w:t>
      </w:r>
      <w:r w:rsidR="009F2460" w:rsidRPr="00C225F0">
        <w:rPr>
          <w:rFonts w:asciiTheme="minorHAnsi" w:hAnsiTheme="minorHAnsi" w:cstheme="minorHAnsi"/>
          <w:sz w:val="22"/>
        </w:rPr>
        <w:t xml:space="preserve"> pkt. </w:t>
      </w:r>
    </w:p>
    <w:p w14:paraId="1F58BAD6" w14:textId="77777777" w:rsidR="00F93C3F" w:rsidRPr="00C225F0" w:rsidRDefault="00F93C3F" w:rsidP="002B4063">
      <w:pPr>
        <w:ind w:left="0" w:firstLine="0"/>
        <w:rPr>
          <w:rFonts w:asciiTheme="minorHAnsi" w:hAnsiTheme="minorHAnsi" w:cstheme="minorHAnsi"/>
          <w:sz w:val="22"/>
        </w:rPr>
      </w:pPr>
    </w:p>
    <w:p w14:paraId="2A0460E3" w14:textId="77777777" w:rsidR="00926A49" w:rsidRPr="00C225F0" w:rsidRDefault="009F2460" w:rsidP="00F51A26">
      <w:pPr>
        <w:pStyle w:val="Nagwek1"/>
        <w:numPr>
          <w:ilvl w:val="0"/>
          <w:numId w:val="26"/>
        </w:numPr>
        <w:ind w:hanging="294"/>
        <w:rPr>
          <w:rFonts w:asciiTheme="minorHAnsi" w:hAnsiTheme="minorHAnsi" w:cstheme="minorHAnsi"/>
          <w:sz w:val="22"/>
        </w:rPr>
      </w:pPr>
      <w:r w:rsidRPr="00C225F0">
        <w:rPr>
          <w:rFonts w:asciiTheme="minorHAnsi" w:hAnsiTheme="minorHAnsi" w:cstheme="minorHAnsi"/>
          <w:sz w:val="22"/>
        </w:rPr>
        <w:t xml:space="preserve">Ogłoszenie informacji dotyczącej wyboru najkorzystniejszej oferty </w:t>
      </w:r>
    </w:p>
    <w:p w14:paraId="5A54F234" w14:textId="77777777" w:rsidR="003A08E8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t>Zamawiający zastrzega sobie prawo do wezwania do wyjaśnienia lub uzupełnienia oferty najwyżej ocenionej tj. takiej, która uzyskała najwięcej punktów w kryterium oceny ofert. W zakresie pozostałych ofert Zamawiających może odstąpić od wyjaśnienia lub uzupełnienia treści dokumentów.</w:t>
      </w:r>
    </w:p>
    <w:p w14:paraId="0F3E93D8" w14:textId="77777777" w:rsidR="003A08E8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t>Niniejsze Zaproszenie do złożenia ofert nie stanowi zobowiązania Zamawiającego do udzielenia zamówienia.</w:t>
      </w:r>
    </w:p>
    <w:p w14:paraId="314971D1" w14:textId="77777777" w:rsidR="003A08E8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lastRenderedPageBreak/>
        <w:t>Zamawiający zastrzega sobie prawo rezygnacji z zamówienia.</w:t>
      </w:r>
    </w:p>
    <w:p w14:paraId="587D001A" w14:textId="77777777" w:rsidR="003A08E8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t xml:space="preserve">Zamawiający dokona wyboru oferty najkorzystniejszej na warunkach określonych w Zaproszeniu do złożenia ofert i powiadomi wybranego Wykonawcę o przyjęciu oferty. </w:t>
      </w:r>
    </w:p>
    <w:p w14:paraId="4F683605" w14:textId="77777777" w:rsidR="003A08E8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t xml:space="preserve">Wykonawcom nie przysługuje zwrot poniesionych kosztów związanych z przygotowaniem oferty i złożeniem oferty. </w:t>
      </w:r>
    </w:p>
    <w:p w14:paraId="43E4BBBD" w14:textId="27AF9B8F" w:rsidR="00926A49" w:rsidRPr="00C225F0" w:rsidRDefault="003A08E8" w:rsidP="00AF26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C225F0">
        <w:rPr>
          <w:rFonts w:cstheme="minorHAnsi"/>
        </w:rPr>
        <w:t>Zamawiający nie pokrywa kosztów związanych ze złożeniem oferty</w:t>
      </w:r>
      <w:r w:rsidR="00AF2665" w:rsidRPr="00C225F0">
        <w:rPr>
          <w:rFonts w:cstheme="minorHAnsi"/>
        </w:rPr>
        <w:t>.</w:t>
      </w:r>
      <w:r w:rsidR="009F2460" w:rsidRPr="00C225F0">
        <w:rPr>
          <w:rFonts w:cstheme="minorHAnsi"/>
        </w:rPr>
        <w:t xml:space="preserve"> </w:t>
      </w:r>
    </w:p>
    <w:p w14:paraId="077E9063" w14:textId="1D75E37C" w:rsidR="00D22DA9" w:rsidRPr="00C225F0" w:rsidRDefault="00D22DA9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</w:p>
    <w:p w14:paraId="4EA4C464" w14:textId="220F20F3" w:rsidR="00D22DA9" w:rsidRPr="00C225F0" w:rsidRDefault="00D22DA9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b/>
          <w:sz w:val="22"/>
          <w:u w:val="single"/>
        </w:rPr>
      </w:pPr>
    </w:p>
    <w:p w14:paraId="396FBDFB" w14:textId="33AB8CF2" w:rsidR="00D22DA9" w:rsidRPr="00C225F0" w:rsidRDefault="00D22DA9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C225F0">
        <w:rPr>
          <w:rFonts w:asciiTheme="minorHAnsi" w:hAnsiTheme="minorHAnsi" w:cstheme="minorHAnsi"/>
          <w:b/>
          <w:sz w:val="22"/>
          <w:u w:val="single"/>
        </w:rPr>
        <w:t>Załącznik:</w:t>
      </w:r>
    </w:p>
    <w:p w14:paraId="36E7DC4A" w14:textId="3E8299E1" w:rsidR="00D22DA9" w:rsidRPr="00C225F0" w:rsidRDefault="00D22DA9" w:rsidP="00F51A26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 w:rsidRPr="00C225F0">
        <w:rPr>
          <w:rFonts w:cstheme="minorHAnsi"/>
        </w:rPr>
        <w:t>Projekt</w:t>
      </w:r>
      <w:r w:rsidR="00EC5ECD" w:rsidRPr="00C225F0">
        <w:rPr>
          <w:rFonts w:cstheme="minorHAnsi"/>
        </w:rPr>
        <w:t>owane Postanowienia Umowy</w:t>
      </w:r>
      <w:r w:rsidRPr="00C225F0">
        <w:rPr>
          <w:rFonts w:cstheme="minorHAnsi"/>
        </w:rPr>
        <w:t xml:space="preserve"> z załącznikami</w:t>
      </w:r>
      <w:r w:rsidR="00E74B1A">
        <w:rPr>
          <w:rFonts w:cstheme="minorHAnsi"/>
        </w:rPr>
        <w:t>,</w:t>
      </w:r>
    </w:p>
    <w:p w14:paraId="0AD5636B" w14:textId="68697738" w:rsidR="002B4063" w:rsidRPr="00C225F0" w:rsidRDefault="00E74B1A" w:rsidP="00F51A26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 w:rsidRPr="00C225F0">
        <w:rPr>
          <w:rFonts w:cstheme="minorHAnsi"/>
        </w:rPr>
        <w:t>Oświadczenie przeciw agresji Rosji na Ukrainę</w:t>
      </w:r>
      <w:r>
        <w:rPr>
          <w:rFonts w:cstheme="minorHAnsi"/>
        </w:rPr>
        <w:t>,</w:t>
      </w:r>
    </w:p>
    <w:p w14:paraId="559766C8" w14:textId="0A56AEC0" w:rsidR="003D45F0" w:rsidRPr="00C225F0" w:rsidRDefault="00E74B1A" w:rsidP="00F51A26">
      <w:pPr>
        <w:pStyle w:val="Akapitzlist"/>
        <w:numPr>
          <w:ilvl w:val="0"/>
          <w:numId w:val="39"/>
        </w:numPr>
        <w:spacing w:after="0"/>
        <w:rPr>
          <w:rFonts w:cstheme="minorHAnsi"/>
        </w:rPr>
      </w:pPr>
      <w:r w:rsidRPr="00C225F0">
        <w:rPr>
          <w:rFonts w:cstheme="minorHAnsi"/>
        </w:rPr>
        <w:t xml:space="preserve">Formularz </w:t>
      </w:r>
      <w:r>
        <w:rPr>
          <w:rFonts w:cstheme="minorHAnsi"/>
        </w:rPr>
        <w:t>ofertowy.</w:t>
      </w:r>
    </w:p>
    <w:p w14:paraId="1AA19ADE" w14:textId="411835E9" w:rsidR="002B4063" w:rsidRPr="00C225F0" w:rsidRDefault="002B4063" w:rsidP="00405A71">
      <w:pPr>
        <w:spacing w:after="0"/>
        <w:ind w:left="77" w:firstLine="0"/>
        <w:rPr>
          <w:rFonts w:asciiTheme="minorHAnsi" w:hAnsiTheme="minorHAnsi" w:cstheme="minorHAnsi"/>
          <w:sz w:val="22"/>
        </w:rPr>
      </w:pPr>
    </w:p>
    <w:sectPr w:rsidR="002B4063" w:rsidRPr="00C225F0" w:rsidSect="003339D8">
      <w:headerReference w:type="default" r:id="rId9"/>
      <w:pgSz w:w="11906" w:h="16838"/>
      <w:pgMar w:top="1923" w:right="988" w:bottom="1276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186C" w14:textId="77777777" w:rsidR="00C225F0" w:rsidRDefault="00C225F0" w:rsidP="00C225F0">
      <w:pPr>
        <w:spacing w:after="0" w:line="240" w:lineRule="auto"/>
      </w:pPr>
      <w:r>
        <w:separator/>
      </w:r>
    </w:p>
  </w:endnote>
  <w:endnote w:type="continuationSeparator" w:id="0">
    <w:p w14:paraId="672F6101" w14:textId="77777777" w:rsidR="00C225F0" w:rsidRDefault="00C225F0" w:rsidP="00C2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49DE" w14:textId="77777777" w:rsidR="00C225F0" w:rsidRDefault="00C225F0" w:rsidP="00C225F0">
      <w:pPr>
        <w:spacing w:after="0" w:line="240" w:lineRule="auto"/>
      </w:pPr>
      <w:r>
        <w:separator/>
      </w:r>
    </w:p>
  </w:footnote>
  <w:footnote w:type="continuationSeparator" w:id="0">
    <w:p w14:paraId="59EE0E7A" w14:textId="77777777" w:rsidR="00C225F0" w:rsidRDefault="00C225F0" w:rsidP="00C2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722F" w14:textId="77C30714" w:rsidR="00C225F0" w:rsidRDefault="00C225F0">
    <w:pPr>
      <w:pStyle w:val="Nagwek"/>
    </w:pPr>
    <w:r>
      <w:rPr>
        <w:noProof/>
      </w:rPr>
      <w:drawing>
        <wp:inline distT="0" distB="0" distL="0" distR="0" wp14:anchorId="79DC9957" wp14:editId="0F84E146">
          <wp:extent cx="2273935" cy="956945"/>
          <wp:effectExtent l="0" t="0" r="0" b="0"/>
          <wp:docPr id="4266866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814"/>
    <w:multiLevelType w:val="hybridMultilevel"/>
    <w:tmpl w:val="48625FA4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C6F8C"/>
    <w:multiLevelType w:val="hybridMultilevel"/>
    <w:tmpl w:val="1EB0B0BC"/>
    <w:lvl w:ilvl="0" w:tplc="B88ED670">
      <w:start w:val="1"/>
      <w:numFmt w:val="bullet"/>
      <w:lvlText w:val=""/>
      <w:lvlJc w:val="left"/>
      <w:pPr>
        <w:ind w:left="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B5C75D1"/>
    <w:multiLevelType w:val="hybridMultilevel"/>
    <w:tmpl w:val="DBE0A804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BF30B02"/>
    <w:multiLevelType w:val="hybridMultilevel"/>
    <w:tmpl w:val="EBFA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EED"/>
    <w:multiLevelType w:val="hybridMultilevel"/>
    <w:tmpl w:val="3B4E9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27F38"/>
    <w:multiLevelType w:val="hybridMultilevel"/>
    <w:tmpl w:val="90DA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0906"/>
    <w:multiLevelType w:val="hybridMultilevel"/>
    <w:tmpl w:val="1C984114"/>
    <w:lvl w:ilvl="0" w:tplc="258A681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83D1C59"/>
    <w:multiLevelType w:val="multilevel"/>
    <w:tmpl w:val="CB0AC4F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1B386145"/>
    <w:multiLevelType w:val="hybridMultilevel"/>
    <w:tmpl w:val="496AE716"/>
    <w:lvl w:ilvl="0" w:tplc="8BA0E140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CC26B3B"/>
    <w:multiLevelType w:val="hybridMultilevel"/>
    <w:tmpl w:val="0B5AB76E"/>
    <w:lvl w:ilvl="0" w:tplc="04150011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73A01"/>
    <w:multiLevelType w:val="hybridMultilevel"/>
    <w:tmpl w:val="FD10F872"/>
    <w:lvl w:ilvl="0" w:tplc="CB46D33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255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E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CD0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A7D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40B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236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AB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671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3D6099"/>
    <w:multiLevelType w:val="hybridMultilevel"/>
    <w:tmpl w:val="287A1E3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1EC57FC"/>
    <w:multiLevelType w:val="hybridMultilevel"/>
    <w:tmpl w:val="367CA572"/>
    <w:lvl w:ilvl="0" w:tplc="341ED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45ED"/>
    <w:multiLevelType w:val="multilevel"/>
    <w:tmpl w:val="ACF6D7E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222EBC"/>
    <w:multiLevelType w:val="hybridMultilevel"/>
    <w:tmpl w:val="1D46881A"/>
    <w:lvl w:ilvl="0" w:tplc="04150011">
      <w:start w:val="1"/>
      <w:numFmt w:val="decimal"/>
      <w:lvlText w:val="%1)"/>
      <w:lvlJc w:val="left"/>
      <w:pPr>
        <w:ind w:left="4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523FFA"/>
    <w:multiLevelType w:val="hybridMultilevel"/>
    <w:tmpl w:val="24D8E576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42A16984"/>
    <w:multiLevelType w:val="multilevel"/>
    <w:tmpl w:val="054C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B7929"/>
    <w:multiLevelType w:val="hybridMultilevel"/>
    <w:tmpl w:val="B4CA1A2A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45D95D73"/>
    <w:multiLevelType w:val="hybridMultilevel"/>
    <w:tmpl w:val="C038C140"/>
    <w:lvl w:ilvl="0" w:tplc="594C3B04">
      <w:start w:val="1"/>
      <w:numFmt w:val="bullet"/>
      <w:lvlText w:val="•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B7F6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C261A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8AF10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8C6D6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E644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C4C3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4FC9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CDC9E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9B3E61"/>
    <w:multiLevelType w:val="hybridMultilevel"/>
    <w:tmpl w:val="95AC73DA"/>
    <w:lvl w:ilvl="0" w:tplc="8BA0E140">
      <w:start w:val="1"/>
      <w:numFmt w:val="bullet"/>
      <w:lvlText w:val=""/>
      <w:lvlJc w:val="left"/>
      <w:pPr>
        <w:ind w:left="4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D40192"/>
    <w:multiLevelType w:val="hybridMultilevel"/>
    <w:tmpl w:val="C3146DC8"/>
    <w:lvl w:ilvl="0" w:tplc="8BA0E140">
      <w:start w:val="1"/>
      <w:numFmt w:val="bullet"/>
      <w:lvlText w:val=""/>
      <w:lvlJc w:val="left"/>
      <w:pPr>
        <w:ind w:left="4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C13268"/>
    <w:multiLevelType w:val="hybridMultilevel"/>
    <w:tmpl w:val="33DCCBC6"/>
    <w:lvl w:ilvl="0" w:tplc="227EB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7096E"/>
    <w:multiLevelType w:val="multilevel"/>
    <w:tmpl w:val="A5821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5477E"/>
    <w:multiLevelType w:val="hybridMultilevel"/>
    <w:tmpl w:val="93AA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1913"/>
    <w:multiLevelType w:val="hybridMultilevel"/>
    <w:tmpl w:val="8B2EF7EE"/>
    <w:lvl w:ilvl="0" w:tplc="0415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71A15"/>
    <w:multiLevelType w:val="hybridMultilevel"/>
    <w:tmpl w:val="8D7EB8CA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64961515"/>
    <w:multiLevelType w:val="hybridMultilevel"/>
    <w:tmpl w:val="1A1C11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6493B"/>
    <w:multiLevelType w:val="hybridMultilevel"/>
    <w:tmpl w:val="40E051E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8B36D82"/>
    <w:multiLevelType w:val="hybridMultilevel"/>
    <w:tmpl w:val="B6BA9D98"/>
    <w:lvl w:ilvl="0" w:tplc="7180DD8E">
      <w:start w:val="1"/>
      <w:numFmt w:val="bullet"/>
      <w:lvlText w:val="-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8047B"/>
    <w:multiLevelType w:val="hybridMultilevel"/>
    <w:tmpl w:val="88442E56"/>
    <w:lvl w:ilvl="0" w:tplc="8BA0E140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69AA5EE4"/>
    <w:multiLevelType w:val="hybridMultilevel"/>
    <w:tmpl w:val="B2AE3DF0"/>
    <w:lvl w:ilvl="0" w:tplc="04150013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2570"/>
    <w:multiLevelType w:val="hybridMultilevel"/>
    <w:tmpl w:val="D506062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3" w15:restartNumberingAfterBreak="0">
    <w:nsid w:val="74164859"/>
    <w:multiLevelType w:val="hybridMultilevel"/>
    <w:tmpl w:val="D8745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F6A5638"/>
    <w:multiLevelType w:val="hybridMultilevel"/>
    <w:tmpl w:val="1B3ADC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0233339">
    <w:abstractNumId w:val="29"/>
  </w:num>
  <w:num w:numId="2" w16cid:durableId="2015767659">
    <w:abstractNumId w:val="19"/>
  </w:num>
  <w:num w:numId="3" w16cid:durableId="1631546319">
    <w:abstractNumId w:val="11"/>
  </w:num>
  <w:num w:numId="4" w16cid:durableId="835148459">
    <w:abstractNumId w:val="31"/>
  </w:num>
  <w:num w:numId="5" w16cid:durableId="1071542701">
    <w:abstractNumId w:val="28"/>
  </w:num>
  <w:num w:numId="6" w16cid:durableId="182060795">
    <w:abstractNumId w:val="5"/>
  </w:num>
  <w:num w:numId="7" w16cid:durableId="274678139">
    <w:abstractNumId w:val="27"/>
  </w:num>
  <w:num w:numId="8" w16cid:durableId="2016377218">
    <w:abstractNumId w:val="22"/>
  </w:num>
  <w:num w:numId="9" w16cid:durableId="1736395323">
    <w:abstractNumId w:val="24"/>
  </w:num>
  <w:num w:numId="10" w16cid:durableId="1620184747">
    <w:abstractNumId w:val="13"/>
  </w:num>
  <w:num w:numId="11" w16cid:durableId="1605267078">
    <w:abstractNumId w:val="3"/>
  </w:num>
  <w:num w:numId="12" w16cid:durableId="513299275">
    <w:abstractNumId w:val="1"/>
  </w:num>
  <w:num w:numId="13" w16cid:durableId="1669550647">
    <w:abstractNumId w:val="21"/>
  </w:num>
  <w:num w:numId="14" w16cid:durableId="458228664">
    <w:abstractNumId w:val="15"/>
  </w:num>
  <w:num w:numId="15" w16cid:durableId="832725078">
    <w:abstractNumId w:val="20"/>
  </w:num>
  <w:num w:numId="16" w16cid:durableId="650477321">
    <w:abstractNumId w:val="30"/>
  </w:num>
  <w:num w:numId="17" w16cid:durableId="2066903752">
    <w:abstractNumId w:val="26"/>
  </w:num>
  <w:num w:numId="18" w16cid:durableId="2123987172">
    <w:abstractNumId w:val="17"/>
  </w:num>
  <w:num w:numId="19" w16cid:durableId="394665378">
    <w:abstractNumId w:val="23"/>
  </w:num>
  <w:num w:numId="20" w16cid:durableId="1761756648">
    <w:abstractNumId w:val="6"/>
  </w:num>
  <w:num w:numId="21" w16cid:durableId="1702585277">
    <w:abstractNumId w:val="23"/>
  </w:num>
  <w:num w:numId="22" w16cid:durableId="1544294555">
    <w:abstractNumId w:val="7"/>
  </w:num>
  <w:num w:numId="23" w16cid:durableId="756512209">
    <w:abstractNumId w:val="12"/>
  </w:num>
  <w:num w:numId="24" w16cid:durableId="536820292">
    <w:abstractNumId w:val="32"/>
  </w:num>
  <w:num w:numId="25" w16cid:durableId="1244145651">
    <w:abstractNumId w:val="18"/>
  </w:num>
  <w:num w:numId="26" w16cid:durableId="1080373926">
    <w:abstractNumId w:val="25"/>
  </w:num>
  <w:num w:numId="27" w16cid:durableId="1853259434">
    <w:abstractNumId w:val="4"/>
  </w:num>
  <w:num w:numId="28" w16cid:durableId="1688751985">
    <w:abstractNumId w:val="14"/>
  </w:num>
  <w:num w:numId="29" w16cid:durableId="339815386">
    <w:abstractNumId w:val="2"/>
  </w:num>
  <w:num w:numId="30" w16cid:durableId="950354075">
    <w:abstractNumId w:val="16"/>
  </w:num>
  <w:num w:numId="31" w16cid:durableId="994838111">
    <w:abstractNumId w:val="8"/>
  </w:num>
  <w:num w:numId="32" w16cid:durableId="518008166">
    <w:abstractNumId w:val="33"/>
  </w:num>
  <w:num w:numId="33" w16cid:durableId="1262491188">
    <w:abstractNumId w:val="34"/>
  </w:num>
  <w:num w:numId="34" w16cid:durableId="249000804">
    <w:abstractNumId w:val="0"/>
  </w:num>
  <w:num w:numId="35" w16cid:durableId="1201552773">
    <w:abstractNumId w:val="10"/>
  </w:num>
  <w:num w:numId="36" w16cid:durableId="1621296875">
    <w:abstractNumId w:val="31"/>
  </w:num>
  <w:num w:numId="37" w16cid:durableId="549153294">
    <w:abstractNumId w:val="31"/>
  </w:num>
  <w:num w:numId="38" w16cid:durableId="21058301">
    <w:abstractNumId w:val="31"/>
  </w:num>
  <w:num w:numId="39" w16cid:durableId="316690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9"/>
    <w:rsid w:val="00066B5E"/>
    <w:rsid w:val="000A181F"/>
    <w:rsid w:val="000E789C"/>
    <w:rsid w:val="001548F3"/>
    <w:rsid w:val="00167CE2"/>
    <w:rsid w:val="001A56E1"/>
    <w:rsid w:val="001C0ADD"/>
    <w:rsid w:val="001C2488"/>
    <w:rsid w:val="0023140B"/>
    <w:rsid w:val="002557F4"/>
    <w:rsid w:val="002B1D95"/>
    <w:rsid w:val="002B4063"/>
    <w:rsid w:val="002F2269"/>
    <w:rsid w:val="00316FB3"/>
    <w:rsid w:val="003241F9"/>
    <w:rsid w:val="003339D8"/>
    <w:rsid w:val="00360397"/>
    <w:rsid w:val="00386565"/>
    <w:rsid w:val="003A08E8"/>
    <w:rsid w:val="003C029F"/>
    <w:rsid w:val="003D45F0"/>
    <w:rsid w:val="003E1882"/>
    <w:rsid w:val="003E375A"/>
    <w:rsid w:val="003E5AEC"/>
    <w:rsid w:val="003F40A1"/>
    <w:rsid w:val="003F6BBE"/>
    <w:rsid w:val="00405A71"/>
    <w:rsid w:val="00412A8B"/>
    <w:rsid w:val="00461D12"/>
    <w:rsid w:val="004A61F0"/>
    <w:rsid w:val="004C1FA1"/>
    <w:rsid w:val="004D7359"/>
    <w:rsid w:val="004E0770"/>
    <w:rsid w:val="0050055C"/>
    <w:rsid w:val="0052156D"/>
    <w:rsid w:val="005246A5"/>
    <w:rsid w:val="005442C7"/>
    <w:rsid w:val="005977AF"/>
    <w:rsid w:val="005A461A"/>
    <w:rsid w:val="005B6C18"/>
    <w:rsid w:val="005E2073"/>
    <w:rsid w:val="005F29B9"/>
    <w:rsid w:val="005F2A9F"/>
    <w:rsid w:val="006125B9"/>
    <w:rsid w:val="0063103B"/>
    <w:rsid w:val="00641264"/>
    <w:rsid w:val="00677358"/>
    <w:rsid w:val="0068289B"/>
    <w:rsid w:val="0068754F"/>
    <w:rsid w:val="006E0E09"/>
    <w:rsid w:val="00753B81"/>
    <w:rsid w:val="00765369"/>
    <w:rsid w:val="007A1EBB"/>
    <w:rsid w:val="007A34E9"/>
    <w:rsid w:val="007B6CFB"/>
    <w:rsid w:val="007C1F3C"/>
    <w:rsid w:val="007F3C43"/>
    <w:rsid w:val="00814DA9"/>
    <w:rsid w:val="00860695"/>
    <w:rsid w:val="00865530"/>
    <w:rsid w:val="008A1881"/>
    <w:rsid w:val="0092025A"/>
    <w:rsid w:val="00926A49"/>
    <w:rsid w:val="009405C0"/>
    <w:rsid w:val="00966DDB"/>
    <w:rsid w:val="009876BB"/>
    <w:rsid w:val="009E5B19"/>
    <w:rsid w:val="009F2460"/>
    <w:rsid w:val="00A04ADD"/>
    <w:rsid w:val="00A4491A"/>
    <w:rsid w:val="00A64199"/>
    <w:rsid w:val="00AB7E79"/>
    <w:rsid w:val="00AD6195"/>
    <w:rsid w:val="00AE6D7B"/>
    <w:rsid w:val="00AF2665"/>
    <w:rsid w:val="00B769F4"/>
    <w:rsid w:val="00BC46F9"/>
    <w:rsid w:val="00C1731C"/>
    <w:rsid w:val="00C225F0"/>
    <w:rsid w:val="00C75E2A"/>
    <w:rsid w:val="00C821AD"/>
    <w:rsid w:val="00CB4269"/>
    <w:rsid w:val="00D22DA9"/>
    <w:rsid w:val="00D37A7A"/>
    <w:rsid w:val="00D61AAB"/>
    <w:rsid w:val="00D727A2"/>
    <w:rsid w:val="00D737DA"/>
    <w:rsid w:val="00D84641"/>
    <w:rsid w:val="00DA3C1D"/>
    <w:rsid w:val="00DB04C4"/>
    <w:rsid w:val="00E02EA2"/>
    <w:rsid w:val="00E03DA6"/>
    <w:rsid w:val="00E2187D"/>
    <w:rsid w:val="00E67DD4"/>
    <w:rsid w:val="00E7045A"/>
    <w:rsid w:val="00E711C7"/>
    <w:rsid w:val="00E74B1A"/>
    <w:rsid w:val="00EA3F57"/>
    <w:rsid w:val="00EB75E9"/>
    <w:rsid w:val="00EC5ECD"/>
    <w:rsid w:val="00F24401"/>
    <w:rsid w:val="00F51A26"/>
    <w:rsid w:val="00F93C3F"/>
    <w:rsid w:val="00FA1389"/>
    <w:rsid w:val="00FA5FFB"/>
    <w:rsid w:val="00FB50A1"/>
    <w:rsid w:val="00FE7786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73869"/>
  <w15:docId w15:val="{53697521-F937-44AF-8EC3-CAE2DC9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93C3F"/>
    <w:pPr>
      <w:keepNext/>
      <w:keepLines/>
      <w:numPr>
        <w:numId w:val="4"/>
      </w:numPr>
      <w:spacing w:after="2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93C3F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3103B"/>
    <w:pPr>
      <w:spacing w:after="0" w:line="240" w:lineRule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A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A9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A9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9F"/>
    <w:rPr>
      <w:rFonts w:ascii="Segoe UI" w:eastAsia="Calibri" w:hAnsi="Segoe UI" w:cs="Segoe UI"/>
      <w:color w:val="000000"/>
      <w:sz w:val="18"/>
      <w:szCs w:val="18"/>
    </w:rPr>
  </w:style>
  <w:style w:type="paragraph" w:customStyle="1" w:styleId="ox-db77b4b2f7-msonormal">
    <w:name w:val="ox-db77b4b2f7-msonormal"/>
    <w:basedOn w:val="Normalny"/>
    <w:rsid w:val="005F2A9F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 w:val="22"/>
    </w:rPr>
  </w:style>
  <w:style w:type="paragraph" w:styleId="Akapitzlist">
    <w:name w:val="List Paragraph"/>
    <w:aliases w:val="ISCG Numerowanie,lp1,List Paragraph2,List Paragraph,Lettre d'introduction,Wypunktowanie,L1,Numerowanie,Odstavec,Kolorowa lista — akcent 11,Akapit z listą5,Use Case List Paragraph,Heading2,Body Bullet,List Paragraph1,BULLET,UEDAŞ Bullet"/>
    <w:basedOn w:val="Normalny"/>
    <w:link w:val="AkapitzlistZnak"/>
    <w:uiPriority w:val="34"/>
    <w:qFormat/>
    <w:rsid w:val="003E375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977AF"/>
    <w:rPr>
      <w:color w:val="0563C1" w:themeColor="hyperlink"/>
      <w:u w:val="single"/>
    </w:rPr>
  </w:style>
  <w:style w:type="character" w:customStyle="1" w:styleId="AkapitzlistZnak">
    <w:name w:val="Akapit z listą Znak"/>
    <w:aliases w:val="ISCG Numerowanie Znak,lp1 Znak,List Paragraph2 Znak,List Paragraph Znak,Lettre d'introduction Znak,Wypunktowanie Znak,L1 Znak,Numerowanie Znak,Odstavec Znak,Kolorowa lista — akcent 11 Znak,Akapit z listą5 Znak,Heading2 Znak"/>
    <w:basedOn w:val="Domylnaczcionkaakapitu"/>
    <w:link w:val="Akapitzlist"/>
    <w:uiPriority w:val="34"/>
    <w:qFormat/>
    <w:locked/>
    <w:rsid w:val="007C1F3C"/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B5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F644A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C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5F0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5F0"/>
    <w:rPr>
      <w:rFonts w:ascii="Calibri" w:eastAsia="Calibri" w:hAnsi="Calibri" w:cs="Calibri"/>
      <w:color w:val="000000"/>
      <w:sz w:val="24"/>
    </w:rPr>
  </w:style>
  <w:style w:type="paragraph" w:customStyle="1" w:styleId="Znak">
    <w:name w:val="Znak"/>
    <w:basedOn w:val="Normalny"/>
    <w:uiPriority w:val="99"/>
    <w:rsid w:val="004E0770"/>
    <w:pPr>
      <w:spacing w:after="0" w:line="360" w:lineRule="atLeast"/>
      <w:ind w:left="0" w:firstLine="0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alangiewicz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malangiewicz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</vt:lpstr>
      <vt:lpstr>Zapytanie ofertowe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AnnaB</dc:creator>
  <cp:keywords/>
  <cp:lastModifiedBy>Malangiewicz Joanna</cp:lastModifiedBy>
  <cp:revision>27</cp:revision>
  <cp:lastPrinted>2023-11-16T08:01:00Z</cp:lastPrinted>
  <dcterms:created xsi:type="dcterms:W3CDTF">2023-09-19T12:55:00Z</dcterms:created>
  <dcterms:modified xsi:type="dcterms:W3CDTF">2024-11-26T13:20:00Z</dcterms:modified>
</cp:coreProperties>
</file>