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35BF1" w14:textId="62771E36" w:rsidR="000D007E" w:rsidRDefault="000D007E" w:rsidP="000D007E">
      <w:pPr>
        <w:tabs>
          <w:tab w:val="left" w:pos="8789"/>
        </w:tabs>
        <w:spacing w:after="120"/>
        <w:ind w:left="284" w:right="282"/>
        <w:jc w:val="center"/>
        <w:rPr>
          <w:rFonts w:ascii="Arial Narrow" w:hAnsi="Arial Narrow" w:cstheme="minorHAnsi"/>
          <w:b/>
          <w:sz w:val="22"/>
          <w:szCs w:val="22"/>
        </w:rPr>
      </w:pPr>
      <w:r w:rsidRPr="00DB32A9">
        <w:rPr>
          <w:rFonts w:ascii="Arial Narrow" w:hAnsi="Arial Narrow" w:cstheme="minorHAnsi"/>
          <w:b/>
          <w:sz w:val="22"/>
          <w:szCs w:val="22"/>
        </w:rPr>
        <w:t xml:space="preserve">Szacowanie wartości zamówienia dotyczącego opracowania </w:t>
      </w:r>
      <w:r w:rsidRPr="00A41698">
        <w:rPr>
          <w:rFonts w:ascii="Arial Narrow" w:hAnsi="Arial Narrow" w:cstheme="minorHAnsi"/>
          <w:b/>
          <w:sz w:val="22"/>
          <w:szCs w:val="22"/>
        </w:rPr>
        <w:t xml:space="preserve">systemu akredytacji </w:t>
      </w:r>
      <w:r>
        <w:rPr>
          <w:rFonts w:ascii="Arial Narrow" w:hAnsi="Arial Narrow" w:cstheme="minorHAnsi"/>
          <w:b/>
          <w:sz w:val="22"/>
          <w:szCs w:val="22"/>
        </w:rPr>
        <w:t xml:space="preserve">pojedynczych </w:t>
      </w:r>
      <w:r w:rsidRPr="00837190">
        <w:rPr>
          <w:rFonts w:ascii="Arial Narrow" w:hAnsi="Arial Narrow" w:cstheme="minorHAnsi"/>
          <w:b/>
          <w:sz w:val="22"/>
          <w:szCs w:val="22"/>
        </w:rPr>
        <w:t>instytucji otoczenia biznesu</w:t>
      </w:r>
      <w:r w:rsidRPr="00AD0F02">
        <w:rPr>
          <w:rFonts w:ascii="Arial Narrow" w:hAnsi="Arial Narrow" w:cstheme="minorHAnsi"/>
          <w:sz w:val="22"/>
          <w:szCs w:val="22"/>
        </w:rPr>
        <w:t xml:space="preserve"> </w:t>
      </w:r>
      <w:r w:rsidRPr="000D007E">
        <w:rPr>
          <w:rFonts w:ascii="Arial Narrow" w:hAnsi="Arial Narrow" w:cstheme="minorHAnsi"/>
          <w:b/>
          <w:sz w:val="22"/>
          <w:szCs w:val="22"/>
        </w:rPr>
        <w:t xml:space="preserve">w ramach </w:t>
      </w:r>
      <w:r w:rsidRPr="00A41698">
        <w:rPr>
          <w:rFonts w:ascii="Arial Narrow" w:hAnsi="Arial Narrow" w:cstheme="minorHAnsi"/>
          <w:b/>
          <w:sz w:val="22"/>
          <w:szCs w:val="22"/>
        </w:rPr>
        <w:t>zdefiniowanych funkcjonalności</w:t>
      </w:r>
      <w:r>
        <w:rPr>
          <w:rFonts w:ascii="Arial Narrow" w:hAnsi="Arial Narrow" w:cstheme="minorHAnsi"/>
          <w:b/>
          <w:sz w:val="22"/>
          <w:szCs w:val="22"/>
        </w:rPr>
        <w:t xml:space="preserve"> oraz systemu </w:t>
      </w:r>
      <w:r w:rsidRPr="00D82344">
        <w:rPr>
          <w:rFonts w:ascii="Arial Narrow" w:hAnsi="Arial Narrow" w:cstheme="minorHAnsi"/>
          <w:b/>
          <w:sz w:val="22"/>
          <w:szCs w:val="22"/>
        </w:rPr>
        <w:t>akredytacji konsorcjów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D3060C">
        <w:rPr>
          <w:rFonts w:ascii="Arial Narrow" w:hAnsi="Arial Narrow" w:cstheme="minorHAnsi"/>
          <w:b/>
          <w:sz w:val="22"/>
          <w:szCs w:val="22"/>
        </w:rPr>
        <w:t>specjalizacji technologicznych</w:t>
      </w:r>
      <w:r w:rsidRPr="00DB32A9">
        <w:rPr>
          <w:rFonts w:ascii="Arial Narrow" w:hAnsi="Arial Narrow" w:cstheme="minorHAnsi"/>
          <w:b/>
          <w:sz w:val="22"/>
          <w:szCs w:val="22"/>
        </w:rPr>
        <w:t>.</w:t>
      </w:r>
    </w:p>
    <w:p w14:paraId="774B1167" w14:textId="77777777" w:rsidR="000D007E" w:rsidRPr="00DB32A9" w:rsidRDefault="000D007E" w:rsidP="000D007E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14:paraId="15E788FE" w14:textId="2DBB19F3" w:rsidR="000D007E" w:rsidRPr="00E25129" w:rsidRDefault="000D007E" w:rsidP="000D007E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E25129">
        <w:rPr>
          <w:rFonts w:ascii="Arial Narrow" w:hAnsi="Arial Narrow" w:cstheme="minorHAnsi"/>
          <w:sz w:val="22"/>
          <w:szCs w:val="22"/>
        </w:rPr>
        <w:t xml:space="preserve">Ministerstwo Rozwoju, Departament Innowacji, z siedzibą przy Pl. Trzech Krzyży 3/5, 00-507 Warszawa, zaprasza do kalkulacji ceny usługi polegającej na </w:t>
      </w:r>
      <w:r>
        <w:rPr>
          <w:rFonts w:ascii="Arial Narrow" w:hAnsi="Arial Narrow" w:cstheme="minorHAnsi"/>
          <w:b/>
          <w:sz w:val="22"/>
          <w:szCs w:val="22"/>
        </w:rPr>
        <w:t>opracowaniu</w:t>
      </w:r>
      <w:r w:rsidRPr="00DB32A9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353564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A41698">
        <w:rPr>
          <w:rFonts w:ascii="Arial Narrow" w:hAnsi="Arial Narrow" w:cstheme="minorHAnsi"/>
          <w:b/>
          <w:sz w:val="22"/>
          <w:szCs w:val="22"/>
        </w:rPr>
        <w:t xml:space="preserve">systemu akredytacji </w:t>
      </w:r>
      <w:r>
        <w:rPr>
          <w:rFonts w:ascii="Arial Narrow" w:hAnsi="Arial Narrow" w:cstheme="minorHAnsi"/>
          <w:b/>
          <w:sz w:val="22"/>
          <w:szCs w:val="22"/>
        </w:rPr>
        <w:t xml:space="preserve">pojedynczych </w:t>
      </w:r>
      <w:r w:rsidRPr="00837190">
        <w:rPr>
          <w:rFonts w:ascii="Arial Narrow" w:hAnsi="Arial Narrow" w:cstheme="minorHAnsi"/>
          <w:b/>
          <w:sz w:val="22"/>
          <w:szCs w:val="22"/>
        </w:rPr>
        <w:t>instytucji otoczenia biznesu</w:t>
      </w:r>
      <w:r w:rsidRPr="00AD0F02">
        <w:rPr>
          <w:rFonts w:ascii="Arial Narrow" w:hAnsi="Arial Narrow" w:cstheme="minorHAnsi"/>
          <w:sz w:val="22"/>
          <w:szCs w:val="22"/>
        </w:rPr>
        <w:t xml:space="preserve"> </w:t>
      </w:r>
      <w:r w:rsidRPr="000D007E">
        <w:rPr>
          <w:rFonts w:ascii="Arial Narrow" w:hAnsi="Arial Narrow" w:cstheme="minorHAnsi"/>
          <w:b/>
          <w:sz w:val="22"/>
          <w:szCs w:val="22"/>
        </w:rPr>
        <w:t xml:space="preserve">w ramach </w:t>
      </w:r>
      <w:r w:rsidRPr="00A41698">
        <w:rPr>
          <w:rFonts w:ascii="Arial Narrow" w:hAnsi="Arial Narrow" w:cstheme="minorHAnsi"/>
          <w:b/>
          <w:sz w:val="22"/>
          <w:szCs w:val="22"/>
        </w:rPr>
        <w:t>zdefiniowanych funkcjonalności</w:t>
      </w:r>
      <w:r>
        <w:rPr>
          <w:rFonts w:ascii="Arial Narrow" w:hAnsi="Arial Narrow" w:cstheme="minorHAnsi"/>
          <w:b/>
          <w:sz w:val="22"/>
          <w:szCs w:val="22"/>
        </w:rPr>
        <w:t xml:space="preserve"> oraz systemu </w:t>
      </w:r>
      <w:r w:rsidRPr="00D82344">
        <w:rPr>
          <w:rFonts w:ascii="Arial Narrow" w:hAnsi="Arial Narrow" w:cstheme="minorHAnsi"/>
          <w:b/>
          <w:sz w:val="22"/>
          <w:szCs w:val="22"/>
        </w:rPr>
        <w:t>akredytacji konsorcjów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D3060C">
        <w:rPr>
          <w:rFonts w:ascii="Arial Narrow" w:hAnsi="Arial Narrow" w:cstheme="minorHAnsi"/>
          <w:b/>
          <w:sz w:val="22"/>
          <w:szCs w:val="22"/>
        </w:rPr>
        <w:t>specjalizacji technologicznych</w:t>
      </w:r>
      <w:r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353564">
        <w:rPr>
          <w:rFonts w:ascii="Arial Narrow" w:hAnsi="Arial Narrow" w:cstheme="minorHAnsi"/>
          <w:sz w:val="22"/>
          <w:szCs w:val="22"/>
        </w:rPr>
        <w:t>(akredytowanych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AD0F02">
        <w:rPr>
          <w:rFonts w:ascii="Arial Narrow" w:hAnsi="Arial Narrow" w:cstheme="minorHAnsi"/>
          <w:sz w:val="22"/>
          <w:szCs w:val="22"/>
        </w:rPr>
        <w:t xml:space="preserve">instytucji otoczenia biznesu </w:t>
      </w:r>
      <w:r>
        <w:rPr>
          <w:rFonts w:ascii="Arial Narrow" w:hAnsi="Arial Narrow" w:cstheme="minorHAnsi"/>
          <w:sz w:val="22"/>
          <w:szCs w:val="22"/>
        </w:rPr>
        <w:t xml:space="preserve">i innych podmiotów realizujących usługi </w:t>
      </w:r>
      <w:r w:rsidR="00353564">
        <w:rPr>
          <w:rFonts w:ascii="Arial Narrow" w:hAnsi="Arial Narrow" w:cstheme="minorHAnsi"/>
          <w:sz w:val="22"/>
          <w:szCs w:val="22"/>
        </w:rPr>
        <w:t xml:space="preserve">dla przedsiębiorców </w:t>
      </w:r>
      <w:r>
        <w:rPr>
          <w:rFonts w:ascii="Arial Narrow" w:hAnsi="Arial Narrow" w:cstheme="minorHAnsi"/>
          <w:sz w:val="22"/>
          <w:szCs w:val="22"/>
        </w:rPr>
        <w:t>w systemie One Stop Shop)</w:t>
      </w:r>
      <w:r>
        <w:rPr>
          <w:rFonts w:ascii="Arial Narrow" w:hAnsi="Arial Narrow" w:cstheme="minorHAnsi"/>
          <w:b/>
          <w:sz w:val="22"/>
          <w:szCs w:val="22"/>
        </w:rPr>
        <w:t xml:space="preserve">, </w:t>
      </w:r>
      <w:r w:rsidRPr="002D45B0">
        <w:rPr>
          <w:rFonts w:ascii="Arial Narrow" w:hAnsi="Arial Narrow" w:cstheme="minorHAnsi"/>
          <w:sz w:val="22"/>
          <w:szCs w:val="22"/>
        </w:rPr>
        <w:t>określeni</w:t>
      </w:r>
      <w:r w:rsidR="00353564">
        <w:rPr>
          <w:rFonts w:ascii="Arial Narrow" w:hAnsi="Arial Narrow" w:cstheme="minorHAnsi"/>
          <w:sz w:val="22"/>
          <w:szCs w:val="22"/>
        </w:rPr>
        <w:t>u</w:t>
      </w:r>
      <w:r w:rsidRPr="002D45B0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wymogów</w:t>
      </w:r>
      <w:r w:rsidRPr="002D45B0">
        <w:rPr>
          <w:rFonts w:ascii="Arial Narrow" w:hAnsi="Arial Narrow" w:cstheme="minorHAnsi"/>
          <w:sz w:val="22"/>
          <w:szCs w:val="22"/>
        </w:rPr>
        <w:t xml:space="preserve"> formalnych i </w:t>
      </w:r>
      <w:r>
        <w:rPr>
          <w:rFonts w:ascii="Arial Narrow" w:hAnsi="Arial Narrow" w:cstheme="minorHAnsi"/>
          <w:sz w:val="22"/>
          <w:szCs w:val="22"/>
        </w:rPr>
        <w:t xml:space="preserve">kryteriów </w:t>
      </w:r>
      <w:r w:rsidRPr="002D45B0">
        <w:rPr>
          <w:rFonts w:ascii="Arial Narrow" w:hAnsi="Arial Narrow" w:cstheme="minorHAnsi"/>
          <w:sz w:val="22"/>
          <w:szCs w:val="22"/>
        </w:rPr>
        <w:t>merytorycznych</w:t>
      </w:r>
      <w:r w:rsidRPr="00AD0F02">
        <w:rPr>
          <w:rFonts w:ascii="Arial Narrow" w:hAnsi="Arial Narrow" w:cstheme="minorHAnsi"/>
          <w:sz w:val="22"/>
          <w:szCs w:val="22"/>
        </w:rPr>
        <w:t xml:space="preserve"> wraz z dokumentacją</w:t>
      </w:r>
      <w:r>
        <w:rPr>
          <w:rFonts w:ascii="Arial Narrow" w:hAnsi="Arial Narrow" w:cstheme="minorHAnsi"/>
          <w:sz w:val="22"/>
          <w:szCs w:val="22"/>
        </w:rPr>
        <w:t>,</w:t>
      </w:r>
      <w:r w:rsidRPr="00AD0F02">
        <w:rPr>
          <w:rFonts w:ascii="Arial Narrow" w:hAnsi="Arial Narrow" w:cstheme="minorHAnsi"/>
          <w:sz w:val="22"/>
          <w:szCs w:val="22"/>
        </w:rPr>
        <w:t xml:space="preserve"> na podstawie której odbywał się będzie proces akredytacji</w:t>
      </w:r>
      <w:r w:rsidRPr="00E25129">
        <w:rPr>
          <w:rFonts w:ascii="Arial Narrow" w:hAnsi="Arial Narrow" w:cstheme="minorHAnsi"/>
          <w:sz w:val="22"/>
          <w:szCs w:val="22"/>
        </w:rPr>
        <w:t xml:space="preserve">.  </w:t>
      </w:r>
    </w:p>
    <w:p w14:paraId="6E7F3364" w14:textId="77777777" w:rsidR="000D007E" w:rsidRPr="00E25129" w:rsidRDefault="000D007E" w:rsidP="000D007E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E25129">
        <w:rPr>
          <w:rFonts w:ascii="Arial Narrow" w:hAnsi="Arial Narrow" w:cstheme="minorHAnsi"/>
          <w:sz w:val="22"/>
          <w:szCs w:val="22"/>
        </w:rPr>
        <w:t xml:space="preserve">Niniejsze ogłoszenie nie stanowi oferty w rozumieniu przepisów ustawy z dnia 23 kwietnia 1964 r. Kodeks Cywilny (Dz. U. z 2014r. poz. 121, z </w:t>
      </w:r>
      <w:proofErr w:type="spellStart"/>
      <w:r w:rsidRPr="00E25129">
        <w:rPr>
          <w:rFonts w:ascii="Arial Narrow" w:hAnsi="Arial Narrow" w:cstheme="minorHAnsi"/>
          <w:sz w:val="22"/>
          <w:szCs w:val="22"/>
        </w:rPr>
        <w:t>późn</w:t>
      </w:r>
      <w:proofErr w:type="spellEnd"/>
      <w:r w:rsidRPr="00E25129">
        <w:rPr>
          <w:rFonts w:ascii="Arial Narrow" w:hAnsi="Arial Narrow" w:cstheme="minorHAnsi"/>
          <w:sz w:val="22"/>
          <w:szCs w:val="22"/>
        </w:rPr>
        <w:t xml:space="preserve">. zm.), jak również nie jest ogłoszeniem w rozumieniu ustawy - Prawo zamówień publicznych. </w:t>
      </w:r>
    </w:p>
    <w:p w14:paraId="20E3693C" w14:textId="77777777" w:rsidR="000D007E" w:rsidRPr="00E25129" w:rsidRDefault="000D007E" w:rsidP="000D007E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E25129">
        <w:rPr>
          <w:rFonts w:ascii="Arial Narrow" w:hAnsi="Arial Narrow" w:cstheme="minorHAnsi"/>
          <w:sz w:val="22"/>
          <w:szCs w:val="22"/>
        </w:rPr>
        <w:t xml:space="preserve">Zamówienie jest współfinansowane ze środków Programu Operacyjnego Pomoc Techniczna. </w:t>
      </w:r>
    </w:p>
    <w:p w14:paraId="4F48D779" w14:textId="77777777" w:rsidR="000D007E" w:rsidRPr="00E25129" w:rsidRDefault="000D007E" w:rsidP="000D007E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E25129">
        <w:rPr>
          <w:rFonts w:ascii="Arial Narrow" w:hAnsi="Arial Narrow" w:cstheme="minorHAnsi"/>
          <w:sz w:val="22"/>
          <w:szCs w:val="22"/>
        </w:rPr>
        <w:t xml:space="preserve">Osobą uprawnioną do kontaktów roboczych w ramach niniejszego zamówienia ze strony Zamawiającego jest </w:t>
      </w:r>
      <w:r>
        <w:rPr>
          <w:rFonts w:ascii="Arial Narrow" w:hAnsi="Arial Narrow" w:cstheme="minorHAnsi"/>
          <w:sz w:val="22"/>
          <w:szCs w:val="22"/>
        </w:rPr>
        <w:t xml:space="preserve">Robert </w:t>
      </w:r>
      <w:proofErr w:type="spellStart"/>
      <w:r>
        <w:rPr>
          <w:rFonts w:ascii="Arial Narrow" w:hAnsi="Arial Narrow" w:cstheme="minorHAnsi"/>
          <w:sz w:val="22"/>
          <w:szCs w:val="22"/>
        </w:rPr>
        <w:t>Błaszczykowski</w:t>
      </w:r>
      <w:proofErr w:type="spellEnd"/>
      <w:r>
        <w:rPr>
          <w:rFonts w:ascii="Arial Narrow" w:hAnsi="Arial Narrow" w:cstheme="minorHAnsi"/>
          <w:sz w:val="22"/>
          <w:szCs w:val="22"/>
        </w:rPr>
        <w:t xml:space="preserve">  (</w:t>
      </w:r>
      <w:r w:rsidRPr="00E25129">
        <w:rPr>
          <w:rFonts w:ascii="Arial Narrow" w:hAnsi="Arial Narrow" w:cstheme="minorHAnsi"/>
          <w:sz w:val="22"/>
          <w:szCs w:val="22"/>
        </w:rPr>
        <w:t xml:space="preserve">e-mail: </w:t>
      </w:r>
      <w:r>
        <w:rPr>
          <w:rFonts w:ascii="Arial Narrow" w:hAnsi="Arial Narrow" w:cstheme="minorHAnsi"/>
          <w:sz w:val="22"/>
          <w:szCs w:val="22"/>
        </w:rPr>
        <w:t>robert.blaszczykowski</w:t>
      </w:r>
      <w:r w:rsidRPr="00E25129">
        <w:rPr>
          <w:rFonts w:ascii="Arial Narrow" w:hAnsi="Arial Narrow" w:cstheme="minorHAnsi"/>
          <w:sz w:val="22"/>
          <w:szCs w:val="22"/>
        </w:rPr>
        <w:t xml:space="preserve">@mr.gov.pl). </w:t>
      </w:r>
    </w:p>
    <w:p w14:paraId="181923B3" w14:textId="77777777" w:rsidR="000D007E" w:rsidRDefault="000D007E" w:rsidP="00F44305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</w:p>
    <w:p w14:paraId="381FBFA9" w14:textId="77777777" w:rsidR="000D007E" w:rsidRPr="007F2FCF" w:rsidRDefault="000D007E" w:rsidP="000D007E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7F2FCF">
        <w:rPr>
          <w:rFonts w:ascii="Arial Narrow" w:hAnsi="Arial Narrow" w:cstheme="minorHAnsi"/>
          <w:sz w:val="22"/>
          <w:szCs w:val="22"/>
        </w:rPr>
        <w:t>PRZEDMIOT ZAMÓWIENIA</w:t>
      </w:r>
    </w:p>
    <w:p w14:paraId="14738C1D" w14:textId="5134A96F" w:rsidR="00C960C3" w:rsidRDefault="00C960C3" w:rsidP="00F44305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AD0F02">
        <w:rPr>
          <w:rFonts w:ascii="Arial Narrow" w:hAnsi="Arial Narrow" w:cstheme="minorHAnsi"/>
          <w:sz w:val="22"/>
          <w:szCs w:val="22"/>
        </w:rPr>
        <w:t>Przedmiot zamówienia dotyczy</w:t>
      </w:r>
      <w:r w:rsidR="00F44305" w:rsidRPr="00AD0F02">
        <w:rPr>
          <w:rFonts w:ascii="Arial Narrow" w:hAnsi="Arial Narrow" w:cstheme="minorHAnsi"/>
          <w:sz w:val="22"/>
          <w:szCs w:val="22"/>
        </w:rPr>
        <w:t xml:space="preserve"> </w:t>
      </w:r>
      <w:r w:rsidR="007F1105" w:rsidRPr="00AD0F02">
        <w:rPr>
          <w:rFonts w:ascii="Arial Narrow" w:hAnsi="Arial Narrow" w:cstheme="minorHAnsi"/>
          <w:sz w:val="22"/>
          <w:szCs w:val="22"/>
        </w:rPr>
        <w:t>opracowani</w:t>
      </w:r>
      <w:r w:rsidR="00845178" w:rsidRPr="00AD0F02">
        <w:rPr>
          <w:rFonts w:ascii="Arial Narrow" w:hAnsi="Arial Narrow" w:cstheme="minorHAnsi"/>
          <w:sz w:val="22"/>
          <w:szCs w:val="22"/>
        </w:rPr>
        <w:t>a</w:t>
      </w:r>
      <w:r w:rsidR="007F1105" w:rsidRPr="00AD0F02">
        <w:rPr>
          <w:rFonts w:ascii="Arial Narrow" w:hAnsi="Arial Narrow" w:cstheme="minorHAnsi"/>
          <w:sz w:val="22"/>
          <w:szCs w:val="22"/>
        </w:rPr>
        <w:t xml:space="preserve"> </w:t>
      </w:r>
      <w:r w:rsidR="00353564">
        <w:rPr>
          <w:rFonts w:ascii="Arial Narrow" w:hAnsi="Arial Narrow" w:cstheme="minorHAnsi"/>
          <w:sz w:val="22"/>
          <w:szCs w:val="22"/>
        </w:rPr>
        <w:t xml:space="preserve">opisu </w:t>
      </w:r>
      <w:r w:rsidR="007F1105" w:rsidRPr="00A41698">
        <w:rPr>
          <w:rFonts w:ascii="Arial Narrow" w:hAnsi="Arial Narrow" w:cstheme="minorHAnsi"/>
          <w:b/>
          <w:sz w:val="22"/>
          <w:szCs w:val="22"/>
        </w:rPr>
        <w:t xml:space="preserve">systemu </w:t>
      </w:r>
      <w:r w:rsidR="00845178" w:rsidRPr="00A41698">
        <w:rPr>
          <w:rFonts w:ascii="Arial Narrow" w:hAnsi="Arial Narrow" w:cstheme="minorHAnsi"/>
          <w:b/>
          <w:sz w:val="22"/>
          <w:szCs w:val="22"/>
        </w:rPr>
        <w:t xml:space="preserve">akredytacji </w:t>
      </w:r>
      <w:r w:rsidR="00837190">
        <w:rPr>
          <w:rFonts w:ascii="Arial Narrow" w:hAnsi="Arial Narrow" w:cstheme="minorHAnsi"/>
          <w:b/>
          <w:sz w:val="22"/>
          <w:szCs w:val="22"/>
        </w:rPr>
        <w:t xml:space="preserve">pojedynczych </w:t>
      </w:r>
      <w:r w:rsidR="00845178" w:rsidRPr="00837190">
        <w:rPr>
          <w:rFonts w:ascii="Arial Narrow" w:hAnsi="Arial Narrow" w:cstheme="minorHAnsi"/>
          <w:b/>
          <w:sz w:val="22"/>
          <w:szCs w:val="22"/>
        </w:rPr>
        <w:t>instytucji otoczenia biznesu</w:t>
      </w:r>
      <w:r w:rsidR="00845178" w:rsidRPr="00AD0F02">
        <w:rPr>
          <w:rFonts w:ascii="Arial Narrow" w:hAnsi="Arial Narrow" w:cstheme="minorHAnsi"/>
          <w:sz w:val="22"/>
          <w:szCs w:val="22"/>
        </w:rPr>
        <w:t xml:space="preserve"> w ramach </w:t>
      </w:r>
      <w:r w:rsidR="00845178" w:rsidRPr="00A41698">
        <w:rPr>
          <w:rFonts w:ascii="Arial Narrow" w:hAnsi="Arial Narrow" w:cstheme="minorHAnsi"/>
          <w:b/>
          <w:sz w:val="22"/>
          <w:szCs w:val="22"/>
        </w:rPr>
        <w:t>zdefiniowanych funkcjonalności</w:t>
      </w:r>
      <w:r w:rsidR="00837190">
        <w:rPr>
          <w:rFonts w:ascii="Arial Narrow" w:hAnsi="Arial Narrow" w:cstheme="minorHAnsi"/>
          <w:b/>
          <w:sz w:val="22"/>
          <w:szCs w:val="22"/>
        </w:rPr>
        <w:t xml:space="preserve"> oraz </w:t>
      </w:r>
      <w:r w:rsidR="00C8664F">
        <w:rPr>
          <w:rFonts w:ascii="Arial Narrow" w:hAnsi="Arial Narrow" w:cstheme="minorHAnsi"/>
          <w:b/>
          <w:sz w:val="22"/>
          <w:szCs w:val="22"/>
        </w:rPr>
        <w:t xml:space="preserve">systemu </w:t>
      </w:r>
      <w:r w:rsidR="00837190" w:rsidRPr="00D82344">
        <w:rPr>
          <w:rFonts w:ascii="Arial Narrow" w:hAnsi="Arial Narrow" w:cstheme="minorHAnsi"/>
          <w:b/>
          <w:sz w:val="22"/>
          <w:szCs w:val="22"/>
        </w:rPr>
        <w:t>akredytacji konsorcjów</w:t>
      </w:r>
      <w:r w:rsidR="00837190">
        <w:rPr>
          <w:rFonts w:ascii="Arial Narrow" w:hAnsi="Arial Narrow" w:cstheme="minorHAnsi"/>
          <w:sz w:val="22"/>
          <w:szCs w:val="22"/>
        </w:rPr>
        <w:t xml:space="preserve"> </w:t>
      </w:r>
      <w:r w:rsidR="00837190" w:rsidRPr="00D3060C">
        <w:rPr>
          <w:rFonts w:ascii="Arial Narrow" w:hAnsi="Arial Narrow" w:cstheme="minorHAnsi"/>
          <w:b/>
          <w:sz w:val="22"/>
          <w:szCs w:val="22"/>
        </w:rPr>
        <w:t>specjalizacji technologicznych</w:t>
      </w:r>
      <w:r w:rsidR="00837190">
        <w:rPr>
          <w:rFonts w:ascii="Arial Narrow" w:hAnsi="Arial Narrow" w:cstheme="minorHAnsi"/>
          <w:sz w:val="22"/>
          <w:szCs w:val="22"/>
        </w:rPr>
        <w:t xml:space="preserve"> (</w:t>
      </w:r>
      <w:r w:rsidR="00353564">
        <w:rPr>
          <w:rFonts w:ascii="Arial Narrow" w:hAnsi="Arial Narrow" w:cstheme="minorHAnsi"/>
          <w:sz w:val="22"/>
          <w:szCs w:val="22"/>
        </w:rPr>
        <w:t>akredytowanych</w:t>
      </w:r>
      <w:r w:rsidR="00C8664F">
        <w:rPr>
          <w:rFonts w:ascii="Arial Narrow" w:hAnsi="Arial Narrow" w:cstheme="minorHAnsi"/>
          <w:sz w:val="22"/>
          <w:szCs w:val="22"/>
        </w:rPr>
        <w:t xml:space="preserve"> </w:t>
      </w:r>
      <w:r w:rsidR="00837190" w:rsidRPr="00AD0F02">
        <w:rPr>
          <w:rFonts w:ascii="Arial Narrow" w:hAnsi="Arial Narrow" w:cstheme="minorHAnsi"/>
          <w:sz w:val="22"/>
          <w:szCs w:val="22"/>
        </w:rPr>
        <w:t xml:space="preserve">instytucji otoczenia biznesu </w:t>
      </w:r>
      <w:r w:rsidR="00837190">
        <w:rPr>
          <w:rFonts w:ascii="Arial Narrow" w:hAnsi="Arial Narrow" w:cstheme="minorHAnsi"/>
          <w:sz w:val="22"/>
          <w:szCs w:val="22"/>
        </w:rPr>
        <w:t>i innych podmiotów realizujących usługi w systemie One Stop Shop)</w:t>
      </w:r>
      <w:r w:rsidR="002D45B0">
        <w:rPr>
          <w:rFonts w:ascii="Arial Narrow" w:hAnsi="Arial Narrow" w:cstheme="minorHAnsi"/>
          <w:b/>
          <w:sz w:val="22"/>
          <w:szCs w:val="22"/>
        </w:rPr>
        <w:t xml:space="preserve">, </w:t>
      </w:r>
      <w:r w:rsidR="002D45B0" w:rsidRPr="002D45B0">
        <w:rPr>
          <w:rFonts w:ascii="Arial Narrow" w:hAnsi="Arial Narrow" w:cstheme="minorHAnsi"/>
          <w:sz w:val="22"/>
          <w:szCs w:val="22"/>
        </w:rPr>
        <w:t xml:space="preserve">określenia </w:t>
      </w:r>
      <w:r w:rsidR="0038042D">
        <w:rPr>
          <w:rFonts w:ascii="Arial Narrow" w:hAnsi="Arial Narrow" w:cstheme="minorHAnsi"/>
          <w:sz w:val="22"/>
          <w:szCs w:val="22"/>
        </w:rPr>
        <w:t>wymogów</w:t>
      </w:r>
      <w:r w:rsidR="002D45B0" w:rsidRPr="002D45B0">
        <w:rPr>
          <w:rFonts w:ascii="Arial Narrow" w:hAnsi="Arial Narrow" w:cstheme="minorHAnsi"/>
          <w:sz w:val="22"/>
          <w:szCs w:val="22"/>
        </w:rPr>
        <w:t xml:space="preserve"> formalnych i </w:t>
      </w:r>
      <w:r w:rsidR="0038042D">
        <w:rPr>
          <w:rFonts w:ascii="Arial Narrow" w:hAnsi="Arial Narrow" w:cstheme="minorHAnsi"/>
          <w:sz w:val="22"/>
          <w:szCs w:val="22"/>
        </w:rPr>
        <w:t xml:space="preserve">kryteriów </w:t>
      </w:r>
      <w:r w:rsidR="002D45B0" w:rsidRPr="002D45B0">
        <w:rPr>
          <w:rFonts w:ascii="Arial Narrow" w:hAnsi="Arial Narrow" w:cstheme="minorHAnsi"/>
          <w:sz w:val="22"/>
          <w:szCs w:val="22"/>
        </w:rPr>
        <w:t>merytorycznych</w:t>
      </w:r>
      <w:r w:rsidR="00845178" w:rsidRPr="00AD0F02">
        <w:rPr>
          <w:rFonts w:ascii="Arial Narrow" w:hAnsi="Arial Narrow" w:cstheme="minorHAnsi"/>
          <w:sz w:val="22"/>
          <w:szCs w:val="22"/>
        </w:rPr>
        <w:t xml:space="preserve"> wraz z dokumentacją</w:t>
      </w:r>
      <w:r w:rsidR="00C8664F">
        <w:rPr>
          <w:rFonts w:ascii="Arial Narrow" w:hAnsi="Arial Narrow" w:cstheme="minorHAnsi"/>
          <w:sz w:val="22"/>
          <w:szCs w:val="22"/>
        </w:rPr>
        <w:t>,</w:t>
      </w:r>
      <w:r w:rsidR="00845178" w:rsidRPr="00AD0F02">
        <w:rPr>
          <w:rFonts w:ascii="Arial Narrow" w:hAnsi="Arial Narrow" w:cstheme="minorHAnsi"/>
          <w:sz w:val="22"/>
          <w:szCs w:val="22"/>
        </w:rPr>
        <w:t xml:space="preserve"> na podstawie której odbywał się będzie proces akredytacji</w:t>
      </w:r>
      <w:r w:rsidR="009D4582" w:rsidRPr="00AD0F02">
        <w:rPr>
          <w:rFonts w:ascii="Arial Narrow" w:hAnsi="Arial Narrow" w:cstheme="minorHAnsi"/>
          <w:sz w:val="22"/>
          <w:szCs w:val="22"/>
        </w:rPr>
        <w:t>.</w:t>
      </w:r>
      <w:r w:rsidR="00F63303" w:rsidRPr="00AD0F02">
        <w:rPr>
          <w:rFonts w:ascii="Arial Narrow" w:hAnsi="Arial Narrow" w:cstheme="minorHAnsi"/>
          <w:sz w:val="22"/>
          <w:szCs w:val="22"/>
        </w:rPr>
        <w:t xml:space="preserve"> </w:t>
      </w:r>
    </w:p>
    <w:p w14:paraId="7AFBC05C" w14:textId="77777777" w:rsidR="0091278F" w:rsidRPr="00AD0F02" w:rsidRDefault="0091278F" w:rsidP="00F44305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</w:p>
    <w:p w14:paraId="2FD2FB7E" w14:textId="77777777" w:rsidR="00C960C3" w:rsidRPr="00AD0F02" w:rsidRDefault="00C960C3" w:rsidP="008F76C3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AD0F02">
        <w:rPr>
          <w:rFonts w:ascii="Arial Narrow" w:hAnsi="Arial Narrow" w:cstheme="minorHAnsi"/>
          <w:sz w:val="22"/>
          <w:szCs w:val="22"/>
        </w:rPr>
        <w:t>CEL</w:t>
      </w:r>
      <w:r w:rsidR="00AC7EED" w:rsidRPr="00AD0F02">
        <w:rPr>
          <w:rFonts w:ascii="Arial Narrow" w:hAnsi="Arial Narrow" w:cstheme="minorHAnsi"/>
          <w:sz w:val="22"/>
          <w:szCs w:val="22"/>
        </w:rPr>
        <w:t>E</w:t>
      </w:r>
      <w:r w:rsidRPr="00AD0F02">
        <w:rPr>
          <w:rFonts w:ascii="Arial Narrow" w:hAnsi="Arial Narrow" w:cstheme="minorHAnsi"/>
          <w:sz w:val="22"/>
          <w:szCs w:val="22"/>
        </w:rPr>
        <w:t xml:space="preserve"> ZAMÓWIENIA</w:t>
      </w:r>
    </w:p>
    <w:p w14:paraId="02E4E776" w14:textId="00D1E54F" w:rsidR="00666C95" w:rsidRDefault="00D46133" w:rsidP="00D46133">
      <w:pPr>
        <w:ind w:left="284" w:right="283"/>
        <w:jc w:val="both"/>
        <w:rPr>
          <w:rFonts w:ascii="Arial Narrow" w:hAnsi="Arial Narrow" w:cstheme="minorHAnsi"/>
          <w:sz w:val="22"/>
          <w:szCs w:val="22"/>
        </w:rPr>
      </w:pPr>
      <w:r w:rsidRPr="00D46133">
        <w:rPr>
          <w:rFonts w:ascii="Arial Narrow" w:hAnsi="Arial Narrow" w:cstheme="minorHAnsi"/>
          <w:sz w:val="22"/>
          <w:szCs w:val="22"/>
        </w:rPr>
        <w:t xml:space="preserve">W ramach nowego modelu akredytacji zakłada się odejście od dotychczasowej weryfikacji podmiotowej </w:t>
      </w:r>
      <w:r>
        <w:rPr>
          <w:rFonts w:ascii="Arial Narrow" w:hAnsi="Arial Narrow" w:cstheme="minorHAnsi"/>
          <w:sz w:val="22"/>
          <w:szCs w:val="22"/>
        </w:rPr>
        <w:br/>
      </w:r>
      <w:r w:rsidRPr="00D46133">
        <w:rPr>
          <w:rFonts w:ascii="Arial Narrow" w:hAnsi="Arial Narrow" w:cstheme="minorHAnsi"/>
          <w:sz w:val="22"/>
          <w:szCs w:val="22"/>
        </w:rPr>
        <w:t xml:space="preserve">(tj. ze względu na typy podmiotów takich jak np. Parki naukowo-technologiczne, Centra Transferu Technologii czy Inkubatory Technologiczne) </w:t>
      </w:r>
      <w:r w:rsidR="00353564">
        <w:rPr>
          <w:rFonts w:ascii="Arial Narrow" w:hAnsi="Arial Narrow" w:cstheme="minorHAnsi"/>
          <w:sz w:val="22"/>
          <w:szCs w:val="22"/>
        </w:rPr>
        <w:t>o</w:t>
      </w:r>
      <w:r w:rsidRPr="00D46133">
        <w:rPr>
          <w:rFonts w:ascii="Arial Narrow" w:hAnsi="Arial Narrow" w:cstheme="minorHAnsi"/>
          <w:sz w:val="22"/>
          <w:szCs w:val="22"/>
        </w:rPr>
        <w:t>środków Innowacji na rzecz indywidualnej weryfikacji funkcjonalnej podmiotów pod kątem zdolności do świadczenia określonego rodzaju usług.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="008E5F0A" w:rsidRPr="008E5F0A">
        <w:rPr>
          <w:rFonts w:ascii="Arial Narrow" w:hAnsi="Arial Narrow" w:cstheme="minorHAnsi"/>
          <w:sz w:val="22"/>
          <w:szCs w:val="22"/>
        </w:rPr>
        <w:t>Oparcie nowego systemu akredytacji na funkcjonalnościach</w:t>
      </w:r>
      <w:r w:rsidR="008E5F0A">
        <w:rPr>
          <w:rFonts w:ascii="Arial Narrow" w:hAnsi="Arial Narrow" w:cstheme="minorHAnsi"/>
          <w:sz w:val="22"/>
          <w:szCs w:val="22"/>
        </w:rPr>
        <w:t xml:space="preserve"> pozwoli zaangażować w realizację działań wspierania innowacyjności polskiej gospodarki szerszego kręgu instytucji otoczenia biznesu. Jednocześnie sprzyjać będzie ich specjalizacji i podnoszeniu jakości świadczonych usług.</w:t>
      </w:r>
    </w:p>
    <w:p w14:paraId="5FBE63BC" w14:textId="0F56BEDA" w:rsidR="002D45B0" w:rsidRDefault="002D45B0" w:rsidP="002D45B0">
      <w:pPr>
        <w:ind w:left="284" w:right="283"/>
        <w:jc w:val="both"/>
        <w:rPr>
          <w:rFonts w:ascii="Arial Narrow" w:hAnsi="Arial Narrow" w:cstheme="minorHAnsi"/>
          <w:sz w:val="22"/>
          <w:szCs w:val="22"/>
        </w:rPr>
      </w:pPr>
      <w:r w:rsidRPr="007F2FCF">
        <w:rPr>
          <w:rFonts w:ascii="Arial Narrow" w:hAnsi="Arial Narrow" w:cstheme="minorHAnsi"/>
          <w:sz w:val="22"/>
          <w:szCs w:val="22"/>
        </w:rPr>
        <w:t xml:space="preserve">Zakłada się, że w ramach akredytacji </w:t>
      </w:r>
      <w:r>
        <w:rPr>
          <w:rFonts w:ascii="Arial Narrow" w:hAnsi="Arial Narrow" w:cstheme="minorHAnsi"/>
          <w:sz w:val="22"/>
          <w:szCs w:val="22"/>
        </w:rPr>
        <w:t>funkcjonalnej</w:t>
      </w:r>
      <w:r w:rsidRPr="007F2FCF">
        <w:rPr>
          <w:rFonts w:ascii="Arial Narrow" w:hAnsi="Arial Narrow" w:cstheme="minorHAnsi"/>
          <w:sz w:val="22"/>
          <w:szCs w:val="22"/>
        </w:rPr>
        <w:t xml:space="preserve"> ośrodki oceniane będą indywidualnie pod </w:t>
      </w:r>
      <w:r w:rsidRPr="00107501">
        <w:rPr>
          <w:rFonts w:ascii="Arial Narrow" w:hAnsi="Arial Narrow" w:cstheme="minorHAnsi"/>
          <w:sz w:val="22"/>
          <w:szCs w:val="22"/>
        </w:rPr>
        <w:t xml:space="preserve">względem zdolności do pełnienia określonych funkcji </w:t>
      </w:r>
      <w:r w:rsidR="00C33F55">
        <w:rPr>
          <w:rFonts w:ascii="Arial Narrow" w:hAnsi="Arial Narrow" w:cstheme="minorHAnsi"/>
          <w:sz w:val="22"/>
          <w:szCs w:val="22"/>
        </w:rPr>
        <w:t xml:space="preserve">m.in. w zakresie: </w:t>
      </w:r>
      <w:r w:rsidR="00353564">
        <w:rPr>
          <w:rFonts w:ascii="Arial Narrow" w:hAnsi="Arial Narrow" w:cstheme="minorHAnsi"/>
          <w:sz w:val="22"/>
          <w:szCs w:val="22"/>
        </w:rPr>
        <w:t xml:space="preserve">świadczenia usług podnoszących </w:t>
      </w:r>
      <w:r w:rsidR="00C33F55" w:rsidRPr="00244A02">
        <w:rPr>
          <w:rFonts w:ascii="Arial Narrow" w:hAnsi="Arial Narrow" w:cstheme="minorHAnsi"/>
          <w:b/>
          <w:sz w:val="22"/>
          <w:szCs w:val="22"/>
        </w:rPr>
        <w:t>zdolnoś</w:t>
      </w:r>
      <w:r w:rsidR="00353564">
        <w:rPr>
          <w:rFonts w:ascii="Arial Narrow" w:hAnsi="Arial Narrow" w:cstheme="minorHAnsi"/>
          <w:b/>
          <w:sz w:val="22"/>
          <w:szCs w:val="22"/>
        </w:rPr>
        <w:t>ć</w:t>
      </w:r>
      <w:r w:rsidR="00C33F55" w:rsidRPr="00244A02">
        <w:rPr>
          <w:rFonts w:ascii="Arial Narrow" w:hAnsi="Arial Narrow" w:cstheme="minorHAnsi"/>
          <w:b/>
          <w:sz w:val="22"/>
          <w:szCs w:val="22"/>
        </w:rPr>
        <w:t xml:space="preserve"> do absorpcji innowacji i umiejętności zarządzania nimi</w:t>
      </w:r>
      <w:r w:rsidR="00353564">
        <w:rPr>
          <w:rFonts w:ascii="Arial Narrow" w:hAnsi="Arial Narrow" w:cstheme="minorHAnsi"/>
          <w:b/>
          <w:sz w:val="22"/>
          <w:szCs w:val="22"/>
        </w:rPr>
        <w:t xml:space="preserve"> w przedsiębiorstwach</w:t>
      </w:r>
      <w:r w:rsidR="00C33F55" w:rsidRPr="00244A02">
        <w:rPr>
          <w:rFonts w:ascii="Arial Narrow" w:hAnsi="Arial Narrow" w:cstheme="minorHAnsi"/>
          <w:b/>
          <w:sz w:val="22"/>
          <w:szCs w:val="22"/>
        </w:rPr>
        <w:t>, pozyskiwania, adoptowania, transferowania, generowania i ochrony nowych technologii oraz ich komercjalizacji, internacjonalizacji i promocji</w:t>
      </w:r>
      <w:r w:rsidRPr="00D3060C">
        <w:rPr>
          <w:rFonts w:ascii="Arial Narrow" w:hAnsi="Arial Narrow" w:cstheme="minorHAnsi"/>
          <w:b/>
          <w:sz w:val="22"/>
          <w:szCs w:val="22"/>
        </w:rPr>
        <w:t>.</w:t>
      </w:r>
    </w:p>
    <w:p w14:paraId="1D509C9B" w14:textId="626B7964" w:rsidR="00C33F55" w:rsidRPr="00450282" w:rsidRDefault="000D77B6" w:rsidP="00C33F55">
      <w:pPr>
        <w:ind w:left="284" w:right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Natomiast, w</w:t>
      </w:r>
      <w:r w:rsidR="00C33F55">
        <w:rPr>
          <w:rFonts w:ascii="Arial Narrow" w:hAnsi="Arial Narrow" w:cstheme="minorHAnsi"/>
          <w:sz w:val="22"/>
          <w:szCs w:val="22"/>
        </w:rPr>
        <w:t xml:space="preserve"> ramach drugiego poziomu akredytacji zakłada się akredytację</w:t>
      </w:r>
      <w:r w:rsidR="00C33F55" w:rsidRPr="00D3060C">
        <w:rPr>
          <w:rFonts w:ascii="Arial Narrow" w:hAnsi="Arial Narrow" w:cstheme="minorHAnsi"/>
          <w:b/>
          <w:sz w:val="22"/>
          <w:szCs w:val="22"/>
        </w:rPr>
        <w:t xml:space="preserve"> konsorcjów</w:t>
      </w:r>
      <w:r w:rsidR="00C33F55" w:rsidRPr="00450282">
        <w:rPr>
          <w:rFonts w:ascii="Arial Narrow" w:hAnsi="Arial Narrow" w:cstheme="minorHAnsi"/>
          <w:b/>
          <w:sz w:val="22"/>
          <w:szCs w:val="22"/>
        </w:rPr>
        <w:t xml:space="preserve"> specjalizacji technologicznych</w:t>
      </w:r>
      <w:r w:rsidR="00C33F55" w:rsidRPr="00450282">
        <w:rPr>
          <w:rFonts w:ascii="Arial Narrow" w:hAnsi="Arial Narrow" w:cstheme="minorHAnsi"/>
          <w:sz w:val="22"/>
          <w:szCs w:val="22"/>
        </w:rPr>
        <w:t xml:space="preserve"> w celu </w:t>
      </w:r>
      <w:r w:rsidR="00200127">
        <w:rPr>
          <w:rFonts w:ascii="Arial Narrow" w:hAnsi="Arial Narrow" w:cstheme="minorHAnsi"/>
          <w:sz w:val="22"/>
          <w:szCs w:val="22"/>
        </w:rPr>
        <w:t>zwiększenia oferty wysoko wyspecjalizowanych usług proinnowacyjnych</w:t>
      </w:r>
      <w:r w:rsidR="00C33F55" w:rsidRPr="00450282">
        <w:rPr>
          <w:rFonts w:ascii="Arial Narrow" w:hAnsi="Arial Narrow" w:cstheme="minorHAnsi"/>
          <w:sz w:val="22"/>
          <w:szCs w:val="22"/>
        </w:rPr>
        <w:t xml:space="preserve"> .</w:t>
      </w:r>
    </w:p>
    <w:p w14:paraId="38949FC8" w14:textId="0DE458B0" w:rsidR="00C33F55" w:rsidRDefault="00C33F55" w:rsidP="00C33F55">
      <w:pPr>
        <w:ind w:left="284" w:right="283"/>
        <w:jc w:val="both"/>
        <w:rPr>
          <w:rFonts w:ascii="Arial Narrow" w:hAnsi="Arial Narrow" w:cstheme="minorHAnsi"/>
          <w:sz w:val="22"/>
          <w:szCs w:val="22"/>
        </w:rPr>
      </w:pPr>
      <w:r w:rsidRPr="00450282">
        <w:rPr>
          <w:rFonts w:ascii="Arial Narrow" w:hAnsi="Arial Narrow" w:cstheme="minorHAnsi"/>
          <w:sz w:val="22"/>
          <w:szCs w:val="22"/>
        </w:rPr>
        <w:lastRenderedPageBreak/>
        <w:t xml:space="preserve">Zakłada się, że w ramach drugiego poziomu akredytacji weryfikacji podlegać będą konsorcja, których liderem będą podmioty akredytowane w pierwszym etapie i które wykażą jako konsorcjum specjalizację technologiczną, tj. zdolność do świadczenia usług w zakresie nowych rozwiązań/trendów </w:t>
      </w:r>
      <w:r w:rsidRPr="004A7B7C">
        <w:rPr>
          <w:rFonts w:ascii="Arial Narrow" w:hAnsi="Arial Narrow" w:cstheme="minorHAnsi"/>
          <w:sz w:val="22"/>
          <w:szCs w:val="22"/>
        </w:rPr>
        <w:t>tec</w:t>
      </w:r>
      <w:r w:rsidR="00D2169D" w:rsidRPr="004A7B7C">
        <w:rPr>
          <w:rFonts w:ascii="Arial Narrow" w:hAnsi="Arial Narrow" w:cstheme="minorHAnsi"/>
          <w:sz w:val="22"/>
          <w:szCs w:val="22"/>
        </w:rPr>
        <w:t>hnologicznych</w:t>
      </w:r>
      <w:r w:rsidR="000D77B6">
        <w:rPr>
          <w:rFonts w:ascii="Arial Narrow" w:hAnsi="Arial Narrow" w:cstheme="minorHAnsi"/>
          <w:sz w:val="22"/>
          <w:szCs w:val="22"/>
        </w:rPr>
        <w:t>, w tym</w:t>
      </w:r>
      <w:r w:rsidR="00D2169D" w:rsidRPr="004A7B7C">
        <w:rPr>
          <w:rFonts w:ascii="Arial Narrow" w:hAnsi="Arial Narrow" w:cstheme="minorHAnsi"/>
          <w:sz w:val="22"/>
          <w:szCs w:val="22"/>
        </w:rPr>
        <w:t xml:space="preserve"> </w:t>
      </w:r>
      <w:r w:rsidR="00353564">
        <w:rPr>
          <w:rFonts w:ascii="Arial Narrow" w:hAnsi="Arial Narrow" w:cstheme="minorHAnsi"/>
          <w:sz w:val="22"/>
          <w:szCs w:val="22"/>
        </w:rPr>
        <w:t>np.</w:t>
      </w:r>
      <w:r w:rsidR="000D77B6" w:rsidRPr="00D3060C">
        <w:rPr>
          <w:rFonts w:ascii="Arial Narrow" w:hAnsi="Arial Narrow" w:cstheme="minorHAnsi"/>
          <w:sz w:val="22"/>
          <w:szCs w:val="22"/>
        </w:rPr>
        <w:t xml:space="preserve">: </w:t>
      </w:r>
      <w:r w:rsidR="00200127" w:rsidRPr="004D01C6">
        <w:rPr>
          <w:rFonts w:ascii="Arial Narrow" w:hAnsi="Arial Narrow" w:cstheme="minorHAnsi"/>
          <w:b/>
          <w:sz w:val="22"/>
          <w:szCs w:val="22"/>
        </w:rPr>
        <w:t xml:space="preserve">AI, </w:t>
      </w:r>
      <w:proofErr w:type="spellStart"/>
      <w:r w:rsidR="00200127" w:rsidRPr="004D01C6">
        <w:rPr>
          <w:rFonts w:ascii="Arial Narrow" w:hAnsi="Arial Narrow" w:cstheme="minorHAnsi"/>
          <w:b/>
          <w:sz w:val="22"/>
          <w:szCs w:val="22"/>
        </w:rPr>
        <w:t>IoT</w:t>
      </w:r>
      <w:proofErr w:type="spellEnd"/>
      <w:r w:rsidR="00200127" w:rsidRPr="004D01C6">
        <w:rPr>
          <w:rFonts w:ascii="Arial Narrow" w:hAnsi="Arial Narrow" w:cstheme="minorHAnsi"/>
          <w:b/>
          <w:sz w:val="22"/>
          <w:szCs w:val="22"/>
        </w:rPr>
        <w:t xml:space="preserve">, AR, VR, inteligentne tworzywa, technologie kosmiczne, biotechnologia, </w:t>
      </w:r>
      <w:proofErr w:type="spellStart"/>
      <w:r w:rsidR="00200127" w:rsidRPr="004D01C6">
        <w:rPr>
          <w:rFonts w:ascii="Arial Narrow" w:hAnsi="Arial Narrow" w:cstheme="minorHAnsi"/>
          <w:b/>
          <w:sz w:val="22"/>
          <w:szCs w:val="22"/>
        </w:rPr>
        <w:t>fintech</w:t>
      </w:r>
      <w:proofErr w:type="spellEnd"/>
      <w:r w:rsidR="00200127" w:rsidRPr="004D01C6">
        <w:rPr>
          <w:rFonts w:ascii="Arial Narrow" w:hAnsi="Arial Narrow" w:cstheme="minorHAnsi"/>
          <w:b/>
          <w:sz w:val="22"/>
          <w:szCs w:val="22"/>
        </w:rPr>
        <w:t xml:space="preserve">, </w:t>
      </w:r>
      <w:proofErr w:type="spellStart"/>
      <w:r w:rsidR="00200127" w:rsidRPr="004D01C6">
        <w:rPr>
          <w:rFonts w:ascii="Arial Narrow" w:hAnsi="Arial Narrow" w:cstheme="minorHAnsi"/>
          <w:b/>
          <w:sz w:val="22"/>
          <w:szCs w:val="22"/>
        </w:rPr>
        <w:t>biogospodarka</w:t>
      </w:r>
      <w:proofErr w:type="spellEnd"/>
      <w:r w:rsidR="00200127" w:rsidRPr="004D01C6">
        <w:rPr>
          <w:rFonts w:ascii="Arial Narrow" w:hAnsi="Arial Narrow" w:cstheme="minorHAnsi"/>
          <w:b/>
          <w:sz w:val="22"/>
          <w:szCs w:val="22"/>
        </w:rPr>
        <w:t xml:space="preserve">, mikroelektronika, </w:t>
      </w:r>
      <w:proofErr w:type="spellStart"/>
      <w:r w:rsidR="00200127" w:rsidRPr="004D01C6">
        <w:rPr>
          <w:rFonts w:ascii="Arial Narrow" w:hAnsi="Arial Narrow" w:cstheme="minorHAnsi"/>
          <w:b/>
          <w:sz w:val="22"/>
          <w:szCs w:val="22"/>
        </w:rPr>
        <w:t>cyberbezpieczeństwo</w:t>
      </w:r>
      <w:proofErr w:type="spellEnd"/>
      <w:r w:rsidR="00200127" w:rsidRPr="004D01C6">
        <w:rPr>
          <w:rFonts w:ascii="Arial Narrow" w:hAnsi="Arial Narrow" w:cstheme="minorHAnsi"/>
          <w:b/>
          <w:sz w:val="22"/>
          <w:szCs w:val="22"/>
        </w:rPr>
        <w:t xml:space="preserve">, 5G, BIM, smart </w:t>
      </w:r>
      <w:proofErr w:type="spellStart"/>
      <w:r w:rsidR="00200127" w:rsidRPr="004D01C6">
        <w:rPr>
          <w:rFonts w:ascii="Arial Narrow" w:hAnsi="Arial Narrow" w:cstheme="minorHAnsi"/>
          <w:b/>
          <w:sz w:val="22"/>
          <w:szCs w:val="22"/>
        </w:rPr>
        <w:t>city</w:t>
      </w:r>
      <w:proofErr w:type="spellEnd"/>
      <w:r w:rsidR="00200127" w:rsidRPr="004D01C6">
        <w:rPr>
          <w:rFonts w:ascii="Arial Narrow" w:hAnsi="Arial Narrow" w:cstheme="minorHAnsi"/>
          <w:b/>
          <w:sz w:val="22"/>
          <w:szCs w:val="22"/>
        </w:rPr>
        <w:t xml:space="preserve">, smart plastics, smart </w:t>
      </w:r>
      <w:proofErr w:type="spellStart"/>
      <w:r w:rsidR="00200127" w:rsidRPr="004D01C6">
        <w:rPr>
          <w:rFonts w:ascii="Arial Narrow" w:hAnsi="Arial Narrow" w:cstheme="minorHAnsi"/>
          <w:b/>
          <w:sz w:val="22"/>
          <w:szCs w:val="22"/>
        </w:rPr>
        <w:t>farming</w:t>
      </w:r>
      <w:proofErr w:type="spellEnd"/>
      <w:r w:rsidR="00200127" w:rsidRPr="004D01C6">
        <w:rPr>
          <w:rFonts w:ascii="Arial Narrow" w:hAnsi="Arial Narrow" w:cstheme="minorHAnsi"/>
          <w:b/>
          <w:sz w:val="22"/>
          <w:szCs w:val="22"/>
        </w:rPr>
        <w:t xml:space="preserve">, smart </w:t>
      </w:r>
      <w:proofErr w:type="spellStart"/>
      <w:r w:rsidR="00200127" w:rsidRPr="004D01C6">
        <w:rPr>
          <w:rFonts w:ascii="Arial Narrow" w:hAnsi="Arial Narrow" w:cstheme="minorHAnsi"/>
          <w:b/>
          <w:sz w:val="22"/>
          <w:szCs w:val="22"/>
        </w:rPr>
        <w:t>transportation</w:t>
      </w:r>
      <w:proofErr w:type="spellEnd"/>
      <w:r w:rsidR="00200127" w:rsidRPr="004D01C6">
        <w:rPr>
          <w:rFonts w:ascii="Arial Narrow" w:hAnsi="Arial Narrow" w:cstheme="minorHAnsi"/>
          <w:b/>
          <w:sz w:val="22"/>
          <w:szCs w:val="22"/>
        </w:rPr>
        <w:t xml:space="preserve">, druk 3D, </w:t>
      </w:r>
      <w:proofErr w:type="spellStart"/>
      <w:r w:rsidR="00200127" w:rsidRPr="004D01C6">
        <w:rPr>
          <w:rFonts w:ascii="Arial Narrow" w:hAnsi="Arial Narrow" w:cstheme="minorHAnsi"/>
          <w:b/>
          <w:sz w:val="22"/>
          <w:szCs w:val="22"/>
        </w:rPr>
        <w:t>cloud</w:t>
      </w:r>
      <w:proofErr w:type="spellEnd"/>
      <w:r w:rsidR="00200127" w:rsidRPr="004D01C6">
        <w:rPr>
          <w:rFonts w:ascii="Arial Narrow" w:hAnsi="Arial Narrow" w:cstheme="minorHAnsi"/>
          <w:b/>
          <w:sz w:val="22"/>
          <w:szCs w:val="22"/>
        </w:rPr>
        <w:t xml:space="preserve"> </w:t>
      </w:r>
      <w:proofErr w:type="spellStart"/>
      <w:r w:rsidR="00200127" w:rsidRPr="004D01C6">
        <w:rPr>
          <w:rFonts w:ascii="Arial Narrow" w:hAnsi="Arial Narrow" w:cstheme="minorHAnsi"/>
          <w:b/>
          <w:sz w:val="22"/>
          <w:szCs w:val="22"/>
        </w:rPr>
        <w:t>computing</w:t>
      </w:r>
      <w:proofErr w:type="spellEnd"/>
      <w:r w:rsidR="00200127" w:rsidRPr="004D01C6">
        <w:rPr>
          <w:rFonts w:ascii="Arial Narrow" w:hAnsi="Arial Narrow" w:cstheme="minorHAnsi"/>
          <w:b/>
          <w:sz w:val="22"/>
          <w:szCs w:val="22"/>
        </w:rPr>
        <w:t xml:space="preserve">, automatyka </w:t>
      </w:r>
      <w:r w:rsidR="00200127">
        <w:rPr>
          <w:rFonts w:ascii="Arial Narrow" w:hAnsi="Arial Narrow" w:cstheme="minorHAnsi"/>
          <w:b/>
          <w:sz w:val="22"/>
          <w:szCs w:val="22"/>
        </w:rPr>
        <w:br/>
      </w:r>
      <w:r w:rsidR="00200127" w:rsidRPr="004D01C6">
        <w:rPr>
          <w:rFonts w:ascii="Arial Narrow" w:hAnsi="Arial Narrow" w:cstheme="minorHAnsi"/>
          <w:b/>
          <w:sz w:val="22"/>
          <w:szCs w:val="22"/>
        </w:rPr>
        <w:t>i robotyka, technologie kwantowe</w:t>
      </w:r>
      <w:r w:rsidR="00200127">
        <w:rPr>
          <w:rFonts w:ascii="Arial Narrow" w:hAnsi="Arial Narrow" w:cstheme="minorHAnsi"/>
          <w:b/>
          <w:sz w:val="22"/>
          <w:szCs w:val="22"/>
        </w:rPr>
        <w:t xml:space="preserve">, </w:t>
      </w:r>
      <w:r w:rsidR="00200127" w:rsidRPr="00450282">
        <w:rPr>
          <w:rFonts w:ascii="Arial Narrow" w:hAnsi="Arial Narrow" w:cstheme="minorHAnsi"/>
          <w:b/>
          <w:sz w:val="22"/>
          <w:szCs w:val="22"/>
        </w:rPr>
        <w:t>itp</w:t>
      </w:r>
      <w:r w:rsidR="00200127">
        <w:rPr>
          <w:rFonts w:ascii="Arial Narrow" w:hAnsi="Arial Narrow" w:cstheme="minorHAnsi"/>
          <w:b/>
          <w:sz w:val="22"/>
          <w:szCs w:val="22"/>
        </w:rPr>
        <w:t>.</w:t>
      </w:r>
    </w:p>
    <w:p w14:paraId="7C800EC5" w14:textId="77777777" w:rsidR="00491097" w:rsidRPr="00450282" w:rsidRDefault="00491097" w:rsidP="00491097">
      <w:pPr>
        <w:ind w:left="284" w:right="283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07D6B3C0" wp14:editId="52BA71EA">
            <wp:extent cx="5760720" cy="2423795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C3A67B" w14:textId="77777777" w:rsidR="00491097" w:rsidRDefault="00491097" w:rsidP="00491097">
      <w:pPr>
        <w:spacing w:after="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Rys. 1. Przykładowe obszary specjalizacji</w:t>
      </w:r>
    </w:p>
    <w:p w14:paraId="55B0FB71" w14:textId="77777777" w:rsidR="00491097" w:rsidRDefault="00491097" w:rsidP="00C33F55">
      <w:pPr>
        <w:ind w:left="284" w:right="283"/>
        <w:jc w:val="both"/>
        <w:rPr>
          <w:rFonts w:ascii="Arial Narrow" w:hAnsi="Arial Narrow" w:cstheme="minorHAnsi"/>
          <w:sz w:val="22"/>
          <w:szCs w:val="22"/>
        </w:rPr>
      </w:pPr>
    </w:p>
    <w:p w14:paraId="06559C0F" w14:textId="05B28B21" w:rsidR="00C33F55" w:rsidRDefault="00C33F55" w:rsidP="00C33F55">
      <w:pPr>
        <w:ind w:left="284" w:right="283"/>
        <w:jc w:val="both"/>
        <w:rPr>
          <w:rFonts w:ascii="Arial Narrow" w:hAnsi="Arial Narrow" w:cstheme="minorHAnsi"/>
          <w:sz w:val="22"/>
          <w:szCs w:val="22"/>
        </w:rPr>
      </w:pPr>
      <w:r w:rsidRPr="00450282">
        <w:rPr>
          <w:rFonts w:ascii="Arial Narrow" w:hAnsi="Arial Narrow" w:cstheme="minorHAnsi"/>
          <w:sz w:val="22"/>
          <w:szCs w:val="22"/>
        </w:rPr>
        <w:t xml:space="preserve">Zakłada się, że w skład powyższych konsorcjów, oprócz akredytowanych w ramach pierwszego etapu ośrodków innowacji (jako liderzy/członkowie) wchodzić będą </w:t>
      </w:r>
      <w:proofErr w:type="spellStart"/>
      <w:r w:rsidRPr="00450282">
        <w:rPr>
          <w:rFonts w:ascii="Arial Narrow" w:hAnsi="Arial Narrow" w:cstheme="minorHAnsi"/>
          <w:sz w:val="22"/>
          <w:szCs w:val="22"/>
        </w:rPr>
        <w:t>DIHy</w:t>
      </w:r>
      <w:proofErr w:type="spellEnd"/>
      <w:r w:rsidRPr="00450282">
        <w:rPr>
          <w:rFonts w:ascii="Arial Narrow" w:hAnsi="Arial Narrow" w:cstheme="minorHAnsi"/>
          <w:sz w:val="22"/>
          <w:szCs w:val="22"/>
        </w:rPr>
        <w:t xml:space="preserve"> (tzw. huby innowacji cyfrowych) czy jednostki naukowe oraz przedsiębiorcy. Konsorcja mają dążyć do zbudowania kompleksowej oferty dla przedsiębiorstw w rodzaju ONE STOP SHOP (pomysł-wdrożenie-komercjalizacja). Budowa konsorcjum ma w efekcie powodować wykorzystanie potencjału dotychczas rozporoszonych ośrodków na rzecz gospodarki w ramach określonych specjalizacji technologicznych wspierających wspomniane kierunki transformacji gospodarczej.</w:t>
      </w:r>
    </w:p>
    <w:p w14:paraId="76D9F64A" w14:textId="77777777" w:rsidR="0091278F" w:rsidRDefault="0091278F" w:rsidP="005E1470">
      <w:pPr>
        <w:ind w:right="283"/>
        <w:jc w:val="both"/>
        <w:rPr>
          <w:rFonts w:ascii="Arial Narrow" w:hAnsi="Arial Narrow" w:cstheme="minorHAnsi"/>
          <w:sz w:val="22"/>
          <w:szCs w:val="22"/>
        </w:rPr>
      </w:pPr>
    </w:p>
    <w:p w14:paraId="39D5B0C0" w14:textId="77777777" w:rsidR="00C960C3" w:rsidRPr="00AD0F02" w:rsidRDefault="00C960C3" w:rsidP="008F76C3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AD0F02">
        <w:rPr>
          <w:rFonts w:ascii="Arial Narrow" w:hAnsi="Arial Narrow" w:cstheme="minorHAnsi"/>
          <w:sz w:val="22"/>
          <w:szCs w:val="22"/>
        </w:rPr>
        <w:t xml:space="preserve">ZAKRES PRZEDMIOTOWY ZAMÓWIENIA </w:t>
      </w:r>
      <w:r w:rsidR="007A1510" w:rsidRPr="00AD0F02">
        <w:rPr>
          <w:rFonts w:ascii="Arial Narrow" w:hAnsi="Arial Narrow" w:cstheme="minorHAnsi"/>
          <w:sz w:val="22"/>
          <w:szCs w:val="22"/>
        </w:rPr>
        <w:t>I OCZEKIWANE RZEZULTATY ZAMÓWIENIA</w:t>
      </w:r>
    </w:p>
    <w:p w14:paraId="55EA8A0B" w14:textId="77777777" w:rsidR="00C960C3" w:rsidRPr="00AD0F02" w:rsidRDefault="00C960C3" w:rsidP="00C960C3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AD0F02">
        <w:rPr>
          <w:rFonts w:ascii="Arial Narrow" w:hAnsi="Arial Narrow" w:cstheme="minorHAnsi"/>
          <w:sz w:val="22"/>
          <w:szCs w:val="22"/>
        </w:rPr>
        <w:t>Przedmiotem zamówienia jest:</w:t>
      </w:r>
    </w:p>
    <w:p w14:paraId="21BEAF19" w14:textId="663514A8" w:rsidR="00C757B6" w:rsidRPr="00AD0F02" w:rsidRDefault="00C757B6" w:rsidP="00423FC0">
      <w:pPr>
        <w:pStyle w:val="Akapitzlist"/>
        <w:numPr>
          <w:ilvl w:val="0"/>
          <w:numId w:val="37"/>
        </w:numPr>
        <w:shd w:val="clear" w:color="auto" w:fill="FFFFFF" w:themeFill="background1"/>
        <w:tabs>
          <w:tab w:val="left" w:pos="8789"/>
        </w:tabs>
        <w:ind w:right="282" w:hanging="295"/>
        <w:jc w:val="both"/>
        <w:rPr>
          <w:rFonts w:ascii="Arial Narrow" w:hAnsi="Arial Narrow"/>
          <w:sz w:val="22"/>
          <w:szCs w:val="22"/>
        </w:rPr>
      </w:pPr>
      <w:r w:rsidRPr="00AD0F02">
        <w:rPr>
          <w:rFonts w:ascii="Arial Narrow" w:hAnsi="Arial Narrow" w:cstheme="minorHAnsi"/>
          <w:b/>
          <w:sz w:val="22"/>
          <w:szCs w:val="22"/>
        </w:rPr>
        <w:t xml:space="preserve">opracowanie </w:t>
      </w:r>
      <w:r w:rsidRPr="00AD0F02">
        <w:rPr>
          <w:rFonts w:ascii="Arial Narrow" w:hAnsi="Arial Narrow" w:cstheme="minorHAnsi"/>
          <w:sz w:val="22"/>
          <w:szCs w:val="22"/>
        </w:rPr>
        <w:t xml:space="preserve">systemu akredytacji </w:t>
      </w:r>
      <w:r w:rsidR="00200127">
        <w:rPr>
          <w:rFonts w:ascii="Arial Narrow" w:hAnsi="Arial Narrow" w:cstheme="minorHAnsi"/>
          <w:sz w:val="22"/>
          <w:szCs w:val="22"/>
        </w:rPr>
        <w:t xml:space="preserve">dla </w:t>
      </w:r>
      <w:r w:rsidRPr="00AD0F02">
        <w:rPr>
          <w:rFonts w:ascii="Arial Narrow" w:hAnsi="Arial Narrow" w:cstheme="minorHAnsi"/>
          <w:sz w:val="22"/>
          <w:szCs w:val="22"/>
        </w:rPr>
        <w:t>instytucji otoczenia biznesu w ramach zdefiniowanych funkcjonalności</w:t>
      </w:r>
      <w:r w:rsidR="004E3EFA">
        <w:rPr>
          <w:rFonts w:ascii="Arial Narrow" w:hAnsi="Arial Narrow" w:cstheme="minorHAnsi"/>
          <w:sz w:val="22"/>
          <w:szCs w:val="22"/>
        </w:rPr>
        <w:t xml:space="preserve"> oraz </w:t>
      </w:r>
      <w:r w:rsidR="00200127">
        <w:rPr>
          <w:rFonts w:ascii="Arial Narrow" w:hAnsi="Arial Narrow" w:cstheme="minorHAnsi"/>
          <w:sz w:val="22"/>
          <w:szCs w:val="22"/>
        </w:rPr>
        <w:t xml:space="preserve">dla </w:t>
      </w:r>
      <w:r w:rsidR="004E3EFA">
        <w:rPr>
          <w:rFonts w:ascii="Arial Narrow" w:hAnsi="Arial Narrow" w:cstheme="minorHAnsi"/>
          <w:sz w:val="22"/>
          <w:szCs w:val="22"/>
        </w:rPr>
        <w:t xml:space="preserve">konsorcjów </w:t>
      </w:r>
      <w:r w:rsidR="008C6C09">
        <w:rPr>
          <w:rFonts w:ascii="Arial Narrow" w:hAnsi="Arial Narrow" w:cstheme="minorHAnsi"/>
          <w:sz w:val="22"/>
          <w:szCs w:val="22"/>
        </w:rPr>
        <w:t>specjalizacji technologicznych</w:t>
      </w:r>
      <w:r w:rsidR="00200127">
        <w:rPr>
          <w:rFonts w:ascii="Arial Narrow" w:hAnsi="Arial Narrow" w:cstheme="minorHAnsi"/>
          <w:sz w:val="22"/>
          <w:szCs w:val="22"/>
        </w:rPr>
        <w:t xml:space="preserve"> w ramach wskazanych obszarów specjalizacji tematycznej</w:t>
      </w:r>
      <w:r w:rsidRPr="00AD0F02">
        <w:rPr>
          <w:rFonts w:ascii="Arial Narrow" w:hAnsi="Arial Narrow" w:cstheme="minorHAnsi"/>
          <w:sz w:val="22"/>
          <w:szCs w:val="22"/>
        </w:rPr>
        <w:t>, w tym określenie:</w:t>
      </w:r>
    </w:p>
    <w:p w14:paraId="2B502986" w14:textId="2F25AC9B" w:rsidR="00C757B6" w:rsidRPr="00AD0F02" w:rsidRDefault="00166104" w:rsidP="00C757B6">
      <w:pPr>
        <w:pStyle w:val="Akapitzlist"/>
        <w:numPr>
          <w:ilvl w:val="0"/>
          <w:numId w:val="41"/>
        </w:numPr>
        <w:shd w:val="clear" w:color="auto" w:fill="FFFFFF" w:themeFill="background1"/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 w:rsidRPr="00AD0F02">
        <w:rPr>
          <w:rFonts w:ascii="Arial Narrow" w:hAnsi="Arial Narrow" w:cstheme="minorHAnsi"/>
          <w:b/>
          <w:sz w:val="22"/>
          <w:szCs w:val="22"/>
        </w:rPr>
        <w:t xml:space="preserve">procesu systemu </w:t>
      </w:r>
      <w:r w:rsidR="004E3EFA">
        <w:rPr>
          <w:rFonts w:ascii="Arial Narrow" w:hAnsi="Arial Narrow" w:cstheme="minorHAnsi"/>
          <w:b/>
          <w:sz w:val="22"/>
          <w:szCs w:val="22"/>
        </w:rPr>
        <w:t xml:space="preserve">ich </w:t>
      </w:r>
      <w:r w:rsidRPr="00AD0F02">
        <w:rPr>
          <w:rFonts w:ascii="Arial Narrow" w:hAnsi="Arial Narrow" w:cstheme="minorHAnsi"/>
          <w:b/>
          <w:sz w:val="22"/>
          <w:szCs w:val="22"/>
        </w:rPr>
        <w:t xml:space="preserve">weryfikacji , w tym </w:t>
      </w:r>
      <w:r w:rsidR="00353A7A" w:rsidRPr="00AD0F02">
        <w:rPr>
          <w:rFonts w:ascii="Arial Narrow" w:hAnsi="Arial Narrow" w:cstheme="minorHAnsi"/>
          <w:b/>
          <w:sz w:val="22"/>
          <w:szCs w:val="22"/>
        </w:rPr>
        <w:t xml:space="preserve">ich </w:t>
      </w:r>
      <w:r w:rsidR="00C757B6" w:rsidRPr="00AD0F02">
        <w:rPr>
          <w:rFonts w:ascii="Arial Narrow" w:hAnsi="Arial Narrow" w:cstheme="minorHAnsi"/>
          <w:b/>
          <w:sz w:val="22"/>
          <w:szCs w:val="22"/>
        </w:rPr>
        <w:t>zdolności</w:t>
      </w:r>
      <w:r w:rsidR="00C757B6" w:rsidRPr="00AD0F02">
        <w:rPr>
          <w:rFonts w:ascii="Arial Narrow" w:hAnsi="Arial Narrow" w:cstheme="minorHAnsi"/>
          <w:sz w:val="22"/>
          <w:szCs w:val="22"/>
        </w:rPr>
        <w:t xml:space="preserve"> do świadczenia usług w ramach zdefiniowanych </w:t>
      </w:r>
      <w:r w:rsidR="00C757B6" w:rsidRPr="00AD0F02">
        <w:rPr>
          <w:rFonts w:ascii="Arial Narrow" w:hAnsi="Arial Narrow" w:cstheme="minorHAnsi"/>
          <w:b/>
          <w:sz w:val="22"/>
          <w:szCs w:val="22"/>
        </w:rPr>
        <w:t>funkcjonalności</w:t>
      </w:r>
      <w:r w:rsidR="008C6C09">
        <w:rPr>
          <w:rFonts w:ascii="Arial Narrow" w:hAnsi="Arial Narrow" w:cstheme="minorHAnsi"/>
          <w:b/>
          <w:sz w:val="22"/>
          <w:szCs w:val="22"/>
        </w:rPr>
        <w:t xml:space="preserve"> i specjalizacji technologicznych</w:t>
      </w:r>
      <w:r w:rsidR="00C60BC8">
        <w:rPr>
          <w:rFonts w:ascii="Arial Narrow" w:hAnsi="Arial Narrow" w:cstheme="minorHAnsi"/>
          <w:b/>
          <w:sz w:val="22"/>
          <w:szCs w:val="22"/>
        </w:rPr>
        <w:t>,</w:t>
      </w:r>
    </w:p>
    <w:p w14:paraId="3D55D28C" w14:textId="7973E1F5" w:rsidR="00166104" w:rsidRPr="00AD0F02" w:rsidRDefault="00166104" w:rsidP="00166104">
      <w:pPr>
        <w:pStyle w:val="Akapitzlist"/>
        <w:numPr>
          <w:ilvl w:val="0"/>
          <w:numId w:val="41"/>
        </w:numPr>
        <w:shd w:val="clear" w:color="auto" w:fill="FFFFFF" w:themeFill="background1"/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 w:rsidRPr="00AD0F02">
        <w:rPr>
          <w:rFonts w:ascii="Arial Narrow" w:hAnsi="Arial Narrow" w:cstheme="minorHAnsi"/>
          <w:b/>
          <w:sz w:val="22"/>
          <w:szCs w:val="22"/>
        </w:rPr>
        <w:t>zakresu i rodzaju poszczególnych czynności w ramach system</w:t>
      </w:r>
      <w:r w:rsidR="008C6C09">
        <w:rPr>
          <w:rFonts w:ascii="Arial Narrow" w:hAnsi="Arial Narrow" w:cstheme="minorHAnsi"/>
          <w:b/>
          <w:sz w:val="22"/>
          <w:szCs w:val="22"/>
        </w:rPr>
        <w:t>ów</w:t>
      </w:r>
      <w:r w:rsidRPr="00AD0F02">
        <w:rPr>
          <w:rFonts w:ascii="Arial Narrow" w:hAnsi="Arial Narrow" w:cstheme="minorHAnsi"/>
          <w:b/>
          <w:sz w:val="22"/>
          <w:szCs w:val="22"/>
        </w:rPr>
        <w:t xml:space="preserve"> akredytacji </w:t>
      </w:r>
      <w:r w:rsidR="00DB4AEC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AD0F02">
        <w:rPr>
          <w:rFonts w:ascii="Arial Narrow" w:hAnsi="Arial Narrow" w:cstheme="minorHAnsi"/>
          <w:b/>
          <w:sz w:val="22"/>
          <w:szCs w:val="22"/>
        </w:rPr>
        <w:t>(wnioskodawca / podmiot przyznający akredytację),</w:t>
      </w:r>
    </w:p>
    <w:p w14:paraId="207B08AC" w14:textId="6DB074F4" w:rsidR="00C757B6" w:rsidRPr="00AD0F02" w:rsidRDefault="00166104" w:rsidP="00423FC0">
      <w:pPr>
        <w:pStyle w:val="Akapitzlist"/>
        <w:numPr>
          <w:ilvl w:val="0"/>
          <w:numId w:val="41"/>
        </w:numPr>
        <w:shd w:val="clear" w:color="auto" w:fill="FFFFFF" w:themeFill="background1"/>
        <w:tabs>
          <w:tab w:val="left" w:pos="8789"/>
        </w:tabs>
        <w:ind w:left="1701" w:right="282"/>
        <w:jc w:val="both"/>
        <w:rPr>
          <w:rFonts w:ascii="Arial Narrow" w:hAnsi="Arial Narrow"/>
          <w:sz w:val="22"/>
          <w:szCs w:val="22"/>
        </w:rPr>
      </w:pPr>
      <w:r w:rsidRPr="00AD0F02">
        <w:rPr>
          <w:rFonts w:ascii="Arial Narrow" w:hAnsi="Arial Narrow"/>
          <w:sz w:val="22"/>
          <w:szCs w:val="22"/>
        </w:rPr>
        <w:t xml:space="preserve">uczestników i podziału zadań ww. czynności dokonywanych w ramach </w:t>
      </w:r>
      <w:r w:rsidR="00CA7603">
        <w:rPr>
          <w:rFonts w:ascii="Arial Narrow" w:hAnsi="Arial Narrow"/>
          <w:sz w:val="22"/>
          <w:szCs w:val="22"/>
        </w:rPr>
        <w:t>procesów</w:t>
      </w:r>
      <w:r w:rsidR="004E3EFA">
        <w:rPr>
          <w:rFonts w:ascii="Arial Narrow" w:hAnsi="Arial Narrow"/>
          <w:sz w:val="22"/>
          <w:szCs w:val="22"/>
        </w:rPr>
        <w:t xml:space="preserve"> </w:t>
      </w:r>
      <w:r w:rsidRPr="00AD0F02">
        <w:rPr>
          <w:rFonts w:ascii="Arial Narrow" w:hAnsi="Arial Narrow"/>
          <w:sz w:val="22"/>
          <w:szCs w:val="22"/>
        </w:rPr>
        <w:t>weryfikacji IOB</w:t>
      </w:r>
      <w:r w:rsidR="00CA7603">
        <w:rPr>
          <w:rFonts w:ascii="Arial Narrow" w:hAnsi="Arial Narrow"/>
          <w:sz w:val="22"/>
          <w:szCs w:val="22"/>
        </w:rPr>
        <w:t>/konsorcjów</w:t>
      </w:r>
      <w:r w:rsidRPr="00AD0F02">
        <w:rPr>
          <w:rFonts w:ascii="Arial Narrow" w:hAnsi="Arial Narrow"/>
          <w:sz w:val="22"/>
          <w:szCs w:val="22"/>
        </w:rPr>
        <w:t xml:space="preserve">, w tym zakresu kompetencji potrzebnych uczestnikom </w:t>
      </w:r>
      <w:r w:rsidR="00DE693E">
        <w:rPr>
          <w:rFonts w:ascii="Arial Narrow" w:hAnsi="Arial Narrow"/>
          <w:sz w:val="22"/>
          <w:szCs w:val="22"/>
        </w:rPr>
        <w:t>do przeprowadzenia weryfikacji;</w:t>
      </w:r>
    </w:p>
    <w:p w14:paraId="4986FA76" w14:textId="7E7EBA00" w:rsidR="00F33264" w:rsidRDefault="00F33264" w:rsidP="00F33264">
      <w:pPr>
        <w:numPr>
          <w:ilvl w:val="0"/>
          <w:numId w:val="3"/>
        </w:numPr>
        <w:shd w:val="clear" w:color="auto" w:fill="FFFFFF" w:themeFill="background1"/>
        <w:tabs>
          <w:tab w:val="left" w:pos="8789"/>
        </w:tabs>
        <w:ind w:right="282" w:hanging="29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opracowanie </w:t>
      </w:r>
      <w:r w:rsidRPr="00C73979">
        <w:rPr>
          <w:rFonts w:ascii="Arial Narrow" w:hAnsi="Arial Narrow"/>
          <w:b/>
          <w:sz w:val="22"/>
          <w:szCs w:val="22"/>
        </w:rPr>
        <w:t xml:space="preserve">katalogu </w:t>
      </w:r>
      <w:r w:rsidR="00DE5D8A">
        <w:rPr>
          <w:rFonts w:ascii="Arial Narrow" w:hAnsi="Arial Narrow"/>
          <w:b/>
          <w:sz w:val="22"/>
          <w:szCs w:val="22"/>
        </w:rPr>
        <w:t xml:space="preserve">wymogów </w:t>
      </w:r>
      <w:r w:rsidRPr="00C73979">
        <w:rPr>
          <w:rFonts w:ascii="Arial Narrow" w:hAnsi="Arial Narrow"/>
          <w:b/>
          <w:sz w:val="22"/>
          <w:szCs w:val="22"/>
        </w:rPr>
        <w:t xml:space="preserve">formalnych i </w:t>
      </w:r>
      <w:r w:rsidR="00DE5D8A" w:rsidRPr="00C73979">
        <w:rPr>
          <w:rFonts w:ascii="Arial Narrow" w:hAnsi="Arial Narrow"/>
          <w:b/>
          <w:sz w:val="22"/>
          <w:szCs w:val="22"/>
        </w:rPr>
        <w:t xml:space="preserve">kryteriów </w:t>
      </w:r>
      <w:r w:rsidRPr="00C73979">
        <w:rPr>
          <w:rFonts w:ascii="Arial Narrow" w:hAnsi="Arial Narrow"/>
          <w:b/>
          <w:sz w:val="22"/>
          <w:szCs w:val="22"/>
        </w:rPr>
        <w:t>merytorycznych</w:t>
      </w:r>
      <w:r>
        <w:rPr>
          <w:rFonts w:ascii="Arial Narrow" w:hAnsi="Arial Narrow"/>
          <w:b/>
          <w:sz w:val="22"/>
          <w:szCs w:val="22"/>
        </w:rPr>
        <w:t xml:space="preserve"> wraz z opisem sposobu ich weryfikacji</w:t>
      </w:r>
      <w:r>
        <w:rPr>
          <w:rFonts w:ascii="Arial Narrow" w:hAnsi="Arial Narrow"/>
          <w:sz w:val="22"/>
          <w:szCs w:val="22"/>
        </w:rPr>
        <w:t>, na podstawie których przeprowadzana będzie procedura akredytacji</w:t>
      </w:r>
      <w:r w:rsidR="004E3EFA">
        <w:rPr>
          <w:rFonts w:ascii="Arial Narrow" w:hAnsi="Arial Narrow"/>
          <w:sz w:val="22"/>
          <w:szCs w:val="22"/>
        </w:rPr>
        <w:t xml:space="preserve"> poszczególnych podmiotów</w:t>
      </w:r>
      <w:r>
        <w:rPr>
          <w:rFonts w:ascii="Arial Narrow" w:hAnsi="Arial Narrow"/>
          <w:sz w:val="22"/>
          <w:szCs w:val="22"/>
        </w:rPr>
        <w:t xml:space="preserve">, w tym określenie:   </w:t>
      </w:r>
    </w:p>
    <w:p w14:paraId="5A4368B7" w14:textId="0CDB5DCE" w:rsidR="00F33264" w:rsidRDefault="00DE5D8A" w:rsidP="00F33264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left" w:pos="8789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2A6A84">
        <w:rPr>
          <w:rFonts w:ascii="Arial Narrow" w:hAnsi="Arial Narrow"/>
          <w:b/>
          <w:sz w:val="22"/>
          <w:szCs w:val="22"/>
        </w:rPr>
        <w:t>wymogów</w:t>
      </w:r>
      <w:r w:rsidR="00F33264" w:rsidRPr="002A6A84">
        <w:rPr>
          <w:rFonts w:ascii="Arial Narrow" w:hAnsi="Arial Narrow"/>
          <w:b/>
          <w:sz w:val="22"/>
          <w:szCs w:val="22"/>
        </w:rPr>
        <w:t xml:space="preserve"> formalnych</w:t>
      </w:r>
      <w:r w:rsidR="00F33264">
        <w:rPr>
          <w:rFonts w:ascii="Arial Narrow" w:hAnsi="Arial Narrow"/>
          <w:sz w:val="22"/>
          <w:szCs w:val="22"/>
        </w:rPr>
        <w:t>,</w:t>
      </w:r>
    </w:p>
    <w:p w14:paraId="67152B3D" w14:textId="61AB09B8" w:rsidR="00F33264" w:rsidRPr="00C73979" w:rsidRDefault="00F33264" w:rsidP="00F33264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left" w:pos="8789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2A6A84">
        <w:rPr>
          <w:rFonts w:ascii="Arial Narrow" w:hAnsi="Arial Narrow" w:cstheme="minorHAnsi"/>
          <w:b/>
          <w:sz w:val="22"/>
          <w:szCs w:val="22"/>
        </w:rPr>
        <w:t>kryteriów merytorycznych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FF7687">
        <w:rPr>
          <w:rFonts w:ascii="Arial Narrow" w:hAnsi="Arial Narrow" w:cstheme="minorHAnsi"/>
          <w:b/>
          <w:sz w:val="22"/>
          <w:szCs w:val="22"/>
        </w:rPr>
        <w:t xml:space="preserve">weryfikujących </w:t>
      </w:r>
      <w:r w:rsidR="00DB4AEC" w:rsidRPr="00FF7687">
        <w:rPr>
          <w:rFonts w:ascii="Arial Narrow" w:hAnsi="Arial Narrow" w:cstheme="minorHAnsi"/>
          <w:b/>
          <w:sz w:val="22"/>
          <w:szCs w:val="22"/>
        </w:rPr>
        <w:t>funkcjonalność</w:t>
      </w:r>
      <w:r w:rsidR="004D711F">
        <w:rPr>
          <w:rStyle w:val="Odwoanieprzypisudolnego"/>
          <w:rFonts w:ascii="Arial Narrow" w:hAnsi="Arial Narrow" w:cstheme="minorHAnsi"/>
          <w:b/>
          <w:sz w:val="22"/>
          <w:szCs w:val="22"/>
        </w:rPr>
        <w:footnoteReference w:id="1"/>
      </w:r>
      <w:r w:rsidRPr="002A6A84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4E3EFA" w:rsidRPr="002A6A84">
        <w:rPr>
          <w:rFonts w:ascii="Arial Narrow" w:hAnsi="Arial Narrow" w:cstheme="minorHAnsi"/>
          <w:b/>
          <w:sz w:val="22"/>
          <w:szCs w:val="22"/>
        </w:rPr>
        <w:t>oraz specjalizację technologiczną</w:t>
      </w:r>
      <w:r w:rsidR="004D711F">
        <w:rPr>
          <w:rStyle w:val="Odwoanieprzypisudolnego"/>
          <w:rFonts w:ascii="Arial Narrow" w:hAnsi="Arial Narrow" w:cstheme="minorHAnsi"/>
          <w:b/>
          <w:sz w:val="22"/>
          <w:szCs w:val="22"/>
        </w:rPr>
        <w:footnoteReference w:id="2"/>
      </w:r>
      <w:r w:rsidR="004E3EFA" w:rsidRPr="002A6A84">
        <w:rPr>
          <w:rFonts w:ascii="Arial Narrow" w:hAnsi="Arial Narrow" w:cstheme="minorHAnsi"/>
          <w:b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(w okresie aplikowania o akredytację Ministerstwa Rozwoju - weryfikacja ex-</w:t>
      </w:r>
      <w:proofErr w:type="spellStart"/>
      <w:r>
        <w:rPr>
          <w:rFonts w:ascii="Arial Narrow" w:hAnsi="Arial Narrow" w:cstheme="minorHAnsi"/>
          <w:sz w:val="22"/>
          <w:szCs w:val="22"/>
        </w:rPr>
        <w:t>ante</w:t>
      </w:r>
      <w:proofErr w:type="spellEnd"/>
      <w:r>
        <w:rPr>
          <w:rFonts w:ascii="Arial Narrow" w:hAnsi="Arial Narrow" w:cstheme="minorHAnsi"/>
          <w:sz w:val="22"/>
          <w:szCs w:val="22"/>
        </w:rPr>
        <w:t xml:space="preserve"> - oraz w trakcie jej posiadania - weryfikacja on </w:t>
      </w:r>
      <w:proofErr w:type="spellStart"/>
      <w:r>
        <w:rPr>
          <w:rFonts w:ascii="Arial Narrow" w:hAnsi="Arial Narrow" w:cstheme="minorHAnsi"/>
          <w:sz w:val="22"/>
          <w:szCs w:val="22"/>
        </w:rPr>
        <w:t>going</w:t>
      </w:r>
      <w:proofErr w:type="spellEnd"/>
      <w:r>
        <w:rPr>
          <w:rFonts w:ascii="Arial Narrow" w:hAnsi="Arial Narrow" w:cstheme="minorHAnsi"/>
          <w:sz w:val="22"/>
          <w:szCs w:val="22"/>
        </w:rPr>
        <w:t>),</w:t>
      </w:r>
    </w:p>
    <w:p w14:paraId="3228BF8B" w14:textId="2583A5B6" w:rsidR="00F33264" w:rsidRDefault="00F33264" w:rsidP="00F33264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left" w:pos="8789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2A6A84">
        <w:rPr>
          <w:rFonts w:ascii="Arial Narrow" w:hAnsi="Arial Narrow" w:cstheme="minorHAnsi"/>
          <w:b/>
          <w:sz w:val="22"/>
          <w:szCs w:val="22"/>
        </w:rPr>
        <w:t>kryteriów</w:t>
      </w:r>
      <w:r w:rsidRPr="00FF7687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2A6A84">
        <w:rPr>
          <w:rFonts w:ascii="Arial Narrow" w:hAnsi="Arial Narrow" w:cstheme="minorHAnsi"/>
          <w:b/>
          <w:sz w:val="22"/>
          <w:szCs w:val="22"/>
        </w:rPr>
        <w:t>merytorycznych</w:t>
      </w:r>
      <w:r w:rsidRPr="00C73979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sz w:val="22"/>
          <w:szCs w:val="22"/>
        </w:rPr>
        <w:t>weryfikujących zdolności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="00DB4AEC">
        <w:rPr>
          <w:rFonts w:ascii="Arial Narrow" w:hAnsi="Arial Narrow" w:cstheme="minorHAnsi"/>
          <w:sz w:val="22"/>
          <w:szCs w:val="22"/>
        </w:rPr>
        <w:t xml:space="preserve"> </w:t>
      </w:r>
      <w:r w:rsidRPr="00C73979">
        <w:rPr>
          <w:rFonts w:ascii="Arial Narrow" w:hAnsi="Arial Narrow" w:cstheme="minorHAnsi"/>
          <w:b/>
          <w:sz w:val="22"/>
          <w:szCs w:val="22"/>
        </w:rPr>
        <w:t>do świadczenia usług</w:t>
      </w:r>
      <w:r>
        <w:rPr>
          <w:rFonts w:ascii="Arial Narrow" w:hAnsi="Arial Narrow" w:cstheme="minorHAnsi"/>
          <w:sz w:val="22"/>
          <w:szCs w:val="22"/>
        </w:rPr>
        <w:t xml:space="preserve"> w ramach zdefiniowanych </w:t>
      </w:r>
      <w:r w:rsidR="00DB4AEC">
        <w:rPr>
          <w:rFonts w:ascii="Arial Narrow" w:hAnsi="Arial Narrow" w:cstheme="minorHAnsi"/>
          <w:sz w:val="22"/>
          <w:szCs w:val="22"/>
        </w:rPr>
        <w:t>funkcjonalności</w:t>
      </w:r>
      <w:r w:rsidR="004E3EFA">
        <w:rPr>
          <w:rFonts w:ascii="Arial Narrow" w:hAnsi="Arial Narrow" w:cstheme="minorHAnsi"/>
          <w:sz w:val="22"/>
          <w:szCs w:val="22"/>
        </w:rPr>
        <w:t xml:space="preserve"> oraz specjalizacji technologicznych</w:t>
      </w:r>
      <w:r>
        <w:rPr>
          <w:rFonts w:ascii="Arial Narrow" w:hAnsi="Arial Narrow" w:cstheme="minorHAnsi"/>
          <w:b/>
          <w:sz w:val="22"/>
          <w:szCs w:val="22"/>
        </w:rPr>
        <w:t xml:space="preserve">, </w:t>
      </w:r>
      <w:r w:rsidRPr="00C73979">
        <w:rPr>
          <w:rFonts w:ascii="Arial Narrow" w:hAnsi="Arial Narrow" w:cstheme="minorHAnsi"/>
          <w:sz w:val="22"/>
          <w:szCs w:val="22"/>
        </w:rPr>
        <w:t>np.</w:t>
      </w:r>
      <w:r w:rsidRPr="00381CF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posiadanie odpowiedniego potencjału infrastrukturalnego, technologicznego, ludzkiego</w:t>
      </w:r>
      <w:r w:rsidR="007942DA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doświadczenia,</w:t>
      </w:r>
      <w:r w:rsidRPr="00381CF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itp.,</w:t>
      </w:r>
    </w:p>
    <w:p w14:paraId="7CE02B23" w14:textId="7C3F5F4B" w:rsidR="00104AD4" w:rsidRDefault="00F33264" w:rsidP="00F33264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left" w:pos="8789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2A6A84">
        <w:rPr>
          <w:rFonts w:ascii="Arial Narrow" w:hAnsi="Arial Narrow"/>
          <w:b/>
          <w:sz w:val="22"/>
          <w:szCs w:val="22"/>
        </w:rPr>
        <w:t>kryteriów merytorycznych</w:t>
      </w:r>
      <w:r>
        <w:rPr>
          <w:rFonts w:ascii="Arial Narrow" w:hAnsi="Arial Narrow"/>
          <w:sz w:val="22"/>
          <w:szCs w:val="22"/>
        </w:rPr>
        <w:t xml:space="preserve"> </w:t>
      </w:r>
      <w:r w:rsidRPr="00C73979">
        <w:rPr>
          <w:rFonts w:ascii="Arial Narrow" w:hAnsi="Arial Narrow"/>
          <w:b/>
          <w:sz w:val="22"/>
          <w:szCs w:val="22"/>
        </w:rPr>
        <w:t>weryfikujących pozosta</w:t>
      </w:r>
      <w:r w:rsidR="00643756">
        <w:rPr>
          <w:rFonts w:ascii="Arial Narrow" w:hAnsi="Arial Narrow"/>
          <w:b/>
          <w:sz w:val="22"/>
          <w:szCs w:val="22"/>
        </w:rPr>
        <w:t>łe</w:t>
      </w:r>
      <w:r w:rsidRPr="00C73979">
        <w:rPr>
          <w:rFonts w:ascii="Arial Narrow" w:hAnsi="Arial Narrow"/>
          <w:b/>
          <w:sz w:val="22"/>
          <w:szCs w:val="22"/>
        </w:rPr>
        <w:t xml:space="preserve"> kwestie</w:t>
      </w:r>
      <w:r w:rsidR="00643756">
        <w:rPr>
          <w:rFonts w:ascii="Arial Narrow" w:hAnsi="Arial Narrow"/>
          <w:sz w:val="22"/>
          <w:szCs w:val="22"/>
        </w:rPr>
        <w:t>, inne</w:t>
      </w:r>
      <w:r>
        <w:rPr>
          <w:rFonts w:ascii="Arial Narrow" w:hAnsi="Arial Narrow"/>
          <w:sz w:val="22"/>
          <w:szCs w:val="22"/>
        </w:rPr>
        <w:t xml:space="preserve"> aniżeli powyżej wymienione, np. potwierdzenie posiadania status</w:t>
      </w:r>
      <w:r w:rsidR="00643756">
        <w:rPr>
          <w:rFonts w:ascii="Arial Narrow" w:hAnsi="Arial Narrow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 xml:space="preserve"> non profit</w:t>
      </w:r>
      <w:r w:rsidR="004E3EFA">
        <w:rPr>
          <w:rFonts w:ascii="Arial Narrow" w:hAnsi="Arial Narrow"/>
          <w:sz w:val="22"/>
          <w:szCs w:val="22"/>
        </w:rPr>
        <w:t xml:space="preserve"> (w konsorcjum przez lidera)</w:t>
      </w:r>
      <w:r>
        <w:rPr>
          <w:rFonts w:ascii="Arial Narrow" w:hAnsi="Arial Narrow"/>
          <w:sz w:val="22"/>
          <w:szCs w:val="22"/>
        </w:rPr>
        <w:t xml:space="preserve">, </w:t>
      </w:r>
      <w:r w:rsidR="004E3EFA">
        <w:rPr>
          <w:rFonts w:ascii="Arial Narrow" w:hAnsi="Arial Narrow"/>
          <w:sz w:val="22"/>
          <w:szCs w:val="22"/>
        </w:rPr>
        <w:t xml:space="preserve">odpowiedniego poziomu przychodów z usług proinnowacyjnych, odpowiedniego rodzaju członków konsorcjum (np. DIH), </w:t>
      </w:r>
      <w:r w:rsidR="00ED63EE">
        <w:rPr>
          <w:rFonts w:ascii="Arial Narrow" w:hAnsi="Arial Narrow"/>
          <w:sz w:val="22"/>
          <w:szCs w:val="22"/>
        </w:rPr>
        <w:t>członkostw</w:t>
      </w:r>
      <w:r w:rsidR="00643756">
        <w:rPr>
          <w:rFonts w:ascii="Arial Narrow" w:hAnsi="Arial Narrow"/>
          <w:sz w:val="22"/>
          <w:szCs w:val="22"/>
        </w:rPr>
        <w:t>a</w:t>
      </w:r>
      <w:r w:rsidR="00ED63EE">
        <w:rPr>
          <w:rFonts w:ascii="Arial Narrow" w:hAnsi="Arial Narrow"/>
          <w:sz w:val="22"/>
          <w:szCs w:val="22"/>
        </w:rPr>
        <w:t xml:space="preserve"> w sieciach czy uczestnictw</w:t>
      </w:r>
      <w:r w:rsidR="00643756">
        <w:rPr>
          <w:rFonts w:ascii="Arial Narrow" w:hAnsi="Arial Narrow"/>
          <w:sz w:val="22"/>
          <w:szCs w:val="22"/>
        </w:rPr>
        <w:t>a</w:t>
      </w:r>
      <w:r w:rsidR="00ED63EE">
        <w:rPr>
          <w:rFonts w:ascii="Arial Narrow" w:hAnsi="Arial Narrow"/>
          <w:sz w:val="22"/>
          <w:szCs w:val="22"/>
        </w:rPr>
        <w:t xml:space="preserve"> w projektach międzynarodowych, </w:t>
      </w:r>
      <w:r>
        <w:rPr>
          <w:rFonts w:ascii="Arial Narrow" w:hAnsi="Arial Narrow"/>
          <w:sz w:val="22"/>
          <w:szCs w:val="22"/>
        </w:rPr>
        <w:t>posiadani</w:t>
      </w:r>
      <w:r w:rsidR="00643756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 odpowiednich certyfikatów jakości świadczonych usług, </w:t>
      </w:r>
      <w:r w:rsidR="00DB4AEC">
        <w:rPr>
          <w:rFonts w:ascii="Arial Narrow" w:hAnsi="Arial Narrow"/>
          <w:sz w:val="22"/>
          <w:szCs w:val="22"/>
        </w:rPr>
        <w:t xml:space="preserve">doświadczenia, </w:t>
      </w:r>
      <w:r>
        <w:rPr>
          <w:rFonts w:ascii="Arial Narrow" w:hAnsi="Arial Narrow"/>
          <w:sz w:val="22"/>
          <w:szCs w:val="22"/>
        </w:rPr>
        <w:t>itp.,</w:t>
      </w:r>
    </w:p>
    <w:p w14:paraId="039A4770" w14:textId="77777777" w:rsidR="00104AD4" w:rsidRDefault="00104AD4" w:rsidP="00104AD4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2A6A84">
        <w:rPr>
          <w:rFonts w:ascii="Arial Narrow" w:hAnsi="Arial Narrow" w:cstheme="minorHAnsi"/>
          <w:b/>
          <w:sz w:val="22"/>
          <w:szCs w:val="22"/>
        </w:rPr>
        <w:t>wskaźników ilościowych/jakościowych</w:t>
      </w:r>
      <w:r>
        <w:rPr>
          <w:rFonts w:ascii="Arial Narrow" w:hAnsi="Arial Narrow" w:cstheme="minorHAnsi"/>
          <w:sz w:val="22"/>
          <w:szCs w:val="22"/>
        </w:rPr>
        <w:t xml:space="preserve"> dla oceny spełniania warunków akredytacji (przed jak i w trakcie procesu akredytacji),</w:t>
      </w:r>
    </w:p>
    <w:p w14:paraId="6B6D8178" w14:textId="2637C2D9" w:rsidR="00F33264" w:rsidRDefault="00F33264" w:rsidP="00F33264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133503">
        <w:rPr>
          <w:rFonts w:ascii="Arial Narrow" w:hAnsi="Arial Narrow" w:cstheme="minorHAnsi"/>
          <w:b/>
          <w:sz w:val="22"/>
          <w:szCs w:val="22"/>
        </w:rPr>
        <w:t>zakresu dokumentów</w:t>
      </w:r>
      <w:r w:rsidRPr="00133503">
        <w:rPr>
          <w:rFonts w:ascii="Arial Narrow" w:hAnsi="Arial Narrow" w:cstheme="minorHAnsi"/>
          <w:sz w:val="22"/>
          <w:szCs w:val="22"/>
        </w:rPr>
        <w:t xml:space="preserve">, które należy przedstawić celem dokonania weryfikacji spełniania warunków </w:t>
      </w:r>
      <w:r w:rsidR="00DB4AEC">
        <w:rPr>
          <w:rFonts w:ascii="Arial Narrow" w:hAnsi="Arial Narrow" w:cstheme="minorHAnsi"/>
          <w:sz w:val="22"/>
          <w:szCs w:val="22"/>
        </w:rPr>
        <w:t xml:space="preserve">przedmiotowej </w:t>
      </w:r>
      <w:r w:rsidRPr="00133503">
        <w:rPr>
          <w:rFonts w:ascii="Arial Narrow" w:hAnsi="Arial Narrow" w:cstheme="minorHAnsi"/>
          <w:sz w:val="22"/>
          <w:szCs w:val="22"/>
        </w:rPr>
        <w:t>akredyt</w:t>
      </w:r>
      <w:r>
        <w:rPr>
          <w:rFonts w:ascii="Arial Narrow" w:hAnsi="Arial Narrow" w:cstheme="minorHAnsi"/>
          <w:sz w:val="22"/>
          <w:szCs w:val="22"/>
        </w:rPr>
        <w:t>acji,</w:t>
      </w:r>
    </w:p>
    <w:p w14:paraId="630CBA13" w14:textId="08386D8F" w:rsidR="00F33264" w:rsidRDefault="00F33264" w:rsidP="00F33264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left" w:pos="8789"/>
        </w:tabs>
        <w:ind w:right="282"/>
        <w:jc w:val="both"/>
        <w:rPr>
          <w:rFonts w:ascii="Arial Narrow" w:hAnsi="Arial Narrow" w:cstheme="minorHAnsi"/>
          <w:bCs/>
          <w:sz w:val="22"/>
          <w:szCs w:val="22"/>
        </w:rPr>
      </w:pPr>
      <w:bookmarkStart w:id="0" w:name="_Hlk33953546"/>
      <w:r>
        <w:rPr>
          <w:rFonts w:ascii="Arial Narrow" w:hAnsi="Arial Narrow" w:cstheme="minorHAnsi"/>
          <w:b/>
          <w:sz w:val="22"/>
          <w:szCs w:val="22"/>
        </w:rPr>
        <w:t xml:space="preserve">warunków i trybu utraty </w:t>
      </w:r>
      <w:r w:rsidRPr="00133503">
        <w:rPr>
          <w:rFonts w:ascii="Arial Narrow" w:hAnsi="Arial Narrow" w:cstheme="minorHAnsi"/>
          <w:b/>
          <w:sz w:val="22"/>
          <w:szCs w:val="22"/>
        </w:rPr>
        <w:t xml:space="preserve">przez IOB przyznanej akredytacji </w:t>
      </w:r>
      <w:r w:rsidRPr="00133503">
        <w:rPr>
          <w:rFonts w:ascii="Arial Narrow" w:hAnsi="Arial Narrow" w:cstheme="minorHAnsi"/>
          <w:bCs/>
          <w:sz w:val="22"/>
          <w:szCs w:val="22"/>
        </w:rPr>
        <w:t xml:space="preserve">wraz z dokumentacją </w:t>
      </w:r>
      <w:r w:rsidR="00DB4AEC">
        <w:rPr>
          <w:rFonts w:ascii="Arial Narrow" w:hAnsi="Arial Narrow" w:cstheme="minorHAnsi"/>
          <w:bCs/>
          <w:sz w:val="22"/>
          <w:szCs w:val="22"/>
        </w:rPr>
        <w:br/>
      </w:r>
      <w:r w:rsidRPr="00133503">
        <w:rPr>
          <w:rFonts w:ascii="Arial Narrow" w:hAnsi="Arial Narrow" w:cstheme="minorHAnsi"/>
          <w:bCs/>
          <w:sz w:val="22"/>
          <w:szCs w:val="22"/>
        </w:rPr>
        <w:t>(i wpływu takiej czynności na przedsiębiorcę)</w:t>
      </w:r>
      <w:r>
        <w:rPr>
          <w:rFonts w:ascii="Arial Narrow" w:hAnsi="Arial Narrow" w:cstheme="minorHAnsi"/>
          <w:bCs/>
          <w:sz w:val="22"/>
          <w:szCs w:val="22"/>
        </w:rPr>
        <w:t>;</w:t>
      </w:r>
    </w:p>
    <w:p w14:paraId="7A4B50E0" w14:textId="77777777" w:rsidR="00F33264" w:rsidRPr="00133503" w:rsidRDefault="00F33264" w:rsidP="00F33264">
      <w:pPr>
        <w:pStyle w:val="Akapitzlist"/>
        <w:shd w:val="clear" w:color="auto" w:fill="FFFFFF" w:themeFill="background1"/>
        <w:tabs>
          <w:tab w:val="left" w:pos="8789"/>
        </w:tabs>
        <w:ind w:left="1724" w:right="282"/>
        <w:jc w:val="both"/>
        <w:rPr>
          <w:rFonts w:ascii="Arial Narrow" w:hAnsi="Arial Narrow" w:cstheme="minorHAnsi"/>
          <w:bCs/>
          <w:sz w:val="22"/>
          <w:szCs w:val="22"/>
        </w:rPr>
      </w:pPr>
    </w:p>
    <w:bookmarkEnd w:id="0"/>
    <w:p w14:paraId="2B0870B9" w14:textId="539AC30E" w:rsidR="00B02F46" w:rsidRPr="00AD0F02" w:rsidRDefault="00166104" w:rsidP="00B02F46">
      <w:pPr>
        <w:pStyle w:val="Akapitzlist"/>
        <w:numPr>
          <w:ilvl w:val="0"/>
          <w:numId w:val="37"/>
        </w:numPr>
        <w:shd w:val="clear" w:color="auto" w:fill="FFFFFF" w:themeFill="background1"/>
        <w:tabs>
          <w:tab w:val="left" w:pos="8789"/>
        </w:tabs>
        <w:ind w:right="282" w:hanging="295"/>
        <w:jc w:val="both"/>
        <w:rPr>
          <w:rFonts w:ascii="Arial Narrow" w:hAnsi="Arial Narrow"/>
          <w:sz w:val="22"/>
          <w:szCs w:val="22"/>
        </w:rPr>
      </w:pPr>
      <w:r w:rsidRPr="00AD0F02">
        <w:rPr>
          <w:rFonts w:ascii="Arial Narrow" w:hAnsi="Arial Narrow" w:cstheme="minorHAnsi"/>
          <w:sz w:val="22"/>
          <w:szCs w:val="22"/>
        </w:rPr>
        <w:t xml:space="preserve">opracowanie </w:t>
      </w:r>
      <w:r w:rsidR="00B02F46" w:rsidRPr="00AD0F02">
        <w:rPr>
          <w:rFonts w:ascii="Arial Narrow" w:hAnsi="Arial Narrow" w:cstheme="minorHAnsi"/>
          <w:b/>
          <w:sz w:val="22"/>
          <w:szCs w:val="22"/>
        </w:rPr>
        <w:t>dokumentacji</w:t>
      </w:r>
      <w:r w:rsidR="00B02F46" w:rsidRPr="00AD0F02">
        <w:rPr>
          <w:rFonts w:ascii="Arial Narrow" w:hAnsi="Arial Narrow" w:cstheme="minorHAnsi"/>
          <w:sz w:val="22"/>
          <w:szCs w:val="22"/>
        </w:rPr>
        <w:t xml:space="preserve">, na podstawie której odbywał się będzie proces </w:t>
      </w:r>
      <w:r w:rsidR="00B02F46" w:rsidRPr="00AD0F02">
        <w:rPr>
          <w:rFonts w:ascii="Arial Narrow" w:hAnsi="Arial Narrow" w:cstheme="minorHAnsi"/>
          <w:b/>
          <w:sz w:val="22"/>
          <w:szCs w:val="22"/>
        </w:rPr>
        <w:t>akredytacji</w:t>
      </w:r>
      <w:r w:rsidR="00B02F46" w:rsidRPr="00AD0F02">
        <w:rPr>
          <w:rFonts w:ascii="Arial Narrow" w:hAnsi="Arial Narrow" w:cstheme="minorHAnsi"/>
          <w:sz w:val="22"/>
          <w:szCs w:val="22"/>
        </w:rPr>
        <w:t xml:space="preserve"> (przed przyznaniem akredytacji oraz w trakcie je</w:t>
      </w:r>
      <w:r w:rsidR="00091F0F">
        <w:rPr>
          <w:rFonts w:ascii="Arial Narrow" w:hAnsi="Arial Narrow" w:cstheme="minorHAnsi"/>
          <w:sz w:val="22"/>
          <w:szCs w:val="22"/>
        </w:rPr>
        <w:t>j posiadania), w tym określenie:</w:t>
      </w:r>
    </w:p>
    <w:p w14:paraId="095B0D81" w14:textId="6D2118A9" w:rsidR="00B02F46" w:rsidRPr="00AD0F02" w:rsidRDefault="00B02F46" w:rsidP="002A6A84">
      <w:pPr>
        <w:pStyle w:val="Akapitzlist"/>
        <w:numPr>
          <w:ilvl w:val="0"/>
          <w:numId w:val="23"/>
        </w:numPr>
        <w:shd w:val="clear" w:color="auto" w:fill="FFFFFF" w:themeFill="background1"/>
        <w:tabs>
          <w:tab w:val="left" w:pos="8789"/>
        </w:tabs>
        <w:ind w:right="282"/>
        <w:jc w:val="both"/>
      </w:pPr>
      <w:r w:rsidRPr="002A6A84">
        <w:rPr>
          <w:rFonts w:ascii="Arial Narrow" w:hAnsi="Arial Narrow" w:cstheme="minorHAnsi"/>
          <w:b/>
          <w:sz w:val="22"/>
          <w:szCs w:val="22"/>
        </w:rPr>
        <w:t>wzorów dokumentów</w:t>
      </w:r>
      <w:r w:rsidR="00FF7687">
        <w:rPr>
          <w:rFonts w:ascii="Arial Narrow" w:hAnsi="Arial Narrow" w:cstheme="minorHAnsi"/>
          <w:b/>
          <w:sz w:val="22"/>
          <w:szCs w:val="22"/>
        </w:rPr>
        <w:t xml:space="preserve"> w ramach procedury uzyskania/utrzymania akredytacji</w:t>
      </w:r>
      <w:r w:rsidR="00DB4AEC">
        <w:rPr>
          <w:rFonts w:ascii="Arial Narrow" w:hAnsi="Arial Narrow" w:cstheme="minorHAnsi"/>
          <w:sz w:val="22"/>
          <w:szCs w:val="22"/>
        </w:rPr>
        <w:t>,</w:t>
      </w:r>
      <w:r w:rsidR="00E87BEC">
        <w:rPr>
          <w:rFonts w:ascii="Arial Narrow" w:hAnsi="Arial Narrow" w:cstheme="minorHAnsi"/>
          <w:sz w:val="22"/>
          <w:szCs w:val="22"/>
        </w:rPr>
        <w:t xml:space="preserve"> np. fiszka weryfikacji wstępnej spełniania warunków</w:t>
      </w:r>
      <w:r w:rsidR="00C35416">
        <w:rPr>
          <w:rFonts w:ascii="Arial Narrow" w:hAnsi="Arial Narrow" w:cstheme="minorHAnsi"/>
          <w:sz w:val="22"/>
          <w:szCs w:val="22"/>
        </w:rPr>
        <w:t xml:space="preserve">  </w:t>
      </w:r>
      <w:r w:rsidR="00DA1959">
        <w:rPr>
          <w:rFonts w:ascii="Arial Narrow" w:hAnsi="Arial Narrow" w:cstheme="minorHAnsi"/>
          <w:sz w:val="22"/>
          <w:szCs w:val="22"/>
        </w:rPr>
        <w:t>(</w:t>
      </w:r>
      <w:r w:rsidR="00C35416">
        <w:rPr>
          <w:rFonts w:ascii="Arial Narrow" w:hAnsi="Arial Narrow" w:cstheme="minorHAnsi"/>
          <w:sz w:val="22"/>
          <w:szCs w:val="22"/>
        </w:rPr>
        <w:t>dokonywana on-line</w:t>
      </w:r>
      <w:r w:rsidR="00DA1959">
        <w:rPr>
          <w:rFonts w:ascii="Arial Narrow" w:hAnsi="Arial Narrow" w:cstheme="minorHAnsi"/>
          <w:sz w:val="22"/>
          <w:szCs w:val="22"/>
        </w:rPr>
        <w:t>)</w:t>
      </w:r>
      <w:r w:rsidR="00E87BEC">
        <w:rPr>
          <w:rFonts w:ascii="Arial Narrow" w:hAnsi="Arial Narrow" w:cstheme="minorHAnsi"/>
          <w:sz w:val="22"/>
          <w:szCs w:val="22"/>
        </w:rPr>
        <w:t>, wniosek o uzyskanie akredytacji (w tym przedłużenie) wraz z załączni</w:t>
      </w:r>
      <w:r w:rsidR="00FF7687">
        <w:rPr>
          <w:rFonts w:ascii="Arial Narrow" w:hAnsi="Arial Narrow" w:cstheme="minorHAnsi"/>
          <w:sz w:val="22"/>
          <w:szCs w:val="22"/>
        </w:rPr>
        <w:t>k</w:t>
      </w:r>
      <w:r w:rsidR="00E87BEC">
        <w:rPr>
          <w:rFonts w:ascii="Arial Narrow" w:hAnsi="Arial Narrow" w:cstheme="minorHAnsi"/>
          <w:sz w:val="22"/>
          <w:szCs w:val="22"/>
        </w:rPr>
        <w:t xml:space="preserve">ami (np. fiszka potwierdzająca potencjał funkcjonalny/technologiczny, wzór umowy konsorcjalnej, założenia strategii działalności dla </w:t>
      </w:r>
      <w:r w:rsidR="001B6460">
        <w:rPr>
          <w:rFonts w:ascii="Arial Narrow" w:hAnsi="Arial Narrow" w:cstheme="minorHAnsi"/>
          <w:sz w:val="22"/>
          <w:szCs w:val="22"/>
        </w:rPr>
        <w:t>OI</w:t>
      </w:r>
      <w:r w:rsidR="00E87BEC">
        <w:rPr>
          <w:rFonts w:ascii="Arial Narrow" w:hAnsi="Arial Narrow" w:cstheme="minorHAnsi"/>
          <w:sz w:val="22"/>
          <w:szCs w:val="22"/>
        </w:rPr>
        <w:t xml:space="preserve"> w zakresie rozwoju funkcjonalności/specjalizacji technologicznej,</w:t>
      </w:r>
      <w:r w:rsidR="00E87BEC" w:rsidRPr="00AD0F02">
        <w:rPr>
          <w:rFonts w:ascii="Arial Narrow" w:hAnsi="Arial Narrow" w:cstheme="minorHAnsi"/>
          <w:sz w:val="22"/>
          <w:szCs w:val="22"/>
        </w:rPr>
        <w:t xml:space="preserve"> itp.</w:t>
      </w:r>
      <w:r w:rsidR="00E87BEC">
        <w:rPr>
          <w:rFonts w:ascii="Arial Narrow" w:hAnsi="Arial Narrow" w:cstheme="minorHAnsi"/>
          <w:sz w:val="22"/>
          <w:szCs w:val="22"/>
        </w:rPr>
        <w:t xml:space="preserve">), dokumenty  </w:t>
      </w:r>
      <w:r w:rsidRPr="00AD0F02">
        <w:rPr>
          <w:rFonts w:ascii="Arial Narrow" w:hAnsi="Arial Narrow" w:cstheme="minorHAnsi"/>
          <w:sz w:val="22"/>
          <w:szCs w:val="22"/>
        </w:rPr>
        <w:t>na podstawie których dokonywana będzie weryfikacja</w:t>
      </w:r>
      <w:r w:rsidR="00DA1959">
        <w:rPr>
          <w:rFonts w:ascii="Arial Narrow" w:hAnsi="Arial Narrow" w:cstheme="minorHAnsi"/>
          <w:sz w:val="22"/>
          <w:szCs w:val="22"/>
        </w:rPr>
        <w:t xml:space="preserve"> spełniania warunków:</w:t>
      </w:r>
      <w:r w:rsidRPr="00AD0F02">
        <w:rPr>
          <w:rFonts w:ascii="Arial Narrow" w:hAnsi="Arial Narrow" w:cstheme="minorHAnsi"/>
          <w:sz w:val="22"/>
          <w:szCs w:val="22"/>
        </w:rPr>
        <w:t xml:space="preserve">  </w:t>
      </w:r>
      <w:r w:rsidR="003455CF">
        <w:rPr>
          <w:rFonts w:ascii="Arial Narrow" w:hAnsi="Arial Narrow" w:cstheme="minorHAnsi"/>
          <w:sz w:val="22"/>
          <w:szCs w:val="22"/>
        </w:rPr>
        <w:t>regulamin</w:t>
      </w:r>
      <w:r w:rsidR="00DA1959">
        <w:rPr>
          <w:rFonts w:ascii="Arial Narrow" w:hAnsi="Arial Narrow" w:cstheme="minorHAnsi"/>
          <w:sz w:val="22"/>
          <w:szCs w:val="22"/>
        </w:rPr>
        <w:t xml:space="preserve">, </w:t>
      </w:r>
      <w:r w:rsidR="003455CF">
        <w:rPr>
          <w:rFonts w:ascii="Arial Narrow" w:hAnsi="Arial Narrow" w:cstheme="minorHAnsi"/>
          <w:sz w:val="22"/>
          <w:szCs w:val="22"/>
        </w:rPr>
        <w:t>kryteria wyboru IOB</w:t>
      </w:r>
      <w:r w:rsidRPr="00AD0F02">
        <w:rPr>
          <w:rFonts w:ascii="Arial Narrow" w:hAnsi="Arial Narrow" w:cstheme="minorHAnsi"/>
          <w:sz w:val="22"/>
          <w:szCs w:val="22"/>
        </w:rPr>
        <w:t xml:space="preserve">, </w:t>
      </w:r>
      <w:r w:rsidR="00DA1959">
        <w:rPr>
          <w:rFonts w:ascii="Arial Narrow" w:hAnsi="Arial Narrow" w:cstheme="minorHAnsi"/>
          <w:sz w:val="22"/>
          <w:szCs w:val="22"/>
        </w:rPr>
        <w:t xml:space="preserve">dokument </w:t>
      </w:r>
      <w:r w:rsidR="00E87BEC">
        <w:rPr>
          <w:rFonts w:ascii="Arial Narrow" w:hAnsi="Arial Narrow" w:cstheme="minorHAnsi"/>
          <w:sz w:val="22"/>
          <w:szCs w:val="22"/>
        </w:rPr>
        <w:t>weryfik</w:t>
      </w:r>
      <w:r w:rsidR="00DA1959">
        <w:rPr>
          <w:rFonts w:ascii="Arial Narrow" w:hAnsi="Arial Narrow" w:cstheme="minorHAnsi"/>
          <w:sz w:val="22"/>
          <w:szCs w:val="22"/>
        </w:rPr>
        <w:t>ujący</w:t>
      </w:r>
      <w:r w:rsidR="00E87BEC">
        <w:rPr>
          <w:rFonts w:ascii="Arial Narrow" w:hAnsi="Arial Narrow" w:cstheme="minorHAnsi"/>
          <w:sz w:val="22"/>
          <w:szCs w:val="22"/>
        </w:rPr>
        <w:t xml:space="preserve"> </w:t>
      </w:r>
      <w:r w:rsidRPr="00AD0F02">
        <w:rPr>
          <w:rFonts w:ascii="Arial Narrow" w:hAnsi="Arial Narrow" w:cstheme="minorHAnsi"/>
          <w:sz w:val="22"/>
          <w:szCs w:val="22"/>
        </w:rPr>
        <w:t>posiadan</w:t>
      </w:r>
      <w:r w:rsidR="00DA1959">
        <w:rPr>
          <w:rFonts w:ascii="Arial Narrow" w:hAnsi="Arial Narrow" w:cstheme="minorHAnsi"/>
          <w:sz w:val="22"/>
          <w:szCs w:val="22"/>
        </w:rPr>
        <w:t>e</w:t>
      </w:r>
      <w:r w:rsidR="003455CF">
        <w:rPr>
          <w:rFonts w:ascii="Arial Narrow" w:hAnsi="Arial Narrow" w:cstheme="minorHAnsi"/>
          <w:sz w:val="22"/>
          <w:szCs w:val="22"/>
        </w:rPr>
        <w:t>/planowan</w:t>
      </w:r>
      <w:r w:rsidR="00DA1959">
        <w:rPr>
          <w:rFonts w:ascii="Arial Narrow" w:hAnsi="Arial Narrow" w:cstheme="minorHAnsi"/>
          <w:sz w:val="22"/>
          <w:szCs w:val="22"/>
        </w:rPr>
        <w:t>e</w:t>
      </w:r>
      <w:r w:rsidR="003455CF">
        <w:rPr>
          <w:rFonts w:ascii="Arial Narrow" w:hAnsi="Arial Narrow" w:cstheme="minorHAnsi"/>
          <w:sz w:val="22"/>
          <w:szCs w:val="22"/>
        </w:rPr>
        <w:t xml:space="preserve"> </w:t>
      </w:r>
      <w:r w:rsidRPr="00AD0F02">
        <w:rPr>
          <w:rFonts w:ascii="Arial Narrow" w:hAnsi="Arial Narrow" w:cstheme="minorHAnsi"/>
          <w:sz w:val="22"/>
          <w:szCs w:val="22"/>
        </w:rPr>
        <w:t xml:space="preserve">funkcjonalności </w:t>
      </w:r>
      <w:r w:rsidR="003455CF">
        <w:rPr>
          <w:rFonts w:ascii="Arial Narrow" w:hAnsi="Arial Narrow" w:cstheme="minorHAnsi"/>
          <w:sz w:val="22"/>
          <w:szCs w:val="22"/>
        </w:rPr>
        <w:t>oraz specjalizacj</w:t>
      </w:r>
      <w:r w:rsidR="00DA1959">
        <w:rPr>
          <w:rFonts w:ascii="Arial Narrow" w:hAnsi="Arial Narrow" w:cstheme="minorHAnsi"/>
          <w:sz w:val="22"/>
          <w:szCs w:val="22"/>
        </w:rPr>
        <w:t>e</w:t>
      </w:r>
      <w:r w:rsidR="003455CF">
        <w:rPr>
          <w:rFonts w:ascii="Arial Narrow" w:hAnsi="Arial Narrow" w:cstheme="minorHAnsi"/>
          <w:sz w:val="22"/>
          <w:szCs w:val="22"/>
        </w:rPr>
        <w:t xml:space="preserve"> </w:t>
      </w:r>
      <w:r w:rsidR="007C5DB5">
        <w:rPr>
          <w:rFonts w:ascii="Arial Narrow" w:hAnsi="Arial Narrow" w:cstheme="minorHAnsi"/>
          <w:sz w:val="22"/>
          <w:szCs w:val="22"/>
        </w:rPr>
        <w:t xml:space="preserve">na etapie panelu ekspertów </w:t>
      </w:r>
      <w:r w:rsidR="00DB4AEC" w:rsidRPr="00AD0F02">
        <w:rPr>
          <w:rFonts w:ascii="Arial Narrow" w:hAnsi="Arial Narrow" w:cstheme="minorHAnsi"/>
          <w:sz w:val="22"/>
          <w:szCs w:val="22"/>
        </w:rPr>
        <w:t xml:space="preserve"> </w:t>
      </w:r>
      <w:r w:rsidR="007C5DB5">
        <w:rPr>
          <w:rFonts w:ascii="Arial Narrow" w:hAnsi="Arial Narrow" w:cstheme="minorHAnsi"/>
          <w:sz w:val="22"/>
          <w:szCs w:val="22"/>
        </w:rPr>
        <w:t xml:space="preserve">oraz </w:t>
      </w:r>
      <w:r w:rsidR="002A6A84">
        <w:rPr>
          <w:rFonts w:ascii="Arial Narrow" w:hAnsi="Arial Narrow" w:cstheme="minorHAnsi"/>
          <w:sz w:val="22"/>
          <w:szCs w:val="22"/>
        </w:rPr>
        <w:t xml:space="preserve">dokument do wykorzystania w celu przeprowadzenia weryfikacji </w:t>
      </w:r>
      <w:r w:rsidR="00DB4AEC" w:rsidRPr="00AD0F02">
        <w:rPr>
          <w:rFonts w:ascii="Arial Narrow" w:hAnsi="Arial Narrow" w:cstheme="minorHAnsi"/>
          <w:sz w:val="22"/>
          <w:szCs w:val="22"/>
        </w:rPr>
        <w:t>na miejscu</w:t>
      </w:r>
      <w:r w:rsidR="007C5DB5">
        <w:rPr>
          <w:rFonts w:ascii="Arial Narrow" w:hAnsi="Arial Narrow" w:cstheme="minorHAnsi"/>
          <w:sz w:val="22"/>
          <w:szCs w:val="22"/>
        </w:rPr>
        <w:t>,</w:t>
      </w:r>
      <w:r w:rsidR="00DB4AEC" w:rsidRPr="00AD0F02">
        <w:rPr>
          <w:rFonts w:ascii="Arial Narrow" w:hAnsi="Arial Narrow" w:cstheme="minorHAnsi"/>
          <w:sz w:val="22"/>
          <w:szCs w:val="22"/>
        </w:rPr>
        <w:t xml:space="preserve"> w s</w:t>
      </w:r>
      <w:r w:rsidR="00572169">
        <w:rPr>
          <w:rFonts w:ascii="Arial Narrow" w:hAnsi="Arial Narrow" w:cstheme="minorHAnsi"/>
          <w:sz w:val="22"/>
          <w:szCs w:val="22"/>
        </w:rPr>
        <w:t xml:space="preserve">iedzibie IOB,  </w:t>
      </w:r>
      <w:r w:rsidR="00DA1959">
        <w:rPr>
          <w:rFonts w:ascii="Arial Narrow" w:hAnsi="Arial Narrow" w:cstheme="minorHAnsi"/>
          <w:sz w:val="22"/>
          <w:szCs w:val="22"/>
        </w:rPr>
        <w:t xml:space="preserve">w ramach </w:t>
      </w:r>
      <w:r w:rsidR="00DB4AEC">
        <w:rPr>
          <w:rFonts w:ascii="Arial Narrow" w:hAnsi="Arial Narrow" w:cstheme="minorHAnsi"/>
          <w:sz w:val="22"/>
          <w:szCs w:val="22"/>
        </w:rPr>
        <w:t>audyt</w:t>
      </w:r>
      <w:r w:rsidR="00DA1959">
        <w:rPr>
          <w:rFonts w:ascii="Arial Narrow" w:hAnsi="Arial Narrow" w:cstheme="minorHAnsi"/>
          <w:sz w:val="22"/>
          <w:szCs w:val="22"/>
        </w:rPr>
        <w:t>u</w:t>
      </w:r>
      <w:r w:rsidR="00DB4AEC">
        <w:rPr>
          <w:rFonts w:ascii="Arial Narrow" w:hAnsi="Arial Narrow" w:cstheme="minorHAnsi"/>
          <w:sz w:val="22"/>
          <w:szCs w:val="22"/>
        </w:rPr>
        <w:t xml:space="preserve"> ekspercki</w:t>
      </w:r>
      <w:r w:rsidR="00DA1959">
        <w:rPr>
          <w:rFonts w:ascii="Arial Narrow" w:hAnsi="Arial Narrow" w:cstheme="minorHAnsi"/>
          <w:sz w:val="22"/>
          <w:szCs w:val="22"/>
        </w:rPr>
        <w:t xml:space="preserve">ego, dokument </w:t>
      </w:r>
      <w:r w:rsidR="00DB4AEC" w:rsidRPr="00AD0F02">
        <w:rPr>
          <w:rFonts w:ascii="Arial Narrow" w:hAnsi="Arial Narrow" w:cstheme="minorHAnsi"/>
          <w:sz w:val="22"/>
          <w:szCs w:val="22"/>
        </w:rPr>
        <w:t>weryfikacj</w:t>
      </w:r>
      <w:r w:rsidR="00DA1959">
        <w:rPr>
          <w:rFonts w:ascii="Arial Narrow" w:hAnsi="Arial Narrow" w:cstheme="minorHAnsi"/>
          <w:sz w:val="22"/>
          <w:szCs w:val="22"/>
        </w:rPr>
        <w:t>i</w:t>
      </w:r>
      <w:r w:rsidR="00DB4AEC" w:rsidRPr="00AD0F02">
        <w:rPr>
          <w:rFonts w:ascii="Arial Narrow" w:hAnsi="Arial Narrow" w:cstheme="minorHAnsi"/>
          <w:sz w:val="22"/>
          <w:szCs w:val="22"/>
        </w:rPr>
        <w:t xml:space="preserve"> okresow</w:t>
      </w:r>
      <w:r w:rsidR="00DA1959">
        <w:rPr>
          <w:rFonts w:ascii="Arial Narrow" w:hAnsi="Arial Narrow" w:cstheme="minorHAnsi"/>
          <w:sz w:val="22"/>
          <w:szCs w:val="22"/>
        </w:rPr>
        <w:t xml:space="preserve">ej </w:t>
      </w:r>
      <w:r w:rsidR="00DA1959">
        <w:rPr>
          <w:rFonts w:ascii="Arial Narrow" w:hAnsi="Arial Narrow" w:cstheme="minorHAnsi"/>
          <w:sz w:val="22"/>
          <w:szCs w:val="22"/>
        </w:rPr>
        <w:lastRenderedPageBreak/>
        <w:t>spełniania wymogów akr</w:t>
      </w:r>
      <w:r w:rsidR="00FF7687">
        <w:rPr>
          <w:rFonts w:ascii="Arial Narrow" w:hAnsi="Arial Narrow" w:cstheme="minorHAnsi"/>
          <w:sz w:val="22"/>
          <w:szCs w:val="22"/>
        </w:rPr>
        <w:t>e</w:t>
      </w:r>
      <w:r w:rsidR="00DA1959">
        <w:rPr>
          <w:rFonts w:ascii="Arial Narrow" w:hAnsi="Arial Narrow" w:cstheme="minorHAnsi"/>
          <w:sz w:val="22"/>
          <w:szCs w:val="22"/>
        </w:rPr>
        <w:t>dytacji i realizacji założonych celów oraz strategii</w:t>
      </w:r>
      <w:r w:rsidR="002A6A84">
        <w:rPr>
          <w:rFonts w:ascii="Arial Narrow" w:hAnsi="Arial Narrow" w:cstheme="minorHAnsi"/>
          <w:sz w:val="22"/>
          <w:szCs w:val="22"/>
        </w:rPr>
        <w:t xml:space="preserve"> </w:t>
      </w:r>
      <w:r w:rsidR="00DA1959">
        <w:rPr>
          <w:rFonts w:ascii="Arial Narrow" w:hAnsi="Arial Narrow" w:cstheme="minorHAnsi"/>
          <w:sz w:val="22"/>
          <w:szCs w:val="22"/>
        </w:rPr>
        <w:t>(</w:t>
      </w:r>
      <w:r w:rsidR="00DB4AEC" w:rsidRPr="00AD0F02">
        <w:rPr>
          <w:rFonts w:ascii="Arial Narrow" w:hAnsi="Arial Narrow" w:cstheme="minorHAnsi"/>
          <w:sz w:val="22"/>
          <w:szCs w:val="22"/>
        </w:rPr>
        <w:t>po otrzymaniu akredytacji),</w:t>
      </w:r>
    </w:p>
    <w:p w14:paraId="156E6A96" w14:textId="46915DCF" w:rsidR="006F6A0B" w:rsidRPr="00133503" w:rsidRDefault="00FF7687" w:rsidP="00AD0F02">
      <w:pPr>
        <w:pStyle w:val="Akapitzlist"/>
        <w:numPr>
          <w:ilvl w:val="0"/>
          <w:numId w:val="41"/>
        </w:numPr>
        <w:shd w:val="clear" w:color="auto" w:fill="FFFFFF" w:themeFill="background1"/>
        <w:tabs>
          <w:tab w:val="left" w:pos="8789"/>
        </w:tabs>
        <w:ind w:left="1701" w:right="282"/>
        <w:jc w:val="both"/>
        <w:rPr>
          <w:rFonts w:ascii="Arial Narrow" w:hAnsi="Arial Narrow" w:cstheme="minorHAnsi"/>
          <w:bCs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wzorów </w:t>
      </w:r>
      <w:r w:rsidR="006F6A0B" w:rsidRPr="008566C0">
        <w:rPr>
          <w:rFonts w:ascii="Arial Narrow" w:hAnsi="Arial Narrow" w:cstheme="minorHAnsi"/>
          <w:b/>
          <w:bCs/>
          <w:sz w:val="22"/>
          <w:szCs w:val="22"/>
        </w:rPr>
        <w:t>dokument</w:t>
      </w:r>
      <w:r w:rsidR="007C5DB5">
        <w:rPr>
          <w:rFonts w:ascii="Arial Narrow" w:hAnsi="Arial Narrow" w:cstheme="minorHAnsi"/>
          <w:b/>
          <w:sz w:val="22"/>
          <w:szCs w:val="22"/>
        </w:rPr>
        <w:t>ów w zakresie</w:t>
      </w:r>
      <w:r>
        <w:rPr>
          <w:rFonts w:ascii="Arial Narrow" w:hAnsi="Arial Narrow" w:cstheme="minorHAnsi"/>
          <w:b/>
          <w:sz w:val="22"/>
          <w:szCs w:val="22"/>
        </w:rPr>
        <w:t xml:space="preserve"> utraty akredytacji </w:t>
      </w:r>
      <w:r w:rsidRPr="00133503">
        <w:rPr>
          <w:rFonts w:ascii="Arial Narrow" w:hAnsi="Arial Narrow" w:cstheme="minorHAnsi"/>
          <w:b/>
          <w:sz w:val="22"/>
          <w:szCs w:val="22"/>
        </w:rPr>
        <w:t>przez IOB</w:t>
      </w:r>
      <w:r w:rsidR="00DE693E">
        <w:rPr>
          <w:rFonts w:ascii="Arial Narrow" w:hAnsi="Arial Narrow" w:cstheme="minorHAnsi"/>
          <w:bCs/>
          <w:sz w:val="22"/>
          <w:szCs w:val="22"/>
        </w:rPr>
        <w:t>;</w:t>
      </w:r>
    </w:p>
    <w:p w14:paraId="284B1DF1" w14:textId="4610FE2C" w:rsidR="00D66026" w:rsidRDefault="00D66026" w:rsidP="00B02F46">
      <w:pPr>
        <w:numPr>
          <w:ilvl w:val="0"/>
          <w:numId w:val="37"/>
        </w:numPr>
        <w:tabs>
          <w:tab w:val="left" w:pos="8789"/>
        </w:tabs>
        <w:ind w:right="282" w:hanging="295"/>
        <w:jc w:val="both"/>
        <w:rPr>
          <w:rFonts w:ascii="Arial Narrow" w:hAnsi="Arial Narrow"/>
          <w:sz w:val="22"/>
          <w:szCs w:val="22"/>
        </w:rPr>
      </w:pPr>
      <w:bookmarkStart w:id="1" w:name="_Hlk33955390"/>
      <w:r>
        <w:rPr>
          <w:rFonts w:ascii="Arial Narrow" w:hAnsi="Arial Narrow"/>
          <w:sz w:val="22"/>
          <w:szCs w:val="22"/>
        </w:rPr>
        <w:t xml:space="preserve">współpraca z innymi wskazanymi przez zamawiającego ekspertami w zakresie przygotowania spójnej koncepcji akredytacji </w:t>
      </w:r>
      <w:r w:rsidR="00255D3C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 xml:space="preserve">środków </w:t>
      </w:r>
      <w:r w:rsidR="00255D3C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nnowacji</w:t>
      </w:r>
      <w:r w:rsidR="00091F0F">
        <w:rPr>
          <w:rFonts w:ascii="Arial Narrow" w:hAnsi="Arial Narrow"/>
          <w:sz w:val="22"/>
          <w:szCs w:val="22"/>
        </w:rPr>
        <w:t>;</w:t>
      </w:r>
    </w:p>
    <w:bookmarkEnd w:id="1"/>
    <w:p w14:paraId="7570AF6B" w14:textId="4C1CEB2D" w:rsidR="007942DA" w:rsidRDefault="0037088A" w:rsidP="00D3060C">
      <w:pPr>
        <w:pStyle w:val="Akapitzlist"/>
        <w:numPr>
          <w:ilvl w:val="0"/>
          <w:numId w:val="37"/>
        </w:numPr>
        <w:shd w:val="clear" w:color="auto" w:fill="FFFFFF" w:themeFill="background1"/>
        <w:tabs>
          <w:tab w:val="left" w:pos="8789"/>
        </w:tabs>
        <w:ind w:right="282" w:hanging="295"/>
        <w:jc w:val="both"/>
        <w:rPr>
          <w:rFonts w:ascii="Arial Narrow" w:hAnsi="Arial Narrow" w:cstheme="minorHAnsi"/>
          <w:sz w:val="22"/>
          <w:szCs w:val="22"/>
        </w:rPr>
      </w:pPr>
      <w:r w:rsidRPr="00034AC9">
        <w:rPr>
          <w:rFonts w:ascii="Arial Narrow" w:hAnsi="Arial Narrow" w:cstheme="minorHAnsi"/>
          <w:sz w:val="22"/>
          <w:szCs w:val="22"/>
        </w:rPr>
        <w:t>zapewnienie wsparcia merytorycznego</w:t>
      </w:r>
      <w:r>
        <w:rPr>
          <w:rFonts w:ascii="Arial Narrow" w:hAnsi="Arial Narrow" w:cstheme="minorHAnsi"/>
          <w:sz w:val="22"/>
          <w:szCs w:val="22"/>
        </w:rPr>
        <w:t xml:space="preserve"> oraz technicznego</w:t>
      </w:r>
      <w:r w:rsidRPr="00034AC9">
        <w:rPr>
          <w:rFonts w:ascii="Arial Narrow" w:hAnsi="Arial Narrow" w:cstheme="minorHAnsi"/>
          <w:sz w:val="22"/>
          <w:szCs w:val="22"/>
        </w:rPr>
        <w:t xml:space="preserve"> w zakresie wprowadzania zmian do </w:t>
      </w:r>
      <w:r>
        <w:rPr>
          <w:rFonts w:ascii="Arial Narrow" w:hAnsi="Arial Narrow" w:cstheme="minorHAnsi"/>
          <w:sz w:val="22"/>
          <w:szCs w:val="22"/>
        </w:rPr>
        <w:t>opracowa</w:t>
      </w:r>
      <w:r w:rsidR="00255D3C">
        <w:rPr>
          <w:rFonts w:ascii="Arial Narrow" w:hAnsi="Arial Narrow" w:cstheme="minorHAnsi"/>
          <w:sz w:val="22"/>
          <w:szCs w:val="22"/>
        </w:rPr>
        <w:t>nych w ramach</w:t>
      </w:r>
      <w:r>
        <w:rPr>
          <w:rFonts w:ascii="Arial Narrow" w:hAnsi="Arial Narrow" w:cstheme="minorHAnsi"/>
          <w:sz w:val="22"/>
          <w:szCs w:val="22"/>
        </w:rPr>
        <w:t xml:space="preserve"> niniejsz</w:t>
      </w:r>
      <w:r w:rsidR="00255D3C">
        <w:rPr>
          <w:rFonts w:ascii="Arial Narrow" w:hAnsi="Arial Narrow" w:cstheme="minorHAnsi"/>
          <w:sz w:val="22"/>
          <w:szCs w:val="22"/>
        </w:rPr>
        <w:t>ego zamówi</w:t>
      </w:r>
      <w:r w:rsidR="00FF7687">
        <w:rPr>
          <w:rFonts w:ascii="Arial Narrow" w:hAnsi="Arial Narrow" w:cstheme="minorHAnsi"/>
          <w:sz w:val="22"/>
          <w:szCs w:val="22"/>
        </w:rPr>
        <w:t>e</w:t>
      </w:r>
      <w:r w:rsidR="00255D3C">
        <w:rPr>
          <w:rFonts w:ascii="Arial Narrow" w:hAnsi="Arial Narrow" w:cstheme="minorHAnsi"/>
          <w:sz w:val="22"/>
          <w:szCs w:val="22"/>
        </w:rPr>
        <w:t>nia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="008E5F1D">
        <w:rPr>
          <w:rFonts w:ascii="Arial Narrow" w:hAnsi="Arial Narrow" w:cstheme="minorHAnsi"/>
          <w:sz w:val="22"/>
          <w:szCs w:val="22"/>
        </w:rPr>
        <w:t xml:space="preserve">projektu </w:t>
      </w:r>
      <w:r w:rsidRPr="00034AC9">
        <w:rPr>
          <w:rFonts w:ascii="Arial Narrow" w:hAnsi="Arial Narrow" w:cstheme="minorHAnsi"/>
          <w:sz w:val="22"/>
          <w:szCs w:val="22"/>
        </w:rPr>
        <w:t>dokument</w:t>
      </w:r>
      <w:r>
        <w:rPr>
          <w:rFonts w:ascii="Arial Narrow" w:hAnsi="Arial Narrow" w:cstheme="minorHAnsi"/>
          <w:sz w:val="22"/>
          <w:szCs w:val="22"/>
        </w:rPr>
        <w:t xml:space="preserve">ów dot. </w:t>
      </w:r>
      <w:r w:rsidR="00363784">
        <w:rPr>
          <w:rFonts w:ascii="Arial Narrow" w:hAnsi="Arial Narrow" w:cstheme="minorHAnsi"/>
          <w:sz w:val="22"/>
          <w:szCs w:val="22"/>
        </w:rPr>
        <w:t xml:space="preserve">obu </w:t>
      </w:r>
      <w:r>
        <w:rPr>
          <w:rFonts w:ascii="Arial Narrow" w:hAnsi="Arial Narrow" w:cstheme="minorHAnsi"/>
          <w:sz w:val="22"/>
          <w:szCs w:val="22"/>
        </w:rPr>
        <w:t>systemów akredytacji</w:t>
      </w:r>
      <w:r w:rsidR="005E5466">
        <w:rPr>
          <w:rFonts w:ascii="Arial Narrow" w:hAnsi="Arial Narrow" w:cstheme="minorHAnsi"/>
          <w:sz w:val="22"/>
          <w:szCs w:val="22"/>
        </w:rPr>
        <w:t xml:space="preserve"> </w:t>
      </w:r>
      <w:r w:rsidR="008E5F1D">
        <w:rPr>
          <w:rFonts w:ascii="Arial Narrow" w:hAnsi="Arial Narrow" w:cstheme="minorHAnsi"/>
          <w:sz w:val="22"/>
          <w:szCs w:val="22"/>
        </w:rPr>
        <w:t>obejmującego::</w:t>
      </w:r>
    </w:p>
    <w:p w14:paraId="6EFDF0BB" w14:textId="0436C67F" w:rsidR="008E5F1D" w:rsidRDefault="008E5F1D" w:rsidP="00764DF7">
      <w:pPr>
        <w:pStyle w:val="Akapitzlist"/>
        <w:numPr>
          <w:ilvl w:val="0"/>
          <w:numId w:val="47"/>
        </w:numPr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wysłanie zaakceptowanych przez Zamawiającego </w:t>
      </w:r>
      <w:bookmarkStart w:id="2" w:name="_GoBack"/>
      <w:r w:rsidRPr="00764DF7">
        <w:rPr>
          <w:rFonts w:ascii="Arial Narrow" w:hAnsi="Arial Narrow" w:cstheme="minorHAnsi"/>
          <w:sz w:val="22"/>
          <w:szCs w:val="22"/>
        </w:rPr>
        <w:t>projektu przedmiotu zamówienia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bookmarkEnd w:id="2"/>
      <w:r>
        <w:rPr>
          <w:rFonts w:ascii="Arial Narrow" w:hAnsi="Arial Narrow" w:cstheme="minorHAnsi"/>
          <w:sz w:val="22"/>
          <w:szCs w:val="22"/>
        </w:rPr>
        <w:t xml:space="preserve">do uzgodnionych z Zamawiającym ekspertów </w:t>
      </w:r>
      <w:r>
        <w:rPr>
          <w:rFonts w:ascii="Arial Narrow" w:hAnsi="Arial Narrow"/>
          <w:sz w:val="22"/>
          <w:szCs w:val="22"/>
        </w:rPr>
        <w:t>reprezentujących sektor administracji publicznej i regionalnej oraz instytucji otoczenia biznesu w celu omówienia kierunków rozwoju IOB i założeń nowego systemu akredytacji</w:t>
      </w:r>
      <w:r>
        <w:rPr>
          <w:rFonts w:ascii="Arial Narrow" w:hAnsi="Arial Narrow" w:cstheme="minorHAnsi"/>
          <w:sz w:val="22"/>
          <w:szCs w:val="22"/>
        </w:rPr>
        <w:t xml:space="preserve"> oraz zebranie zwrotnych informacji i przedstawienie ich Zamawiającemu,</w:t>
      </w:r>
    </w:p>
    <w:p w14:paraId="1F092847" w14:textId="77777777" w:rsidR="008E5F1D" w:rsidRDefault="008E5F1D" w:rsidP="00764DF7">
      <w:pPr>
        <w:pStyle w:val="Akapitzlist"/>
        <w:numPr>
          <w:ilvl w:val="0"/>
          <w:numId w:val="47"/>
        </w:numPr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skonsultowanie z Zamawiającym zebranych informacji w celu wprowadzenia ewentualnych zmian do opracowanego projektu przedmiotu zamówienia,</w:t>
      </w:r>
    </w:p>
    <w:p w14:paraId="3D5AE676" w14:textId="77777777" w:rsidR="008E5F1D" w:rsidRPr="00F00BA4" w:rsidRDefault="008E5F1D" w:rsidP="00764DF7">
      <w:pPr>
        <w:pStyle w:val="Akapitzlist"/>
        <w:numPr>
          <w:ilvl w:val="0"/>
          <w:numId w:val="47"/>
        </w:numPr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poprowadzenie w siedzibie Zamawiającego (bądź za pomocą usług cyfrowych) spotkania z zaproszonymi przez Wykonawcę i uzgodnionymi z Zamawiającym ekspertami</w:t>
      </w:r>
      <w:r>
        <w:rPr>
          <w:rFonts w:ascii="Arial Narrow" w:hAnsi="Arial Narrow"/>
          <w:sz w:val="22"/>
          <w:szCs w:val="22"/>
        </w:rPr>
        <w:t xml:space="preserve"> podsumowującego zebrane informacje zwrotne, zaprezentowanie projektu przedmiotu zamówienia uwzględniającego wybrane uwagi oraz zebranie ostatnich uwag do projektu przedmiotu zamówienia,</w:t>
      </w:r>
    </w:p>
    <w:p w14:paraId="63481F52" w14:textId="77777777" w:rsidR="008E5F1D" w:rsidRDefault="008E5F1D" w:rsidP="00764DF7">
      <w:pPr>
        <w:pStyle w:val="Akapitzlist"/>
        <w:numPr>
          <w:ilvl w:val="0"/>
          <w:numId w:val="47"/>
        </w:numPr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skonsultowanie z Zamawiającym zebranych informacji zwrotnych ze spotkania w celu ewentualnego wprowadzenia zmian do opracowanego projektu przedmiotu zamówienia,</w:t>
      </w:r>
    </w:p>
    <w:p w14:paraId="5D0377F2" w14:textId="60E6808D" w:rsidR="008E5F1D" w:rsidRDefault="008E5F1D" w:rsidP="00764DF7">
      <w:pPr>
        <w:pStyle w:val="Akapitzlist"/>
        <w:numPr>
          <w:ilvl w:val="0"/>
          <w:numId w:val="47"/>
        </w:numPr>
        <w:shd w:val="clear" w:color="auto" w:fill="FFFFFF" w:themeFill="background1"/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przedstawienie Zamawiającemu finalnej wersji przedmiotu zamówienia</w:t>
      </w:r>
      <w:r w:rsidRPr="005A68CC">
        <w:rPr>
          <w:rFonts w:ascii="Arial Narrow" w:hAnsi="Arial Narrow" w:cstheme="minorHAnsi"/>
          <w:sz w:val="22"/>
          <w:szCs w:val="22"/>
        </w:rPr>
        <w:t>;</w:t>
      </w:r>
    </w:p>
    <w:p w14:paraId="1E74CD4B" w14:textId="77777777" w:rsidR="00255D3C" w:rsidRDefault="00255D3C" w:rsidP="002A6A84">
      <w:pPr>
        <w:pStyle w:val="Akapitzlist"/>
        <w:shd w:val="clear" w:color="auto" w:fill="FFFFFF" w:themeFill="background1"/>
        <w:tabs>
          <w:tab w:val="left" w:pos="8789"/>
        </w:tabs>
        <w:ind w:left="1004" w:right="282"/>
        <w:jc w:val="both"/>
        <w:rPr>
          <w:rFonts w:ascii="Arial Narrow" w:hAnsi="Arial Narrow" w:cstheme="minorHAnsi"/>
          <w:sz w:val="22"/>
          <w:szCs w:val="22"/>
        </w:rPr>
      </w:pPr>
    </w:p>
    <w:p w14:paraId="39C74C1F" w14:textId="4241EC42" w:rsidR="00B02F46" w:rsidRDefault="00B02F46" w:rsidP="00D3060C">
      <w:pPr>
        <w:pStyle w:val="Akapitzlist"/>
        <w:numPr>
          <w:ilvl w:val="0"/>
          <w:numId w:val="37"/>
        </w:numPr>
        <w:shd w:val="clear" w:color="auto" w:fill="FFFFFF" w:themeFill="background1"/>
        <w:tabs>
          <w:tab w:val="left" w:pos="8789"/>
        </w:tabs>
        <w:ind w:right="282" w:hanging="295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przygotowanie </w:t>
      </w:r>
      <w:r w:rsidR="008E5F1D">
        <w:rPr>
          <w:rFonts w:ascii="Arial Narrow" w:hAnsi="Arial Narrow"/>
          <w:sz w:val="22"/>
          <w:szCs w:val="22"/>
        </w:rPr>
        <w:t xml:space="preserve">streszczenia opisującego w sposób zwięzły wyniki przedmiotu zamówienia oraz </w:t>
      </w:r>
      <w:r>
        <w:rPr>
          <w:rFonts w:ascii="Arial Narrow" w:hAnsi="Arial Narrow"/>
          <w:sz w:val="22"/>
          <w:szCs w:val="22"/>
        </w:rPr>
        <w:t>prezentacji PowerPoint przedstawiającej główne wnioski wynikające z opracowanej analizy.</w:t>
      </w:r>
    </w:p>
    <w:p w14:paraId="2DC013C2" w14:textId="77777777" w:rsidR="00283558" w:rsidRPr="008437EF" w:rsidRDefault="00B02F46" w:rsidP="00C960C3">
      <w:pPr>
        <w:pStyle w:val="Akapitzlist"/>
        <w:tabs>
          <w:tab w:val="left" w:pos="709"/>
          <w:tab w:val="left" w:pos="8789"/>
        </w:tabs>
        <w:spacing w:after="120"/>
        <w:ind w:left="284" w:right="283"/>
        <w:jc w:val="both"/>
        <w:rPr>
          <w:rFonts w:ascii="Arial Narrow" w:hAnsi="Arial Narrow"/>
          <w:sz w:val="22"/>
          <w:szCs w:val="22"/>
        </w:rPr>
      </w:pPr>
      <w:r w:rsidRPr="007F2FCF" w:rsidDel="00EB3B9A">
        <w:rPr>
          <w:rFonts w:ascii="Arial Narrow" w:hAnsi="Arial Narrow" w:cstheme="minorHAnsi"/>
          <w:sz w:val="22"/>
          <w:szCs w:val="22"/>
        </w:rPr>
        <w:t xml:space="preserve"> </w:t>
      </w:r>
    </w:p>
    <w:p w14:paraId="3CC2D2CB" w14:textId="77777777" w:rsidR="00C96FD3" w:rsidRDefault="00C960C3" w:rsidP="000A3369">
      <w:pPr>
        <w:pStyle w:val="Akapitzlist"/>
        <w:tabs>
          <w:tab w:val="left" w:pos="709"/>
          <w:tab w:val="left" w:pos="8789"/>
        </w:tabs>
        <w:spacing w:after="120"/>
        <w:ind w:left="284" w:right="283"/>
        <w:jc w:val="both"/>
        <w:rPr>
          <w:rFonts w:ascii="Arial Narrow" w:hAnsi="Arial Narrow" w:cstheme="minorHAnsi"/>
          <w:sz w:val="22"/>
          <w:szCs w:val="22"/>
        </w:rPr>
      </w:pPr>
      <w:r w:rsidRPr="008437EF">
        <w:rPr>
          <w:rFonts w:ascii="Arial Narrow" w:hAnsi="Arial Narrow" w:cstheme="minorHAnsi"/>
          <w:sz w:val="22"/>
          <w:szCs w:val="22"/>
        </w:rPr>
        <w:t xml:space="preserve">W trakcie realizacji zamówienia Wykonawca zobowiązany jest do bieżącej współpracy </w:t>
      </w:r>
      <w:r w:rsidR="00553861" w:rsidRPr="008437EF">
        <w:rPr>
          <w:rFonts w:ascii="Arial Narrow" w:hAnsi="Arial Narrow" w:cstheme="minorHAnsi"/>
          <w:sz w:val="22"/>
          <w:szCs w:val="22"/>
        </w:rPr>
        <w:br/>
      </w:r>
      <w:r w:rsidRPr="008437EF">
        <w:rPr>
          <w:rFonts w:ascii="Arial Narrow" w:hAnsi="Arial Narrow" w:cstheme="minorHAnsi"/>
          <w:sz w:val="22"/>
          <w:szCs w:val="22"/>
        </w:rPr>
        <w:t>z Zamawiającym</w:t>
      </w:r>
      <w:r w:rsidR="00600AE3">
        <w:rPr>
          <w:rFonts w:ascii="Arial Narrow" w:hAnsi="Arial Narrow" w:cstheme="minorHAnsi"/>
          <w:sz w:val="22"/>
          <w:szCs w:val="22"/>
        </w:rPr>
        <w:t>.</w:t>
      </w:r>
    </w:p>
    <w:p w14:paraId="191D7D01" w14:textId="77777777" w:rsidR="000A3369" w:rsidRDefault="000A3369" w:rsidP="000A3369">
      <w:pPr>
        <w:pStyle w:val="Akapitzlist"/>
        <w:tabs>
          <w:tab w:val="left" w:pos="709"/>
          <w:tab w:val="left" w:pos="8789"/>
        </w:tabs>
        <w:spacing w:after="120"/>
        <w:ind w:left="284" w:right="283"/>
        <w:jc w:val="both"/>
        <w:rPr>
          <w:rFonts w:ascii="Arial Narrow" w:hAnsi="Arial Narrow" w:cstheme="minorHAnsi"/>
          <w:sz w:val="22"/>
          <w:szCs w:val="22"/>
        </w:rPr>
      </w:pPr>
    </w:p>
    <w:p w14:paraId="1B515F3D" w14:textId="77777777" w:rsidR="000A3369" w:rsidRDefault="000A3369" w:rsidP="000A3369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WARUNKI UDZIAŁU W POSTĘPOWANIU </w:t>
      </w:r>
    </w:p>
    <w:p w14:paraId="5511B933" w14:textId="77777777" w:rsidR="000D77B6" w:rsidRDefault="000D77B6" w:rsidP="000D77B6">
      <w:pPr>
        <w:pStyle w:val="Akapitzlist"/>
        <w:tabs>
          <w:tab w:val="left" w:pos="709"/>
          <w:tab w:val="left" w:pos="8789"/>
        </w:tabs>
        <w:spacing w:after="120"/>
        <w:ind w:left="709" w:right="283" w:hanging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1.</w:t>
      </w:r>
      <w:r>
        <w:rPr>
          <w:rFonts w:ascii="Arial Narrow" w:hAnsi="Arial Narrow" w:cstheme="minorHAnsi"/>
          <w:sz w:val="22"/>
          <w:szCs w:val="22"/>
        </w:rPr>
        <w:tab/>
        <w:t xml:space="preserve">Za spełniających warunki udziału w postępowaniu Zamawiający uzna Wykonawców, którzy wykażą, że: </w:t>
      </w:r>
    </w:p>
    <w:p w14:paraId="23FABBD6" w14:textId="1B6FA02B" w:rsidR="000D77B6" w:rsidRPr="007F136B" w:rsidRDefault="00491097" w:rsidP="000D77B6">
      <w:pPr>
        <w:pStyle w:val="Akapitzlist"/>
        <w:numPr>
          <w:ilvl w:val="0"/>
          <w:numId w:val="36"/>
        </w:numPr>
        <w:tabs>
          <w:tab w:val="left" w:pos="1134"/>
          <w:tab w:val="left" w:pos="8789"/>
        </w:tabs>
        <w:spacing w:after="120"/>
        <w:ind w:left="851" w:right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dysponują ekspertem, który w okresie ostatnich pięciu lat przed upływem terminu składania ofert był odpowiedzialny za opracowanie i</w:t>
      </w:r>
      <w:r w:rsidR="00255D3C">
        <w:rPr>
          <w:rFonts w:ascii="Arial Narrow" w:hAnsi="Arial Narrow" w:cstheme="minorHAnsi"/>
          <w:sz w:val="22"/>
          <w:szCs w:val="22"/>
        </w:rPr>
        <w:t>/lub</w:t>
      </w:r>
      <w:r>
        <w:rPr>
          <w:rFonts w:ascii="Arial Narrow" w:hAnsi="Arial Narrow" w:cstheme="minorHAnsi"/>
          <w:sz w:val="22"/>
          <w:szCs w:val="22"/>
        </w:rPr>
        <w:t xml:space="preserve"> należyte wdrożenie </w:t>
      </w:r>
      <w:r w:rsidR="00255D3C">
        <w:rPr>
          <w:rFonts w:ascii="Arial Narrow" w:hAnsi="Arial Narrow" w:cstheme="minorHAnsi"/>
          <w:sz w:val="22"/>
          <w:szCs w:val="22"/>
        </w:rPr>
        <w:t>systemu akredytacji</w:t>
      </w:r>
      <w:r w:rsidR="008E5F1D">
        <w:rPr>
          <w:rFonts w:ascii="Arial Narrow" w:hAnsi="Arial Narrow" w:cstheme="minorHAnsi"/>
          <w:sz w:val="22"/>
          <w:szCs w:val="22"/>
        </w:rPr>
        <w:t>/certyfikacji</w:t>
      </w:r>
      <w:r w:rsidR="00255D3C">
        <w:rPr>
          <w:rFonts w:ascii="Arial Narrow" w:hAnsi="Arial Narrow" w:cstheme="minorHAnsi"/>
          <w:sz w:val="22"/>
          <w:szCs w:val="22"/>
        </w:rPr>
        <w:t xml:space="preserve"> instytucji otoczenia biznesu lub innych instytucji świadczących usługi</w:t>
      </w:r>
      <w:r w:rsidR="00662263">
        <w:rPr>
          <w:rFonts w:ascii="Arial Narrow" w:hAnsi="Arial Narrow" w:cstheme="minorHAnsi"/>
          <w:sz w:val="22"/>
          <w:szCs w:val="22"/>
        </w:rPr>
        <w:t xml:space="preserve"> proinnowacyjne</w:t>
      </w:r>
      <w:r w:rsidR="00255D3C">
        <w:rPr>
          <w:rFonts w:ascii="Arial Narrow" w:hAnsi="Arial Narrow" w:cstheme="minorHAnsi"/>
          <w:sz w:val="22"/>
          <w:szCs w:val="22"/>
        </w:rPr>
        <w:t xml:space="preserve"> dla przedsiębiorstw (należy wskazać system akredytacji opracowany</w:t>
      </w:r>
      <w:r w:rsidR="00FF7687">
        <w:rPr>
          <w:rFonts w:ascii="Arial Narrow" w:hAnsi="Arial Narrow" w:cstheme="minorHAnsi"/>
          <w:sz w:val="22"/>
          <w:szCs w:val="22"/>
        </w:rPr>
        <w:t xml:space="preserve"> </w:t>
      </w:r>
      <w:r w:rsidR="00255D3C">
        <w:rPr>
          <w:rFonts w:ascii="Arial Narrow" w:hAnsi="Arial Narrow" w:cstheme="minorHAnsi"/>
          <w:sz w:val="22"/>
          <w:szCs w:val="22"/>
        </w:rPr>
        <w:t>i/lub wdrożony przez eksperta),</w:t>
      </w:r>
    </w:p>
    <w:p w14:paraId="6D077AD8" w14:textId="3BDC44CA" w:rsidR="00C60BC8" w:rsidRPr="002A6A84" w:rsidRDefault="000D77B6">
      <w:pPr>
        <w:pStyle w:val="Akapitzlist"/>
        <w:numPr>
          <w:ilvl w:val="0"/>
          <w:numId w:val="36"/>
        </w:numPr>
        <w:tabs>
          <w:tab w:val="left" w:pos="1134"/>
          <w:tab w:val="left" w:pos="8789"/>
        </w:tabs>
        <w:spacing w:after="120"/>
        <w:ind w:left="851" w:right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w</w:t>
      </w:r>
      <w:r w:rsidRPr="00AD1615">
        <w:rPr>
          <w:rFonts w:ascii="Arial Narrow" w:hAnsi="Arial Narrow" w:cstheme="minorHAnsi"/>
          <w:sz w:val="22"/>
          <w:szCs w:val="22"/>
        </w:rPr>
        <w:t xml:space="preserve"> okresie ostatnich pięciu lat przed upływem terminu składania ofert, należycie </w:t>
      </w:r>
      <w:r w:rsidRPr="00244A02">
        <w:rPr>
          <w:rFonts w:ascii="Arial Narrow" w:hAnsi="Arial Narrow" w:cstheme="minorHAnsi"/>
          <w:b/>
          <w:sz w:val="22"/>
          <w:szCs w:val="22"/>
        </w:rPr>
        <w:t>wykonali lub</w:t>
      </w:r>
      <w:r w:rsidRPr="00AD1615">
        <w:rPr>
          <w:rFonts w:ascii="Arial Narrow" w:hAnsi="Arial Narrow" w:cstheme="minorHAnsi"/>
          <w:sz w:val="22"/>
          <w:szCs w:val="22"/>
        </w:rPr>
        <w:t xml:space="preserve"> </w:t>
      </w:r>
      <w:r w:rsidRPr="00244A02">
        <w:rPr>
          <w:rFonts w:ascii="Arial Narrow" w:hAnsi="Arial Narrow" w:cstheme="minorHAnsi"/>
          <w:b/>
          <w:sz w:val="22"/>
          <w:szCs w:val="22"/>
        </w:rPr>
        <w:t xml:space="preserve">uczestniczyli w realizacji co najmniej </w:t>
      </w:r>
      <w:r w:rsidR="00491097">
        <w:rPr>
          <w:rFonts w:ascii="Arial Narrow" w:hAnsi="Arial Narrow" w:cstheme="minorHAnsi"/>
          <w:b/>
          <w:sz w:val="22"/>
          <w:szCs w:val="22"/>
        </w:rPr>
        <w:t>2</w:t>
      </w:r>
      <w:r w:rsidR="00491097" w:rsidRPr="00244A02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244A02">
        <w:rPr>
          <w:rFonts w:ascii="Arial Narrow" w:hAnsi="Arial Narrow" w:cstheme="minorHAnsi"/>
          <w:b/>
          <w:sz w:val="22"/>
          <w:szCs w:val="22"/>
        </w:rPr>
        <w:t>usług</w:t>
      </w:r>
      <w:r w:rsidRPr="000F7211">
        <w:rPr>
          <w:rFonts w:ascii="Arial Narrow" w:hAnsi="Arial Narrow" w:cstheme="minorHAnsi"/>
          <w:sz w:val="22"/>
          <w:szCs w:val="22"/>
        </w:rPr>
        <w:t xml:space="preserve">, które polegały na realizacji projektów badawczych/opracowań analitycznych/ekspertyz poświęconych </w:t>
      </w:r>
      <w:r w:rsidRPr="00244A02">
        <w:rPr>
          <w:rFonts w:ascii="Arial Narrow" w:hAnsi="Arial Narrow" w:cstheme="minorHAnsi"/>
          <w:b/>
          <w:sz w:val="22"/>
          <w:szCs w:val="22"/>
        </w:rPr>
        <w:t>funkcjonowaniu instytucji otoczenia biznesu oferujących usługi wspierające innowacyjność przedsiębiorstw</w:t>
      </w:r>
      <w:r w:rsidRPr="000F7211">
        <w:rPr>
          <w:rFonts w:ascii="Arial Narrow" w:hAnsi="Arial Narrow" w:cstheme="minorHAnsi"/>
          <w:sz w:val="22"/>
          <w:szCs w:val="22"/>
        </w:rPr>
        <w:t xml:space="preserve">, </w:t>
      </w:r>
      <w:r w:rsidR="004A7B7C">
        <w:rPr>
          <w:rFonts w:ascii="Arial Narrow" w:hAnsi="Arial Narrow" w:cstheme="minorHAnsi"/>
          <w:sz w:val="22"/>
          <w:szCs w:val="22"/>
        </w:rPr>
        <w:br/>
      </w:r>
      <w:r w:rsidRPr="000F7211">
        <w:rPr>
          <w:rFonts w:ascii="Arial Narrow" w:hAnsi="Arial Narrow" w:cstheme="minorHAnsi"/>
          <w:sz w:val="22"/>
          <w:szCs w:val="22"/>
        </w:rPr>
        <w:t xml:space="preserve">o </w:t>
      </w:r>
      <w:r w:rsidRPr="004A7B7C">
        <w:rPr>
          <w:rFonts w:ascii="Arial Narrow" w:hAnsi="Arial Narrow" w:cstheme="minorHAnsi"/>
          <w:sz w:val="22"/>
          <w:szCs w:val="22"/>
        </w:rPr>
        <w:t>wartości nie mniejszej niż 20.000,00 zł brutto każda</w:t>
      </w:r>
      <w:r w:rsidR="00330AE0">
        <w:rPr>
          <w:rFonts w:ascii="Arial Narrow" w:hAnsi="Arial Narrow" w:cstheme="minorHAnsi"/>
          <w:sz w:val="22"/>
          <w:szCs w:val="22"/>
        </w:rPr>
        <w:t>.</w:t>
      </w:r>
    </w:p>
    <w:p w14:paraId="5300A295" w14:textId="77777777" w:rsidR="00C60BC8" w:rsidRDefault="00C60BC8" w:rsidP="00C60BC8">
      <w:pPr>
        <w:pStyle w:val="Akapitzlist"/>
        <w:tabs>
          <w:tab w:val="left" w:pos="709"/>
          <w:tab w:val="left" w:pos="8789"/>
        </w:tabs>
        <w:spacing w:after="120"/>
        <w:ind w:left="709" w:right="283" w:hanging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2.</w:t>
      </w:r>
      <w:r>
        <w:rPr>
          <w:rFonts w:ascii="Arial Narrow" w:hAnsi="Arial Narrow" w:cstheme="minorHAnsi"/>
          <w:sz w:val="22"/>
          <w:szCs w:val="22"/>
        </w:rPr>
        <w:tab/>
        <w:t>W celu zapewnienia porównywalności wszystkich ofert Zamawiający zastrzega sobie prawo do skontaktowania się z oferentami, w celu uzupełnienia lub doprecyzowania ofert.</w:t>
      </w:r>
    </w:p>
    <w:p w14:paraId="5A6A208B" w14:textId="77777777" w:rsidR="00C60BC8" w:rsidRDefault="00C60BC8" w:rsidP="00C60BC8">
      <w:pPr>
        <w:pStyle w:val="Akapitzlist"/>
        <w:tabs>
          <w:tab w:val="left" w:pos="709"/>
          <w:tab w:val="left" w:pos="8789"/>
        </w:tabs>
        <w:spacing w:after="120"/>
        <w:ind w:left="709" w:right="283" w:hanging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lastRenderedPageBreak/>
        <w:t>3.</w:t>
      </w:r>
      <w:r>
        <w:rPr>
          <w:rFonts w:ascii="Arial Narrow" w:hAnsi="Arial Narrow" w:cstheme="minorHAnsi"/>
          <w:sz w:val="22"/>
          <w:szCs w:val="22"/>
        </w:rPr>
        <w:tab/>
        <w:t>Cena, propozycje przedstawione przez Wykonawcę oraz inne warunki wykonania zamówienia nie podlegają negocjacjom w trakcie oceny.</w:t>
      </w:r>
    </w:p>
    <w:p w14:paraId="346F5C59" w14:textId="77777777" w:rsidR="00C60BC8" w:rsidRDefault="00C60BC8" w:rsidP="00C60BC8">
      <w:pPr>
        <w:pStyle w:val="Akapitzlist"/>
        <w:tabs>
          <w:tab w:val="left" w:pos="709"/>
          <w:tab w:val="left" w:pos="8789"/>
        </w:tabs>
        <w:spacing w:after="120"/>
        <w:ind w:left="709" w:right="283" w:hanging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4.</w:t>
      </w:r>
      <w:r>
        <w:rPr>
          <w:rFonts w:ascii="Arial Narrow" w:hAnsi="Arial Narrow" w:cstheme="minorHAnsi"/>
          <w:sz w:val="22"/>
          <w:szCs w:val="22"/>
        </w:rPr>
        <w:tab/>
        <w:t>Zamawiający zastrzega sobie prawo do nie wybrania żadnej oferty.</w:t>
      </w:r>
    </w:p>
    <w:p w14:paraId="2F3692BB" w14:textId="77777777" w:rsidR="00C60BC8" w:rsidRDefault="00C60BC8" w:rsidP="00C60BC8">
      <w:pPr>
        <w:pStyle w:val="Akapitzlist"/>
        <w:tabs>
          <w:tab w:val="left" w:pos="709"/>
          <w:tab w:val="left" w:pos="8789"/>
        </w:tabs>
        <w:spacing w:after="120"/>
        <w:ind w:left="709" w:right="283" w:hanging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5. </w:t>
      </w:r>
      <w:r>
        <w:rPr>
          <w:rFonts w:ascii="Arial Narrow" w:hAnsi="Arial Narrow" w:cstheme="minorHAnsi"/>
          <w:sz w:val="22"/>
          <w:szCs w:val="22"/>
        </w:rPr>
        <w:tab/>
        <w:t>Zamawiający zawiera umowy na podstawie własnych wzorów umów stosowanych przez Zamawiającego.</w:t>
      </w:r>
    </w:p>
    <w:p w14:paraId="5BA7E5F3" w14:textId="77777777" w:rsidR="00C60BC8" w:rsidRDefault="00C60BC8" w:rsidP="00AD0F02">
      <w:pPr>
        <w:pStyle w:val="Akapitzlist"/>
        <w:tabs>
          <w:tab w:val="left" w:pos="709"/>
          <w:tab w:val="left" w:pos="8789"/>
        </w:tabs>
        <w:spacing w:after="120"/>
        <w:ind w:left="709" w:right="283" w:hanging="283"/>
        <w:jc w:val="both"/>
        <w:rPr>
          <w:rFonts w:ascii="Arial Narrow" w:hAnsi="Arial Narrow" w:cstheme="minorHAnsi"/>
          <w:sz w:val="22"/>
          <w:szCs w:val="22"/>
        </w:rPr>
      </w:pPr>
    </w:p>
    <w:p w14:paraId="14F52EEA" w14:textId="77777777" w:rsidR="00C60BC8" w:rsidRDefault="00C60BC8" w:rsidP="00C60BC8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KRYTERIA OCENY OFERT</w:t>
      </w:r>
    </w:p>
    <w:p w14:paraId="117B8EDB" w14:textId="307473B2" w:rsidR="000D77B6" w:rsidRDefault="000D77B6" w:rsidP="000D77B6">
      <w:pPr>
        <w:pStyle w:val="Default"/>
        <w:numPr>
          <w:ilvl w:val="0"/>
          <w:numId w:val="10"/>
        </w:numPr>
        <w:ind w:left="709" w:right="283" w:hanging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bookmarkStart w:id="3" w:name="_Hlk34075946"/>
      <w:r>
        <w:rPr>
          <w:rFonts w:ascii="Arial Narrow" w:hAnsi="Arial Narrow" w:cs="Times New Roman"/>
          <w:color w:val="auto"/>
          <w:sz w:val="22"/>
          <w:szCs w:val="22"/>
        </w:rPr>
        <w:t>Skład zespołu realizującego zamówienie (</w:t>
      </w:r>
      <w:r w:rsidR="00597FD6">
        <w:rPr>
          <w:rFonts w:ascii="Arial Narrow" w:hAnsi="Arial Narrow" w:cs="Times New Roman"/>
          <w:color w:val="auto"/>
          <w:sz w:val="22"/>
          <w:szCs w:val="22"/>
        </w:rPr>
        <w:t xml:space="preserve">40 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pkt – </w:t>
      </w:r>
      <w:r w:rsidR="00597FD6">
        <w:rPr>
          <w:rFonts w:ascii="Arial Narrow" w:hAnsi="Arial Narrow" w:cs="Times New Roman"/>
          <w:color w:val="auto"/>
          <w:sz w:val="22"/>
          <w:szCs w:val="22"/>
        </w:rPr>
        <w:t>40</w:t>
      </w:r>
      <w:r>
        <w:rPr>
          <w:rFonts w:ascii="Arial Narrow" w:hAnsi="Arial Narrow" w:cs="Times New Roman"/>
          <w:color w:val="auto"/>
          <w:sz w:val="22"/>
          <w:szCs w:val="22"/>
        </w:rPr>
        <w:t>%)</w:t>
      </w:r>
    </w:p>
    <w:p w14:paraId="0C47E5ED" w14:textId="77777777" w:rsidR="00C72F96" w:rsidRDefault="00C72F96" w:rsidP="00C72F96">
      <w:pPr>
        <w:pStyle w:val="Default"/>
        <w:ind w:left="720"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3D4C7E14" w14:textId="4A041738" w:rsidR="00C72F96" w:rsidRDefault="00C72F96" w:rsidP="00C72F96">
      <w:pPr>
        <w:pStyle w:val="Default"/>
        <w:ind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Punkty za Kryterium zostaną przyznane na podstawie poniższych trzech </w:t>
      </w:r>
      <w:proofErr w:type="spellStart"/>
      <w:r>
        <w:rPr>
          <w:rFonts w:ascii="Arial Narrow" w:hAnsi="Arial Narrow" w:cs="Times New Roman"/>
          <w:color w:val="auto"/>
          <w:sz w:val="22"/>
          <w:szCs w:val="22"/>
        </w:rPr>
        <w:t>podkryteriów</w:t>
      </w:r>
      <w:proofErr w:type="spellEnd"/>
      <w:r>
        <w:rPr>
          <w:rFonts w:ascii="Arial Narrow" w:hAnsi="Arial Narrow" w:cs="Times New Roman"/>
          <w:color w:val="auto"/>
          <w:sz w:val="22"/>
          <w:szCs w:val="22"/>
        </w:rPr>
        <w:t>:</w:t>
      </w:r>
    </w:p>
    <w:p w14:paraId="294662C5" w14:textId="77777777" w:rsidR="00C72F96" w:rsidRDefault="00C72F96" w:rsidP="00C72F96">
      <w:pPr>
        <w:pStyle w:val="Default"/>
        <w:ind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4C240FB8" w14:textId="77777777" w:rsidR="000D77B6" w:rsidRDefault="000D77B6" w:rsidP="000D77B6">
      <w:pPr>
        <w:pStyle w:val="Default"/>
        <w:ind w:left="709" w:right="283" w:hanging="284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tbl>
      <w:tblPr>
        <w:tblStyle w:val="Tabela-Siatka"/>
        <w:tblW w:w="7904" w:type="dxa"/>
        <w:tblInd w:w="851" w:type="dxa"/>
        <w:tblLook w:val="04A0" w:firstRow="1" w:lastRow="0" w:firstColumn="1" w:lastColumn="0" w:noHBand="0" w:noVBand="1"/>
      </w:tblPr>
      <w:tblGrid>
        <w:gridCol w:w="2659"/>
        <w:gridCol w:w="3686"/>
        <w:gridCol w:w="1559"/>
      </w:tblGrid>
      <w:tr w:rsidR="00491097" w14:paraId="6957D18C" w14:textId="77777777" w:rsidTr="001A3C58">
        <w:tc>
          <w:tcPr>
            <w:tcW w:w="2659" w:type="dxa"/>
            <w:shd w:val="clear" w:color="auto" w:fill="D9D9D9" w:themeFill="background1" w:themeFillShade="D9"/>
          </w:tcPr>
          <w:p w14:paraId="2408BC25" w14:textId="77777777" w:rsidR="00491097" w:rsidRDefault="00491097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Nazwa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podkryterium</w:t>
            </w:r>
            <w:proofErr w:type="spellEnd"/>
          </w:p>
        </w:tc>
        <w:tc>
          <w:tcPr>
            <w:tcW w:w="3686" w:type="dxa"/>
            <w:shd w:val="clear" w:color="auto" w:fill="D9D9D9" w:themeFill="background1" w:themeFillShade="D9"/>
          </w:tcPr>
          <w:p w14:paraId="7E269674" w14:textId="77777777" w:rsidR="00491097" w:rsidRDefault="00491097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Sposób oceny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966D721" w14:textId="77777777" w:rsidR="00491097" w:rsidRDefault="00491097" w:rsidP="001A3C58">
            <w:pPr>
              <w:pStyle w:val="Default"/>
              <w:ind w:right="283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Zakres punktacji</w:t>
            </w:r>
          </w:p>
        </w:tc>
      </w:tr>
      <w:tr w:rsidR="00491097" w14:paraId="490820FB" w14:textId="77777777" w:rsidTr="001A3C58">
        <w:tc>
          <w:tcPr>
            <w:tcW w:w="2659" w:type="dxa"/>
          </w:tcPr>
          <w:p w14:paraId="690EC96A" w14:textId="77777777" w:rsidR="00491097" w:rsidRDefault="00491097" w:rsidP="001A3C58">
            <w:pPr>
              <w:pStyle w:val="Default"/>
              <w:ind w:right="176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Skład zespołu - wykraczający poza minimum określone w warunku udziału w postępowaniu ( pkt 4.1 a) )</w:t>
            </w:r>
          </w:p>
        </w:tc>
        <w:tc>
          <w:tcPr>
            <w:tcW w:w="3686" w:type="dxa"/>
          </w:tcPr>
          <w:p w14:paraId="7751D460" w14:textId="0C47C690" w:rsidR="00491097" w:rsidRDefault="00491097" w:rsidP="00330AE0">
            <w:pPr>
              <w:pStyle w:val="Default"/>
              <w:ind w:left="33"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Punkty zostaną przyznane za każdego dodatkowego eksperta spełniającego warunki zawarte w pkt 4.1 a) – po </w:t>
            </w:r>
            <w:r w:rsidR="00330AE0">
              <w:rPr>
                <w:rFonts w:ascii="Arial Narrow" w:hAnsi="Arial Narrow" w:cstheme="minorHAnsi"/>
                <w:sz w:val="22"/>
                <w:szCs w:val="22"/>
              </w:rPr>
              <w:t xml:space="preserve">10 </w:t>
            </w:r>
            <w:r>
              <w:rPr>
                <w:rFonts w:ascii="Arial Narrow" w:hAnsi="Arial Narrow" w:cstheme="minorHAnsi"/>
                <w:sz w:val="22"/>
                <w:szCs w:val="22"/>
              </w:rPr>
              <w:t>punktów za każdego dodatkowego eksperta (maks. 2 ekspertów).</w:t>
            </w:r>
          </w:p>
        </w:tc>
        <w:tc>
          <w:tcPr>
            <w:tcW w:w="1559" w:type="dxa"/>
          </w:tcPr>
          <w:p w14:paraId="194D6428" w14:textId="389944B3" w:rsidR="00491097" w:rsidRDefault="00491097" w:rsidP="00330AE0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od 0 do </w:t>
            </w:r>
            <w:r w:rsidR="00330AE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20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pkt</w:t>
            </w:r>
          </w:p>
        </w:tc>
      </w:tr>
      <w:tr w:rsidR="00491097" w14:paraId="455D132D" w14:textId="77777777" w:rsidTr="001A3C58">
        <w:tc>
          <w:tcPr>
            <w:tcW w:w="2659" w:type="dxa"/>
          </w:tcPr>
          <w:p w14:paraId="57E61DD7" w14:textId="77777777" w:rsidR="00491097" w:rsidRDefault="00491097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Doświadczenia eksperta -</w:t>
            </w:r>
            <w:r w:rsidRPr="00C73979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wykraczające poza minimum określone w warunku udziału w postępowaniu ( pkt 4.1 b) )</w:t>
            </w:r>
          </w:p>
          <w:p w14:paraId="3213A716" w14:textId="77777777" w:rsidR="00491097" w:rsidRDefault="00491097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6FDB2A3" w14:textId="77777777" w:rsidR="00491097" w:rsidRDefault="00491097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Punkty zostaną przyznane za każdą dodatkową należycie wykonaną usługę, którą wykonali lub w której realizacji uczestniczyli eksperci w okresie ostatnich pięciu lat przed upływem terminu składania ofert, </w:t>
            </w:r>
            <w:r>
              <w:rPr>
                <w:rFonts w:ascii="Arial Narrow" w:hAnsi="Arial Narrow" w:cstheme="minorHAnsi"/>
                <w:sz w:val="22"/>
                <w:szCs w:val="22"/>
              </w:rPr>
              <w:t>która polegała</w:t>
            </w:r>
            <w:r w:rsidRPr="000F7211">
              <w:rPr>
                <w:rFonts w:ascii="Arial Narrow" w:hAnsi="Arial Narrow" w:cstheme="minorHAnsi"/>
                <w:sz w:val="22"/>
                <w:szCs w:val="22"/>
              </w:rPr>
              <w:t xml:space="preserve"> na realizacji projektów </w:t>
            </w:r>
            <w:r w:rsidRPr="00517204">
              <w:rPr>
                <w:rFonts w:ascii="Arial Narrow" w:hAnsi="Arial Narrow" w:cstheme="minorHAnsi"/>
                <w:sz w:val="22"/>
                <w:szCs w:val="22"/>
              </w:rPr>
              <w:t>badawczych/opracowań analitycznych /ekspertyz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Pr="00517204">
              <w:rPr>
                <w:rFonts w:ascii="Arial Narrow" w:hAnsi="Arial Narrow" w:cstheme="minorHAnsi"/>
                <w:sz w:val="22"/>
                <w:szCs w:val="22"/>
              </w:rPr>
              <w:t xml:space="preserve">poświęconych </w:t>
            </w:r>
            <w:r w:rsidRPr="00FD12B2">
              <w:rPr>
                <w:rFonts w:ascii="Arial Narrow" w:hAnsi="Arial Narrow" w:cstheme="minorHAnsi"/>
                <w:sz w:val="22"/>
                <w:szCs w:val="22"/>
              </w:rPr>
              <w:t>funkcjonowaniu instytucji otoczenia biznesu oferujących usługi wspierające innowacyjność przedsiębiorstw</w:t>
            </w:r>
            <w:r w:rsidRPr="00517204">
              <w:rPr>
                <w:rFonts w:ascii="Arial Narrow" w:hAnsi="Arial Narrow" w:cstheme="minorHAnsi"/>
                <w:sz w:val="22"/>
                <w:szCs w:val="22"/>
              </w:rPr>
              <w:t>,</w:t>
            </w:r>
            <w:r w:rsidRPr="000F7211">
              <w:rPr>
                <w:rFonts w:ascii="Arial Narrow" w:hAnsi="Arial Narrow" w:cstheme="minorHAnsi"/>
                <w:sz w:val="22"/>
                <w:szCs w:val="22"/>
              </w:rPr>
              <w:t xml:space="preserve"> o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wartości nie mniejszej niż 20 000 zł. brutto.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) </w:t>
            </w:r>
            <w:r w:rsidRPr="00244A02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– po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10 punktów za każdy dodatkowy projekt badawczy /opracowanie analityczne/ ekspertyzę (maks. 2 dodatkowe projekty badawcze/ opracowania analityczne /ekspertyzy).</w:t>
            </w:r>
          </w:p>
        </w:tc>
        <w:tc>
          <w:tcPr>
            <w:tcW w:w="1559" w:type="dxa"/>
          </w:tcPr>
          <w:p w14:paraId="3DBAE12B" w14:textId="77777777" w:rsidR="00491097" w:rsidRDefault="00491097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od 0 do 20 pkt</w:t>
            </w:r>
          </w:p>
        </w:tc>
      </w:tr>
    </w:tbl>
    <w:p w14:paraId="5A7F6903" w14:textId="6A944DC9" w:rsidR="00AD0F02" w:rsidRPr="00461E66" w:rsidRDefault="00AD0F02" w:rsidP="00D3060C">
      <w:pPr>
        <w:pStyle w:val="Default"/>
        <w:shd w:val="clear" w:color="auto" w:fill="FFFFFF" w:themeFill="background1"/>
        <w:ind w:left="851"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  <w:bookmarkStart w:id="4" w:name="_Hlk34075897"/>
      <w:bookmarkEnd w:id="3"/>
    </w:p>
    <w:bookmarkEnd w:id="4"/>
    <w:p w14:paraId="626D747F" w14:textId="77777777" w:rsidR="00AD0F02" w:rsidRDefault="00AD0F02" w:rsidP="00D3060C">
      <w:pPr>
        <w:pStyle w:val="Default"/>
        <w:ind w:left="851"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7CAD4189" w14:textId="5359E53D" w:rsidR="00C72F96" w:rsidRDefault="00C72F96" w:rsidP="00AD0F02">
      <w:pPr>
        <w:pStyle w:val="Default"/>
        <w:numPr>
          <w:ilvl w:val="0"/>
          <w:numId w:val="10"/>
        </w:numPr>
        <w:ind w:left="709" w:right="283" w:hanging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>Koncepcja realizacji zamówienia (30 pkt – 30%)</w:t>
      </w:r>
    </w:p>
    <w:p w14:paraId="3ABC3C69" w14:textId="77777777" w:rsidR="00C72F96" w:rsidRDefault="00C72F96" w:rsidP="00C72F96">
      <w:pPr>
        <w:pStyle w:val="Default"/>
        <w:ind w:left="709"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62666D85" w14:textId="77777777" w:rsidR="00C72F96" w:rsidRDefault="00C72F96" w:rsidP="00C72F96">
      <w:pPr>
        <w:pStyle w:val="Default"/>
        <w:ind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78E10BBE" w14:textId="77777777" w:rsidR="00C72F96" w:rsidRDefault="00C72F96" w:rsidP="00C72F96">
      <w:pPr>
        <w:pStyle w:val="Default"/>
        <w:ind w:left="709"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Punkty za Kryterium zostaną przyznane na podstawie poniższych trzech </w:t>
      </w:r>
      <w:proofErr w:type="spellStart"/>
      <w:r>
        <w:rPr>
          <w:rFonts w:ascii="Arial Narrow" w:hAnsi="Arial Narrow" w:cs="Times New Roman"/>
          <w:color w:val="auto"/>
          <w:sz w:val="22"/>
          <w:szCs w:val="22"/>
        </w:rPr>
        <w:t>podkryteriów</w:t>
      </w:r>
      <w:proofErr w:type="spellEnd"/>
      <w:r>
        <w:rPr>
          <w:rFonts w:ascii="Arial Narrow" w:hAnsi="Arial Narrow" w:cs="Times New Roman"/>
          <w:color w:val="auto"/>
          <w:sz w:val="22"/>
          <w:szCs w:val="22"/>
        </w:rPr>
        <w:t>:</w:t>
      </w:r>
    </w:p>
    <w:p w14:paraId="6C8C6125" w14:textId="77777777" w:rsidR="00C72F96" w:rsidRDefault="00C72F96" w:rsidP="00C72F96">
      <w:pPr>
        <w:pStyle w:val="Default"/>
        <w:ind w:left="709"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tbl>
      <w:tblPr>
        <w:tblStyle w:val="Tabela-Siatka"/>
        <w:tblW w:w="8046" w:type="dxa"/>
        <w:tblInd w:w="709" w:type="dxa"/>
        <w:tblLook w:val="04A0" w:firstRow="1" w:lastRow="0" w:firstColumn="1" w:lastColumn="0" w:noHBand="0" w:noVBand="1"/>
      </w:tblPr>
      <w:tblGrid>
        <w:gridCol w:w="2859"/>
        <w:gridCol w:w="3628"/>
        <w:gridCol w:w="1559"/>
      </w:tblGrid>
      <w:tr w:rsidR="00C72F96" w14:paraId="4FB1687E" w14:textId="77777777" w:rsidTr="001A3C58">
        <w:tc>
          <w:tcPr>
            <w:tcW w:w="2859" w:type="dxa"/>
            <w:shd w:val="clear" w:color="auto" w:fill="D9D9D9" w:themeFill="background1" w:themeFillShade="D9"/>
          </w:tcPr>
          <w:p w14:paraId="6077C2A6" w14:textId="77777777" w:rsidR="00C72F96" w:rsidRDefault="00C72F96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Nazwa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podkryterium</w:t>
            </w:r>
            <w:proofErr w:type="spellEnd"/>
          </w:p>
        </w:tc>
        <w:tc>
          <w:tcPr>
            <w:tcW w:w="3628" w:type="dxa"/>
            <w:shd w:val="clear" w:color="auto" w:fill="D9D9D9" w:themeFill="background1" w:themeFillShade="D9"/>
          </w:tcPr>
          <w:p w14:paraId="6D733E08" w14:textId="77777777" w:rsidR="00C72F96" w:rsidRDefault="00C72F96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Sposób oceny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91FB00A" w14:textId="77777777" w:rsidR="00C72F96" w:rsidRDefault="00C72F96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Zakres punktacji</w:t>
            </w:r>
          </w:p>
        </w:tc>
      </w:tr>
      <w:tr w:rsidR="00C72F96" w14:paraId="05E45ED3" w14:textId="77777777" w:rsidTr="001A3C58">
        <w:tc>
          <w:tcPr>
            <w:tcW w:w="2859" w:type="dxa"/>
          </w:tcPr>
          <w:p w14:paraId="64028329" w14:textId="77777777" w:rsidR="00C72F96" w:rsidRDefault="00C72F96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>Spójność koncepcji realizacji zamówienia</w:t>
            </w:r>
          </w:p>
        </w:tc>
        <w:tc>
          <w:tcPr>
            <w:tcW w:w="3628" w:type="dxa"/>
          </w:tcPr>
          <w:p w14:paraId="4F6EB07B" w14:textId="761185E0" w:rsidR="00C72F96" w:rsidRPr="001F58B8" w:rsidRDefault="00C72F96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brak opisu koncepcji lub opisany sposób realizacji zamówienia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nie </w:t>
            </w: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odpowiada celom badania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=</w:t>
            </w:r>
            <w:r w:rsidRPr="00FA271E">
              <w:rPr>
                <w:rFonts w:ascii="Arial Narrow" w:hAnsi="Arial Narrow" w:cs="Times New Roman"/>
                <w:color w:val="auto"/>
                <w:sz w:val="22"/>
                <w:szCs w:val="22"/>
              </w:rPr>
              <w:t>–</w:t>
            </w: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0 pkt</w:t>
            </w:r>
          </w:p>
          <w:p w14:paraId="647550CC" w14:textId="77777777" w:rsidR="00C72F96" w:rsidRPr="001F58B8" w:rsidRDefault="00C72F96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  <w:p w14:paraId="03A99474" w14:textId="77777777" w:rsidR="00C72F96" w:rsidRPr="001F58B8" w:rsidRDefault="00C72F96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opisany sposób realizacji zamówienia </w:t>
            </w: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lastRenderedPageBreak/>
              <w:t>odpowiada celom badania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, ale</w:t>
            </w: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poszczególne elementy badania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nie </w:t>
            </w: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łączą się ze sobą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tworząc logiczną i spójną całość</w:t>
            </w: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– 5 pkt.</w:t>
            </w:r>
          </w:p>
          <w:p w14:paraId="1BB0E0AA" w14:textId="77777777" w:rsidR="00C72F96" w:rsidRPr="001F58B8" w:rsidRDefault="00C72F96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  <w:p w14:paraId="6BA787E9" w14:textId="77777777" w:rsidR="00C72F96" w:rsidRDefault="00C72F96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>sposób realizacji zamówienia odpowiada celom badania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, a poszczególne elementy badania łączą się ze sobą tworząc logiczną i spójną całość</w:t>
            </w: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>) – 10 pkt</w:t>
            </w:r>
          </w:p>
        </w:tc>
        <w:tc>
          <w:tcPr>
            <w:tcW w:w="1559" w:type="dxa"/>
          </w:tcPr>
          <w:p w14:paraId="1515F1A7" w14:textId="77777777" w:rsidR="00C72F96" w:rsidRDefault="00C72F96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lastRenderedPageBreak/>
              <w:t>od 0 do 10 pkt</w:t>
            </w:r>
          </w:p>
        </w:tc>
      </w:tr>
      <w:tr w:rsidR="00C72F96" w14:paraId="082B62D0" w14:textId="77777777" w:rsidTr="001A3C58">
        <w:tc>
          <w:tcPr>
            <w:tcW w:w="2859" w:type="dxa"/>
          </w:tcPr>
          <w:p w14:paraId="25167F40" w14:textId="1EDD369D" w:rsidR="00C72F96" w:rsidRDefault="0097749F" w:rsidP="000016AE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lastRenderedPageBreak/>
              <w:t xml:space="preserve">Skrócony opis </w:t>
            </w:r>
            <w:r w:rsidR="000016AE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ram </w:t>
            </w:r>
            <w:r w:rsidR="00597FD6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systemu akredytacji w zakresie </w:t>
            </w:r>
            <w:r w:rsidR="00C72F96">
              <w:rPr>
                <w:rFonts w:ascii="Arial Narrow" w:hAnsi="Arial Narrow" w:cs="Times New Roman"/>
                <w:color w:val="auto"/>
                <w:sz w:val="22"/>
                <w:szCs w:val="22"/>
              </w:rPr>
              <w:t>funkcjonalności ośrodków innowacji</w:t>
            </w:r>
          </w:p>
        </w:tc>
        <w:tc>
          <w:tcPr>
            <w:tcW w:w="3628" w:type="dxa"/>
          </w:tcPr>
          <w:p w14:paraId="6B1C6F5F" w14:textId="677D1B65" w:rsidR="00C72F96" w:rsidRPr="00D57CF4" w:rsidRDefault="00C72F96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brak opisu </w:t>
            </w:r>
            <w:r w:rsidR="000016AE">
              <w:rPr>
                <w:rFonts w:ascii="Arial Narrow" w:hAnsi="Arial Narrow" w:cs="Times New Roman"/>
                <w:color w:val="auto"/>
                <w:sz w:val="22"/>
                <w:szCs w:val="22"/>
              </w:rPr>
              <w:t>ram</w:t>
            </w:r>
            <w:r w:rsidR="00B33A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="00EB671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systemu akredytacji w zakresie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funkcjonalności</w:t>
            </w: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lub opisany sposób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jest nieadekwatny do celów analizy</w:t>
            </w: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– 0 pkt</w:t>
            </w:r>
          </w:p>
          <w:p w14:paraId="3CE98766" w14:textId="77777777" w:rsidR="00C72F96" w:rsidRPr="00D57CF4" w:rsidRDefault="00C72F96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  <w:p w14:paraId="65FC1F81" w14:textId="71F1A022" w:rsidR="00C72F96" w:rsidRPr="00D57CF4" w:rsidRDefault="00C72F96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>opis</w:t>
            </w:r>
            <w:r w:rsidR="000016AE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ram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="00EB671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systemu akredytacji w zakresie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funkcjonalności podmiotów pozwoli na </w:t>
            </w:r>
            <w:r w:rsidR="003001AC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ich prawidłowy wybór względem posiadanego przez nich potencjału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w zakresie określonym pkt. 2 zamówienia</w:t>
            </w: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>, ale przedstawiono nieprzekonujące uzasadnienie  –  5 pkt</w:t>
            </w:r>
          </w:p>
          <w:p w14:paraId="145194B2" w14:textId="77777777" w:rsidR="00C72F96" w:rsidRPr="00D57CF4" w:rsidRDefault="00C72F96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  <w:p w14:paraId="18C23BAC" w14:textId="4A666AC9" w:rsidR="00C72F96" w:rsidRDefault="00C72F96" w:rsidP="003001AC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>opis</w:t>
            </w:r>
            <w:r w:rsidR="003001AC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ram systemu akredytacji </w:t>
            </w:r>
            <w:r w:rsidR="00652D89" w:rsidRPr="00652D89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w zakresie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funkcjonalności podmiotów pozwoli na </w:t>
            </w:r>
            <w:r w:rsidR="003001AC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ich prawidłowy wybór względem posiadanego przez nich potencjału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w zakresie określonym w pkt. 2 zamówienia</w:t>
            </w: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(przyjęto trafne założenia, poprawnie wskazano źródła danych i przedstawiono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przekonujące</w:t>
            </w: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uzasadnienie) – 10 pkt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6E77E224" w14:textId="77777777" w:rsidR="00C72F96" w:rsidRDefault="00C72F96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od 0 do 10 pkt</w:t>
            </w:r>
          </w:p>
        </w:tc>
      </w:tr>
      <w:tr w:rsidR="00C72F96" w14:paraId="5DFD2274" w14:textId="77777777" w:rsidTr="001A3C58">
        <w:tc>
          <w:tcPr>
            <w:tcW w:w="2859" w:type="dxa"/>
          </w:tcPr>
          <w:p w14:paraId="037A700D" w14:textId="561B8FC3" w:rsidR="00C72F96" w:rsidRDefault="0097749F" w:rsidP="00FD76BF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Skrócony opis</w:t>
            </w:r>
            <w:r w:rsidR="00FD76BF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ram </w:t>
            </w:r>
            <w:r w:rsidR="00597FD6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systemu akredytacji w zakresie </w:t>
            </w:r>
            <w:r w:rsidR="00C72F96">
              <w:rPr>
                <w:rFonts w:ascii="Arial Narrow" w:hAnsi="Arial Narrow" w:cs="Times New Roman"/>
                <w:color w:val="auto"/>
                <w:sz w:val="22"/>
                <w:szCs w:val="22"/>
              </w:rPr>
              <w:t>specjalizacji technologicznych konsorcjów</w:t>
            </w:r>
          </w:p>
        </w:tc>
        <w:tc>
          <w:tcPr>
            <w:tcW w:w="3628" w:type="dxa"/>
          </w:tcPr>
          <w:p w14:paraId="0B2955D4" w14:textId="5FFDD71A" w:rsidR="00C72F96" w:rsidRPr="00D57CF4" w:rsidRDefault="00C72F96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>brak opisu</w:t>
            </w:r>
            <w:r w:rsidR="00FD76BF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ram systemu akredytacji </w:t>
            </w:r>
            <w:r w:rsidR="00652D89" w:rsidRPr="00652D89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w zakresie</w:t>
            </w: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specjalizacji</w:t>
            </w: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technologicznych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konsorcjów lub przedstawiony opis jest </w:t>
            </w: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nieadekwatny do celów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analizy</w:t>
            </w: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– 0 pkt</w:t>
            </w:r>
          </w:p>
          <w:p w14:paraId="4BCE54D8" w14:textId="77777777" w:rsidR="00C72F96" w:rsidRPr="00D57CF4" w:rsidRDefault="00C72F96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  <w:p w14:paraId="4599D077" w14:textId="303E32D3" w:rsidR="00C72F96" w:rsidRPr="00D57CF4" w:rsidRDefault="00C72F96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>opis</w:t>
            </w:r>
            <w:r w:rsidR="004C0AD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ram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 </w:t>
            </w:r>
            <w:r w:rsidR="00652D89" w:rsidRPr="00652D89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systemu akredytacji w zakresie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specjalizacji</w:t>
            </w: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techn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ologicznych konsorcjów pozwoli na ich </w:t>
            </w:r>
            <w:r w:rsidR="004C0AD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prawidłowy wybór względem posiadanego przez nie potencjału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w </w:t>
            </w:r>
            <w:r w:rsidR="004C0AD0">
              <w:rPr>
                <w:rFonts w:ascii="Arial Narrow" w:hAnsi="Arial Narrow" w:cs="Times New Roman"/>
                <w:color w:val="auto"/>
                <w:sz w:val="22"/>
                <w:szCs w:val="22"/>
              </w:rPr>
              <w:t>zakresie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="004C0AD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określonym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w pkt 2 zamówienia</w:t>
            </w: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>, ale przedstawiono nieprzekonujące uzasadnienie i – 5 pkt</w:t>
            </w:r>
          </w:p>
          <w:p w14:paraId="38DF3195" w14:textId="77777777" w:rsidR="00C72F96" w:rsidRPr="00D57CF4" w:rsidRDefault="00C72F96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  <w:p w14:paraId="657DFE7D" w14:textId="331D83C9" w:rsidR="00C72F96" w:rsidRDefault="00C72F96" w:rsidP="008B45B6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>opis</w:t>
            </w:r>
            <w:r w:rsidR="004C0AD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ram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 </w:t>
            </w:r>
            <w:r w:rsidR="00652D89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systemu akredytacji w zakresie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specjalizacji</w:t>
            </w: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technologicznych pozwoli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na ich </w:t>
            </w:r>
            <w:r w:rsidR="004C0AD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prawidłowy wybór względem posiadanego przez nie potencjału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w </w:t>
            </w:r>
            <w:r w:rsidR="008B45B6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zakresie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specjalizacji scharakteryzowanych w pkt 2 zamówienia</w:t>
            </w: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(przyjęto trafne założenia, poprawnie wskazano źródła danych i przedstawiono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 przekonujące </w:t>
            </w: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>uzasadnienie ) – 10 pkt</w:t>
            </w:r>
          </w:p>
        </w:tc>
        <w:tc>
          <w:tcPr>
            <w:tcW w:w="1559" w:type="dxa"/>
          </w:tcPr>
          <w:p w14:paraId="2D98E7B0" w14:textId="77777777" w:rsidR="00C72F96" w:rsidRDefault="00C72F96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od 0 do 10 pkt</w:t>
            </w:r>
          </w:p>
        </w:tc>
      </w:tr>
    </w:tbl>
    <w:p w14:paraId="0E847E4E" w14:textId="77777777" w:rsidR="00C72F96" w:rsidRDefault="00C72F96" w:rsidP="00C72F96">
      <w:pPr>
        <w:pStyle w:val="Default"/>
        <w:ind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0BEE3AE6" w14:textId="77777777" w:rsidR="00C72F96" w:rsidRDefault="00C72F96" w:rsidP="00C72F96">
      <w:pPr>
        <w:pStyle w:val="Default"/>
        <w:ind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1C1B103E" w14:textId="640F273E" w:rsidR="00AD0F02" w:rsidRDefault="00AD0F02" w:rsidP="00AD0F02">
      <w:pPr>
        <w:pStyle w:val="Default"/>
        <w:numPr>
          <w:ilvl w:val="0"/>
          <w:numId w:val="10"/>
        </w:numPr>
        <w:ind w:left="709" w:right="283" w:hanging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>Cena netto (</w:t>
      </w:r>
      <w:r w:rsidR="00B33A9D">
        <w:rPr>
          <w:rFonts w:ascii="Arial Narrow" w:hAnsi="Arial Narrow" w:cs="Times New Roman"/>
          <w:color w:val="auto"/>
          <w:sz w:val="22"/>
          <w:szCs w:val="22"/>
        </w:rPr>
        <w:t xml:space="preserve">30 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pkt – </w:t>
      </w:r>
      <w:r w:rsidR="00B33A9D">
        <w:rPr>
          <w:rFonts w:ascii="Arial Narrow" w:hAnsi="Arial Narrow" w:cs="Times New Roman"/>
          <w:color w:val="auto"/>
          <w:sz w:val="22"/>
          <w:szCs w:val="22"/>
        </w:rPr>
        <w:t>3</w:t>
      </w:r>
      <w:r w:rsidR="00491097">
        <w:rPr>
          <w:rFonts w:ascii="Arial Narrow" w:hAnsi="Arial Narrow" w:cs="Times New Roman"/>
          <w:color w:val="auto"/>
          <w:sz w:val="22"/>
          <w:szCs w:val="22"/>
        </w:rPr>
        <w:t>0</w:t>
      </w:r>
      <w:r>
        <w:rPr>
          <w:rFonts w:ascii="Arial Narrow" w:hAnsi="Arial Narrow" w:cs="Times New Roman"/>
          <w:color w:val="auto"/>
          <w:sz w:val="22"/>
          <w:szCs w:val="22"/>
        </w:rPr>
        <w:t>%)</w:t>
      </w:r>
    </w:p>
    <w:p w14:paraId="554AE7C6" w14:textId="77777777" w:rsidR="00AD0F02" w:rsidRDefault="00AD0F02" w:rsidP="00AD0F02">
      <w:pPr>
        <w:pStyle w:val="Default"/>
        <w:ind w:left="709"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35AA7B2F" w14:textId="77777777" w:rsidR="00AD0F02" w:rsidRDefault="00AD0F02" w:rsidP="00AD0F02">
      <w:pPr>
        <w:pStyle w:val="Default"/>
        <w:ind w:left="709"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Liczba punktów w kryterium ceny zostanie obliczona na podstawie poniższego wzoru: </w:t>
      </w:r>
    </w:p>
    <w:p w14:paraId="68449543" w14:textId="77777777" w:rsidR="00AD0F02" w:rsidRDefault="00AD0F02" w:rsidP="00AD0F02">
      <w:pPr>
        <w:pStyle w:val="Default"/>
        <w:ind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2A1F075A" w14:textId="77777777" w:rsidR="00AD0F02" w:rsidRDefault="00AD0F02" w:rsidP="00AD0F02">
      <w:pPr>
        <w:pStyle w:val="Default"/>
        <w:ind w:right="283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                                                       Cena oferty najtańszej</w:t>
      </w:r>
    </w:p>
    <w:p w14:paraId="0369E3A3" w14:textId="165C1B5F" w:rsidR="00AD0F02" w:rsidRDefault="00AD0F02" w:rsidP="00AD0F02">
      <w:pPr>
        <w:pStyle w:val="Default"/>
        <w:ind w:right="283"/>
        <w:jc w:val="center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------------------------------- x </w:t>
      </w:r>
      <w:r w:rsidR="00B33A9D">
        <w:rPr>
          <w:rFonts w:ascii="Arial Narrow" w:hAnsi="Arial Narrow" w:cs="Times New Roman"/>
          <w:color w:val="auto"/>
          <w:sz w:val="22"/>
          <w:szCs w:val="22"/>
        </w:rPr>
        <w:t xml:space="preserve">30 </w:t>
      </w:r>
      <w:r>
        <w:rPr>
          <w:rFonts w:ascii="Arial Narrow" w:hAnsi="Arial Narrow" w:cs="Times New Roman"/>
          <w:color w:val="auto"/>
          <w:sz w:val="22"/>
          <w:szCs w:val="22"/>
        </w:rPr>
        <w:t>= liczba punktów</w:t>
      </w:r>
    </w:p>
    <w:p w14:paraId="104E92D3" w14:textId="77777777" w:rsidR="00AD0F02" w:rsidRDefault="00AD0F02" w:rsidP="00AD0F02">
      <w:pPr>
        <w:pStyle w:val="Default"/>
        <w:ind w:right="283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                                                        Cena oferty badanej</w:t>
      </w:r>
    </w:p>
    <w:p w14:paraId="31635B61" w14:textId="77777777" w:rsidR="00AD0F02" w:rsidRDefault="00AD0F02" w:rsidP="00AD0F02">
      <w:pPr>
        <w:pStyle w:val="Default"/>
        <w:ind w:right="283"/>
        <w:rPr>
          <w:rFonts w:ascii="Arial Narrow" w:hAnsi="Arial Narrow" w:cs="Times New Roman"/>
          <w:color w:val="auto"/>
          <w:sz w:val="22"/>
          <w:szCs w:val="22"/>
        </w:rPr>
      </w:pPr>
    </w:p>
    <w:tbl>
      <w:tblPr>
        <w:tblW w:w="0" w:type="auto"/>
        <w:tblInd w:w="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3333"/>
        <w:gridCol w:w="2346"/>
      </w:tblGrid>
      <w:tr w:rsidR="00B33A9D" w14:paraId="6EA03D4D" w14:textId="77777777" w:rsidTr="001A3C58">
        <w:trPr>
          <w:trHeight w:val="10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6558" w14:textId="77777777" w:rsidR="00B33A9D" w:rsidRDefault="00B33A9D" w:rsidP="001A3C58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B1F6" w14:textId="77777777" w:rsidR="00B33A9D" w:rsidRDefault="00B33A9D" w:rsidP="001A3C58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Nazwa kryterium oceny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3822" w14:textId="77777777" w:rsidR="00B33A9D" w:rsidRDefault="00B33A9D" w:rsidP="001A3C58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Waga %</w:t>
            </w:r>
          </w:p>
        </w:tc>
      </w:tr>
      <w:tr w:rsidR="00B33A9D" w14:paraId="7199E43B" w14:textId="77777777" w:rsidTr="001A3C58">
        <w:trPr>
          <w:trHeight w:val="10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A1B8" w14:textId="77777777" w:rsidR="00B33A9D" w:rsidRDefault="00B33A9D" w:rsidP="001A3C58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D527" w14:textId="77777777" w:rsidR="00B33A9D" w:rsidRDefault="00B33A9D" w:rsidP="001A3C58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Skład zespołu realizującego zamówienie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13AE" w14:textId="77777777" w:rsidR="00B33A9D" w:rsidRDefault="00B33A9D" w:rsidP="001A3C58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40%</w:t>
            </w:r>
          </w:p>
        </w:tc>
      </w:tr>
      <w:tr w:rsidR="00B33A9D" w14:paraId="0CA41A1C" w14:textId="77777777" w:rsidTr="001A3C58">
        <w:trPr>
          <w:trHeight w:val="10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AC89" w14:textId="77777777" w:rsidR="00B33A9D" w:rsidRDefault="00B33A9D" w:rsidP="001A3C58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DC6A" w14:textId="77777777" w:rsidR="00B33A9D" w:rsidRDefault="00B33A9D" w:rsidP="001A3C58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Koncepcja realizacji zamówienia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7D69" w14:textId="77777777" w:rsidR="00B33A9D" w:rsidRDefault="00B33A9D" w:rsidP="001A3C58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30%</w:t>
            </w:r>
          </w:p>
        </w:tc>
      </w:tr>
      <w:tr w:rsidR="00B33A9D" w14:paraId="4ABF6A02" w14:textId="77777777" w:rsidTr="001A3C58">
        <w:trPr>
          <w:trHeight w:val="10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6C68" w14:textId="77777777" w:rsidR="00B33A9D" w:rsidRDefault="00B33A9D" w:rsidP="001A3C58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8927" w14:textId="77777777" w:rsidR="00B33A9D" w:rsidRDefault="00B33A9D" w:rsidP="001A3C58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Cena netto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7FEC" w14:textId="77777777" w:rsidR="00B33A9D" w:rsidRDefault="00B33A9D" w:rsidP="001A3C58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30%</w:t>
            </w:r>
          </w:p>
        </w:tc>
      </w:tr>
    </w:tbl>
    <w:p w14:paraId="2E443C33" w14:textId="77777777" w:rsidR="00AD0F02" w:rsidRDefault="00AD0F02" w:rsidP="00AD0F02">
      <w:pPr>
        <w:ind w:right="283"/>
        <w:rPr>
          <w:rFonts w:ascii="Arial Narrow" w:hAnsi="Arial Narrow"/>
          <w:sz w:val="22"/>
          <w:szCs w:val="22"/>
          <w:lang w:eastAsia="en-US"/>
        </w:rPr>
      </w:pPr>
    </w:p>
    <w:p w14:paraId="0AC63517" w14:textId="77777777" w:rsidR="00AD0F02" w:rsidRDefault="00AD0F02" w:rsidP="00AD0F02">
      <w:pPr>
        <w:ind w:left="709" w:right="28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 może uzyskać maksymalnie 100 pkt.</w:t>
      </w:r>
    </w:p>
    <w:p w14:paraId="187E3ED7" w14:textId="77777777" w:rsidR="00DD20D8" w:rsidRDefault="00DD20D8" w:rsidP="00DD20D8">
      <w:pPr>
        <w:ind w:left="709" w:right="283"/>
        <w:rPr>
          <w:rFonts w:ascii="Arial Narrow" w:hAnsi="Arial Narrow"/>
          <w:sz w:val="22"/>
          <w:szCs w:val="22"/>
        </w:rPr>
      </w:pPr>
      <w:r w:rsidRPr="002D30F7">
        <w:rPr>
          <w:rFonts w:ascii="Arial Narrow" w:hAnsi="Arial Narrow"/>
          <w:sz w:val="22"/>
          <w:szCs w:val="22"/>
        </w:rPr>
        <w:t>Zamawiający dokona oceny ofert przyznając punkty w ramach poszczególnych kryteriów oceny ofert, przyjmując zasadę, że 1% = 1 punkt.</w:t>
      </w:r>
    </w:p>
    <w:p w14:paraId="1DEAAF45" w14:textId="77777777" w:rsidR="009F2C8D" w:rsidRDefault="009F2C8D" w:rsidP="00DD20D8">
      <w:pPr>
        <w:ind w:left="709" w:right="283"/>
        <w:rPr>
          <w:rFonts w:ascii="Arial Narrow" w:hAnsi="Arial Narrow"/>
          <w:sz w:val="22"/>
          <w:szCs w:val="22"/>
        </w:rPr>
      </w:pPr>
    </w:p>
    <w:p w14:paraId="70EF6E8C" w14:textId="77777777" w:rsidR="00AD0F02" w:rsidRDefault="00AD0F02" w:rsidP="00AD0F02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WYBÓR NAJKORZYSTNIEJSZEJ OFERTY</w:t>
      </w:r>
    </w:p>
    <w:p w14:paraId="2C70DDBB" w14:textId="77777777" w:rsidR="00AD0F02" w:rsidRDefault="00AD0F02" w:rsidP="00AD0F02">
      <w:pPr>
        <w:pStyle w:val="Akapitzlist"/>
        <w:numPr>
          <w:ilvl w:val="0"/>
          <w:numId w:val="11"/>
        </w:numPr>
        <w:tabs>
          <w:tab w:val="left" w:pos="8789"/>
        </w:tabs>
        <w:ind w:right="283" w:hanging="29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Za ofertę najkorzystniejszą, uznana zostanie oferta, która nie podlega odrzuceniu oraz uzyska najwyższą sumaryczną liczbę punktów, która powstanie poprzez zsumowanie punktów uzyskanych w poszczególnych kryteriach oceny ofert. W przypadku, gdy dwie lub więcej ofert uzyska tę samą liczbę punktów Zamawiający wybierze spośród nich ofertę z najwyższym wynikiem w kryterium kosztowym. </w:t>
      </w:r>
    </w:p>
    <w:p w14:paraId="00F725EE" w14:textId="77777777" w:rsidR="00AD0F02" w:rsidRDefault="00AD0F02" w:rsidP="00AD0F02">
      <w:pPr>
        <w:pStyle w:val="Akapitzlist"/>
        <w:numPr>
          <w:ilvl w:val="0"/>
          <w:numId w:val="11"/>
        </w:numPr>
        <w:tabs>
          <w:tab w:val="left" w:pos="8789"/>
        </w:tabs>
        <w:ind w:right="283" w:hanging="29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Jeżeli Wykonawca, którego oferta zostanie wybrana jako najkorzystniejsza, odmówi zawarcia umowy z Zamawiającym, Zamawiający może wybrać ofertę najkorzystniejszą spośród pozostałych ofert bez przeprowadzania ich ponownego badania i oceny.</w:t>
      </w:r>
    </w:p>
    <w:p w14:paraId="2476CA85" w14:textId="77777777" w:rsidR="00AD0F02" w:rsidRDefault="00AD0F02" w:rsidP="00AD0F02">
      <w:pPr>
        <w:pStyle w:val="Akapitzlist"/>
        <w:numPr>
          <w:ilvl w:val="0"/>
          <w:numId w:val="11"/>
        </w:numPr>
        <w:tabs>
          <w:tab w:val="left" w:pos="8789"/>
        </w:tabs>
        <w:ind w:right="283" w:hanging="29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Zamawiający zastrzega sobie prawo do odstąpienia od wyboru Wykonawcy w przypadku, gdy żadna z nadesłanych ofert nie uzyska co najmniej 55 punktów.</w:t>
      </w:r>
    </w:p>
    <w:p w14:paraId="7C44067D" w14:textId="77777777" w:rsidR="00AD0F02" w:rsidRDefault="00AD0F02" w:rsidP="00AD0F02">
      <w:pPr>
        <w:pStyle w:val="Akapitzlist"/>
        <w:numPr>
          <w:ilvl w:val="0"/>
          <w:numId w:val="11"/>
        </w:numPr>
        <w:tabs>
          <w:tab w:val="left" w:pos="8789"/>
        </w:tabs>
        <w:ind w:right="283" w:hanging="29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Zamawiający zastrzega sobie prawo do rezygnacji z Zamówienia bez wyboru którejkolwiek ze złożonych ofert. </w:t>
      </w:r>
    </w:p>
    <w:p w14:paraId="58B9DB43" w14:textId="77777777" w:rsidR="00AD0F02" w:rsidRDefault="00AD0F02" w:rsidP="00AD0F02">
      <w:pPr>
        <w:pStyle w:val="Akapitzlist"/>
        <w:tabs>
          <w:tab w:val="left" w:pos="8789"/>
        </w:tabs>
        <w:ind w:right="283"/>
        <w:jc w:val="both"/>
        <w:rPr>
          <w:rFonts w:ascii="Arial Narrow" w:hAnsi="Arial Narrow" w:cstheme="minorHAnsi"/>
          <w:sz w:val="22"/>
          <w:szCs w:val="22"/>
        </w:rPr>
      </w:pPr>
    </w:p>
    <w:p w14:paraId="4485CA4D" w14:textId="5BAED3AC" w:rsidR="00AD0F02" w:rsidRDefault="00AD0F02" w:rsidP="000A3369">
      <w:pPr>
        <w:pStyle w:val="Default"/>
        <w:ind w:left="284" w:right="283"/>
        <w:jc w:val="both"/>
        <w:rPr>
          <w:rFonts w:ascii="Arial Narrow" w:hAnsi="Arial Narrow" w:cs="Times New Roman"/>
          <w:color w:val="auto"/>
          <w:sz w:val="22"/>
          <w:szCs w:val="22"/>
          <w:highlight w:val="yellow"/>
        </w:rPr>
      </w:pPr>
    </w:p>
    <w:p w14:paraId="5CFB564F" w14:textId="312AF2F6" w:rsidR="00AD0F02" w:rsidRDefault="00AD0F02" w:rsidP="000A3369">
      <w:pPr>
        <w:pStyle w:val="Default"/>
        <w:ind w:left="284" w:right="283"/>
        <w:jc w:val="both"/>
        <w:rPr>
          <w:rFonts w:ascii="Arial Narrow" w:hAnsi="Arial Narrow" w:cs="Times New Roman"/>
          <w:color w:val="auto"/>
          <w:sz w:val="22"/>
          <w:szCs w:val="22"/>
          <w:highlight w:val="yellow"/>
        </w:rPr>
      </w:pPr>
    </w:p>
    <w:p w14:paraId="57B78E2C" w14:textId="37D620C6" w:rsidR="00AD0F02" w:rsidRDefault="00AD0F02" w:rsidP="000A3369">
      <w:pPr>
        <w:pStyle w:val="Default"/>
        <w:ind w:left="284" w:right="283"/>
        <w:jc w:val="both"/>
        <w:rPr>
          <w:rFonts w:ascii="Arial Narrow" w:hAnsi="Arial Narrow" w:cs="Times New Roman"/>
          <w:color w:val="auto"/>
          <w:sz w:val="22"/>
          <w:szCs w:val="22"/>
          <w:highlight w:val="yellow"/>
        </w:rPr>
      </w:pPr>
    </w:p>
    <w:p w14:paraId="2CB43043" w14:textId="17AC3623" w:rsidR="00AD0F02" w:rsidRDefault="00AD0F02" w:rsidP="000A3369">
      <w:pPr>
        <w:pStyle w:val="Default"/>
        <w:ind w:left="284" w:right="283"/>
        <w:jc w:val="both"/>
        <w:rPr>
          <w:rFonts w:ascii="Arial Narrow" w:hAnsi="Arial Narrow" w:cs="Times New Roman"/>
          <w:color w:val="auto"/>
          <w:sz w:val="22"/>
          <w:szCs w:val="22"/>
          <w:highlight w:val="yellow"/>
        </w:rPr>
      </w:pPr>
    </w:p>
    <w:p w14:paraId="44A58E3E" w14:textId="1E4EBCD6" w:rsidR="00AD0F02" w:rsidRDefault="00AD0F02" w:rsidP="000A3369">
      <w:pPr>
        <w:pStyle w:val="Default"/>
        <w:ind w:left="284" w:right="283"/>
        <w:jc w:val="both"/>
        <w:rPr>
          <w:rFonts w:ascii="Arial Narrow" w:hAnsi="Arial Narrow" w:cs="Times New Roman"/>
          <w:color w:val="auto"/>
          <w:sz w:val="22"/>
          <w:szCs w:val="22"/>
          <w:highlight w:val="yellow"/>
        </w:rPr>
      </w:pPr>
    </w:p>
    <w:sectPr w:rsidR="00AD0F02" w:rsidSect="001940CB">
      <w:footerReference w:type="default" r:id="rId10"/>
      <w:footerReference w:type="first" r:id="rId11"/>
      <w:pgSz w:w="11906" w:h="16838"/>
      <w:pgMar w:top="1417" w:right="1417" w:bottom="1417" w:left="1417" w:header="708" w:footer="2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5CF99" w14:textId="77777777" w:rsidR="00FA2F00" w:rsidRDefault="00FA2F00" w:rsidP="00E939F3">
      <w:pPr>
        <w:spacing w:after="0" w:line="240" w:lineRule="auto"/>
      </w:pPr>
      <w:r>
        <w:separator/>
      </w:r>
    </w:p>
  </w:endnote>
  <w:endnote w:type="continuationSeparator" w:id="0">
    <w:p w14:paraId="0881C54A" w14:textId="77777777" w:rsidR="00FA2F00" w:rsidRDefault="00FA2F00" w:rsidP="00E9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06182" w14:textId="5C7D4E35" w:rsidR="001A3C58" w:rsidRDefault="001A3C58" w:rsidP="00AD0F02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649A0" w14:textId="77777777" w:rsidR="001A3C58" w:rsidRPr="00DB32A9" w:rsidRDefault="001A3C58" w:rsidP="000D007E">
    <w:pPr>
      <w:tabs>
        <w:tab w:val="center" w:pos="4536"/>
        <w:tab w:val="right" w:pos="9072"/>
      </w:tabs>
      <w:spacing w:before="120" w:after="0" w:line="240" w:lineRule="auto"/>
      <w:ind w:left="-567"/>
      <w:jc w:val="center"/>
      <w:rPr>
        <w:rFonts w:ascii="Century Gothic" w:hAnsi="Century Gothic"/>
        <w:sz w:val="20"/>
        <w:szCs w:val="22"/>
        <w:lang w:eastAsia="en-US"/>
      </w:rPr>
    </w:pPr>
    <w:r w:rsidRPr="00DB32A9">
      <w:rPr>
        <w:rFonts w:ascii="Century Gothic" w:hAnsi="Century Gothic"/>
        <w:noProof/>
        <w:sz w:val="20"/>
        <w:szCs w:val="22"/>
      </w:rPr>
      <w:drawing>
        <wp:inline distT="0" distB="0" distL="0" distR="0" wp14:anchorId="30068932" wp14:editId="05CA07F4">
          <wp:extent cx="1016000" cy="527221"/>
          <wp:effectExtent l="0" t="0" r="0" b="6350"/>
          <wp:docPr id="5" name="Obraz 5" descr="Opis: https://debica.tv/wp-content/uploads/2016/12/logo-fe-pomoc-techniczna-rgb-1-2016121510414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s://debica.tv/wp-content/uploads/2016/12/logo-fe-pomoc-techniczna-rgb-1-2016121510414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330" cy="527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32A9">
      <w:rPr>
        <w:rFonts w:ascii="Century Gothic" w:hAnsi="Century Gothic"/>
        <w:noProof/>
        <w:sz w:val="20"/>
        <w:szCs w:val="22"/>
      </w:rPr>
      <w:drawing>
        <wp:inline distT="0" distB="0" distL="0" distR="0" wp14:anchorId="329FC560" wp14:editId="3663D462">
          <wp:extent cx="1257300" cy="476250"/>
          <wp:effectExtent l="0" t="0" r="0" b="0"/>
          <wp:docPr id="6" name="Obraz 6" descr="Opis: C:\Users\agnieszka_smokowska\Desktop\Logotypy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pis: C:\Users\agnieszka_smokowska\Desktop\Logotypy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32A9">
      <w:rPr>
        <w:rFonts w:ascii="Century Gothic" w:hAnsi="Century Gothic"/>
        <w:noProof/>
        <w:sz w:val="20"/>
        <w:szCs w:val="22"/>
      </w:rPr>
      <w:drawing>
        <wp:inline distT="0" distB="0" distL="0" distR="0" wp14:anchorId="2ED78BA5" wp14:editId="1E14FCD4">
          <wp:extent cx="1324052" cy="429645"/>
          <wp:effectExtent l="0" t="0" r="0" b="8890"/>
          <wp:docPr id="7" name="Obraz 7" descr="C:\Users\r.blaszczykowski\AppData\Local\Temp\MR_PL_poziom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.blaszczykowski\AppData\Local\Temp\MR_PL_poziom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857" cy="429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32A9">
      <w:rPr>
        <w:rFonts w:ascii="Century Gothic" w:hAnsi="Century Gothic"/>
        <w:noProof/>
        <w:sz w:val="20"/>
        <w:szCs w:val="22"/>
      </w:rPr>
      <w:drawing>
        <wp:inline distT="0" distB="0" distL="0" distR="0" wp14:anchorId="26341A39" wp14:editId="37DEC1F1">
          <wp:extent cx="1549400" cy="565150"/>
          <wp:effectExtent l="0" t="0" r="0" b="6350"/>
          <wp:docPr id="8" name="Obraz 8" descr="Opis: http://www.gminaskawina.pl/data/images/aktualnosci/UE+FS_L_k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Opis: http://www.gminaskawina.pl/data/images/aktualnosci/UE+FS_L_kolor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1E0302" w14:textId="77777777" w:rsidR="001A3C58" w:rsidRDefault="001A3C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F8458" w14:textId="77777777" w:rsidR="00FA2F00" w:rsidRDefault="00FA2F00" w:rsidP="00E939F3">
      <w:pPr>
        <w:spacing w:after="0" w:line="240" w:lineRule="auto"/>
      </w:pPr>
      <w:r>
        <w:separator/>
      </w:r>
    </w:p>
  </w:footnote>
  <w:footnote w:type="continuationSeparator" w:id="0">
    <w:p w14:paraId="7CC4BCD2" w14:textId="77777777" w:rsidR="00FA2F00" w:rsidRDefault="00FA2F00" w:rsidP="00E939F3">
      <w:pPr>
        <w:spacing w:after="0" w:line="240" w:lineRule="auto"/>
      </w:pPr>
      <w:r>
        <w:continuationSeparator/>
      </w:r>
    </w:p>
  </w:footnote>
  <w:footnote w:id="1">
    <w:p w14:paraId="19A3F11D" w14:textId="42B41771" w:rsidR="001A3C58" w:rsidRDefault="001A3C58" w:rsidP="00764DF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Proponowane funkcjonalności: inkubacja, akceleracja, transferu technologii, </w:t>
      </w:r>
      <w:proofErr w:type="spellStart"/>
      <w:r>
        <w:t>digitalizacai</w:t>
      </w:r>
      <w:proofErr w:type="spellEnd"/>
      <w:r>
        <w:t xml:space="preserve">, komercjalizacja, internacjonalizacja, badania i prace rozwojowe, udostępnianie infrastruktury, budowanie potencjału firmy w zakresie umiejętności zarządzania innowacjami i adopcji technologii, </w:t>
      </w:r>
      <w:proofErr w:type="spellStart"/>
      <w:r>
        <w:t>brokering</w:t>
      </w:r>
      <w:proofErr w:type="spellEnd"/>
      <w:r>
        <w:t xml:space="preserve"> (maksymalnie 10)  – Wykonawca ma możliwość zaproponowania własnych funkcjonalności, które wymagają akceptacji zamawiającego</w:t>
      </w:r>
      <w:r w:rsidR="00764DF7">
        <w:t>.</w:t>
      </w:r>
    </w:p>
  </w:footnote>
  <w:footnote w:id="2">
    <w:p w14:paraId="79A0D1E6" w14:textId="11F43534" w:rsidR="001A3C58" w:rsidRDefault="001A3C58" w:rsidP="00764DF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Proponowane specjalizacje technologiczne: </w:t>
      </w:r>
      <w:r w:rsidR="00BE1E01">
        <w:t>sztuczna inteligencja (</w:t>
      </w:r>
      <w:r w:rsidRPr="004D711F">
        <w:t>AI</w:t>
      </w:r>
      <w:r w:rsidR="00BE1E01">
        <w:t>)</w:t>
      </w:r>
      <w:r w:rsidRPr="004D711F">
        <w:t xml:space="preserve">, </w:t>
      </w:r>
      <w:proofErr w:type="spellStart"/>
      <w:r w:rsidR="00BE1E01">
        <w:t>internet</w:t>
      </w:r>
      <w:proofErr w:type="spellEnd"/>
      <w:r w:rsidR="00BE1E01">
        <w:t xml:space="preserve"> rzeczy (</w:t>
      </w:r>
      <w:proofErr w:type="spellStart"/>
      <w:r w:rsidRPr="004D711F">
        <w:t>IoT</w:t>
      </w:r>
      <w:proofErr w:type="spellEnd"/>
      <w:r w:rsidR="00BE1E01">
        <w:t>)</w:t>
      </w:r>
      <w:r w:rsidRPr="004D711F">
        <w:t xml:space="preserve">, </w:t>
      </w:r>
      <w:r w:rsidR="00BE1E01">
        <w:t>rozszerzona rzeczywistość (</w:t>
      </w:r>
      <w:r w:rsidRPr="004D711F">
        <w:t>AR</w:t>
      </w:r>
      <w:r w:rsidR="00BE1E01">
        <w:t>)</w:t>
      </w:r>
      <w:r w:rsidRPr="004D711F">
        <w:t xml:space="preserve">, </w:t>
      </w:r>
      <w:r w:rsidR="00BE1E01">
        <w:t>wirtualna rzeczywistość (</w:t>
      </w:r>
      <w:r w:rsidRPr="004D711F">
        <w:t>VR</w:t>
      </w:r>
      <w:r w:rsidR="00BE1E01">
        <w:t>)</w:t>
      </w:r>
      <w:r w:rsidRPr="004D711F">
        <w:t xml:space="preserve">, inteligentne tworzywa, technologie kosmiczne, biotechnologia, </w:t>
      </w:r>
      <w:proofErr w:type="spellStart"/>
      <w:r w:rsidRPr="004D711F">
        <w:t>fintech</w:t>
      </w:r>
      <w:proofErr w:type="spellEnd"/>
      <w:r w:rsidRPr="004D711F">
        <w:t xml:space="preserve">, </w:t>
      </w:r>
      <w:proofErr w:type="spellStart"/>
      <w:r w:rsidRPr="004D711F">
        <w:t>biogospodarka</w:t>
      </w:r>
      <w:proofErr w:type="spellEnd"/>
      <w:r w:rsidRPr="004D711F">
        <w:t xml:space="preserve">, mikroelektronika, </w:t>
      </w:r>
      <w:proofErr w:type="spellStart"/>
      <w:r w:rsidRPr="004D711F">
        <w:t>cyberbezpieczeństwo</w:t>
      </w:r>
      <w:proofErr w:type="spellEnd"/>
      <w:r w:rsidRPr="004D711F">
        <w:t xml:space="preserve">, 5G, </w:t>
      </w:r>
      <w:r w:rsidR="00BE1E01">
        <w:t>modelowanie informacji o budowaniu</w:t>
      </w:r>
      <w:r w:rsidR="00BE1E01" w:rsidRPr="004D711F">
        <w:t xml:space="preserve"> </w:t>
      </w:r>
      <w:r w:rsidR="00BE1E01">
        <w:t>(</w:t>
      </w:r>
      <w:r w:rsidRPr="004D711F">
        <w:t>BIM</w:t>
      </w:r>
      <w:r w:rsidR="00BE1E01">
        <w:t>)</w:t>
      </w:r>
      <w:r w:rsidRPr="004D711F">
        <w:t xml:space="preserve">, smart </w:t>
      </w:r>
      <w:proofErr w:type="spellStart"/>
      <w:r w:rsidRPr="004D711F">
        <w:t>city</w:t>
      </w:r>
      <w:proofErr w:type="spellEnd"/>
      <w:r w:rsidRPr="004D711F">
        <w:t xml:space="preserve">, smart plastics, smart </w:t>
      </w:r>
      <w:proofErr w:type="spellStart"/>
      <w:r w:rsidRPr="004D711F">
        <w:t>farming</w:t>
      </w:r>
      <w:proofErr w:type="spellEnd"/>
      <w:r w:rsidRPr="004D711F">
        <w:t xml:space="preserve">, smart </w:t>
      </w:r>
      <w:proofErr w:type="spellStart"/>
      <w:r w:rsidRPr="004D711F">
        <w:t>transportation</w:t>
      </w:r>
      <w:proofErr w:type="spellEnd"/>
      <w:r w:rsidRPr="004D711F">
        <w:t xml:space="preserve">, druk 3D, </w:t>
      </w:r>
      <w:r w:rsidR="00BE1E01">
        <w:t>chmura obliczeniowa (</w:t>
      </w:r>
      <w:proofErr w:type="spellStart"/>
      <w:r w:rsidRPr="004D711F">
        <w:t>cloud</w:t>
      </w:r>
      <w:proofErr w:type="spellEnd"/>
      <w:r w:rsidRPr="004D711F">
        <w:t xml:space="preserve"> </w:t>
      </w:r>
      <w:proofErr w:type="spellStart"/>
      <w:r w:rsidRPr="004D711F">
        <w:t>computing</w:t>
      </w:r>
      <w:proofErr w:type="spellEnd"/>
      <w:r w:rsidR="00BE1E01">
        <w:t>)</w:t>
      </w:r>
      <w:r w:rsidRPr="004D711F">
        <w:t>, automatyka i robotyka, technologie kwantowe</w:t>
      </w:r>
      <w:r>
        <w:t xml:space="preserve"> (maksymalnie 10) - Wykonawca ma możliwość zaproponowania własnych funkcjonalności, które wymagają akceptacji zamawiającego</w:t>
      </w:r>
      <w:r w:rsidR="00764DF7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9065D84"/>
    <w:multiLevelType w:val="hybridMultilevel"/>
    <w:tmpl w:val="F9DE8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F05C3"/>
    <w:multiLevelType w:val="hybridMultilevel"/>
    <w:tmpl w:val="78864322"/>
    <w:lvl w:ilvl="0" w:tplc="02E2D6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834E0F"/>
    <w:multiLevelType w:val="hybridMultilevel"/>
    <w:tmpl w:val="9CE8023C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>
    <w:nsid w:val="0D3C5C51"/>
    <w:multiLevelType w:val="hybridMultilevel"/>
    <w:tmpl w:val="A5EA9E9A"/>
    <w:lvl w:ilvl="0" w:tplc="87A8A89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3EA28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37C4F"/>
    <w:multiLevelType w:val="hybridMultilevel"/>
    <w:tmpl w:val="68C4C3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550A6"/>
    <w:multiLevelType w:val="hybridMultilevel"/>
    <w:tmpl w:val="8ABCEF06"/>
    <w:lvl w:ilvl="0" w:tplc="87A8A89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46281"/>
    <w:multiLevelType w:val="hybridMultilevel"/>
    <w:tmpl w:val="86D2A8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971699"/>
    <w:multiLevelType w:val="hybridMultilevel"/>
    <w:tmpl w:val="36A00584"/>
    <w:lvl w:ilvl="0" w:tplc="1C64984A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1B280346"/>
    <w:multiLevelType w:val="hybridMultilevel"/>
    <w:tmpl w:val="8058568C"/>
    <w:lvl w:ilvl="0" w:tplc="FC6A10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C8A0548"/>
    <w:multiLevelType w:val="hybridMultilevel"/>
    <w:tmpl w:val="100E34C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1BB469E"/>
    <w:multiLevelType w:val="hybridMultilevel"/>
    <w:tmpl w:val="922A0100"/>
    <w:lvl w:ilvl="0" w:tplc="AB3A5564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Arial Narrow" w:hAnsi="Arial Narrow"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12">
    <w:nsid w:val="22030F31"/>
    <w:multiLevelType w:val="hybridMultilevel"/>
    <w:tmpl w:val="03AAF9F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22572E47"/>
    <w:multiLevelType w:val="hybridMultilevel"/>
    <w:tmpl w:val="182A6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63C84"/>
    <w:multiLevelType w:val="hybridMultilevel"/>
    <w:tmpl w:val="A184EF48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>
    <w:nsid w:val="2F685ECC"/>
    <w:multiLevelType w:val="hybridMultilevel"/>
    <w:tmpl w:val="22D47CB8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>
    <w:nsid w:val="34F67B6D"/>
    <w:multiLevelType w:val="hybridMultilevel"/>
    <w:tmpl w:val="912CB06A"/>
    <w:lvl w:ilvl="0" w:tplc="EA0ECE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767ED"/>
    <w:multiLevelType w:val="hybridMultilevel"/>
    <w:tmpl w:val="FC365100"/>
    <w:lvl w:ilvl="0" w:tplc="E3F0F732">
      <w:numFmt w:val="bullet"/>
      <w:lvlText w:val="•"/>
      <w:lvlJc w:val="left"/>
      <w:pPr>
        <w:ind w:left="928" w:hanging="360"/>
      </w:pPr>
      <w:rPr>
        <w:rFonts w:ascii="Arial Narrow" w:eastAsia="Calibri" w:hAnsi="Arial Narrow" w:cstheme="minorHAnsi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396A464F"/>
    <w:multiLevelType w:val="hybridMultilevel"/>
    <w:tmpl w:val="35C8AEA4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9">
    <w:nsid w:val="40EA003E"/>
    <w:multiLevelType w:val="hybridMultilevel"/>
    <w:tmpl w:val="F0A8F6F4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>
    <w:nsid w:val="438A52EE"/>
    <w:multiLevelType w:val="hybridMultilevel"/>
    <w:tmpl w:val="56FEC38E"/>
    <w:lvl w:ilvl="0" w:tplc="DCD6AB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056FF"/>
    <w:multiLevelType w:val="hybridMultilevel"/>
    <w:tmpl w:val="F9DE8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C6014"/>
    <w:multiLevelType w:val="hybridMultilevel"/>
    <w:tmpl w:val="407AEA8C"/>
    <w:lvl w:ilvl="0" w:tplc="9B1C2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15C28"/>
    <w:multiLevelType w:val="hybridMultilevel"/>
    <w:tmpl w:val="84646280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>
    <w:nsid w:val="542D7901"/>
    <w:multiLevelType w:val="hybridMultilevel"/>
    <w:tmpl w:val="BD76F2D8"/>
    <w:lvl w:ilvl="0" w:tplc="D15408B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87BBD"/>
    <w:multiLevelType w:val="hybridMultilevel"/>
    <w:tmpl w:val="889070C6"/>
    <w:lvl w:ilvl="0" w:tplc="041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5D60020A"/>
    <w:multiLevelType w:val="hybridMultilevel"/>
    <w:tmpl w:val="4E5C7558"/>
    <w:lvl w:ilvl="0" w:tplc="2B3034B0">
      <w:start w:val="1"/>
      <w:numFmt w:val="lowerLetter"/>
      <w:lvlText w:val="%1)"/>
      <w:lvlJc w:val="left"/>
      <w:pPr>
        <w:ind w:left="143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>
    <w:nsid w:val="64BA0351"/>
    <w:multiLevelType w:val="hybridMultilevel"/>
    <w:tmpl w:val="26D8B59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4FE29E6"/>
    <w:multiLevelType w:val="hybridMultilevel"/>
    <w:tmpl w:val="CC46579A"/>
    <w:lvl w:ilvl="0" w:tplc="01EC1F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51653BD"/>
    <w:multiLevelType w:val="hybridMultilevel"/>
    <w:tmpl w:val="5E765864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>
    <w:nsid w:val="6755655B"/>
    <w:multiLevelType w:val="hybridMultilevel"/>
    <w:tmpl w:val="2A50C7F6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1">
    <w:nsid w:val="6B475C7C"/>
    <w:multiLevelType w:val="hybridMultilevel"/>
    <w:tmpl w:val="B88A15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7E67CB"/>
    <w:multiLevelType w:val="hybridMultilevel"/>
    <w:tmpl w:val="3AA2CB5C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33">
    <w:nsid w:val="6EA2133E"/>
    <w:multiLevelType w:val="hybridMultilevel"/>
    <w:tmpl w:val="EA123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9743DD"/>
    <w:multiLevelType w:val="hybridMultilevel"/>
    <w:tmpl w:val="F38268E8"/>
    <w:lvl w:ilvl="0" w:tplc="AEBCDD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31600F"/>
    <w:multiLevelType w:val="hybridMultilevel"/>
    <w:tmpl w:val="FA94A11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98D7BCC"/>
    <w:multiLevelType w:val="hybridMultilevel"/>
    <w:tmpl w:val="7E9EC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7"/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16"/>
  </w:num>
  <w:num w:numId="9">
    <w:abstractNumId w:val="25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4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6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3"/>
  </w:num>
  <w:num w:numId="23">
    <w:abstractNumId w:val="14"/>
  </w:num>
  <w:num w:numId="24">
    <w:abstractNumId w:val="31"/>
  </w:num>
  <w:num w:numId="25">
    <w:abstractNumId w:val="5"/>
  </w:num>
  <w:num w:numId="26">
    <w:abstractNumId w:val="29"/>
  </w:num>
  <w:num w:numId="27">
    <w:abstractNumId w:val="7"/>
  </w:num>
  <w:num w:numId="28">
    <w:abstractNumId w:val="30"/>
  </w:num>
  <w:num w:numId="29">
    <w:abstractNumId w:val="21"/>
  </w:num>
  <w:num w:numId="30">
    <w:abstractNumId w:val="20"/>
  </w:num>
  <w:num w:numId="31">
    <w:abstractNumId w:val="15"/>
  </w:num>
  <w:num w:numId="32">
    <w:abstractNumId w:val="12"/>
  </w:num>
  <w:num w:numId="33">
    <w:abstractNumId w:val="13"/>
  </w:num>
  <w:num w:numId="34">
    <w:abstractNumId w:val="17"/>
  </w:num>
  <w:num w:numId="35">
    <w:abstractNumId w:val="28"/>
  </w:num>
  <w:num w:numId="36">
    <w:abstractNumId w:val="26"/>
  </w:num>
  <w:num w:numId="37">
    <w:abstractNumId w:val="27"/>
  </w:num>
  <w:num w:numId="38">
    <w:abstractNumId w:val="23"/>
  </w:num>
  <w:num w:numId="39">
    <w:abstractNumId w:val="15"/>
  </w:num>
  <w:num w:numId="40">
    <w:abstractNumId w:val="14"/>
  </w:num>
  <w:num w:numId="41">
    <w:abstractNumId w:val="10"/>
  </w:num>
  <w:num w:numId="42">
    <w:abstractNumId w:val="2"/>
  </w:num>
  <w:num w:numId="43">
    <w:abstractNumId w:val="25"/>
  </w:num>
  <w:num w:numId="44">
    <w:abstractNumId w:val="33"/>
  </w:num>
  <w:num w:numId="45">
    <w:abstractNumId w:val="32"/>
  </w:num>
  <w:num w:numId="46">
    <w:abstractNumId w:val="3"/>
  </w:num>
  <w:num w:numId="47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13"/>
    <w:rsid w:val="000016AE"/>
    <w:rsid w:val="000021AB"/>
    <w:rsid w:val="000027B8"/>
    <w:rsid w:val="000039AD"/>
    <w:rsid w:val="0000535F"/>
    <w:rsid w:val="000172C4"/>
    <w:rsid w:val="00021291"/>
    <w:rsid w:val="00025F65"/>
    <w:rsid w:val="00030179"/>
    <w:rsid w:val="000311D9"/>
    <w:rsid w:val="00033442"/>
    <w:rsid w:val="0003603D"/>
    <w:rsid w:val="00037FBA"/>
    <w:rsid w:val="00042561"/>
    <w:rsid w:val="0004758D"/>
    <w:rsid w:val="0005442E"/>
    <w:rsid w:val="00055573"/>
    <w:rsid w:val="00055D21"/>
    <w:rsid w:val="0006542D"/>
    <w:rsid w:val="00067CB0"/>
    <w:rsid w:val="0007112A"/>
    <w:rsid w:val="000724FB"/>
    <w:rsid w:val="00073C2E"/>
    <w:rsid w:val="000743B2"/>
    <w:rsid w:val="00081688"/>
    <w:rsid w:val="00082EEB"/>
    <w:rsid w:val="0008538E"/>
    <w:rsid w:val="00091F0F"/>
    <w:rsid w:val="00094A35"/>
    <w:rsid w:val="000A01D5"/>
    <w:rsid w:val="000A03CF"/>
    <w:rsid w:val="000A12F3"/>
    <w:rsid w:val="000A21CD"/>
    <w:rsid w:val="000A3369"/>
    <w:rsid w:val="000A34AC"/>
    <w:rsid w:val="000B1FC2"/>
    <w:rsid w:val="000B5560"/>
    <w:rsid w:val="000B66CE"/>
    <w:rsid w:val="000D007E"/>
    <w:rsid w:val="000D6B29"/>
    <w:rsid w:val="000D77B6"/>
    <w:rsid w:val="000E11CD"/>
    <w:rsid w:val="000E1294"/>
    <w:rsid w:val="000E3634"/>
    <w:rsid w:val="000F2D09"/>
    <w:rsid w:val="000F2DD4"/>
    <w:rsid w:val="000F3344"/>
    <w:rsid w:val="000F44C8"/>
    <w:rsid w:val="000F52E5"/>
    <w:rsid w:val="00101A45"/>
    <w:rsid w:val="00104AD4"/>
    <w:rsid w:val="0011325F"/>
    <w:rsid w:val="001136BB"/>
    <w:rsid w:val="00117E27"/>
    <w:rsid w:val="001208AA"/>
    <w:rsid w:val="00121C94"/>
    <w:rsid w:val="0012457C"/>
    <w:rsid w:val="001248EB"/>
    <w:rsid w:val="00125EAB"/>
    <w:rsid w:val="001276D9"/>
    <w:rsid w:val="00135AEB"/>
    <w:rsid w:val="00141BC0"/>
    <w:rsid w:val="0014237F"/>
    <w:rsid w:val="00151BDC"/>
    <w:rsid w:val="00151F92"/>
    <w:rsid w:val="00153C4E"/>
    <w:rsid w:val="00163518"/>
    <w:rsid w:val="00164421"/>
    <w:rsid w:val="001657C1"/>
    <w:rsid w:val="00166104"/>
    <w:rsid w:val="00166A75"/>
    <w:rsid w:val="00170FD5"/>
    <w:rsid w:val="00175014"/>
    <w:rsid w:val="00192D13"/>
    <w:rsid w:val="001940CB"/>
    <w:rsid w:val="00195EF1"/>
    <w:rsid w:val="0019644E"/>
    <w:rsid w:val="0019735B"/>
    <w:rsid w:val="001A1FCF"/>
    <w:rsid w:val="001A2CAB"/>
    <w:rsid w:val="001A3C58"/>
    <w:rsid w:val="001A442D"/>
    <w:rsid w:val="001B2DE7"/>
    <w:rsid w:val="001B3888"/>
    <w:rsid w:val="001B3F29"/>
    <w:rsid w:val="001B5C1A"/>
    <w:rsid w:val="001B6460"/>
    <w:rsid w:val="001C5564"/>
    <w:rsid w:val="001C7F94"/>
    <w:rsid w:val="001D1BE4"/>
    <w:rsid w:val="001D3B10"/>
    <w:rsid w:val="001D454D"/>
    <w:rsid w:val="001D498B"/>
    <w:rsid w:val="001E6275"/>
    <w:rsid w:val="001F43B5"/>
    <w:rsid w:val="00200127"/>
    <w:rsid w:val="00204A12"/>
    <w:rsid w:val="00204F1F"/>
    <w:rsid w:val="00207C9B"/>
    <w:rsid w:val="00211D8A"/>
    <w:rsid w:val="00213B25"/>
    <w:rsid w:val="0021498A"/>
    <w:rsid w:val="00217A8B"/>
    <w:rsid w:val="00220E44"/>
    <w:rsid w:val="00221A4E"/>
    <w:rsid w:val="00221C44"/>
    <w:rsid w:val="002250E6"/>
    <w:rsid w:val="00226ACB"/>
    <w:rsid w:val="00227F3F"/>
    <w:rsid w:val="00230576"/>
    <w:rsid w:val="00230D52"/>
    <w:rsid w:val="00231587"/>
    <w:rsid w:val="00231B7C"/>
    <w:rsid w:val="00232DF4"/>
    <w:rsid w:val="00247BC1"/>
    <w:rsid w:val="00255D3C"/>
    <w:rsid w:val="00261189"/>
    <w:rsid w:val="00267078"/>
    <w:rsid w:val="002720CE"/>
    <w:rsid w:val="00275F83"/>
    <w:rsid w:val="002802D2"/>
    <w:rsid w:val="00282266"/>
    <w:rsid w:val="00283558"/>
    <w:rsid w:val="00284215"/>
    <w:rsid w:val="00287718"/>
    <w:rsid w:val="00291EFD"/>
    <w:rsid w:val="00296E24"/>
    <w:rsid w:val="00297653"/>
    <w:rsid w:val="002A405B"/>
    <w:rsid w:val="002A6A84"/>
    <w:rsid w:val="002A71FD"/>
    <w:rsid w:val="002B048D"/>
    <w:rsid w:val="002D45B0"/>
    <w:rsid w:val="002D5499"/>
    <w:rsid w:val="002D5F4B"/>
    <w:rsid w:val="002E4E72"/>
    <w:rsid w:val="002E6002"/>
    <w:rsid w:val="003001AC"/>
    <w:rsid w:val="00303141"/>
    <w:rsid w:val="003039F7"/>
    <w:rsid w:val="00304200"/>
    <w:rsid w:val="00304789"/>
    <w:rsid w:val="00304803"/>
    <w:rsid w:val="00307926"/>
    <w:rsid w:val="00307BE9"/>
    <w:rsid w:val="00315E31"/>
    <w:rsid w:val="0032164C"/>
    <w:rsid w:val="0032173E"/>
    <w:rsid w:val="00330AE0"/>
    <w:rsid w:val="00333A25"/>
    <w:rsid w:val="003407F4"/>
    <w:rsid w:val="00343AF7"/>
    <w:rsid w:val="00344935"/>
    <w:rsid w:val="003455CF"/>
    <w:rsid w:val="00353390"/>
    <w:rsid w:val="00353564"/>
    <w:rsid w:val="00353A7A"/>
    <w:rsid w:val="003563EB"/>
    <w:rsid w:val="00357B6A"/>
    <w:rsid w:val="00360275"/>
    <w:rsid w:val="0036215B"/>
    <w:rsid w:val="00362D68"/>
    <w:rsid w:val="003630A0"/>
    <w:rsid w:val="00363784"/>
    <w:rsid w:val="003659F5"/>
    <w:rsid w:val="00367B5B"/>
    <w:rsid w:val="0037088A"/>
    <w:rsid w:val="003708CB"/>
    <w:rsid w:val="00370E8F"/>
    <w:rsid w:val="00372853"/>
    <w:rsid w:val="003779E2"/>
    <w:rsid w:val="0038042D"/>
    <w:rsid w:val="00382B22"/>
    <w:rsid w:val="0038654B"/>
    <w:rsid w:val="00391E28"/>
    <w:rsid w:val="00394E4A"/>
    <w:rsid w:val="00396A96"/>
    <w:rsid w:val="003A20FB"/>
    <w:rsid w:val="003A2F8B"/>
    <w:rsid w:val="003A3CFF"/>
    <w:rsid w:val="003A798A"/>
    <w:rsid w:val="003B00B6"/>
    <w:rsid w:val="003B01A9"/>
    <w:rsid w:val="003B0ADF"/>
    <w:rsid w:val="003B124A"/>
    <w:rsid w:val="003B4855"/>
    <w:rsid w:val="003C17C3"/>
    <w:rsid w:val="003C2ECA"/>
    <w:rsid w:val="003C384C"/>
    <w:rsid w:val="003C586F"/>
    <w:rsid w:val="003D461A"/>
    <w:rsid w:val="003D5C46"/>
    <w:rsid w:val="003E3F1C"/>
    <w:rsid w:val="003E5D8C"/>
    <w:rsid w:val="003E5E14"/>
    <w:rsid w:val="003E6F6E"/>
    <w:rsid w:val="003E7145"/>
    <w:rsid w:val="003F01F4"/>
    <w:rsid w:val="003F09F2"/>
    <w:rsid w:val="003F1648"/>
    <w:rsid w:val="003F5753"/>
    <w:rsid w:val="003F6128"/>
    <w:rsid w:val="00402C52"/>
    <w:rsid w:val="00404472"/>
    <w:rsid w:val="0040549F"/>
    <w:rsid w:val="0040584F"/>
    <w:rsid w:val="00405FB0"/>
    <w:rsid w:val="00412EBA"/>
    <w:rsid w:val="004156AB"/>
    <w:rsid w:val="004211EC"/>
    <w:rsid w:val="00421671"/>
    <w:rsid w:val="00421950"/>
    <w:rsid w:val="00422F58"/>
    <w:rsid w:val="00423FC0"/>
    <w:rsid w:val="004262D5"/>
    <w:rsid w:val="0042660F"/>
    <w:rsid w:val="004273DF"/>
    <w:rsid w:val="0043245B"/>
    <w:rsid w:val="0043593D"/>
    <w:rsid w:val="004359EA"/>
    <w:rsid w:val="00442EAC"/>
    <w:rsid w:val="00442F0A"/>
    <w:rsid w:val="00445C5B"/>
    <w:rsid w:val="004465A8"/>
    <w:rsid w:val="00447E19"/>
    <w:rsid w:val="00454CD1"/>
    <w:rsid w:val="00454E7C"/>
    <w:rsid w:val="00455E1C"/>
    <w:rsid w:val="00456D5D"/>
    <w:rsid w:val="00460921"/>
    <w:rsid w:val="00461E66"/>
    <w:rsid w:val="004659CE"/>
    <w:rsid w:val="00465FFE"/>
    <w:rsid w:val="00472302"/>
    <w:rsid w:val="00474C3E"/>
    <w:rsid w:val="00474E71"/>
    <w:rsid w:val="00475323"/>
    <w:rsid w:val="00476B87"/>
    <w:rsid w:val="00487402"/>
    <w:rsid w:val="00491097"/>
    <w:rsid w:val="00491AAF"/>
    <w:rsid w:val="004A0E04"/>
    <w:rsid w:val="004A7B7C"/>
    <w:rsid w:val="004B2A6D"/>
    <w:rsid w:val="004B3165"/>
    <w:rsid w:val="004B5A4E"/>
    <w:rsid w:val="004C037B"/>
    <w:rsid w:val="004C0AD0"/>
    <w:rsid w:val="004C0AFA"/>
    <w:rsid w:val="004C555C"/>
    <w:rsid w:val="004C6E43"/>
    <w:rsid w:val="004D2184"/>
    <w:rsid w:val="004D35C4"/>
    <w:rsid w:val="004D43A1"/>
    <w:rsid w:val="004D546D"/>
    <w:rsid w:val="004D711F"/>
    <w:rsid w:val="004D71AE"/>
    <w:rsid w:val="004E1EC4"/>
    <w:rsid w:val="004E2E9E"/>
    <w:rsid w:val="004E3EFA"/>
    <w:rsid w:val="004F4E37"/>
    <w:rsid w:val="004F5987"/>
    <w:rsid w:val="004F5E43"/>
    <w:rsid w:val="0050471B"/>
    <w:rsid w:val="00513AE0"/>
    <w:rsid w:val="005241D2"/>
    <w:rsid w:val="0052531C"/>
    <w:rsid w:val="00526352"/>
    <w:rsid w:val="005269C2"/>
    <w:rsid w:val="00526A33"/>
    <w:rsid w:val="00534A68"/>
    <w:rsid w:val="00537D0C"/>
    <w:rsid w:val="005401AD"/>
    <w:rsid w:val="00546F9D"/>
    <w:rsid w:val="005479B8"/>
    <w:rsid w:val="00550F73"/>
    <w:rsid w:val="00552CF9"/>
    <w:rsid w:val="00553861"/>
    <w:rsid w:val="00554F63"/>
    <w:rsid w:val="00565EFF"/>
    <w:rsid w:val="00566C0E"/>
    <w:rsid w:val="00567440"/>
    <w:rsid w:val="00567A11"/>
    <w:rsid w:val="0057038A"/>
    <w:rsid w:val="00571E3B"/>
    <w:rsid w:val="00572169"/>
    <w:rsid w:val="005749AE"/>
    <w:rsid w:val="005750CF"/>
    <w:rsid w:val="0057510A"/>
    <w:rsid w:val="0057736E"/>
    <w:rsid w:val="005777F0"/>
    <w:rsid w:val="00584BF2"/>
    <w:rsid w:val="005867A9"/>
    <w:rsid w:val="0059100B"/>
    <w:rsid w:val="0059125F"/>
    <w:rsid w:val="0059378C"/>
    <w:rsid w:val="005937F7"/>
    <w:rsid w:val="00597FD6"/>
    <w:rsid w:val="005A4F7F"/>
    <w:rsid w:val="005B3186"/>
    <w:rsid w:val="005B622C"/>
    <w:rsid w:val="005B747B"/>
    <w:rsid w:val="005C397C"/>
    <w:rsid w:val="005C4404"/>
    <w:rsid w:val="005C61C9"/>
    <w:rsid w:val="005C63C1"/>
    <w:rsid w:val="005D15C1"/>
    <w:rsid w:val="005D304E"/>
    <w:rsid w:val="005D4C44"/>
    <w:rsid w:val="005D5F88"/>
    <w:rsid w:val="005E1065"/>
    <w:rsid w:val="005E1470"/>
    <w:rsid w:val="005E40E1"/>
    <w:rsid w:val="005E4E45"/>
    <w:rsid w:val="005E5466"/>
    <w:rsid w:val="005E5642"/>
    <w:rsid w:val="005F4798"/>
    <w:rsid w:val="005F531B"/>
    <w:rsid w:val="005F70A7"/>
    <w:rsid w:val="005F75A4"/>
    <w:rsid w:val="00600084"/>
    <w:rsid w:val="00600AE3"/>
    <w:rsid w:val="0060112E"/>
    <w:rsid w:val="00601C44"/>
    <w:rsid w:val="00602483"/>
    <w:rsid w:val="00604D6E"/>
    <w:rsid w:val="0061474B"/>
    <w:rsid w:val="0061500F"/>
    <w:rsid w:val="00615653"/>
    <w:rsid w:val="00624BE0"/>
    <w:rsid w:val="006254CD"/>
    <w:rsid w:val="006254D5"/>
    <w:rsid w:val="00630DDA"/>
    <w:rsid w:val="00631B3B"/>
    <w:rsid w:val="00637BE9"/>
    <w:rsid w:val="006405D9"/>
    <w:rsid w:val="006408F8"/>
    <w:rsid w:val="00641AA4"/>
    <w:rsid w:val="00643756"/>
    <w:rsid w:val="006441C0"/>
    <w:rsid w:val="00645405"/>
    <w:rsid w:val="00652AA8"/>
    <w:rsid w:val="00652D89"/>
    <w:rsid w:val="0065454B"/>
    <w:rsid w:val="006600E6"/>
    <w:rsid w:val="00662263"/>
    <w:rsid w:val="00663B10"/>
    <w:rsid w:val="00664841"/>
    <w:rsid w:val="00666C95"/>
    <w:rsid w:val="0067116D"/>
    <w:rsid w:val="00673F2D"/>
    <w:rsid w:val="00674F5C"/>
    <w:rsid w:val="00681598"/>
    <w:rsid w:val="00682DE1"/>
    <w:rsid w:val="0069221B"/>
    <w:rsid w:val="00692F35"/>
    <w:rsid w:val="006B23F4"/>
    <w:rsid w:val="006B2C12"/>
    <w:rsid w:val="006B58A7"/>
    <w:rsid w:val="006B5A11"/>
    <w:rsid w:val="006C0E57"/>
    <w:rsid w:val="006C0ED0"/>
    <w:rsid w:val="006C39E1"/>
    <w:rsid w:val="006C51AD"/>
    <w:rsid w:val="006C705A"/>
    <w:rsid w:val="006D133E"/>
    <w:rsid w:val="006D13BC"/>
    <w:rsid w:val="006D3626"/>
    <w:rsid w:val="006D5F48"/>
    <w:rsid w:val="006E4CF0"/>
    <w:rsid w:val="006E77F0"/>
    <w:rsid w:val="006F09CB"/>
    <w:rsid w:val="006F0D4A"/>
    <w:rsid w:val="006F4121"/>
    <w:rsid w:val="006F4B69"/>
    <w:rsid w:val="006F6A0B"/>
    <w:rsid w:val="006F6A88"/>
    <w:rsid w:val="006F7585"/>
    <w:rsid w:val="006F7D27"/>
    <w:rsid w:val="00706484"/>
    <w:rsid w:val="00706583"/>
    <w:rsid w:val="00712CEB"/>
    <w:rsid w:val="00712F04"/>
    <w:rsid w:val="00713745"/>
    <w:rsid w:val="0071766A"/>
    <w:rsid w:val="007242B6"/>
    <w:rsid w:val="00724511"/>
    <w:rsid w:val="00726A94"/>
    <w:rsid w:val="007340AF"/>
    <w:rsid w:val="007371DC"/>
    <w:rsid w:val="00742B3F"/>
    <w:rsid w:val="0074794F"/>
    <w:rsid w:val="0075377A"/>
    <w:rsid w:val="007541F4"/>
    <w:rsid w:val="00756283"/>
    <w:rsid w:val="00762FC0"/>
    <w:rsid w:val="00764DF7"/>
    <w:rsid w:val="00765952"/>
    <w:rsid w:val="0076752D"/>
    <w:rsid w:val="00771654"/>
    <w:rsid w:val="007741CC"/>
    <w:rsid w:val="0077451C"/>
    <w:rsid w:val="00777054"/>
    <w:rsid w:val="00786153"/>
    <w:rsid w:val="00787A25"/>
    <w:rsid w:val="007921BC"/>
    <w:rsid w:val="007942DA"/>
    <w:rsid w:val="007978CA"/>
    <w:rsid w:val="007A0F9E"/>
    <w:rsid w:val="007A1510"/>
    <w:rsid w:val="007A459F"/>
    <w:rsid w:val="007A6C93"/>
    <w:rsid w:val="007A7067"/>
    <w:rsid w:val="007A7BB4"/>
    <w:rsid w:val="007B3D38"/>
    <w:rsid w:val="007C0BCF"/>
    <w:rsid w:val="007C2886"/>
    <w:rsid w:val="007C5DB5"/>
    <w:rsid w:val="007C72D5"/>
    <w:rsid w:val="007C7DD1"/>
    <w:rsid w:val="007D0DFA"/>
    <w:rsid w:val="007D113D"/>
    <w:rsid w:val="007D364D"/>
    <w:rsid w:val="007D53D4"/>
    <w:rsid w:val="007E0B29"/>
    <w:rsid w:val="007E304E"/>
    <w:rsid w:val="007F05DB"/>
    <w:rsid w:val="007F1105"/>
    <w:rsid w:val="007F136B"/>
    <w:rsid w:val="007F2FCF"/>
    <w:rsid w:val="007F4BCC"/>
    <w:rsid w:val="007F4DC7"/>
    <w:rsid w:val="007F5619"/>
    <w:rsid w:val="007F7F46"/>
    <w:rsid w:val="00801262"/>
    <w:rsid w:val="00803667"/>
    <w:rsid w:val="0080517C"/>
    <w:rsid w:val="00807A22"/>
    <w:rsid w:val="00810362"/>
    <w:rsid w:val="00811881"/>
    <w:rsid w:val="0081259D"/>
    <w:rsid w:val="00812DAB"/>
    <w:rsid w:val="0081306D"/>
    <w:rsid w:val="0081492F"/>
    <w:rsid w:val="00815377"/>
    <w:rsid w:val="00815899"/>
    <w:rsid w:val="00820CA9"/>
    <w:rsid w:val="008225ED"/>
    <w:rsid w:val="00823410"/>
    <w:rsid w:val="008238D8"/>
    <w:rsid w:val="00830722"/>
    <w:rsid w:val="00831375"/>
    <w:rsid w:val="00831837"/>
    <w:rsid w:val="00832F43"/>
    <w:rsid w:val="00835009"/>
    <w:rsid w:val="0083595F"/>
    <w:rsid w:val="008364A3"/>
    <w:rsid w:val="00837115"/>
    <w:rsid w:val="00837134"/>
    <w:rsid w:val="00837190"/>
    <w:rsid w:val="00840ACF"/>
    <w:rsid w:val="008437EF"/>
    <w:rsid w:val="00844524"/>
    <w:rsid w:val="00845178"/>
    <w:rsid w:val="00846286"/>
    <w:rsid w:val="0084662A"/>
    <w:rsid w:val="00847E58"/>
    <w:rsid w:val="008510BC"/>
    <w:rsid w:val="008530B4"/>
    <w:rsid w:val="00853B40"/>
    <w:rsid w:val="00854242"/>
    <w:rsid w:val="008566C0"/>
    <w:rsid w:val="0086071A"/>
    <w:rsid w:val="00866A12"/>
    <w:rsid w:val="0088602C"/>
    <w:rsid w:val="00891517"/>
    <w:rsid w:val="00894B34"/>
    <w:rsid w:val="00896A45"/>
    <w:rsid w:val="008A3C79"/>
    <w:rsid w:val="008B216C"/>
    <w:rsid w:val="008B45B6"/>
    <w:rsid w:val="008B6D33"/>
    <w:rsid w:val="008C1D6B"/>
    <w:rsid w:val="008C57B4"/>
    <w:rsid w:val="008C6C09"/>
    <w:rsid w:val="008D53D3"/>
    <w:rsid w:val="008D7513"/>
    <w:rsid w:val="008E03AD"/>
    <w:rsid w:val="008E3516"/>
    <w:rsid w:val="008E42A6"/>
    <w:rsid w:val="008E4568"/>
    <w:rsid w:val="008E5572"/>
    <w:rsid w:val="008E5F0A"/>
    <w:rsid w:val="008E5F1D"/>
    <w:rsid w:val="008E615F"/>
    <w:rsid w:val="008E7CD8"/>
    <w:rsid w:val="008F10EA"/>
    <w:rsid w:val="008F371A"/>
    <w:rsid w:val="008F3727"/>
    <w:rsid w:val="008F49BB"/>
    <w:rsid w:val="008F4D86"/>
    <w:rsid w:val="008F609C"/>
    <w:rsid w:val="008F76C3"/>
    <w:rsid w:val="0090736E"/>
    <w:rsid w:val="0091122D"/>
    <w:rsid w:val="00911AB0"/>
    <w:rsid w:val="0091278F"/>
    <w:rsid w:val="00926BEB"/>
    <w:rsid w:val="00930E13"/>
    <w:rsid w:val="00933008"/>
    <w:rsid w:val="009351D7"/>
    <w:rsid w:val="00935BDE"/>
    <w:rsid w:val="00940D99"/>
    <w:rsid w:val="009479FA"/>
    <w:rsid w:val="00951BCE"/>
    <w:rsid w:val="00953EC0"/>
    <w:rsid w:val="00956423"/>
    <w:rsid w:val="00960017"/>
    <w:rsid w:val="00962786"/>
    <w:rsid w:val="00964822"/>
    <w:rsid w:val="00964B6B"/>
    <w:rsid w:val="00965CA5"/>
    <w:rsid w:val="00965E16"/>
    <w:rsid w:val="009729F3"/>
    <w:rsid w:val="009765F0"/>
    <w:rsid w:val="0097749F"/>
    <w:rsid w:val="00983AE0"/>
    <w:rsid w:val="00984C5A"/>
    <w:rsid w:val="00990C51"/>
    <w:rsid w:val="00993F22"/>
    <w:rsid w:val="009943C1"/>
    <w:rsid w:val="00997D39"/>
    <w:rsid w:val="009A02AC"/>
    <w:rsid w:val="009A060B"/>
    <w:rsid w:val="009A0E95"/>
    <w:rsid w:val="009A6144"/>
    <w:rsid w:val="009B1B5E"/>
    <w:rsid w:val="009C32F4"/>
    <w:rsid w:val="009C64B2"/>
    <w:rsid w:val="009D0168"/>
    <w:rsid w:val="009D01EE"/>
    <w:rsid w:val="009D02F2"/>
    <w:rsid w:val="009D26A6"/>
    <w:rsid w:val="009D4582"/>
    <w:rsid w:val="009D4C77"/>
    <w:rsid w:val="009D63A0"/>
    <w:rsid w:val="009E0FB3"/>
    <w:rsid w:val="009F1209"/>
    <w:rsid w:val="009F2C8D"/>
    <w:rsid w:val="009F3879"/>
    <w:rsid w:val="009F5D17"/>
    <w:rsid w:val="009F6558"/>
    <w:rsid w:val="009F7F7B"/>
    <w:rsid w:val="00A02082"/>
    <w:rsid w:val="00A044B7"/>
    <w:rsid w:val="00A04831"/>
    <w:rsid w:val="00A07958"/>
    <w:rsid w:val="00A10A00"/>
    <w:rsid w:val="00A13173"/>
    <w:rsid w:val="00A16B42"/>
    <w:rsid w:val="00A22BE1"/>
    <w:rsid w:val="00A22F1A"/>
    <w:rsid w:val="00A31FCB"/>
    <w:rsid w:val="00A31FD7"/>
    <w:rsid w:val="00A3530D"/>
    <w:rsid w:val="00A35BF1"/>
    <w:rsid w:val="00A3723E"/>
    <w:rsid w:val="00A41698"/>
    <w:rsid w:val="00A45933"/>
    <w:rsid w:val="00A45EBD"/>
    <w:rsid w:val="00A46CA7"/>
    <w:rsid w:val="00A47AF5"/>
    <w:rsid w:val="00A65378"/>
    <w:rsid w:val="00A67AD4"/>
    <w:rsid w:val="00A708C2"/>
    <w:rsid w:val="00A72541"/>
    <w:rsid w:val="00A72581"/>
    <w:rsid w:val="00A7745A"/>
    <w:rsid w:val="00A77D25"/>
    <w:rsid w:val="00A849BA"/>
    <w:rsid w:val="00A90FB7"/>
    <w:rsid w:val="00A95F41"/>
    <w:rsid w:val="00AA260B"/>
    <w:rsid w:val="00AA3B98"/>
    <w:rsid w:val="00AA6A41"/>
    <w:rsid w:val="00AA6B8F"/>
    <w:rsid w:val="00AB0DCD"/>
    <w:rsid w:val="00AB1411"/>
    <w:rsid w:val="00AB16F9"/>
    <w:rsid w:val="00AB1D72"/>
    <w:rsid w:val="00AB5E84"/>
    <w:rsid w:val="00AC3ECF"/>
    <w:rsid w:val="00AC3FAC"/>
    <w:rsid w:val="00AC5372"/>
    <w:rsid w:val="00AC7EED"/>
    <w:rsid w:val="00AD0F02"/>
    <w:rsid w:val="00AD1FFA"/>
    <w:rsid w:val="00AE3350"/>
    <w:rsid w:val="00AE3403"/>
    <w:rsid w:val="00AE493D"/>
    <w:rsid w:val="00AE6071"/>
    <w:rsid w:val="00AF79EE"/>
    <w:rsid w:val="00B0158F"/>
    <w:rsid w:val="00B02F46"/>
    <w:rsid w:val="00B056FF"/>
    <w:rsid w:val="00B07633"/>
    <w:rsid w:val="00B15D7C"/>
    <w:rsid w:val="00B162AA"/>
    <w:rsid w:val="00B22784"/>
    <w:rsid w:val="00B23321"/>
    <w:rsid w:val="00B24380"/>
    <w:rsid w:val="00B275E3"/>
    <w:rsid w:val="00B33A9D"/>
    <w:rsid w:val="00B33DCA"/>
    <w:rsid w:val="00B366AD"/>
    <w:rsid w:val="00B37050"/>
    <w:rsid w:val="00B419E8"/>
    <w:rsid w:val="00B4309F"/>
    <w:rsid w:val="00B51115"/>
    <w:rsid w:val="00B51B62"/>
    <w:rsid w:val="00B52364"/>
    <w:rsid w:val="00B60D6B"/>
    <w:rsid w:val="00B628AF"/>
    <w:rsid w:val="00B64AF8"/>
    <w:rsid w:val="00B67F45"/>
    <w:rsid w:val="00B72973"/>
    <w:rsid w:val="00B7316B"/>
    <w:rsid w:val="00B750E0"/>
    <w:rsid w:val="00B77252"/>
    <w:rsid w:val="00B87E32"/>
    <w:rsid w:val="00B91131"/>
    <w:rsid w:val="00B931F6"/>
    <w:rsid w:val="00BA06A1"/>
    <w:rsid w:val="00BA4136"/>
    <w:rsid w:val="00BB1322"/>
    <w:rsid w:val="00BB1F84"/>
    <w:rsid w:val="00BB3C87"/>
    <w:rsid w:val="00BB66B7"/>
    <w:rsid w:val="00BC23F7"/>
    <w:rsid w:val="00BC3ABC"/>
    <w:rsid w:val="00BC4640"/>
    <w:rsid w:val="00BC7B1A"/>
    <w:rsid w:val="00BD3031"/>
    <w:rsid w:val="00BD5B53"/>
    <w:rsid w:val="00BD5DC8"/>
    <w:rsid w:val="00BD6FEA"/>
    <w:rsid w:val="00BE1E01"/>
    <w:rsid w:val="00BE4565"/>
    <w:rsid w:val="00BF26FB"/>
    <w:rsid w:val="00BF4DC7"/>
    <w:rsid w:val="00BF5348"/>
    <w:rsid w:val="00C02CB3"/>
    <w:rsid w:val="00C042DF"/>
    <w:rsid w:val="00C06CE6"/>
    <w:rsid w:val="00C11545"/>
    <w:rsid w:val="00C11D3F"/>
    <w:rsid w:val="00C14A77"/>
    <w:rsid w:val="00C16F38"/>
    <w:rsid w:val="00C25EC3"/>
    <w:rsid w:val="00C30A5A"/>
    <w:rsid w:val="00C32257"/>
    <w:rsid w:val="00C33F55"/>
    <w:rsid w:val="00C35222"/>
    <w:rsid w:val="00C35416"/>
    <w:rsid w:val="00C35FE6"/>
    <w:rsid w:val="00C40A08"/>
    <w:rsid w:val="00C413BC"/>
    <w:rsid w:val="00C422D2"/>
    <w:rsid w:val="00C4445D"/>
    <w:rsid w:val="00C47309"/>
    <w:rsid w:val="00C47685"/>
    <w:rsid w:val="00C5349B"/>
    <w:rsid w:val="00C534EC"/>
    <w:rsid w:val="00C5381D"/>
    <w:rsid w:val="00C53A2D"/>
    <w:rsid w:val="00C551A1"/>
    <w:rsid w:val="00C558B3"/>
    <w:rsid w:val="00C57347"/>
    <w:rsid w:val="00C604AD"/>
    <w:rsid w:val="00C60BC8"/>
    <w:rsid w:val="00C61E15"/>
    <w:rsid w:val="00C61F3D"/>
    <w:rsid w:val="00C63595"/>
    <w:rsid w:val="00C715C6"/>
    <w:rsid w:val="00C72154"/>
    <w:rsid w:val="00C72F96"/>
    <w:rsid w:val="00C757B6"/>
    <w:rsid w:val="00C7598D"/>
    <w:rsid w:val="00C8468C"/>
    <w:rsid w:val="00C85062"/>
    <w:rsid w:val="00C8664F"/>
    <w:rsid w:val="00C87CC3"/>
    <w:rsid w:val="00C907B3"/>
    <w:rsid w:val="00C960C3"/>
    <w:rsid w:val="00C96FD3"/>
    <w:rsid w:val="00C9779A"/>
    <w:rsid w:val="00CA2F2F"/>
    <w:rsid w:val="00CA7603"/>
    <w:rsid w:val="00CA7A21"/>
    <w:rsid w:val="00CB026F"/>
    <w:rsid w:val="00CB4B77"/>
    <w:rsid w:val="00CB7C6D"/>
    <w:rsid w:val="00CC18A0"/>
    <w:rsid w:val="00CC22D2"/>
    <w:rsid w:val="00CC2783"/>
    <w:rsid w:val="00CD4C98"/>
    <w:rsid w:val="00CE2599"/>
    <w:rsid w:val="00CE3386"/>
    <w:rsid w:val="00CE3D9E"/>
    <w:rsid w:val="00CE4B98"/>
    <w:rsid w:val="00CE51CC"/>
    <w:rsid w:val="00CE61DD"/>
    <w:rsid w:val="00CE6F5A"/>
    <w:rsid w:val="00CE7ACA"/>
    <w:rsid w:val="00CF0957"/>
    <w:rsid w:val="00CF65C9"/>
    <w:rsid w:val="00D01F92"/>
    <w:rsid w:val="00D02BD0"/>
    <w:rsid w:val="00D1113B"/>
    <w:rsid w:val="00D1616E"/>
    <w:rsid w:val="00D2169D"/>
    <w:rsid w:val="00D255BA"/>
    <w:rsid w:val="00D272E6"/>
    <w:rsid w:val="00D3060C"/>
    <w:rsid w:val="00D325D2"/>
    <w:rsid w:val="00D34493"/>
    <w:rsid w:val="00D357AC"/>
    <w:rsid w:val="00D415F8"/>
    <w:rsid w:val="00D44E08"/>
    <w:rsid w:val="00D45CB6"/>
    <w:rsid w:val="00D46133"/>
    <w:rsid w:val="00D5067A"/>
    <w:rsid w:val="00D54EB2"/>
    <w:rsid w:val="00D63DED"/>
    <w:rsid w:val="00D66026"/>
    <w:rsid w:val="00D73652"/>
    <w:rsid w:val="00D766A9"/>
    <w:rsid w:val="00D83051"/>
    <w:rsid w:val="00D83373"/>
    <w:rsid w:val="00D84535"/>
    <w:rsid w:val="00D870CA"/>
    <w:rsid w:val="00D917B1"/>
    <w:rsid w:val="00D92445"/>
    <w:rsid w:val="00DA008B"/>
    <w:rsid w:val="00DA1959"/>
    <w:rsid w:val="00DA3B17"/>
    <w:rsid w:val="00DA7ED8"/>
    <w:rsid w:val="00DB21A6"/>
    <w:rsid w:val="00DB3620"/>
    <w:rsid w:val="00DB4AEC"/>
    <w:rsid w:val="00DB6547"/>
    <w:rsid w:val="00DC0643"/>
    <w:rsid w:val="00DC20E6"/>
    <w:rsid w:val="00DC6727"/>
    <w:rsid w:val="00DD20D8"/>
    <w:rsid w:val="00DD6075"/>
    <w:rsid w:val="00DE1A24"/>
    <w:rsid w:val="00DE5A78"/>
    <w:rsid w:val="00DE5D8A"/>
    <w:rsid w:val="00DE693E"/>
    <w:rsid w:val="00DF1DBC"/>
    <w:rsid w:val="00DF3D33"/>
    <w:rsid w:val="00E00806"/>
    <w:rsid w:val="00E0212A"/>
    <w:rsid w:val="00E02FFC"/>
    <w:rsid w:val="00E1331F"/>
    <w:rsid w:val="00E1522D"/>
    <w:rsid w:val="00E16C41"/>
    <w:rsid w:val="00E2265C"/>
    <w:rsid w:val="00E232C6"/>
    <w:rsid w:val="00E335F8"/>
    <w:rsid w:val="00E35166"/>
    <w:rsid w:val="00E37489"/>
    <w:rsid w:val="00E4168B"/>
    <w:rsid w:val="00E42099"/>
    <w:rsid w:val="00E446A4"/>
    <w:rsid w:val="00E53B0B"/>
    <w:rsid w:val="00E5646B"/>
    <w:rsid w:val="00E62CD4"/>
    <w:rsid w:val="00E73CE9"/>
    <w:rsid w:val="00E73EBB"/>
    <w:rsid w:val="00E87BEC"/>
    <w:rsid w:val="00E9178A"/>
    <w:rsid w:val="00E939F3"/>
    <w:rsid w:val="00E954D8"/>
    <w:rsid w:val="00E95C13"/>
    <w:rsid w:val="00EA2D43"/>
    <w:rsid w:val="00EA5EF2"/>
    <w:rsid w:val="00EB3B9A"/>
    <w:rsid w:val="00EB5D24"/>
    <w:rsid w:val="00EB603B"/>
    <w:rsid w:val="00EB671A"/>
    <w:rsid w:val="00EB7730"/>
    <w:rsid w:val="00ED351A"/>
    <w:rsid w:val="00ED4EE8"/>
    <w:rsid w:val="00ED63EE"/>
    <w:rsid w:val="00EE195F"/>
    <w:rsid w:val="00EF2BD7"/>
    <w:rsid w:val="00EF6A19"/>
    <w:rsid w:val="00EF73A9"/>
    <w:rsid w:val="00F06C97"/>
    <w:rsid w:val="00F13A9F"/>
    <w:rsid w:val="00F16631"/>
    <w:rsid w:val="00F16966"/>
    <w:rsid w:val="00F173AF"/>
    <w:rsid w:val="00F211F2"/>
    <w:rsid w:val="00F22227"/>
    <w:rsid w:val="00F260D1"/>
    <w:rsid w:val="00F31C86"/>
    <w:rsid w:val="00F33264"/>
    <w:rsid w:val="00F3641A"/>
    <w:rsid w:val="00F427CD"/>
    <w:rsid w:val="00F42CF4"/>
    <w:rsid w:val="00F44305"/>
    <w:rsid w:val="00F47555"/>
    <w:rsid w:val="00F52830"/>
    <w:rsid w:val="00F574AE"/>
    <w:rsid w:val="00F61529"/>
    <w:rsid w:val="00F61C56"/>
    <w:rsid w:val="00F63303"/>
    <w:rsid w:val="00F63425"/>
    <w:rsid w:val="00F6576D"/>
    <w:rsid w:val="00F71FAE"/>
    <w:rsid w:val="00F73E0E"/>
    <w:rsid w:val="00F74A35"/>
    <w:rsid w:val="00F77C7D"/>
    <w:rsid w:val="00F84C61"/>
    <w:rsid w:val="00F9027F"/>
    <w:rsid w:val="00FA2F00"/>
    <w:rsid w:val="00FB0834"/>
    <w:rsid w:val="00FB507E"/>
    <w:rsid w:val="00FC4A63"/>
    <w:rsid w:val="00FC6E99"/>
    <w:rsid w:val="00FC7602"/>
    <w:rsid w:val="00FC7D60"/>
    <w:rsid w:val="00FD15CD"/>
    <w:rsid w:val="00FD76BF"/>
    <w:rsid w:val="00FE093C"/>
    <w:rsid w:val="00FE33C2"/>
    <w:rsid w:val="00FE3BD4"/>
    <w:rsid w:val="00FE4BB8"/>
    <w:rsid w:val="00FF1424"/>
    <w:rsid w:val="00FF2C93"/>
    <w:rsid w:val="00FF41DA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45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0C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5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960C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D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C23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C2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23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3F7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E939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745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A0E9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C86"/>
  </w:style>
  <w:style w:type="paragraph" w:styleId="Stopka">
    <w:name w:val="footer"/>
    <w:basedOn w:val="Normalny"/>
    <w:link w:val="Stopka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C86"/>
  </w:style>
  <w:style w:type="paragraph" w:styleId="Akapitzlist">
    <w:name w:val="List Paragraph"/>
    <w:aliases w:val="maz_wyliczenie,opis dzialania,K-P_odwolanie,A_wyliczenie,Akapit z listą 1,Normal,Akapit z listą3,Akapit z listą31,L1,Numerowanie,Normalny PDST,lp1,Preambuła,HŁ_Bullet1,Akapit z listą5,Akapit normalny,Akapit z listą BS,List Paragraph2"/>
    <w:basedOn w:val="Normalny"/>
    <w:link w:val="AkapitzlistZnak"/>
    <w:uiPriority w:val="34"/>
    <w:qFormat/>
    <w:rsid w:val="0008538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8602C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8602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960C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C960C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ezodstpw">
    <w:name w:val="No Spacing"/>
    <w:qFormat/>
    <w:rsid w:val="00C960C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ormal Znak,Akapit z listą3 Znak,Akapit z listą31 Znak,L1 Znak,Numerowanie Znak,Normalny PDST Znak,lp1 Znak,Preambuła Znak"/>
    <w:link w:val="Akapitzlist"/>
    <w:uiPriority w:val="34"/>
    <w:qFormat/>
    <w:locked/>
    <w:rsid w:val="00C960C3"/>
  </w:style>
  <w:style w:type="character" w:styleId="Pogrubienie">
    <w:name w:val="Strong"/>
    <w:basedOn w:val="Domylnaczcionkaakapitu"/>
    <w:qFormat/>
    <w:rsid w:val="00C960C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65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D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D27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7D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D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D27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0C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5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960C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D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C23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C2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23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3F7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E939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745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A0E9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C86"/>
  </w:style>
  <w:style w:type="paragraph" w:styleId="Stopka">
    <w:name w:val="footer"/>
    <w:basedOn w:val="Normalny"/>
    <w:link w:val="Stopka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C86"/>
  </w:style>
  <w:style w:type="paragraph" w:styleId="Akapitzlist">
    <w:name w:val="List Paragraph"/>
    <w:aliases w:val="maz_wyliczenie,opis dzialania,K-P_odwolanie,A_wyliczenie,Akapit z listą 1,Normal,Akapit z listą3,Akapit z listą31,L1,Numerowanie,Normalny PDST,lp1,Preambuła,HŁ_Bullet1,Akapit z listą5,Akapit normalny,Akapit z listą BS,List Paragraph2"/>
    <w:basedOn w:val="Normalny"/>
    <w:link w:val="AkapitzlistZnak"/>
    <w:uiPriority w:val="34"/>
    <w:qFormat/>
    <w:rsid w:val="0008538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8602C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8602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960C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C960C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ezodstpw">
    <w:name w:val="No Spacing"/>
    <w:qFormat/>
    <w:rsid w:val="00C960C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ormal Znak,Akapit z listą3 Znak,Akapit z listą31 Znak,L1 Znak,Numerowanie Znak,Normalny PDST Znak,lp1 Znak,Preambuła Znak"/>
    <w:link w:val="Akapitzlist"/>
    <w:uiPriority w:val="34"/>
    <w:qFormat/>
    <w:locked/>
    <w:rsid w:val="00C960C3"/>
  </w:style>
  <w:style w:type="character" w:styleId="Pogrubienie">
    <w:name w:val="Strong"/>
    <w:basedOn w:val="Domylnaczcionkaakapitu"/>
    <w:qFormat/>
    <w:rsid w:val="00C960C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65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D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D27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7D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D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D27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3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F7ABB-3058-4821-A9DF-CF255FAF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2272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Robert_Blaszczykowsk</dc:creator>
  <cp:lastModifiedBy>Robert Blaszczykowski</cp:lastModifiedBy>
  <cp:revision>4</cp:revision>
  <cp:lastPrinted>2020-02-19T12:39:00Z</cp:lastPrinted>
  <dcterms:created xsi:type="dcterms:W3CDTF">2020-06-23T09:42:00Z</dcterms:created>
  <dcterms:modified xsi:type="dcterms:W3CDTF">2020-06-23T09:45:00Z</dcterms:modified>
</cp:coreProperties>
</file>