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52A13" w14:textId="7A4DBA01" w:rsidR="00A94169" w:rsidRPr="00D378B9" w:rsidRDefault="00A94169" w:rsidP="009D1FDD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D378B9">
        <w:rPr>
          <w:rFonts w:ascii="Open Sans" w:hAnsi="Open Sans" w:cs="Open Sans"/>
          <w:b/>
          <w:bCs/>
          <w:noProof/>
          <w:sz w:val="20"/>
          <w:szCs w:val="20"/>
          <w:lang w:eastAsia="pl-PL"/>
        </w:rPr>
        <w:drawing>
          <wp:inline distT="0" distB="0" distL="0" distR="0" wp14:anchorId="3EBB2F6F" wp14:editId="7A0F8324">
            <wp:extent cx="5760720" cy="744738"/>
            <wp:effectExtent l="0" t="0" r="0" b="0"/>
            <wp:docPr id="2" name="Obraz 2" descr="Loga Funduszy Europejskich dla Polski Wschodniej i Narodowego Funduszu Ochrony Środowiska i Gospodarki Wodnej oraz informacja o dofinansowaniu przez Unię Europejsk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a Funduszy Europejskich dla Polski Wschodniej i Narodowego Funduszu Ochrony Środowiska i Gospodarki Wodnej oraz informacja o dofinansowaniu przez Unię Europejską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4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E2388" w14:textId="3C6FB4E9" w:rsidR="00C7781C" w:rsidRPr="00D378B9" w:rsidRDefault="00C52A4A" w:rsidP="000A3824">
      <w:pPr>
        <w:pStyle w:val="Nagwek1"/>
      </w:pPr>
      <w:r w:rsidRPr="00D378B9">
        <w:t xml:space="preserve">Załącznik nr </w:t>
      </w:r>
      <w:r w:rsidR="00EF5039" w:rsidRPr="00D378B9">
        <w:t>3</w:t>
      </w:r>
      <w:r w:rsidRPr="00D378B9">
        <w:t xml:space="preserve"> do Regulaminu</w:t>
      </w:r>
      <w:r w:rsidR="00FF5860" w:rsidRPr="00D378B9">
        <w:t xml:space="preserve"> wyboru projektów</w:t>
      </w:r>
      <w:r w:rsidR="00C7781C" w:rsidRPr="00D378B9">
        <w:t xml:space="preserve"> </w:t>
      </w:r>
    </w:p>
    <w:p w14:paraId="6260B5BC" w14:textId="77777777" w:rsidR="008A5C4D" w:rsidRPr="00D378B9" w:rsidRDefault="008A5C4D" w:rsidP="00D378B9">
      <w:pPr>
        <w:spacing w:before="240" w:after="240" w:line="276" w:lineRule="auto"/>
        <w:rPr>
          <w:rFonts w:ascii="Open Sans" w:hAnsi="Open Sans" w:cs="Open Sans"/>
          <w:b/>
          <w:bCs/>
          <w:color w:val="000000"/>
          <w:sz w:val="20"/>
          <w:szCs w:val="20"/>
        </w:rPr>
      </w:pPr>
      <w:bookmarkStart w:id="0" w:name="_Toc134424438"/>
      <w:bookmarkStart w:id="1" w:name="_Toc134708458"/>
      <w:bookmarkStart w:id="2" w:name="_Toc135128042"/>
      <w:bookmarkStart w:id="3" w:name="_Toc135998859"/>
      <w:r w:rsidRPr="00D378B9">
        <w:rPr>
          <w:rFonts w:ascii="Open Sans" w:hAnsi="Open Sans" w:cs="Open Sans"/>
          <w:b/>
          <w:bCs/>
          <w:color w:val="000000"/>
          <w:sz w:val="20"/>
          <w:szCs w:val="20"/>
        </w:rPr>
        <w:t>Priorytet FEPW II. Energia i klimat</w:t>
      </w:r>
    </w:p>
    <w:p w14:paraId="3328E449" w14:textId="77777777" w:rsidR="008A5C4D" w:rsidRPr="00D378B9" w:rsidRDefault="008A5C4D" w:rsidP="00D378B9">
      <w:pPr>
        <w:spacing w:before="240" w:after="240" w:line="276" w:lineRule="auto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D378B9">
        <w:rPr>
          <w:rFonts w:ascii="Open Sans" w:hAnsi="Open Sans" w:cs="Open Sans"/>
          <w:b/>
          <w:bCs/>
          <w:color w:val="000000"/>
          <w:sz w:val="20"/>
          <w:szCs w:val="20"/>
        </w:rPr>
        <w:t xml:space="preserve">Działanie: </w:t>
      </w:r>
      <w:r w:rsidRPr="00D378B9">
        <w:rPr>
          <w:rFonts w:ascii="Open Sans" w:hAnsi="Open Sans" w:cs="Open Sans"/>
          <w:b/>
          <w:bCs/>
          <w:iCs/>
          <w:color w:val="000000"/>
          <w:sz w:val="20"/>
          <w:szCs w:val="20"/>
        </w:rPr>
        <w:t xml:space="preserve">2.3. </w:t>
      </w:r>
      <w:bookmarkEnd w:id="0"/>
      <w:bookmarkEnd w:id="1"/>
      <w:bookmarkEnd w:id="2"/>
      <w:bookmarkEnd w:id="3"/>
      <w:r w:rsidRPr="00D378B9">
        <w:rPr>
          <w:rFonts w:ascii="Open Sans" w:hAnsi="Open Sans" w:cs="Open Sans"/>
          <w:b/>
          <w:bCs/>
          <w:iCs/>
          <w:color w:val="000000"/>
          <w:sz w:val="20"/>
          <w:szCs w:val="20"/>
        </w:rPr>
        <w:t>Bioróżnorodność</w:t>
      </w:r>
    </w:p>
    <w:p w14:paraId="42CA8914" w14:textId="55FA0262" w:rsidR="008A5C4D" w:rsidRPr="00D378B9" w:rsidRDefault="008A5C4D" w:rsidP="00D378B9">
      <w:pPr>
        <w:spacing w:before="240" w:after="240" w:line="276" w:lineRule="auto"/>
        <w:rPr>
          <w:rFonts w:ascii="Open Sans" w:hAnsi="Open Sans" w:cs="Open Sans"/>
          <w:b/>
          <w:color w:val="000000"/>
          <w:sz w:val="20"/>
          <w:szCs w:val="20"/>
        </w:rPr>
      </w:pPr>
      <w:r w:rsidRPr="00D378B9">
        <w:rPr>
          <w:rFonts w:ascii="Open Sans" w:hAnsi="Open Sans" w:cs="Open Sans"/>
          <w:b/>
          <w:color w:val="000000"/>
          <w:sz w:val="20"/>
          <w:szCs w:val="20"/>
        </w:rPr>
        <w:t>Typ projektu I</w:t>
      </w:r>
      <w:r w:rsidR="00933D94" w:rsidRPr="00D378B9">
        <w:rPr>
          <w:rFonts w:ascii="Open Sans" w:hAnsi="Open Sans" w:cs="Open Sans"/>
          <w:b/>
          <w:color w:val="000000"/>
          <w:sz w:val="20"/>
          <w:szCs w:val="20"/>
        </w:rPr>
        <w:t>I</w:t>
      </w:r>
      <w:r w:rsidRPr="00D378B9">
        <w:rPr>
          <w:rFonts w:ascii="Open Sans" w:hAnsi="Open Sans" w:cs="Open Sans"/>
          <w:b/>
          <w:color w:val="000000"/>
          <w:sz w:val="20"/>
          <w:szCs w:val="20"/>
        </w:rPr>
        <w:t xml:space="preserve">I. </w:t>
      </w:r>
      <w:r w:rsidR="00933D94" w:rsidRPr="00D378B9">
        <w:rPr>
          <w:rFonts w:ascii="Open Sans" w:hAnsi="Open Sans" w:cs="Open Sans"/>
          <w:b/>
          <w:color w:val="000000"/>
          <w:sz w:val="20"/>
          <w:szCs w:val="20"/>
        </w:rPr>
        <w:t>Ukierunkowanie ruchu turystycznego</w:t>
      </w:r>
    </w:p>
    <w:p w14:paraId="7FB1A1E5" w14:textId="5447C989" w:rsidR="00DC4BDF" w:rsidRPr="00D378B9" w:rsidRDefault="00E54F44" w:rsidP="00D378B9">
      <w:p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D378B9">
        <w:rPr>
          <w:rFonts w:ascii="Open Sans" w:hAnsi="Open Sans" w:cs="Open Sans"/>
          <w:b/>
          <w:bCs/>
          <w:sz w:val="20"/>
          <w:szCs w:val="20"/>
        </w:rPr>
        <w:t xml:space="preserve">Lista </w:t>
      </w:r>
      <w:r w:rsidR="00BD0B0A" w:rsidRPr="00D378B9">
        <w:rPr>
          <w:rFonts w:ascii="Open Sans" w:hAnsi="Open Sans" w:cs="Open Sans"/>
          <w:b/>
          <w:bCs/>
          <w:sz w:val="20"/>
          <w:szCs w:val="20"/>
        </w:rPr>
        <w:t xml:space="preserve">wymaganych </w:t>
      </w:r>
      <w:r w:rsidRPr="00D378B9">
        <w:rPr>
          <w:rFonts w:ascii="Open Sans" w:hAnsi="Open Sans" w:cs="Open Sans"/>
          <w:b/>
          <w:bCs/>
          <w:sz w:val="20"/>
          <w:szCs w:val="20"/>
        </w:rPr>
        <w:t>załączników do wniosku o dofinansowanie</w:t>
      </w:r>
      <w:r w:rsidR="002A5FA0" w:rsidRPr="00D378B9">
        <w:rPr>
          <w:rFonts w:ascii="Open Sans" w:hAnsi="Open Sans" w:cs="Open Sans"/>
          <w:sz w:val="20"/>
          <w:szCs w:val="20"/>
        </w:rPr>
        <w:t xml:space="preserve"> </w:t>
      </w:r>
      <w:r w:rsidR="002A5FA0" w:rsidRPr="00D378B9">
        <w:rPr>
          <w:rFonts w:ascii="Open Sans" w:hAnsi="Open Sans" w:cs="Open Sans"/>
          <w:b/>
          <w:bCs/>
          <w:sz w:val="20"/>
          <w:szCs w:val="20"/>
        </w:rPr>
        <w:t>(</w:t>
      </w:r>
      <w:r w:rsidR="00BF5941" w:rsidRPr="00D378B9">
        <w:rPr>
          <w:rFonts w:ascii="Open Sans" w:hAnsi="Open Sans" w:cs="Open Sans"/>
          <w:b/>
          <w:bCs/>
          <w:sz w:val="20"/>
          <w:szCs w:val="20"/>
        </w:rPr>
        <w:t xml:space="preserve">dalej: </w:t>
      </w:r>
      <w:r w:rsidR="002A5FA0" w:rsidRPr="00D378B9">
        <w:rPr>
          <w:rFonts w:ascii="Open Sans" w:hAnsi="Open Sans" w:cs="Open Sans"/>
          <w:b/>
          <w:bCs/>
          <w:sz w:val="20"/>
          <w:szCs w:val="20"/>
        </w:rPr>
        <w:t>wniosek)</w:t>
      </w:r>
      <w:r w:rsidR="003401F1" w:rsidRPr="00D378B9">
        <w:rPr>
          <w:rFonts w:ascii="Open Sans" w:hAnsi="Open Sans" w:cs="Open Sans"/>
          <w:b/>
          <w:bCs/>
          <w:sz w:val="20"/>
          <w:szCs w:val="20"/>
        </w:rPr>
        <w:t>:</w:t>
      </w:r>
    </w:p>
    <w:p w14:paraId="687553E3" w14:textId="2178A6D7" w:rsidR="004A2C35" w:rsidRPr="00D378B9" w:rsidRDefault="00183A7B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 xml:space="preserve">Dokumenty potwierdzające status prawny </w:t>
      </w:r>
      <w:r w:rsidR="00BF5941" w:rsidRPr="00D378B9">
        <w:rPr>
          <w:rFonts w:ascii="Open Sans" w:hAnsi="Open Sans" w:cs="Open Sans"/>
          <w:sz w:val="20"/>
          <w:szCs w:val="20"/>
        </w:rPr>
        <w:t>w</w:t>
      </w:r>
      <w:r w:rsidRPr="00D378B9">
        <w:rPr>
          <w:rFonts w:ascii="Open Sans" w:hAnsi="Open Sans" w:cs="Open Sans"/>
          <w:sz w:val="20"/>
          <w:szCs w:val="20"/>
        </w:rPr>
        <w:t>nioskodawcy właściwe dla danej formy prawnej</w:t>
      </w:r>
      <w:r w:rsidR="00BB7FB5" w:rsidRPr="00D378B9">
        <w:rPr>
          <w:rFonts w:ascii="Open Sans" w:hAnsi="Open Sans" w:cs="Open Sans"/>
          <w:sz w:val="20"/>
          <w:szCs w:val="20"/>
        </w:rPr>
        <w:t xml:space="preserve"> </w:t>
      </w:r>
      <w:r w:rsidR="00D35029" w:rsidRPr="00D378B9">
        <w:rPr>
          <w:rFonts w:ascii="Open Sans" w:hAnsi="Open Sans" w:cs="Open Sans"/>
          <w:sz w:val="20"/>
          <w:szCs w:val="20"/>
        </w:rPr>
        <w:t>—</w:t>
      </w:r>
      <w:r w:rsidR="00BB7FB5" w:rsidRPr="00D378B9">
        <w:rPr>
          <w:rFonts w:ascii="Open Sans" w:hAnsi="Open Sans" w:cs="Open Sans"/>
          <w:sz w:val="20"/>
          <w:szCs w:val="20"/>
        </w:rPr>
        <w:t xml:space="preserve"> wymagany</w:t>
      </w:r>
      <w:r w:rsidR="002A5FA0" w:rsidRPr="00D378B9">
        <w:rPr>
          <w:rFonts w:ascii="Open Sans" w:hAnsi="Open Sans" w:cs="Open Sans"/>
          <w:sz w:val="20"/>
          <w:szCs w:val="20"/>
        </w:rPr>
        <w:t xml:space="preserve">. </w:t>
      </w:r>
    </w:p>
    <w:p w14:paraId="06A13E59" w14:textId="42A02B41" w:rsidR="008F7874" w:rsidRPr="00D378B9" w:rsidRDefault="00183A7B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 xml:space="preserve">Dokumenty potwierdzające umocowanie </w:t>
      </w:r>
      <w:r w:rsidRPr="00D378B9">
        <w:rPr>
          <w:rFonts w:ascii="Open Sans" w:hAnsi="Open Sans" w:cs="Open Sans"/>
          <w:color w:val="000000"/>
          <w:sz w:val="20"/>
          <w:szCs w:val="20"/>
        </w:rPr>
        <w:t xml:space="preserve">osób uprawionych do reprezentowania </w:t>
      </w:r>
      <w:r w:rsidR="00BF5941" w:rsidRPr="00D378B9">
        <w:rPr>
          <w:rFonts w:ascii="Open Sans" w:hAnsi="Open Sans" w:cs="Open Sans"/>
          <w:color w:val="000000"/>
          <w:sz w:val="20"/>
          <w:szCs w:val="20"/>
        </w:rPr>
        <w:t>w</w:t>
      </w:r>
      <w:r w:rsidRPr="00D378B9">
        <w:rPr>
          <w:rFonts w:ascii="Open Sans" w:hAnsi="Open Sans" w:cs="Open Sans"/>
          <w:color w:val="000000"/>
          <w:sz w:val="20"/>
          <w:szCs w:val="20"/>
        </w:rPr>
        <w:t>nioskodawcy</w:t>
      </w:r>
      <w:r w:rsidR="00634FAC" w:rsidRPr="00D378B9">
        <w:rPr>
          <w:rFonts w:ascii="Open Sans" w:hAnsi="Open Sans" w:cs="Open Sans"/>
          <w:color w:val="000000"/>
          <w:sz w:val="20"/>
          <w:szCs w:val="20"/>
        </w:rPr>
        <w:t xml:space="preserve">, </w:t>
      </w:r>
      <w:r w:rsidR="00634FAC" w:rsidRPr="00D378B9">
        <w:rPr>
          <w:rFonts w:ascii="Open Sans" w:hAnsi="Open Sans" w:cs="Open Sans"/>
          <w:sz w:val="20"/>
          <w:szCs w:val="20"/>
        </w:rPr>
        <w:t xml:space="preserve">jeżeli nie wynika z KRS lub </w:t>
      </w:r>
      <w:proofErr w:type="spellStart"/>
      <w:r w:rsidR="00634FAC" w:rsidRPr="00D378B9">
        <w:rPr>
          <w:rFonts w:ascii="Open Sans" w:hAnsi="Open Sans" w:cs="Open Sans"/>
          <w:sz w:val="20"/>
          <w:szCs w:val="20"/>
        </w:rPr>
        <w:t>CEiDG</w:t>
      </w:r>
      <w:proofErr w:type="spellEnd"/>
      <w:r w:rsidR="00D35029" w:rsidRPr="00D378B9">
        <w:rPr>
          <w:rFonts w:ascii="Open Sans" w:hAnsi="Open Sans" w:cs="Open Sans"/>
          <w:color w:val="000000"/>
          <w:sz w:val="20"/>
          <w:szCs w:val="20"/>
        </w:rPr>
        <w:t>—</w:t>
      </w:r>
      <w:r w:rsidR="00BB7FB5" w:rsidRPr="00D378B9">
        <w:rPr>
          <w:rFonts w:ascii="Open Sans" w:hAnsi="Open Sans" w:cs="Open Sans"/>
          <w:color w:val="000000"/>
          <w:sz w:val="20"/>
          <w:szCs w:val="20"/>
        </w:rPr>
        <w:t xml:space="preserve"> wymagany</w:t>
      </w:r>
      <w:r w:rsidR="004A2C35" w:rsidRPr="00D378B9">
        <w:rPr>
          <w:rFonts w:ascii="Open Sans" w:hAnsi="Open Sans" w:cs="Open Sans"/>
          <w:color w:val="000000"/>
          <w:sz w:val="20"/>
          <w:szCs w:val="20"/>
        </w:rPr>
        <w:t>.</w:t>
      </w:r>
    </w:p>
    <w:p w14:paraId="53D3CFE1" w14:textId="0DB0C584" w:rsidR="006C6EF7" w:rsidRPr="00D378B9" w:rsidRDefault="00033AAE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Upoważnienie/</w:t>
      </w:r>
      <w:r w:rsidR="00895617">
        <w:rPr>
          <w:rFonts w:ascii="Open Sans" w:hAnsi="Open Sans" w:cs="Open Sans"/>
          <w:sz w:val="20"/>
          <w:szCs w:val="20"/>
        </w:rPr>
        <w:t>P</w:t>
      </w:r>
      <w:r w:rsidR="002A5FA0" w:rsidRPr="00D378B9">
        <w:rPr>
          <w:rFonts w:ascii="Open Sans" w:hAnsi="Open Sans" w:cs="Open Sans"/>
          <w:sz w:val="20"/>
          <w:szCs w:val="20"/>
        </w:rPr>
        <w:t>ełnomocnictwo</w:t>
      </w:r>
      <w:r w:rsidR="00183A7B" w:rsidRPr="00D378B9">
        <w:rPr>
          <w:rFonts w:ascii="Open Sans" w:hAnsi="Open Sans" w:cs="Open Sans"/>
          <w:sz w:val="20"/>
          <w:szCs w:val="20"/>
        </w:rPr>
        <w:t xml:space="preserve"> do podpisywania wniosku, dokumentów formalno-prawnych i finansowych, w przypadku podpisania wniosku przez osoby inne niż wynikające z dokumentów rejestrowych</w:t>
      </w:r>
      <w:r w:rsidR="00D35029" w:rsidRPr="00D378B9">
        <w:rPr>
          <w:rFonts w:ascii="Open Sans" w:hAnsi="Open Sans" w:cs="Open Sans"/>
          <w:sz w:val="20"/>
          <w:szCs w:val="20"/>
        </w:rPr>
        <w:t xml:space="preserve"> —</w:t>
      </w:r>
      <w:r w:rsidR="00BB7FB5" w:rsidRPr="00D378B9">
        <w:rPr>
          <w:rFonts w:ascii="Open Sans" w:hAnsi="Open Sans" w:cs="Open Sans"/>
          <w:sz w:val="20"/>
          <w:szCs w:val="20"/>
        </w:rPr>
        <w:t xml:space="preserve"> opcjonalny</w:t>
      </w:r>
      <w:r w:rsidR="00183A7B" w:rsidRPr="00D378B9">
        <w:rPr>
          <w:rFonts w:ascii="Open Sans" w:hAnsi="Open Sans" w:cs="Open Sans"/>
          <w:sz w:val="20"/>
          <w:szCs w:val="20"/>
        </w:rPr>
        <w:t>.</w:t>
      </w:r>
    </w:p>
    <w:p w14:paraId="5D2C6F4E" w14:textId="22315CBD" w:rsidR="00F04CBB" w:rsidRPr="00D378B9" w:rsidRDefault="00F04CBB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>Zgodność projektu z regulacjami do</w:t>
      </w:r>
      <w:r w:rsidR="00F7294A" w:rsidRPr="00D378B9">
        <w:rPr>
          <w:rFonts w:ascii="Open Sans" w:hAnsi="Open Sans" w:cs="Open Sans"/>
          <w:sz w:val="20"/>
          <w:szCs w:val="20"/>
        </w:rPr>
        <w:t>tyczącymi ochrony środowiska – w</w:t>
      </w:r>
      <w:r w:rsidRPr="00D378B9">
        <w:rPr>
          <w:rFonts w:ascii="Open Sans" w:hAnsi="Open Sans" w:cs="Open Sans"/>
          <w:sz w:val="20"/>
          <w:szCs w:val="20"/>
        </w:rPr>
        <w:t>ymagany</w:t>
      </w:r>
      <w:r w:rsidR="00F7294A" w:rsidRPr="00D378B9">
        <w:rPr>
          <w:rFonts w:ascii="Open Sans" w:hAnsi="Open Sans" w:cs="Open Sans"/>
          <w:sz w:val="20"/>
          <w:szCs w:val="20"/>
        </w:rPr>
        <w:t>.</w:t>
      </w:r>
    </w:p>
    <w:p w14:paraId="21C66CA7" w14:textId="4DB1E180" w:rsidR="006B4C9B" w:rsidRPr="00D378B9" w:rsidRDefault="00F04CBB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>Deklaracja organu odpowiedzialnego za monito</w:t>
      </w:r>
      <w:r w:rsidR="00F7294A" w:rsidRPr="00D378B9">
        <w:rPr>
          <w:rFonts w:ascii="Open Sans" w:hAnsi="Open Sans" w:cs="Open Sans"/>
          <w:sz w:val="20"/>
          <w:szCs w:val="20"/>
        </w:rPr>
        <w:t>rowanie obszarów Natura 2000 – w</w:t>
      </w:r>
      <w:r w:rsidRPr="00D378B9">
        <w:rPr>
          <w:rFonts w:ascii="Open Sans" w:hAnsi="Open Sans" w:cs="Open Sans"/>
          <w:sz w:val="20"/>
          <w:szCs w:val="20"/>
        </w:rPr>
        <w:t>ymagan</w:t>
      </w:r>
      <w:r w:rsidR="006B4C9B" w:rsidRPr="00D378B9">
        <w:rPr>
          <w:rFonts w:ascii="Open Sans" w:hAnsi="Open Sans" w:cs="Open Sans"/>
          <w:sz w:val="20"/>
          <w:szCs w:val="20"/>
        </w:rPr>
        <w:t>y</w:t>
      </w:r>
      <w:r w:rsidR="0064176D" w:rsidRPr="00D378B9">
        <w:rPr>
          <w:rFonts w:ascii="Open Sans" w:hAnsi="Open Sans" w:cs="Open Sans"/>
          <w:sz w:val="20"/>
          <w:szCs w:val="20"/>
        </w:rPr>
        <w:t xml:space="preserve"> w przypadku wnioskodawców innych niż organy ochrony przyrody</w:t>
      </w:r>
      <w:r w:rsidR="006B4C9B" w:rsidRPr="00D378B9">
        <w:rPr>
          <w:rFonts w:ascii="Open Sans" w:hAnsi="Open Sans" w:cs="Open Sans"/>
          <w:sz w:val="20"/>
          <w:szCs w:val="20"/>
        </w:rPr>
        <w:t>.</w:t>
      </w:r>
    </w:p>
    <w:p w14:paraId="714546FB" w14:textId="5C988020" w:rsidR="00F04CBB" w:rsidRPr="00D378B9" w:rsidRDefault="00323CA3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>Dokumen</w:t>
      </w:r>
      <w:r w:rsidR="00622395" w:rsidRPr="00D378B9">
        <w:rPr>
          <w:rFonts w:ascii="Open Sans" w:hAnsi="Open Sans" w:cs="Open Sans"/>
          <w:sz w:val="20"/>
          <w:szCs w:val="20"/>
        </w:rPr>
        <w:t>ty opisane w pkt</w:t>
      </w:r>
      <w:r w:rsidR="009B52C8" w:rsidRPr="00D378B9">
        <w:rPr>
          <w:rFonts w:ascii="Open Sans" w:hAnsi="Open Sans" w:cs="Open Sans"/>
          <w:sz w:val="20"/>
          <w:szCs w:val="20"/>
        </w:rPr>
        <w:t>.</w:t>
      </w:r>
      <w:r w:rsidR="00622395" w:rsidRPr="00D378B9">
        <w:rPr>
          <w:rFonts w:ascii="Open Sans" w:hAnsi="Open Sans" w:cs="Open Sans"/>
          <w:sz w:val="20"/>
          <w:szCs w:val="20"/>
        </w:rPr>
        <w:t xml:space="preserve"> </w:t>
      </w:r>
      <w:r w:rsidR="000578B0" w:rsidRPr="00D378B9">
        <w:rPr>
          <w:rFonts w:ascii="Open Sans" w:hAnsi="Open Sans" w:cs="Open Sans"/>
          <w:sz w:val="20"/>
          <w:szCs w:val="20"/>
        </w:rPr>
        <w:t>6</w:t>
      </w:r>
      <w:r w:rsidR="00B43113" w:rsidRPr="00D378B9">
        <w:rPr>
          <w:rFonts w:ascii="Open Sans" w:hAnsi="Open Sans" w:cs="Open Sans"/>
          <w:sz w:val="20"/>
          <w:szCs w:val="20"/>
        </w:rPr>
        <w:t xml:space="preserve"> </w:t>
      </w:r>
      <w:r w:rsidR="00F04CBB" w:rsidRPr="00D378B9">
        <w:rPr>
          <w:rFonts w:ascii="Open Sans" w:hAnsi="Open Sans" w:cs="Open Sans"/>
          <w:sz w:val="20"/>
          <w:szCs w:val="20"/>
        </w:rPr>
        <w:t>załącznika 4 (w pr</w:t>
      </w:r>
      <w:r w:rsidR="00DF092D" w:rsidRPr="00D378B9">
        <w:rPr>
          <w:rFonts w:ascii="Open Sans" w:hAnsi="Open Sans" w:cs="Open Sans"/>
          <w:sz w:val="20"/>
          <w:szCs w:val="20"/>
        </w:rPr>
        <w:t xml:space="preserve">zypadku przeprowadzenia </w:t>
      </w:r>
      <w:proofErr w:type="spellStart"/>
      <w:r w:rsidR="00DF092D" w:rsidRPr="00D378B9">
        <w:rPr>
          <w:rFonts w:ascii="Open Sans" w:hAnsi="Open Sans" w:cs="Open Sans"/>
          <w:sz w:val="20"/>
          <w:szCs w:val="20"/>
        </w:rPr>
        <w:t>ooś</w:t>
      </w:r>
      <w:proofErr w:type="spellEnd"/>
      <w:r w:rsidR="00DF092D" w:rsidRPr="00D378B9">
        <w:rPr>
          <w:rFonts w:ascii="Open Sans" w:hAnsi="Open Sans" w:cs="Open Sans"/>
          <w:sz w:val="20"/>
          <w:szCs w:val="20"/>
        </w:rPr>
        <w:t xml:space="preserve">) – </w:t>
      </w:r>
      <w:r w:rsidR="000578B0" w:rsidRPr="00D378B9">
        <w:rPr>
          <w:rFonts w:ascii="Open Sans" w:hAnsi="Open Sans" w:cs="Open Sans"/>
          <w:sz w:val="20"/>
          <w:szCs w:val="20"/>
        </w:rPr>
        <w:t>opcjonalny</w:t>
      </w:r>
      <w:r w:rsidR="00DF092D" w:rsidRPr="00D378B9">
        <w:rPr>
          <w:rFonts w:ascii="Open Sans" w:hAnsi="Open Sans" w:cs="Open Sans"/>
          <w:sz w:val="20"/>
          <w:szCs w:val="20"/>
        </w:rPr>
        <w:t>.</w:t>
      </w:r>
    </w:p>
    <w:p w14:paraId="5DAA0AC0" w14:textId="34D7017C" w:rsidR="006A1888" w:rsidRPr="00D378B9" w:rsidRDefault="00A86217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>Działania informacyjno-promocyjne</w:t>
      </w:r>
      <w:r w:rsidR="00934785" w:rsidRPr="00D378B9">
        <w:rPr>
          <w:rFonts w:ascii="Open Sans" w:hAnsi="Open Sans" w:cs="Open Sans"/>
          <w:sz w:val="20"/>
          <w:szCs w:val="20"/>
        </w:rPr>
        <w:t xml:space="preserve"> </w:t>
      </w:r>
      <w:r w:rsidR="00DF092D" w:rsidRPr="00D378B9">
        <w:rPr>
          <w:rFonts w:ascii="Open Sans" w:hAnsi="Open Sans" w:cs="Open Sans"/>
          <w:sz w:val="20"/>
          <w:szCs w:val="20"/>
        </w:rPr>
        <w:t>—</w:t>
      </w:r>
      <w:r w:rsidR="00934785" w:rsidRPr="00D378B9">
        <w:rPr>
          <w:rFonts w:ascii="Open Sans" w:hAnsi="Open Sans" w:cs="Open Sans"/>
          <w:sz w:val="20"/>
          <w:szCs w:val="20"/>
        </w:rPr>
        <w:t xml:space="preserve"> </w:t>
      </w:r>
      <w:r w:rsidR="00BB7FB5" w:rsidRPr="00D378B9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="009F3FB0" w:rsidRPr="00D378B9">
        <w:rPr>
          <w:rFonts w:ascii="Open Sans" w:hAnsi="Open Sans" w:cs="Open Sans"/>
          <w:bCs/>
          <w:sz w:val="20"/>
          <w:szCs w:val="20"/>
        </w:rPr>
        <w:t>.</w:t>
      </w:r>
    </w:p>
    <w:p w14:paraId="6B697C6D" w14:textId="61782C48" w:rsidR="00186E32" w:rsidRPr="00D378B9" w:rsidRDefault="00186E32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>Porozumienie zawarte pomiędzy wnioskodawcą a podmiotem, który jest upoważniony do ponoszenia wydatkó</w:t>
      </w:r>
      <w:r w:rsidR="00DF092D" w:rsidRPr="00D378B9">
        <w:rPr>
          <w:rFonts w:ascii="Open Sans" w:hAnsi="Open Sans" w:cs="Open Sans"/>
          <w:sz w:val="20"/>
          <w:szCs w:val="20"/>
        </w:rPr>
        <w:t>w kwalifikowanych —</w:t>
      </w:r>
      <w:r w:rsidRPr="00D378B9">
        <w:rPr>
          <w:rFonts w:ascii="Open Sans" w:hAnsi="Open Sans" w:cs="Open Sans"/>
          <w:sz w:val="20"/>
          <w:szCs w:val="20"/>
        </w:rPr>
        <w:t xml:space="preserve"> opcjonalny.</w:t>
      </w:r>
    </w:p>
    <w:p w14:paraId="4771E278" w14:textId="3ABBFB7C" w:rsidR="008021B6" w:rsidRPr="00D378B9" w:rsidRDefault="00D17DF8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 xml:space="preserve">Oświadczenia </w:t>
      </w:r>
      <w:r w:rsidR="00586813" w:rsidRPr="00D378B9">
        <w:rPr>
          <w:rFonts w:ascii="Open Sans" w:hAnsi="Open Sans" w:cs="Open Sans"/>
          <w:sz w:val="20"/>
          <w:szCs w:val="20"/>
        </w:rPr>
        <w:t>w</w:t>
      </w:r>
      <w:r w:rsidR="007F1C36" w:rsidRPr="00D378B9">
        <w:rPr>
          <w:rFonts w:ascii="Open Sans" w:hAnsi="Open Sans" w:cs="Open Sans"/>
          <w:sz w:val="20"/>
          <w:szCs w:val="20"/>
        </w:rPr>
        <w:t>nioskodawcy</w:t>
      </w:r>
      <w:r w:rsidR="00BB7FB5" w:rsidRPr="00D378B9">
        <w:rPr>
          <w:rFonts w:ascii="Open Sans" w:hAnsi="Open Sans" w:cs="Open Sans"/>
          <w:sz w:val="20"/>
          <w:szCs w:val="20"/>
        </w:rPr>
        <w:t xml:space="preserve"> </w:t>
      </w:r>
      <w:r w:rsidR="00DF092D" w:rsidRPr="00D378B9">
        <w:rPr>
          <w:rFonts w:ascii="Open Sans" w:eastAsia="Times New Roman" w:hAnsi="Open Sans" w:cs="Open Sans"/>
          <w:sz w:val="20"/>
          <w:szCs w:val="20"/>
          <w:lang w:eastAsia="pl-PL"/>
        </w:rPr>
        <w:t>—</w:t>
      </w:r>
      <w:r w:rsidR="00BB7FB5" w:rsidRPr="00D378B9">
        <w:rPr>
          <w:rFonts w:ascii="Open Sans" w:eastAsia="Times New Roman" w:hAnsi="Open Sans" w:cs="Open Sans"/>
          <w:sz w:val="20"/>
          <w:szCs w:val="20"/>
          <w:lang w:eastAsia="pl-PL"/>
        </w:rPr>
        <w:t xml:space="preserve"> wymagany</w:t>
      </w:r>
      <w:r w:rsidR="007F1C36" w:rsidRPr="00D378B9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="00B0327A" w:rsidRPr="00D378B9">
        <w:rPr>
          <w:rFonts w:ascii="Open Sans" w:hAnsi="Open Sans" w:cs="Open Sans"/>
          <w:sz w:val="20"/>
          <w:szCs w:val="20"/>
        </w:rPr>
        <w:t xml:space="preserve"> </w:t>
      </w:r>
    </w:p>
    <w:p w14:paraId="402BA415" w14:textId="1F24B255" w:rsidR="00533E9A" w:rsidRPr="00D378B9" w:rsidRDefault="00551FDD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>Plan realizacji projektu</w:t>
      </w:r>
      <w:r w:rsidR="00DF092D" w:rsidRPr="00D378B9">
        <w:rPr>
          <w:rFonts w:ascii="Open Sans" w:hAnsi="Open Sans" w:cs="Open Sans"/>
          <w:sz w:val="20"/>
          <w:szCs w:val="20"/>
        </w:rPr>
        <w:t xml:space="preserve"> —</w:t>
      </w:r>
      <w:r w:rsidR="004A0868" w:rsidRPr="00D378B9">
        <w:rPr>
          <w:rFonts w:ascii="Open Sans" w:hAnsi="Open Sans" w:cs="Open Sans"/>
          <w:sz w:val="20"/>
          <w:szCs w:val="20"/>
        </w:rPr>
        <w:t xml:space="preserve"> </w:t>
      </w:r>
      <w:r w:rsidR="00BB7FB5" w:rsidRPr="00D378B9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D378B9">
        <w:rPr>
          <w:rFonts w:ascii="Open Sans" w:hAnsi="Open Sans" w:cs="Open Sans"/>
          <w:sz w:val="20"/>
          <w:szCs w:val="20"/>
        </w:rPr>
        <w:t>.</w:t>
      </w:r>
    </w:p>
    <w:p w14:paraId="00C8E070" w14:textId="3F55D0A9" w:rsidR="00F04CBB" w:rsidRPr="00D378B9" w:rsidRDefault="001C1042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>Harmonogram rzeczowo-finansowy</w:t>
      </w:r>
      <w:r w:rsidR="00DF092D" w:rsidRPr="00D378B9">
        <w:rPr>
          <w:rFonts w:ascii="Open Sans" w:hAnsi="Open Sans" w:cs="Open Sans"/>
          <w:sz w:val="20"/>
          <w:szCs w:val="20"/>
        </w:rPr>
        <w:t xml:space="preserve"> —</w:t>
      </w:r>
      <w:r w:rsidR="00F04CBB" w:rsidRPr="00D378B9">
        <w:rPr>
          <w:rFonts w:ascii="Open Sans" w:hAnsi="Open Sans" w:cs="Open Sans"/>
          <w:sz w:val="20"/>
          <w:szCs w:val="20"/>
        </w:rPr>
        <w:t xml:space="preserve"> wymagany.</w:t>
      </w:r>
    </w:p>
    <w:p w14:paraId="030E8154" w14:textId="2E28042E" w:rsidR="00164C57" w:rsidRPr="00D378B9" w:rsidRDefault="0029501E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>Mapa prz</w:t>
      </w:r>
      <w:r w:rsidR="002A5EE1" w:rsidRPr="00D378B9">
        <w:rPr>
          <w:rFonts w:ascii="Open Sans" w:hAnsi="Open Sans" w:cs="Open Sans"/>
          <w:sz w:val="20"/>
          <w:szCs w:val="20"/>
        </w:rPr>
        <w:t>edstawiająca lokalizację projektu</w:t>
      </w:r>
      <w:r w:rsidRPr="00D378B9">
        <w:rPr>
          <w:rFonts w:ascii="Open Sans" w:hAnsi="Open Sans" w:cs="Open Sans"/>
          <w:sz w:val="20"/>
          <w:szCs w:val="20"/>
        </w:rPr>
        <w:t xml:space="preserve"> (obszar projektu) i najważniejsze jego elementy, w tym usytuowanie obiektów infrastruktury terenowej/</w:t>
      </w:r>
      <w:r w:rsidR="003401F1" w:rsidRPr="00D378B9">
        <w:rPr>
          <w:rFonts w:ascii="Open Sans" w:hAnsi="Open Sans" w:cs="Open Sans"/>
          <w:sz w:val="20"/>
          <w:szCs w:val="20"/>
        </w:rPr>
        <w:t xml:space="preserve"> </w:t>
      </w:r>
      <w:r w:rsidRPr="00D378B9">
        <w:rPr>
          <w:rFonts w:ascii="Open Sans" w:hAnsi="Open Sans" w:cs="Open Sans"/>
          <w:sz w:val="20"/>
          <w:szCs w:val="20"/>
        </w:rPr>
        <w:t>zagospodarowanie terenu</w:t>
      </w:r>
      <w:r w:rsidR="003401F1" w:rsidRPr="00D378B9">
        <w:rPr>
          <w:rFonts w:ascii="Open Sans" w:hAnsi="Open Sans" w:cs="Open Sans"/>
          <w:sz w:val="20"/>
          <w:szCs w:val="20"/>
        </w:rPr>
        <w:t>,</w:t>
      </w:r>
      <w:r w:rsidRPr="00D378B9">
        <w:rPr>
          <w:rFonts w:ascii="Open Sans" w:hAnsi="Open Sans" w:cs="Open Sans"/>
          <w:sz w:val="20"/>
          <w:szCs w:val="20"/>
        </w:rPr>
        <w:t xml:space="preserve"> w skali </w:t>
      </w:r>
      <w:r w:rsidR="003401F1" w:rsidRPr="00D378B9">
        <w:rPr>
          <w:rFonts w:ascii="Open Sans" w:hAnsi="Open Sans" w:cs="Open Sans"/>
          <w:sz w:val="20"/>
          <w:szCs w:val="20"/>
        </w:rPr>
        <w:t>zapewniającej</w:t>
      </w:r>
      <w:r w:rsidRPr="00D378B9">
        <w:rPr>
          <w:rFonts w:ascii="Open Sans" w:hAnsi="Open Sans" w:cs="Open Sans"/>
          <w:sz w:val="20"/>
          <w:szCs w:val="20"/>
        </w:rPr>
        <w:t xml:space="preserve"> </w:t>
      </w:r>
      <w:r w:rsidR="001F5B75" w:rsidRPr="00D378B9">
        <w:rPr>
          <w:rFonts w:ascii="Open Sans" w:hAnsi="Open Sans" w:cs="Open Sans"/>
          <w:sz w:val="20"/>
          <w:szCs w:val="20"/>
        </w:rPr>
        <w:t>czytelność wraz</w:t>
      </w:r>
      <w:r w:rsidRPr="00D378B9">
        <w:rPr>
          <w:rFonts w:ascii="Open Sans" w:hAnsi="Open Sans" w:cs="Open Sans"/>
          <w:sz w:val="20"/>
          <w:szCs w:val="20"/>
        </w:rPr>
        <w:t xml:space="preserve"> z opisem/legendą</w:t>
      </w:r>
      <w:r w:rsidR="00DF092D" w:rsidRPr="00D378B9">
        <w:rPr>
          <w:rFonts w:ascii="Open Sans" w:hAnsi="Open Sans" w:cs="Open Sans"/>
          <w:sz w:val="20"/>
          <w:szCs w:val="20"/>
        </w:rPr>
        <w:t xml:space="preserve"> —</w:t>
      </w:r>
      <w:r w:rsidR="0023048D" w:rsidRPr="00D378B9">
        <w:rPr>
          <w:rFonts w:ascii="Open Sans" w:hAnsi="Open Sans" w:cs="Open Sans"/>
          <w:sz w:val="20"/>
          <w:szCs w:val="20"/>
        </w:rPr>
        <w:t xml:space="preserve"> wymagany</w:t>
      </w:r>
      <w:r w:rsidRPr="00D378B9">
        <w:rPr>
          <w:rFonts w:ascii="Open Sans" w:hAnsi="Open Sans" w:cs="Open Sans"/>
          <w:sz w:val="20"/>
          <w:szCs w:val="20"/>
        </w:rPr>
        <w:t>.</w:t>
      </w:r>
    </w:p>
    <w:p w14:paraId="4A9F81C0" w14:textId="2C17CD18" w:rsidR="00A679C2" w:rsidRPr="00D378B9" w:rsidRDefault="00186E32" w:rsidP="00D378B9">
      <w:pPr>
        <w:pStyle w:val="Akapitzlist"/>
        <w:numPr>
          <w:ilvl w:val="0"/>
          <w:numId w:val="29"/>
        </w:numPr>
        <w:spacing w:after="8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 xml:space="preserve">Wykaz zadań objętych przedsięwzięciem wymagających pozwolenia na budowę lub zgłoszenia zamiaru budowy/wykonania robót budowlanych niewymagających pozwolenia na budowę </w:t>
      </w:r>
      <w:r w:rsidR="00DF092D" w:rsidRPr="00D378B9">
        <w:rPr>
          <w:rFonts w:ascii="Open Sans" w:hAnsi="Open Sans" w:cs="Open Sans"/>
          <w:sz w:val="20"/>
          <w:szCs w:val="20"/>
        </w:rPr>
        <w:t>—</w:t>
      </w:r>
      <w:r w:rsidR="00B4579F" w:rsidRPr="00D378B9">
        <w:rPr>
          <w:rFonts w:ascii="Open Sans" w:hAnsi="Open Sans" w:cs="Open Sans"/>
          <w:sz w:val="20"/>
          <w:szCs w:val="20"/>
        </w:rPr>
        <w:t xml:space="preserve"> wymagany</w:t>
      </w:r>
      <w:r w:rsidR="00E60B91" w:rsidRPr="00D378B9">
        <w:rPr>
          <w:rFonts w:ascii="Open Sans" w:hAnsi="Open Sans" w:cs="Open Sans"/>
          <w:sz w:val="20"/>
          <w:szCs w:val="20"/>
        </w:rPr>
        <w:t>.</w:t>
      </w:r>
    </w:p>
    <w:p w14:paraId="030D4C56" w14:textId="2166B1FE" w:rsidR="002C72BF" w:rsidRPr="00D378B9" w:rsidRDefault="002C72BF" w:rsidP="00D378B9">
      <w:pPr>
        <w:pStyle w:val="Akapitzlist"/>
        <w:numPr>
          <w:ilvl w:val="0"/>
          <w:numId w:val="29"/>
        </w:numPr>
        <w:spacing w:after="8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>Uzasadnienie wysokości planowanych kosztów</w:t>
      </w:r>
      <w:r w:rsidR="00706A44" w:rsidRPr="00D378B9">
        <w:rPr>
          <w:rFonts w:ascii="Open Sans" w:hAnsi="Open Sans" w:cs="Open Sans"/>
          <w:sz w:val="20"/>
          <w:szCs w:val="20"/>
        </w:rPr>
        <w:t>, w tym kosztorysy planowanych robót opracowane zgodnie z Rozporządzeniem Ministra Rozwoju i Technologii w sprawie określenia metod i podstaw sporządzania kosztorysu inwestorskiego, obliczania planowanych kosztów prac projektowych oraz planowanych kosztów robót budowlanych określonych w programie funkcjonalno-użytkowym</w:t>
      </w:r>
      <w:r w:rsidR="004140E9">
        <w:rPr>
          <w:rFonts w:ascii="Open Sans" w:hAnsi="Open Sans" w:cs="Open Sans"/>
          <w:sz w:val="20"/>
          <w:szCs w:val="20"/>
        </w:rPr>
        <w:t xml:space="preserve"> – wymagany.</w:t>
      </w:r>
    </w:p>
    <w:p w14:paraId="172C9123" w14:textId="35E80294" w:rsidR="00D2790D" w:rsidRPr="00D378B9" w:rsidRDefault="00D2790D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>Analiza natężenia ruchu turystycznego i jego wpływu na siedliska i gatunki</w:t>
      </w:r>
      <w:r w:rsidR="004140E9">
        <w:rPr>
          <w:rFonts w:ascii="Open Sans" w:hAnsi="Open Sans" w:cs="Open Sans"/>
          <w:sz w:val="20"/>
          <w:szCs w:val="20"/>
        </w:rPr>
        <w:t xml:space="preserve"> – wymagany.</w:t>
      </w:r>
    </w:p>
    <w:p w14:paraId="5B8D2FE8" w14:textId="0369EF00" w:rsidR="00D52B78" w:rsidRPr="00D378B9" w:rsidRDefault="00305373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  <w:u w:val="single"/>
        </w:rPr>
      </w:pPr>
      <w:r w:rsidRPr="00D378B9">
        <w:rPr>
          <w:rFonts w:ascii="Open Sans" w:hAnsi="Open Sans" w:cs="Open Sans"/>
          <w:sz w:val="20"/>
          <w:szCs w:val="20"/>
        </w:rPr>
        <w:lastRenderedPageBreak/>
        <w:t>Klauzula informacyjna</w:t>
      </w:r>
      <w:r w:rsidR="00D04E71" w:rsidRPr="00D378B9">
        <w:rPr>
          <w:rFonts w:ascii="Open Sans" w:hAnsi="Open Sans" w:cs="Open Sans"/>
          <w:sz w:val="20"/>
          <w:szCs w:val="20"/>
        </w:rPr>
        <w:t xml:space="preserve"> – wymagany.</w:t>
      </w:r>
      <w:r w:rsidR="00D52B78" w:rsidRPr="00D378B9">
        <w:rPr>
          <w:rFonts w:ascii="Open Sans" w:hAnsi="Open Sans" w:cs="Open Sans"/>
          <w:sz w:val="20"/>
          <w:szCs w:val="20"/>
        </w:rPr>
        <w:t xml:space="preserve"> </w:t>
      </w:r>
    </w:p>
    <w:p w14:paraId="5D4B4AFE" w14:textId="6088EBEA" w:rsidR="00E47EB1" w:rsidRPr="00D378B9" w:rsidRDefault="00EF3980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eastAsia="Times New Roman" w:hAnsi="Open Sans" w:cs="Open Sans"/>
          <w:color w:val="1B1B1B"/>
          <w:sz w:val="20"/>
          <w:szCs w:val="20"/>
          <w:lang w:eastAsia="pl-PL"/>
        </w:rPr>
        <w:t>Uzasadnienie pozytywnego wpływu projektu na realizację zasady równości szans</w:t>
      </w:r>
      <w:r w:rsidR="00634FAC" w:rsidRPr="00D378B9">
        <w:rPr>
          <w:rFonts w:ascii="Open Sans" w:eastAsia="Times New Roman" w:hAnsi="Open Sans" w:cs="Open Sans"/>
          <w:color w:val="1B1B1B"/>
          <w:sz w:val="20"/>
          <w:szCs w:val="20"/>
          <w:lang w:eastAsia="pl-PL"/>
        </w:rPr>
        <w:t>, w tym dostępności dla osób z niepełnosprawnościami</w:t>
      </w:r>
      <w:r w:rsidR="00EA06FA" w:rsidRPr="00D378B9">
        <w:rPr>
          <w:rFonts w:ascii="Open Sans" w:eastAsia="Times New Roman" w:hAnsi="Open Sans" w:cs="Open Sans"/>
          <w:color w:val="1B1B1B"/>
          <w:sz w:val="20"/>
          <w:szCs w:val="20"/>
          <w:lang w:eastAsia="pl-PL"/>
        </w:rPr>
        <w:t xml:space="preserve"> </w:t>
      </w:r>
      <w:r w:rsidR="00DF092D" w:rsidRPr="00D378B9">
        <w:rPr>
          <w:rFonts w:ascii="Open Sans" w:hAnsi="Open Sans" w:cs="Open Sans"/>
          <w:bCs/>
          <w:sz w:val="20"/>
          <w:szCs w:val="20"/>
        </w:rPr>
        <w:t>—</w:t>
      </w:r>
      <w:r w:rsidR="00EA06FA" w:rsidRPr="00D378B9">
        <w:rPr>
          <w:rFonts w:ascii="Open Sans" w:hAnsi="Open Sans" w:cs="Open Sans"/>
          <w:bCs/>
          <w:sz w:val="20"/>
          <w:szCs w:val="20"/>
        </w:rPr>
        <w:t xml:space="preserve"> </w:t>
      </w:r>
      <w:r w:rsidRPr="00D378B9">
        <w:rPr>
          <w:rFonts w:ascii="Open Sans" w:hAnsi="Open Sans" w:cs="Open Sans"/>
          <w:bCs/>
          <w:sz w:val="20"/>
          <w:szCs w:val="20"/>
        </w:rPr>
        <w:t>wymagany</w:t>
      </w:r>
      <w:r w:rsidR="00587108" w:rsidRPr="00D378B9">
        <w:rPr>
          <w:rFonts w:ascii="Open Sans" w:hAnsi="Open Sans" w:cs="Open Sans"/>
          <w:bCs/>
          <w:sz w:val="20"/>
          <w:szCs w:val="20"/>
        </w:rPr>
        <w:t>.</w:t>
      </w:r>
    </w:p>
    <w:p w14:paraId="03196896" w14:textId="57B8A85A" w:rsidR="00EF3980" w:rsidRPr="00D378B9" w:rsidRDefault="00EF3980" w:rsidP="00D378B9">
      <w:pPr>
        <w:pStyle w:val="Akapitzlist"/>
        <w:numPr>
          <w:ilvl w:val="0"/>
          <w:numId w:val="29"/>
        </w:numPr>
        <w:spacing w:after="80" w:line="276" w:lineRule="auto"/>
        <w:ind w:left="425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eastAsia="Times New Roman" w:hAnsi="Open Sans" w:cs="Open Sans"/>
          <w:color w:val="1B1B1B"/>
          <w:sz w:val="20"/>
          <w:szCs w:val="20"/>
          <w:lang w:eastAsia="pl-PL"/>
        </w:rPr>
        <w:t xml:space="preserve">Inne dokumenty, uznane za konieczne do złożenia przez wnioskodawcę </w:t>
      </w:r>
      <w:r w:rsidRPr="00D378B9">
        <w:rPr>
          <w:rFonts w:ascii="Open Sans" w:hAnsi="Open Sans" w:cs="Open Sans"/>
          <w:bCs/>
          <w:sz w:val="20"/>
          <w:szCs w:val="20"/>
        </w:rPr>
        <w:t>— opcjonalny.</w:t>
      </w:r>
    </w:p>
    <w:p w14:paraId="26CF020E" w14:textId="2C88D960" w:rsidR="009F03DF" w:rsidRPr="00D378B9" w:rsidRDefault="002021CD" w:rsidP="00D378B9">
      <w:pPr>
        <w:spacing w:before="240" w:after="120" w:line="276" w:lineRule="auto"/>
        <w:rPr>
          <w:rFonts w:ascii="Open Sans" w:hAnsi="Open Sans" w:cs="Open Sans"/>
          <w:b/>
          <w:sz w:val="20"/>
          <w:szCs w:val="20"/>
        </w:rPr>
      </w:pPr>
      <w:r w:rsidRPr="00D378B9">
        <w:rPr>
          <w:rFonts w:ascii="Open Sans" w:hAnsi="Open Sans" w:cs="Open Sans"/>
          <w:b/>
          <w:sz w:val="20"/>
          <w:szCs w:val="20"/>
        </w:rPr>
        <w:t>UWAGI:</w:t>
      </w:r>
    </w:p>
    <w:p w14:paraId="6C05B690" w14:textId="17A394D4" w:rsidR="00357143" w:rsidRPr="00D378B9" w:rsidRDefault="00FB6ECC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Style w:val="Odwoaniedokomentarza"/>
          <w:rFonts w:ascii="Open Sans" w:eastAsia="Calibri" w:hAnsi="Open Sans" w:cs="Open Sans"/>
          <w:sz w:val="20"/>
          <w:szCs w:val="20"/>
        </w:rPr>
        <w:t>W</w:t>
      </w:r>
      <w:r w:rsidR="00357143" w:rsidRPr="00D378B9">
        <w:rPr>
          <w:rFonts w:ascii="Open Sans" w:hAnsi="Open Sans" w:cs="Open Sans"/>
          <w:sz w:val="20"/>
          <w:szCs w:val="20"/>
        </w:rPr>
        <w:t>ielkość pojedynczego załącz</w:t>
      </w:r>
      <w:r w:rsidR="000327C9" w:rsidRPr="00D378B9">
        <w:rPr>
          <w:rFonts w:ascii="Open Sans" w:hAnsi="Open Sans" w:cs="Open Sans"/>
          <w:sz w:val="20"/>
          <w:szCs w:val="20"/>
        </w:rPr>
        <w:t>nika nie może przekraczać 25 MB</w:t>
      </w:r>
      <w:r w:rsidR="00327C1F" w:rsidRPr="00D378B9">
        <w:rPr>
          <w:rFonts w:ascii="Open Sans" w:hAnsi="Open Sans" w:cs="Open Sans"/>
          <w:sz w:val="20"/>
          <w:szCs w:val="20"/>
        </w:rPr>
        <w:t>.</w:t>
      </w:r>
    </w:p>
    <w:p w14:paraId="3239906C" w14:textId="79913DFD" w:rsidR="00357143" w:rsidRPr="00D378B9" w:rsidRDefault="00357143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>Dopuszcza się składanie załączników w formie</w:t>
      </w:r>
      <w:r w:rsidR="000327C9" w:rsidRPr="00D378B9">
        <w:rPr>
          <w:rFonts w:ascii="Open Sans" w:hAnsi="Open Sans" w:cs="Open Sans"/>
          <w:sz w:val="20"/>
          <w:szCs w:val="20"/>
        </w:rPr>
        <w:t xml:space="preserve"> skompresowanej (zip, </w:t>
      </w:r>
      <w:proofErr w:type="spellStart"/>
      <w:r w:rsidR="000327C9" w:rsidRPr="00D378B9">
        <w:rPr>
          <w:rFonts w:ascii="Open Sans" w:hAnsi="Open Sans" w:cs="Open Sans"/>
          <w:sz w:val="20"/>
          <w:szCs w:val="20"/>
        </w:rPr>
        <w:t>rar</w:t>
      </w:r>
      <w:proofErr w:type="spellEnd"/>
      <w:r w:rsidR="000327C9" w:rsidRPr="00D378B9">
        <w:rPr>
          <w:rFonts w:ascii="Open Sans" w:hAnsi="Open Sans" w:cs="Open Sans"/>
          <w:sz w:val="20"/>
          <w:szCs w:val="20"/>
        </w:rPr>
        <w:t>, 7z…)</w:t>
      </w:r>
      <w:r w:rsidR="00327C1F" w:rsidRPr="00D378B9">
        <w:rPr>
          <w:rFonts w:ascii="Open Sans" w:hAnsi="Open Sans" w:cs="Open Sans"/>
          <w:sz w:val="20"/>
          <w:szCs w:val="20"/>
        </w:rPr>
        <w:t>.</w:t>
      </w:r>
    </w:p>
    <w:p w14:paraId="65665E77" w14:textId="33E43000" w:rsidR="00357143" w:rsidRPr="00D378B9" w:rsidRDefault="00357143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 xml:space="preserve">Tabele/modele finansowe winny być </w:t>
      </w:r>
      <w:r w:rsidR="00634FAC" w:rsidRPr="00D378B9">
        <w:rPr>
          <w:rFonts w:ascii="Open Sans" w:hAnsi="Open Sans" w:cs="Open Sans"/>
          <w:sz w:val="20"/>
          <w:szCs w:val="20"/>
        </w:rPr>
        <w:t xml:space="preserve">w </w:t>
      </w:r>
      <w:r w:rsidRPr="00D378B9">
        <w:rPr>
          <w:rFonts w:ascii="Open Sans" w:hAnsi="Open Sans" w:cs="Open Sans"/>
          <w:sz w:val="20"/>
          <w:szCs w:val="20"/>
        </w:rPr>
        <w:t xml:space="preserve">formacie xls, </w:t>
      </w:r>
      <w:proofErr w:type="spellStart"/>
      <w:r w:rsidRPr="00D378B9">
        <w:rPr>
          <w:rFonts w:ascii="Open Sans" w:hAnsi="Open Sans" w:cs="Open Sans"/>
          <w:sz w:val="20"/>
          <w:szCs w:val="20"/>
        </w:rPr>
        <w:t>xlsx</w:t>
      </w:r>
      <w:proofErr w:type="spellEnd"/>
      <w:r w:rsidRPr="00D378B9">
        <w:rPr>
          <w:rFonts w:ascii="Open Sans" w:hAnsi="Open Sans" w:cs="Open Sans"/>
          <w:sz w:val="20"/>
          <w:szCs w:val="20"/>
        </w:rPr>
        <w:t xml:space="preserve"> lub </w:t>
      </w:r>
      <w:proofErr w:type="spellStart"/>
      <w:r w:rsidRPr="00D378B9">
        <w:rPr>
          <w:rFonts w:ascii="Open Sans" w:hAnsi="Open Sans" w:cs="Open Sans"/>
          <w:sz w:val="20"/>
          <w:szCs w:val="20"/>
        </w:rPr>
        <w:t>xlsm</w:t>
      </w:r>
      <w:proofErr w:type="spellEnd"/>
      <w:r w:rsidRPr="00D378B9">
        <w:rPr>
          <w:rFonts w:ascii="Open Sans" w:hAnsi="Open Sans" w:cs="Open Sans"/>
          <w:sz w:val="20"/>
          <w:szCs w:val="20"/>
        </w:rPr>
        <w:t xml:space="preserve"> (arkusze kalkulacyjne muszą mieć odblokowane formuły, aby można było prześledzić </w:t>
      </w:r>
      <w:r w:rsidR="000327C9" w:rsidRPr="00D378B9">
        <w:rPr>
          <w:rFonts w:ascii="Open Sans" w:hAnsi="Open Sans" w:cs="Open Sans"/>
          <w:sz w:val="20"/>
          <w:szCs w:val="20"/>
        </w:rPr>
        <w:t>poprawność dokonanych wyliczeń)</w:t>
      </w:r>
      <w:r w:rsidR="00327C1F" w:rsidRPr="00D378B9">
        <w:rPr>
          <w:rFonts w:ascii="Open Sans" w:hAnsi="Open Sans" w:cs="Open Sans"/>
          <w:sz w:val="20"/>
          <w:szCs w:val="20"/>
        </w:rPr>
        <w:t>.</w:t>
      </w:r>
    </w:p>
    <w:p w14:paraId="2342F644" w14:textId="380857C4" w:rsidR="00357143" w:rsidRPr="00D378B9" w:rsidRDefault="00357143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D378B9">
        <w:rPr>
          <w:rFonts w:ascii="Open Sans" w:hAnsi="Open Sans" w:cs="Open Sans"/>
          <w:sz w:val="20"/>
          <w:szCs w:val="20"/>
        </w:rPr>
        <w:t>Nazwy plików powinny wskazywać na ich zawartość i ni</w:t>
      </w:r>
      <w:r w:rsidR="000327C9" w:rsidRPr="00D378B9">
        <w:rPr>
          <w:rFonts w:ascii="Open Sans" w:hAnsi="Open Sans" w:cs="Open Sans"/>
          <w:sz w:val="20"/>
          <w:szCs w:val="20"/>
        </w:rPr>
        <w:t>e mogą zawierać polskich znaków</w:t>
      </w:r>
      <w:r w:rsidR="00327C1F" w:rsidRPr="00D378B9">
        <w:rPr>
          <w:rFonts w:ascii="Open Sans" w:hAnsi="Open Sans" w:cs="Open Sans"/>
          <w:sz w:val="20"/>
          <w:szCs w:val="20"/>
        </w:rPr>
        <w:t>.</w:t>
      </w:r>
    </w:p>
    <w:p w14:paraId="21E9F75D" w14:textId="331BDDDC" w:rsidR="00357143" w:rsidRPr="00D378B9" w:rsidRDefault="00357143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Style w:val="markedcontent"/>
          <w:rFonts w:ascii="Open Sans" w:eastAsia="Calibri" w:hAnsi="Open Sans" w:cs="Open Sans"/>
          <w:sz w:val="20"/>
          <w:szCs w:val="20"/>
        </w:rPr>
      </w:pPr>
      <w:bookmarkStart w:id="4" w:name="_Hlk135825350"/>
      <w:r w:rsidRPr="00D378B9">
        <w:rPr>
          <w:rStyle w:val="markedcontent"/>
          <w:rFonts w:ascii="Open Sans" w:eastAsia="Calibri" w:hAnsi="Open Sans" w:cs="Open Sans"/>
          <w:sz w:val="20"/>
          <w:szCs w:val="20"/>
        </w:rPr>
        <w:t>Oświadczania stanowiące załączniki do wniosku muszą zostać podpisane elektronicznym podpisem</w:t>
      </w:r>
      <w:r w:rsidRPr="00D378B9">
        <w:rPr>
          <w:rFonts w:ascii="Open Sans" w:hAnsi="Open Sans" w:cs="Open Sans"/>
          <w:sz w:val="20"/>
          <w:szCs w:val="20"/>
        </w:rPr>
        <w:t xml:space="preserve"> </w:t>
      </w:r>
      <w:r w:rsidRPr="00D378B9">
        <w:rPr>
          <w:rStyle w:val="markedcontent"/>
          <w:rFonts w:ascii="Open Sans" w:eastAsia="Calibri" w:hAnsi="Open Sans" w:cs="Open Sans"/>
          <w:sz w:val="20"/>
          <w:szCs w:val="20"/>
        </w:rPr>
        <w:t>kwalifikowanym</w:t>
      </w:r>
      <w:bookmarkEnd w:id="4"/>
      <w:r w:rsidR="00327C1F" w:rsidRPr="00D378B9">
        <w:rPr>
          <w:rStyle w:val="markedcontent"/>
          <w:rFonts w:ascii="Open Sans" w:eastAsia="Calibri" w:hAnsi="Open Sans" w:cs="Open Sans"/>
          <w:sz w:val="20"/>
          <w:szCs w:val="20"/>
        </w:rPr>
        <w:t>.</w:t>
      </w:r>
    </w:p>
    <w:p w14:paraId="1EEADD67" w14:textId="4F1B0ABA" w:rsidR="00FB6ECC" w:rsidRPr="00D378B9" w:rsidRDefault="00FB6ECC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hAnsi="Open Sans" w:cs="Open Sans"/>
          <w:sz w:val="20"/>
          <w:szCs w:val="20"/>
          <w:u w:val="single"/>
        </w:rPr>
      </w:pPr>
      <w:r w:rsidRPr="00D378B9">
        <w:rPr>
          <w:rFonts w:ascii="Open Sans" w:eastAsia="Calibri" w:hAnsi="Open Sans" w:cs="Open Sans"/>
          <w:sz w:val="20"/>
          <w:szCs w:val="20"/>
          <w:lang w:eastAsia="en-GB"/>
        </w:rPr>
        <w:t xml:space="preserve">Jeśli załącznik został opracował wg załączonego wzoru (a nie jest </w:t>
      </w:r>
      <w:r w:rsidR="000327C9" w:rsidRPr="00D378B9">
        <w:rPr>
          <w:rFonts w:ascii="Open Sans" w:eastAsia="Calibri" w:hAnsi="Open Sans" w:cs="Open Sans"/>
          <w:sz w:val="20"/>
          <w:szCs w:val="20"/>
          <w:lang w:eastAsia="en-GB"/>
        </w:rPr>
        <w:t>o</w:t>
      </w:r>
      <w:r w:rsidRPr="00D378B9">
        <w:rPr>
          <w:rFonts w:ascii="Open Sans" w:eastAsia="Calibri" w:hAnsi="Open Sans" w:cs="Open Sans"/>
          <w:sz w:val="20"/>
          <w:szCs w:val="20"/>
          <w:lang w:eastAsia="en-GB"/>
        </w:rPr>
        <w:t>świadczeniem),</w:t>
      </w:r>
      <w:r w:rsidR="000327C9" w:rsidRPr="00D378B9">
        <w:rPr>
          <w:rFonts w:ascii="Open Sans" w:eastAsia="Calibri" w:hAnsi="Open Sans" w:cs="Open Sans"/>
          <w:sz w:val="20"/>
          <w:szCs w:val="20"/>
          <w:lang w:eastAsia="en-GB"/>
        </w:rPr>
        <w:t xml:space="preserve"> </w:t>
      </w:r>
      <w:r w:rsidRPr="00D378B9">
        <w:rPr>
          <w:rFonts w:ascii="Open Sans" w:eastAsia="Calibri" w:hAnsi="Open Sans" w:cs="Open Sans"/>
          <w:sz w:val="20"/>
          <w:szCs w:val="20"/>
          <w:lang w:eastAsia="en-GB"/>
        </w:rPr>
        <w:t xml:space="preserve">należy go również podpisać </w:t>
      </w:r>
      <w:r w:rsidR="007B1448" w:rsidRPr="00D378B9">
        <w:rPr>
          <w:rFonts w:ascii="Open Sans" w:eastAsia="Calibri" w:hAnsi="Open Sans" w:cs="Open Sans"/>
          <w:sz w:val="20"/>
          <w:szCs w:val="20"/>
          <w:lang w:eastAsia="en-GB"/>
        </w:rPr>
        <w:t xml:space="preserve">elektronicznym </w:t>
      </w:r>
      <w:r w:rsidRPr="00D378B9">
        <w:rPr>
          <w:rFonts w:ascii="Open Sans" w:eastAsia="Calibri" w:hAnsi="Open Sans" w:cs="Open Sans"/>
          <w:sz w:val="20"/>
          <w:szCs w:val="20"/>
          <w:lang w:eastAsia="en-GB"/>
        </w:rPr>
        <w:t>podpisem kwalifikowanym</w:t>
      </w:r>
      <w:r w:rsidR="00327C1F" w:rsidRPr="00D378B9">
        <w:rPr>
          <w:rFonts w:ascii="Open Sans" w:eastAsia="Calibri" w:hAnsi="Open Sans" w:cs="Open Sans"/>
          <w:sz w:val="20"/>
          <w:szCs w:val="20"/>
          <w:lang w:eastAsia="en-GB"/>
        </w:rPr>
        <w:t>.</w:t>
      </w:r>
    </w:p>
    <w:p w14:paraId="6D060CB1" w14:textId="754C7112" w:rsidR="000839FF" w:rsidRPr="00D378B9" w:rsidRDefault="00357143" w:rsidP="00D378B9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Style w:val="font-weight-bold"/>
          <w:rFonts w:ascii="Open Sans" w:eastAsia="Times New Roman" w:hAnsi="Open Sans" w:cs="Open Sans"/>
          <w:sz w:val="20"/>
          <w:szCs w:val="20"/>
          <w:lang w:eastAsia="pl-PL"/>
        </w:rPr>
      </w:pPr>
      <w:r w:rsidRPr="00D378B9">
        <w:rPr>
          <w:rFonts w:ascii="Open Sans" w:hAnsi="Open Sans" w:cs="Open Sans"/>
          <w:sz w:val="20"/>
          <w:szCs w:val="20"/>
        </w:rPr>
        <w:t>Kopie dokumentów, które stanowią załącznik do wniosku, muszą być poświadczone za zgodność z oryginałem i podpisane elektro</w:t>
      </w:r>
      <w:r w:rsidR="000327C9" w:rsidRPr="00D378B9">
        <w:rPr>
          <w:rFonts w:ascii="Open Sans" w:hAnsi="Open Sans" w:cs="Open Sans"/>
          <w:sz w:val="20"/>
          <w:szCs w:val="20"/>
        </w:rPr>
        <w:t>nicznym podpisem kwalifikowanym</w:t>
      </w:r>
      <w:r w:rsidR="00327C1F" w:rsidRPr="00D378B9">
        <w:rPr>
          <w:rFonts w:ascii="Open Sans" w:hAnsi="Open Sans" w:cs="Open Sans"/>
          <w:sz w:val="20"/>
          <w:szCs w:val="20"/>
        </w:rPr>
        <w:t>.</w:t>
      </w:r>
    </w:p>
    <w:sectPr w:rsidR="000839FF" w:rsidRPr="00D378B9" w:rsidSect="00D378B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7697F" w14:textId="77777777" w:rsidR="007A4D50" w:rsidRDefault="007A4D50" w:rsidP="00F17459">
      <w:pPr>
        <w:spacing w:after="0" w:line="240" w:lineRule="auto"/>
      </w:pPr>
      <w:r>
        <w:separator/>
      </w:r>
    </w:p>
  </w:endnote>
  <w:endnote w:type="continuationSeparator" w:id="0">
    <w:p w14:paraId="5274036D" w14:textId="77777777" w:rsidR="007A4D50" w:rsidRDefault="007A4D50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1BA07" w14:textId="77777777" w:rsidR="007A4D50" w:rsidRDefault="007A4D50" w:rsidP="00F17459">
      <w:pPr>
        <w:spacing w:after="0" w:line="240" w:lineRule="auto"/>
      </w:pPr>
      <w:r>
        <w:separator/>
      </w:r>
    </w:p>
  </w:footnote>
  <w:footnote w:type="continuationSeparator" w:id="0">
    <w:p w14:paraId="64063F8D" w14:textId="77777777" w:rsidR="007A4D50" w:rsidRDefault="007A4D50" w:rsidP="00F17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17B1"/>
    <w:multiLevelType w:val="hybridMultilevel"/>
    <w:tmpl w:val="E29AB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C0C76"/>
    <w:multiLevelType w:val="multilevel"/>
    <w:tmpl w:val="9CDC0E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A628C8"/>
    <w:multiLevelType w:val="hybridMultilevel"/>
    <w:tmpl w:val="3A9497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22E29690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F396E"/>
    <w:multiLevelType w:val="hybridMultilevel"/>
    <w:tmpl w:val="A26CA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1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386494">
    <w:abstractNumId w:val="17"/>
  </w:num>
  <w:num w:numId="2" w16cid:durableId="1470122941">
    <w:abstractNumId w:val="23"/>
  </w:num>
  <w:num w:numId="3" w16cid:durableId="1617638217">
    <w:abstractNumId w:val="13"/>
  </w:num>
  <w:num w:numId="4" w16cid:durableId="1544708107">
    <w:abstractNumId w:val="19"/>
  </w:num>
  <w:num w:numId="5" w16cid:durableId="625434670">
    <w:abstractNumId w:val="12"/>
  </w:num>
  <w:num w:numId="6" w16cid:durableId="925648333">
    <w:abstractNumId w:val="16"/>
  </w:num>
  <w:num w:numId="7" w16cid:durableId="1269045562">
    <w:abstractNumId w:val="35"/>
  </w:num>
  <w:num w:numId="8" w16cid:durableId="1756241115">
    <w:abstractNumId w:val="22"/>
  </w:num>
  <w:num w:numId="9" w16cid:durableId="943613267">
    <w:abstractNumId w:val="38"/>
  </w:num>
  <w:num w:numId="10" w16cid:durableId="467625032">
    <w:abstractNumId w:val="5"/>
  </w:num>
  <w:num w:numId="11" w16cid:durableId="574895727">
    <w:abstractNumId w:val="8"/>
  </w:num>
  <w:num w:numId="12" w16cid:durableId="980891013">
    <w:abstractNumId w:val="36"/>
  </w:num>
  <w:num w:numId="13" w16cid:durableId="1795438253">
    <w:abstractNumId w:val="31"/>
  </w:num>
  <w:num w:numId="14" w16cid:durableId="1842044988">
    <w:abstractNumId w:val="15"/>
  </w:num>
  <w:num w:numId="15" w16cid:durableId="351229785">
    <w:abstractNumId w:val="33"/>
  </w:num>
  <w:num w:numId="16" w16cid:durableId="275719137">
    <w:abstractNumId w:val="6"/>
  </w:num>
  <w:num w:numId="17" w16cid:durableId="1913391513">
    <w:abstractNumId w:val="28"/>
  </w:num>
  <w:num w:numId="18" w16cid:durableId="1602451373">
    <w:abstractNumId w:val="4"/>
  </w:num>
  <w:num w:numId="19" w16cid:durableId="1778868493">
    <w:abstractNumId w:val="34"/>
  </w:num>
  <w:num w:numId="20" w16cid:durableId="1961065175">
    <w:abstractNumId w:val="2"/>
  </w:num>
  <w:num w:numId="21" w16cid:durableId="752435890">
    <w:abstractNumId w:val="26"/>
  </w:num>
  <w:num w:numId="22" w16cid:durableId="490831596">
    <w:abstractNumId w:val="11"/>
  </w:num>
  <w:num w:numId="23" w16cid:durableId="115372538">
    <w:abstractNumId w:val="37"/>
  </w:num>
  <w:num w:numId="24" w16cid:durableId="1608999792">
    <w:abstractNumId w:val="20"/>
  </w:num>
  <w:num w:numId="25" w16cid:durableId="765492521">
    <w:abstractNumId w:val="27"/>
  </w:num>
  <w:num w:numId="26" w16cid:durableId="487988434">
    <w:abstractNumId w:val="21"/>
  </w:num>
  <w:num w:numId="27" w16cid:durableId="222837936">
    <w:abstractNumId w:val="3"/>
  </w:num>
  <w:num w:numId="28" w16cid:durableId="408576775">
    <w:abstractNumId w:val="7"/>
  </w:num>
  <w:num w:numId="29" w16cid:durableId="829636865">
    <w:abstractNumId w:val="30"/>
  </w:num>
  <w:num w:numId="30" w16cid:durableId="757798353">
    <w:abstractNumId w:val="18"/>
  </w:num>
  <w:num w:numId="31" w16cid:durableId="1755933622">
    <w:abstractNumId w:val="32"/>
  </w:num>
  <w:num w:numId="32" w16cid:durableId="1702245120">
    <w:abstractNumId w:val="25"/>
  </w:num>
  <w:num w:numId="33" w16cid:durableId="1271671080">
    <w:abstractNumId w:val="14"/>
  </w:num>
  <w:num w:numId="34" w16cid:durableId="515772266">
    <w:abstractNumId w:val="1"/>
  </w:num>
  <w:num w:numId="35" w16cid:durableId="898789276">
    <w:abstractNumId w:val="9"/>
  </w:num>
  <w:num w:numId="36" w16cid:durableId="14526243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89283695">
    <w:abstractNumId w:val="10"/>
  </w:num>
  <w:num w:numId="38" w16cid:durableId="1407264490">
    <w:abstractNumId w:val="0"/>
  </w:num>
  <w:num w:numId="39" w16cid:durableId="91058488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410F"/>
    <w:rsid w:val="00016242"/>
    <w:rsid w:val="000278D8"/>
    <w:rsid w:val="000327C9"/>
    <w:rsid w:val="00033450"/>
    <w:rsid w:val="00033AAE"/>
    <w:rsid w:val="0005256A"/>
    <w:rsid w:val="000578B0"/>
    <w:rsid w:val="000839FF"/>
    <w:rsid w:val="00083AEF"/>
    <w:rsid w:val="000932EA"/>
    <w:rsid w:val="00094932"/>
    <w:rsid w:val="0009662E"/>
    <w:rsid w:val="000A1864"/>
    <w:rsid w:val="000A3824"/>
    <w:rsid w:val="000B3FDF"/>
    <w:rsid w:val="000F0F2B"/>
    <w:rsid w:val="000F33EF"/>
    <w:rsid w:val="000F5C0E"/>
    <w:rsid w:val="000F7EC3"/>
    <w:rsid w:val="001021FF"/>
    <w:rsid w:val="0010766B"/>
    <w:rsid w:val="00140CFA"/>
    <w:rsid w:val="001564CB"/>
    <w:rsid w:val="001626AE"/>
    <w:rsid w:val="00164C57"/>
    <w:rsid w:val="00173E19"/>
    <w:rsid w:val="00183A7B"/>
    <w:rsid w:val="00183B69"/>
    <w:rsid w:val="00186E32"/>
    <w:rsid w:val="001935C4"/>
    <w:rsid w:val="001A707E"/>
    <w:rsid w:val="001B6C66"/>
    <w:rsid w:val="001C1042"/>
    <w:rsid w:val="001D74F3"/>
    <w:rsid w:val="001E12A1"/>
    <w:rsid w:val="001F4C21"/>
    <w:rsid w:val="001F5B75"/>
    <w:rsid w:val="001F7F52"/>
    <w:rsid w:val="00201477"/>
    <w:rsid w:val="002021CD"/>
    <w:rsid w:val="0020269A"/>
    <w:rsid w:val="002062C8"/>
    <w:rsid w:val="00221569"/>
    <w:rsid w:val="0022206C"/>
    <w:rsid w:val="00223833"/>
    <w:rsid w:val="002254A8"/>
    <w:rsid w:val="0023048D"/>
    <w:rsid w:val="002440A0"/>
    <w:rsid w:val="00255AE2"/>
    <w:rsid w:val="00271362"/>
    <w:rsid w:val="00274079"/>
    <w:rsid w:val="00287CD8"/>
    <w:rsid w:val="002913CA"/>
    <w:rsid w:val="0029501E"/>
    <w:rsid w:val="002A082F"/>
    <w:rsid w:val="002A5EE1"/>
    <w:rsid w:val="002A5FA0"/>
    <w:rsid w:val="002B5462"/>
    <w:rsid w:val="002B689E"/>
    <w:rsid w:val="002B6DCB"/>
    <w:rsid w:val="002C4FA4"/>
    <w:rsid w:val="002C72BF"/>
    <w:rsid w:val="002D16B3"/>
    <w:rsid w:val="002E0923"/>
    <w:rsid w:val="002E453D"/>
    <w:rsid w:val="00305373"/>
    <w:rsid w:val="0030766F"/>
    <w:rsid w:val="00320ADB"/>
    <w:rsid w:val="00323CA3"/>
    <w:rsid w:val="00327C1F"/>
    <w:rsid w:val="003401F1"/>
    <w:rsid w:val="00344B57"/>
    <w:rsid w:val="003554F5"/>
    <w:rsid w:val="00357143"/>
    <w:rsid w:val="00367E2A"/>
    <w:rsid w:val="00380E3C"/>
    <w:rsid w:val="003911AE"/>
    <w:rsid w:val="00391EB7"/>
    <w:rsid w:val="003A35F1"/>
    <w:rsid w:val="003A3FFD"/>
    <w:rsid w:val="003A54D5"/>
    <w:rsid w:val="003B7AD6"/>
    <w:rsid w:val="003C33A5"/>
    <w:rsid w:val="003C3723"/>
    <w:rsid w:val="003C52F1"/>
    <w:rsid w:val="003D4C06"/>
    <w:rsid w:val="003D4D63"/>
    <w:rsid w:val="003D4DF1"/>
    <w:rsid w:val="003D500C"/>
    <w:rsid w:val="003F03A3"/>
    <w:rsid w:val="003F07D5"/>
    <w:rsid w:val="004140E9"/>
    <w:rsid w:val="004236EA"/>
    <w:rsid w:val="00431305"/>
    <w:rsid w:val="00452E17"/>
    <w:rsid w:val="00461C7D"/>
    <w:rsid w:val="00463E99"/>
    <w:rsid w:val="00465CEA"/>
    <w:rsid w:val="00467B31"/>
    <w:rsid w:val="0047429E"/>
    <w:rsid w:val="0048288D"/>
    <w:rsid w:val="004A0868"/>
    <w:rsid w:val="004A0BC0"/>
    <w:rsid w:val="004A0F16"/>
    <w:rsid w:val="004A2C35"/>
    <w:rsid w:val="004B2EB8"/>
    <w:rsid w:val="004D7AB1"/>
    <w:rsid w:val="004E7959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05D0"/>
    <w:rsid w:val="00565A5F"/>
    <w:rsid w:val="00577696"/>
    <w:rsid w:val="005837A5"/>
    <w:rsid w:val="00586813"/>
    <w:rsid w:val="00587108"/>
    <w:rsid w:val="005954D7"/>
    <w:rsid w:val="0059665A"/>
    <w:rsid w:val="005A46D2"/>
    <w:rsid w:val="005D49A6"/>
    <w:rsid w:val="005E536F"/>
    <w:rsid w:val="005E7410"/>
    <w:rsid w:val="005F6B45"/>
    <w:rsid w:val="005F6D9B"/>
    <w:rsid w:val="006001C6"/>
    <w:rsid w:val="00622395"/>
    <w:rsid w:val="00623C04"/>
    <w:rsid w:val="006344D9"/>
    <w:rsid w:val="00634FAC"/>
    <w:rsid w:val="00635E10"/>
    <w:rsid w:val="0063621E"/>
    <w:rsid w:val="0064176D"/>
    <w:rsid w:val="00661D46"/>
    <w:rsid w:val="00676D33"/>
    <w:rsid w:val="006A1888"/>
    <w:rsid w:val="006B4C9B"/>
    <w:rsid w:val="006C43AB"/>
    <w:rsid w:val="006C6EF7"/>
    <w:rsid w:val="006C783C"/>
    <w:rsid w:val="006D315B"/>
    <w:rsid w:val="006D4544"/>
    <w:rsid w:val="006D6808"/>
    <w:rsid w:val="006E08F8"/>
    <w:rsid w:val="006F6E4B"/>
    <w:rsid w:val="00706A44"/>
    <w:rsid w:val="00721C74"/>
    <w:rsid w:val="0072386D"/>
    <w:rsid w:val="00747447"/>
    <w:rsid w:val="00756C62"/>
    <w:rsid w:val="00756EB3"/>
    <w:rsid w:val="00762CEB"/>
    <w:rsid w:val="00762E7E"/>
    <w:rsid w:val="00770C90"/>
    <w:rsid w:val="00772AEC"/>
    <w:rsid w:val="00783B0B"/>
    <w:rsid w:val="007862C6"/>
    <w:rsid w:val="00796B8A"/>
    <w:rsid w:val="007A4D50"/>
    <w:rsid w:val="007B1448"/>
    <w:rsid w:val="007C5039"/>
    <w:rsid w:val="007D0EF5"/>
    <w:rsid w:val="007D2632"/>
    <w:rsid w:val="007F1C36"/>
    <w:rsid w:val="007F2E4F"/>
    <w:rsid w:val="008021B6"/>
    <w:rsid w:val="00821794"/>
    <w:rsid w:val="00827945"/>
    <w:rsid w:val="0083249D"/>
    <w:rsid w:val="00846403"/>
    <w:rsid w:val="0085004A"/>
    <w:rsid w:val="00860B92"/>
    <w:rsid w:val="008664C9"/>
    <w:rsid w:val="00895617"/>
    <w:rsid w:val="008A5C4D"/>
    <w:rsid w:val="008B4593"/>
    <w:rsid w:val="008B7ACE"/>
    <w:rsid w:val="008E0B90"/>
    <w:rsid w:val="008E5F06"/>
    <w:rsid w:val="008F7874"/>
    <w:rsid w:val="00902307"/>
    <w:rsid w:val="00907932"/>
    <w:rsid w:val="00907F35"/>
    <w:rsid w:val="00920F12"/>
    <w:rsid w:val="00933AA9"/>
    <w:rsid w:val="00933D94"/>
    <w:rsid w:val="00934785"/>
    <w:rsid w:val="009354D9"/>
    <w:rsid w:val="00950BB8"/>
    <w:rsid w:val="00970BED"/>
    <w:rsid w:val="009750D4"/>
    <w:rsid w:val="009751D9"/>
    <w:rsid w:val="0098635D"/>
    <w:rsid w:val="00994CF3"/>
    <w:rsid w:val="009A4985"/>
    <w:rsid w:val="009B52C8"/>
    <w:rsid w:val="009C270A"/>
    <w:rsid w:val="009C42B8"/>
    <w:rsid w:val="009D06D4"/>
    <w:rsid w:val="009D1FDD"/>
    <w:rsid w:val="009D2A8B"/>
    <w:rsid w:val="009D78B9"/>
    <w:rsid w:val="009E2CB0"/>
    <w:rsid w:val="009F03DF"/>
    <w:rsid w:val="009F1028"/>
    <w:rsid w:val="009F29BF"/>
    <w:rsid w:val="009F3FB0"/>
    <w:rsid w:val="00A03393"/>
    <w:rsid w:val="00A1360B"/>
    <w:rsid w:val="00A214A9"/>
    <w:rsid w:val="00A229F1"/>
    <w:rsid w:val="00A41E27"/>
    <w:rsid w:val="00A427FD"/>
    <w:rsid w:val="00A45D4A"/>
    <w:rsid w:val="00A656C9"/>
    <w:rsid w:val="00A679C2"/>
    <w:rsid w:val="00A7159E"/>
    <w:rsid w:val="00A728CC"/>
    <w:rsid w:val="00A74B5D"/>
    <w:rsid w:val="00A76841"/>
    <w:rsid w:val="00A76F4A"/>
    <w:rsid w:val="00A86217"/>
    <w:rsid w:val="00A9130D"/>
    <w:rsid w:val="00A9198B"/>
    <w:rsid w:val="00A94169"/>
    <w:rsid w:val="00AA14D8"/>
    <w:rsid w:val="00AA191B"/>
    <w:rsid w:val="00AA3E6F"/>
    <w:rsid w:val="00AB5E44"/>
    <w:rsid w:val="00AD650D"/>
    <w:rsid w:val="00AE09F9"/>
    <w:rsid w:val="00AE4233"/>
    <w:rsid w:val="00B0327A"/>
    <w:rsid w:val="00B15B66"/>
    <w:rsid w:val="00B20067"/>
    <w:rsid w:val="00B219AF"/>
    <w:rsid w:val="00B21FC6"/>
    <w:rsid w:val="00B43113"/>
    <w:rsid w:val="00B4579F"/>
    <w:rsid w:val="00B50E16"/>
    <w:rsid w:val="00B513A7"/>
    <w:rsid w:val="00B52514"/>
    <w:rsid w:val="00B60BD7"/>
    <w:rsid w:val="00B74A25"/>
    <w:rsid w:val="00B923BC"/>
    <w:rsid w:val="00B9754D"/>
    <w:rsid w:val="00BA2D98"/>
    <w:rsid w:val="00BB6C72"/>
    <w:rsid w:val="00BB7FB5"/>
    <w:rsid w:val="00BD0B0A"/>
    <w:rsid w:val="00BD18E9"/>
    <w:rsid w:val="00BF453F"/>
    <w:rsid w:val="00BF5941"/>
    <w:rsid w:val="00BF67A6"/>
    <w:rsid w:val="00C029E8"/>
    <w:rsid w:val="00C13BFC"/>
    <w:rsid w:val="00C26242"/>
    <w:rsid w:val="00C31CE1"/>
    <w:rsid w:val="00C52A4A"/>
    <w:rsid w:val="00C72CF3"/>
    <w:rsid w:val="00C7781C"/>
    <w:rsid w:val="00CB4807"/>
    <w:rsid w:val="00CB51BE"/>
    <w:rsid w:val="00CC2924"/>
    <w:rsid w:val="00CC577C"/>
    <w:rsid w:val="00CC6D2D"/>
    <w:rsid w:val="00CF08C8"/>
    <w:rsid w:val="00CF08E1"/>
    <w:rsid w:val="00D02B9B"/>
    <w:rsid w:val="00D04E71"/>
    <w:rsid w:val="00D17DF8"/>
    <w:rsid w:val="00D20A65"/>
    <w:rsid w:val="00D26F8F"/>
    <w:rsid w:val="00D2790D"/>
    <w:rsid w:val="00D32E98"/>
    <w:rsid w:val="00D348FB"/>
    <w:rsid w:val="00D35029"/>
    <w:rsid w:val="00D378B9"/>
    <w:rsid w:val="00D52B78"/>
    <w:rsid w:val="00D56F4E"/>
    <w:rsid w:val="00D63689"/>
    <w:rsid w:val="00D735F8"/>
    <w:rsid w:val="00D90AB0"/>
    <w:rsid w:val="00D916D5"/>
    <w:rsid w:val="00DA0D37"/>
    <w:rsid w:val="00DB2820"/>
    <w:rsid w:val="00DC3FD9"/>
    <w:rsid w:val="00DC4BDF"/>
    <w:rsid w:val="00DC545D"/>
    <w:rsid w:val="00DD09B8"/>
    <w:rsid w:val="00DD1CF1"/>
    <w:rsid w:val="00DD31CB"/>
    <w:rsid w:val="00DD6AB1"/>
    <w:rsid w:val="00DE2DD6"/>
    <w:rsid w:val="00DE790A"/>
    <w:rsid w:val="00DF092D"/>
    <w:rsid w:val="00E01835"/>
    <w:rsid w:val="00E12060"/>
    <w:rsid w:val="00E2417C"/>
    <w:rsid w:val="00E4457B"/>
    <w:rsid w:val="00E479DE"/>
    <w:rsid w:val="00E47D23"/>
    <w:rsid w:val="00E47EB1"/>
    <w:rsid w:val="00E50440"/>
    <w:rsid w:val="00E54F44"/>
    <w:rsid w:val="00E60B91"/>
    <w:rsid w:val="00E63B82"/>
    <w:rsid w:val="00E6494B"/>
    <w:rsid w:val="00E80333"/>
    <w:rsid w:val="00E832D0"/>
    <w:rsid w:val="00E912E2"/>
    <w:rsid w:val="00EA06FA"/>
    <w:rsid w:val="00EA524E"/>
    <w:rsid w:val="00EA71EE"/>
    <w:rsid w:val="00EC1FA4"/>
    <w:rsid w:val="00EC4E27"/>
    <w:rsid w:val="00ED28F1"/>
    <w:rsid w:val="00ED3A8A"/>
    <w:rsid w:val="00EF3980"/>
    <w:rsid w:val="00EF4285"/>
    <w:rsid w:val="00EF5039"/>
    <w:rsid w:val="00EF66DE"/>
    <w:rsid w:val="00F03820"/>
    <w:rsid w:val="00F04CBB"/>
    <w:rsid w:val="00F111F7"/>
    <w:rsid w:val="00F17459"/>
    <w:rsid w:val="00F24936"/>
    <w:rsid w:val="00F47ADD"/>
    <w:rsid w:val="00F62213"/>
    <w:rsid w:val="00F70078"/>
    <w:rsid w:val="00F7294A"/>
    <w:rsid w:val="00F8413D"/>
    <w:rsid w:val="00F9078E"/>
    <w:rsid w:val="00FB6ECC"/>
    <w:rsid w:val="00FB7009"/>
    <w:rsid w:val="00FC056A"/>
    <w:rsid w:val="00FC714C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3824"/>
    <w:pPr>
      <w:keepNext/>
      <w:keepLines/>
      <w:spacing w:before="240" w:after="0"/>
      <w:outlineLvl w:val="0"/>
    </w:pPr>
    <w:rPr>
      <w:rFonts w:ascii="Open Sans" w:eastAsiaTheme="majorEastAsia" w:hAnsi="Open Sans" w:cstheme="majorBidi"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A3824"/>
    <w:rPr>
      <w:rFonts w:ascii="Open Sans" w:eastAsiaTheme="majorEastAsia" w:hAnsi="Open Sans" w:cstheme="majorBidi"/>
      <w:color w:val="000000" w:themeColor="text1"/>
      <w:szCs w:val="32"/>
    </w:rPr>
  </w:style>
  <w:style w:type="paragraph" w:customStyle="1" w:styleId="xmsonormal">
    <w:name w:val="x_msonormal"/>
    <w:basedOn w:val="Normalny"/>
    <w:rsid w:val="000578B0"/>
    <w:pPr>
      <w:spacing w:after="0" w:line="240" w:lineRule="auto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174A6-BCEA-47DC-9DFC-28483BFE5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RWP Lista i zakres wymaganych załączników do wniosku o dofinansowanie</vt:lpstr>
    </vt:vector>
  </TitlesOfParts>
  <Company>NFOSiGW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RWP Lista i zakres wymaganych załączników do wniosku o dofinansowanie</dc:title>
  <dc:subject/>
  <dc:creator>Maliszewski Bartłomiej</dc:creator>
  <cp:keywords/>
  <dc:description/>
  <cp:lastModifiedBy>Muter Andrzej</cp:lastModifiedBy>
  <cp:revision>18</cp:revision>
  <cp:lastPrinted>2023-09-06T08:57:00Z</cp:lastPrinted>
  <dcterms:created xsi:type="dcterms:W3CDTF">2023-11-07T08:57:00Z</dcterms:created>
  <dcterms:modified xsi:type="dcterms:W3CDTF">2023-12-01T13:21:00Z</dcterms:modified>
</cp:coreProperties>
</file>