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7E724" w14:textId="75F5433C" w:rsidR="00E35FFE" w:rsidRDefault="00E35FFE" w:rsidP="00E35FFE">
      <w:pPr>
        <w:jc w:val="right"/>
      </w:pPr>
      <w:r>
        <w:t>Załącznik nr 1</w:t>
      </w:r>
    </w:p>
    <w:p w14:paraId="66E6B747" w14:textId="24F59A88" w:rsidR="00C64287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  <w:r w:rsidRPr="00E35FFE">
        <w:rPr>
          <w:rFonts w:ascii="Verdana" w:hAnsi="Verdana"/>
          <w:sz w:val="20"/>
          <w:szCs w:val="20"/>
        </w:rPr>
        <w:t>Wniosek o nieopłatne zużytych składników rzeczowych majątku ruchomego</w:t>
      </w:r>
    </w:p>
    <w:p w14:paraId="7D361D6F" w14:textId="201416D9" w:rsidR="00E35FFE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</w:p>
    <w:p w14:paraId="28934746" w14:textId="77777777" w:rsidR="00E35FFE" w:rsidRP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 xml:space="preserve">„Nieodpłatne przekazanie składników rzeczowych majątku ruchomego na rzecz jednostek sektora finansów publicznego lub państwowych osób prawnych, które nie są jednostkami sektora finansów publicznych </w:t>
      </w:r>
    </w:p>
    <w:p w14:paraId="35221A2D" w14:textId="58954A1A" w:rsidR="00E35FFE" w:rsidRP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>Nr referencyjny O/ŁO .F-2.2103.</w:t>
      </w:r>
      <w:r w:rsidR="00C0325B">
        <w:rPr>
          <w:rFonts w:ascii="Verdana" w:hAnsi="Verdana"/>
          <w:b/>
          <w:sz w:val="20"/>
          <w:szCs w:val="20"/>
        </w:rPr>
        <w:t>8</w:t>
      </w:r>
      <w:r w:rsidRPr="00E35FFE">
        <w:rPr>
          <w:rFonts w:ascii="Verdana" w:hAnsi="Verdana"/>
          <w:b/>
          <w:sz w:val="20"/>
          <w:szCs w:val="20"/>
        </w:rPr>
        <w:t>.202</w:t>
      </w:r>
      <w:r w:rsidR="00C0325B">
        <w:rPr>
          <w:rFonts w:ascii="Verdana" w:hAnsi="Verdana"/>
          <w:b/>
          <w:sz w:val="20"/>
          <w:szCs w:val="20"/>
        </w:rPr>
        <w:t>4</w:t>
      </w:r>
      <w:r w:rsidRPr="00E35FFE">
        <w:rPr>
          <w:rFonts w:ascii="Verdana" w:hAnsi="Verdana"/>
          <w:b/>
          <w:sz w:val="20"/>
          <w:szCs w:val="20"/>
        </w:rPr>
        <w:t xml:space="preserve"> 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5FFE" w:rsidRPr="00E35FFE" w14:paraId="772169BE" w14:textId="77777777" w:rsidTr="00E35FFE">
        <w:tc>
          <w:tcPr>
            <w:tcW w:w="4531" w:type="dxa"/>
          </w:tcPr>
          <w:p w14:paraId="40FBF45B" w14:textId="2CA0E52F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Nazwa, siedziba i adres jednostki sektora finansów publicznych lub państwowej osoby prawnej.  </w:t>
            </w:r>
          </w:p>
        </w:tc>
        <w:tc>
          <w:tcPr>
            <w:tcW w:w="4531" w:type="dxa"/>
          </w:tcPr>
          <w:p w14:paraId="25B4B9D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444100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864B081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B9EDAA2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9CF6249" w14:textId="72698F4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6AB0404" w14:textId="79C5EA4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8B9F4BF" w14:textId="128D235C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B92402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CDA209A" w14:textId="4836650C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76E536DD" w14:textId="77777777" w:rsidTr="00E35FFE">
        <w:tc>
          <w:tcPr>
            <w:tcW w:w="4531" w:type="dxa"/>
          </w:tcPr>
          <w:p w14:paraId="78D71164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Składnik rzeczowy majątku ruchomego, którego wniosek dotyczy </w:t>
            </w:r>
          </w:p>
          <w:p w14:paraId="57E287E5" w14:textId="23D1B359" w:rsidR="00E653F5" w:rsidRPr="00E35FFE" w:rsidRDefault="00E653F5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</w:t>
            </w:r>
            <w:r>
              <w:t>Numer inwentarzowy bądź pozycja z tabeli)</w:t>
            </w:r>
          </w:p>
        </w:tc>
        <w:tc>
          <w:tcPr>
            <w:tcW w:w="4531" w:type="dxa"/>
          </w:tcPr>
          <w:p w14:paraId="4BC2E2B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B8C86F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6A13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737D93" w14:textId="50EF118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809FEA" w14:textId="44B53B04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A5F087" w14:textId="3409505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45C2FF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5FB3E2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6AECC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8844F5C" w14:textId="2FA566F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2B60DDD2" w14:textId="77777777" w:rsidTr="00E35FFE">
        <w:tc>
          <w:tcPr>
            <w:tcW w:w="4531" w:type="dxa"/>
          </w:tcPr>
          <w:p w14:paraId="5276B033" w14:textId="684914B7" w:rsidR="00E35FFE" w:rsidRPr="00E35FFE" w:rsidRDefault="00C0325B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E35FFE" w:rsidRPr="00E35FFE">
              <w:rPr>
                <w:rFonts w:ascii="Verdana" w:hAnsi="Verdana"/>
                <w:sz w:val="20"/>
                <w:szCs w:val="20"/>
              </w:rPr>
              <w:t>świadczenie, że przekazany składnik rzeczowy majątku ruchomego zostanie odebrany w terminie i miejscu wskazanym w protokole zdawczo-odbiorczym</w:t>
            </w:r>
          </w:p>
        </w:tc>
        <w:tc>
          <w:tcPr>
            <w:tcW w:w="4531" w:type="dxa"/>
          </w:tcPr>
          <w:p w14:paraId="6106AFB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69E9DF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49F664" w14:textId="6E69B342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80EF06C" w14:textId="202A4C6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C1FE36" w14:textId="5A421B9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5290549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F0E1309" w14:textId="09FD30A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140AEE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B475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E92628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E526E5E" w14:textId="594DACC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66C83B70" w14:textId="77777777" w:rsidTr="00E35FFE">
        <w:tc>
          <w:tcPr>
            <w:tcW w:w="4531" w:type="dxa"/>
          </w:tcPr>
          <w:p w14:paraId="3E2A9AAE" w14:textId="01C595D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Uzasadnienie</w:t>
            </w:r>
          </w:p>
        </w:tc>
        <w:tc>
          <w:tcPr>
            <w:tcW w:w="4531" w:type="dxa"/>
          </w:tcPr>
          <w:p w14:paraId="4B3AF06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7D4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474B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FCC9AF0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F62E70" w14:textId="398339F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A52EB2D" w14:textId="5A151DA0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1E5BC3" w14:textId="62B3437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23047B6" w14:textId="613BC0EB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C64F33A" w14:textId="57D3DB9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59B78A1" w14:textId="686FBDB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CDC776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126B3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37CD371" w14:textId="66602FB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F008A1C" w14:textId="77777777" w:rsidR="00E35FFE" w:rsidRDefault="00E35FFE" w:rsidP="00E35FFE">
      <w:pPr>
        <w:jc w:val="center"/>
      </w:pPr>
    </w:p>
    <w:sectPr w:rsidR="00E35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54511"/>
    <w:multiLevelType w:val="hybridMultilevel"/>
    <w:tmpl w:val="BACA9018"/>
    <w:lvl w:ilvl="0" w:tplc="9364CD4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FFE"/>
    <w:rsid w:val="00032953"/>
    <w:rsid w:val="002A575A"/>
    <w:rsid w:val="00696559"/>
    <w:rsid w:val="00C0325B"/>
    <w:rsid w:val="00E35FFE"/>
    <w:rsid w:val="00E653F5"/>
    <w:rsid w:val="00F2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B443"/>
  <w15:chartTrackingRefBased/>
  <w15:docId w15:val="{89CFA559-8FA4-46D3-A3AC-7A2E4C56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5F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626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Potępa Marzena</dc:creator>
  <cp:keywords/>
  <dc:description/>
  <cp:lastModifiedBy>Jarzyna Karol</cp:lastModifiedBy>
  <cp:revision>4</cp:revision>
  <dcterms:created xsi:type="dcterms:W3CDTF">2023-10-30T12:08:00Z</dcterms:created>
  <dcterms:modified xsi:type="dcterms:W3CDTF">2024-04-16T12:35:00Z</dcterms:modified>
</cp:coreProperties>
</file>