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49" w:rsidRPr="00A03E49" w:rsidRDefault="00A03E49" w:rsidP="00A0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A03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Regionalna Dyrekcja Lasów Państwowych w Szczecinku, Nadleśnictwo Świdwin</w:t>
        </w:r>
      </w:hyperlink>
      <w:r w:rsidRPr="00A03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A03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Archiwa</w:t>
        </w:r>
      </w:hyperlink>
      <w:r w:rsidRPr="00A03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3E49" w:rsidRPr="00A03E49" w:rsidRDefault="00A03E49" w:rsidP="00A03E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03E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Archiwa i rejestry urzędowe</w:t>
      </w:r>
    </w:p>
    <w:p w:rsidR="00A03E49" w:rsidRPr="00A03E49" w:rsidRDefault="00A03E49" w:rsidP="00A03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E49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Archiwum zakładowe</w:t>
      </w:r>
    </w:p>
    <w:p w:rsidR="00A03E49" w:rsidRPr="00A03E49" w:rsidRDefault="00A03E49" w:rsidP="00A03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E49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akt "B"</w:t>
      </w:r>
    </w:p>
    <w:p w:rsidR="00A03E49" w:rsidRPr="00A03E49" w:rsidRDefault="00A03E49" w:rsidP="00A03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E4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Nadleśnictwie Świdwin funkcjonuje archiwum zakładowe w którym stosuje się:</w:t>
      </w:r>
    </w:p>
    <w:p w:rsidR="00A03E49" w:rsidRPr="00A03E49" w:rsidRDefault="00A03E49" w:rsidP="00A03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E4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- do materiałów wytworzonych do dnia 31.12.2014 procedury kancelaryjno -archiwalne wprowadzone Zarządzeniem nr 29 Dyrektora Generalnego Lasów Państwowych</w:t>
      </w:r>
      <w:r w:rsidR="00140074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A03E4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 dnia 20.11.1996r.</w:t>
      </w:r>
    </w:p>
    <w:p w:rsidR="00A03E49" w:rsidRPr="00A03E49" w:rsidRDefault="00A03E49" w:rsidP="00A03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E4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- do materiałów wytworzonych po dniu 01.01.2015 zasady i tryb wykonywania czynności kancelaryjno - archiwalnych określone w  Zarządzeniu nr 66 z dnia 12.11.2014r w sprawie wprowadzenia instrukcji kancelaryjnej oraz instrukcji w sprawie organizacji i zakresu działania archiwów zakładowych i składnicy akt w PGL LP.</w:t>
      </w:r>
    </w:p>
    <w:p w:rsidR="00A03E49" w:rsidRPr="00A03E49" w:rsidRDefault="00A03E49" w:rsidP="00A03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E4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archiwum gromadzone są dokumenty tworzone w Nadleśnictwie Świdwin, podlegające archiwizacji.</w:t>
      </w:r>
    </w:p>
    <w:p w:rsidR="00A03E49" w:rsidRPr="00A03E49" w:rsidRDefault="00A03E49" w:rsidP="00A03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E4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Zgodnie z Art.10 Ustawy o dostępie do informacji publicznej (Dz.U.2016 poz. 1764) informacja publiczna, która nie została zamieszczona w Biuletynie Informacji Publicznej RDLP w Szczecinku jest dostępna na wniosek.</w:t>
      </w:r>
    </w:p>
    <w:p w:rsidR="00A03E49" w:rsidRPr="00A03E49" w:rsidRDefault="00A03E49" w:rsidP="00A03E49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E4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</w:t>
      </w:r>
    </w:p>
    <w:p w:rsidR="007B70D0" w:rsidRDefault="007B70D0"/>
    <w:sectPr w:rsidR="007B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52"/>
    <w:rsid w:val="00140074"/>
    <w:rsid w:val="007B70D0"/>
    <w:rsid w:val="00A03E49"/>
    <w:rsid w:val="00FA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6028"/>
  <w15:chartTrackingRefBased/>
  <w15:docId w15:val="{B7E75CF4-F93F-48A9-96B2-5856FF1F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2.lasy.gov.pl/pl/bip/dg/rdlp_szczecinek/nadl_swidwin/archiwa_i_rejestry_urzedowe" TargetMode="External"/><Relationship Id="rId4" Type="http://schemas.openxmlformats.org/officeDocument/2006/relationships/hyperlink" Target="https://bip2.lasy.gov.pl/pl/bip/dg/rdlp_szczecinek/nadl_swidw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Jędraszczyk (Nadleśnictwo Świdwin)</dc:creator>
  <cp:keywords/>
  <dc:description/>
  <cp:lastModifiedBy>Joanna Jędraszczyk (Nadleśnictwo Świdwin)</cp:lastModifiedBy>
  <cp:revision>3</cp:revision>
  <dcterms:created xsi:type="dcterms:W3CDTF">2021-08-24T05:24:00Z</dcterms:created>
  <dcterms:modified xsi:type="dcterms:W3CDTF">2021-09-02T06:55:00Z</dcterms:modified>
</cp:coreProperties>
</file>