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8"/>
        <w:gridCol w:w="2688"/>
        <w:gridCol w:w="586"/>
        <w:gridCol w:w="1354"/>
        <w:gridCol w:w="193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83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ind w:left="24"/>
            </w:pPr>
            <w:r>
              <w:rPr>
                <w:color w:val="000000"/>
                <w:spacing w:val="-1"/>
                <w:sz w:val="18"/>
                <w:szCs w:val="18"/>
              </w:rPr>
              <w:t>Nazwa i adres jednostki sprawozdawczej:</w:t>
            </w:r>
          </w:p>
          <w:p w:rsidR="00000000" w:rsidRDefault="00A02891">
            <w:pPr>
              <w:shd w:val="clear" w:color="auto" w:fill="FFFFFF"/>
              <w:spacing w:line="226" w:lineRule="exact"/>
              <w:ind w:left="24" w:right="34" w:firstLine="278"/>
            </w:pPr>
            <w:r>
              <w:rPr>
                <w:color w:val="000000"/>
                <w:sz w:val="18"/>
                <w:szCs w:val="18"/>
              </w:rPr>
              <w:t>Powiatowa Stacja Sanitarno-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Epidemiologiczna w Skierniewicach </w:t>
            </w:r>
            <w:r>
              <w:rPr>
                <w:color w:val="000000"/>
                <w:sz w:val="18"/>
                <w:szCs w:val="18"/>
              </w:rPr>
              <w:t>Pi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łsudskiego 33 N/D 96-100 Skierniewice</w:t>
            </w:r>
          </w:p>
          <w:p w:rsidR="00000000" w:rsidRDefault="00A02891">
            <w:pPr>
              <w:shd w:val="clear" w:color="auto" w:fill="FFFFFF"/>
              <w:spacing w:line="288" w:lineRule="exact"/>
              <w:ind w:left="24" w:right="34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Numer identyfikacyjny REGON: </w:t>
            </w:r>
            <w:r>
              <w:rPr>
                <w:color w:val="000000"/>
                <w:sz w:val="18"/>
                <w:szCs w:val="18"/>
              </w:rPr>
              <w:t>000303479</w:t>
            </w:r>
          </w:p>
        </w:tc>
        <w:tc>
          <w:tcPr>
            <w:tcW w:w="3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spacing w:line="403" w:lineRule="exact"/>
              <w:jc w:val="center"/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ZESTAWIENIE ZMIAN W FUNDUSZU</w:t>
            </w:r>
          </w:p>
          <w:p w:rsidR="00000000" w:rsidRDefault="00A02891">
            <w:pPr>
              <w:shd w:val="clear" w:color="auto" w:fill="FFFFFF"/>
              <w:spacing w:line="403" w:lineRule="exact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jednostki bud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etowej</w:t>
            </w:r>
          </w:p>
          <w:p w:rsidR="00000000" w:rsidRDefault="00A02891">
            <w:pPr>
              <w:shd w:val="clear" w:color="auto" w:fill="FFFFFF"/>
              <w:spacing w:line="403" w:lineRule="exact"/>
              <w:jc w:val="center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sporz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ądzony na dzień 31/12/2021 r.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ind w:left="418"/>
            </w:pPr>
            <w:r>
              <w:rPr>
                <w:color w:val="000000"/>
                <w:sz w:val="18"/>
                <w:szCs w:val="18"/>
              </w:rPr>
              <w:t>Adresat:</w:t>
            </w:r>
          </w:p>
          <w:p w:rsidR="00000000" w:rsidRDefault="00A02891">
            <w:pPr>
              <w:shd w:val="clear" w:color="auto" w:fill="FFFFFF"/>
              <w:spacing w:line="226" w:lineRule="exact"/>
              <w:ind w:left="418" w:right="427"/>
            </w:pPr>
            <w:r>
              <w:rPr>
                <w:color w:val="000000"/>
                <w:spacing w:val="-2"/>
                <w:sz w:val="18"/>
                <w:szCs w:val="18"/>
              </w:rPr>
              <w:t>Wojew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ódzka Stacja Sanitarno-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Epidemiologiczna w Łodzi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Stan na pocz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ątek roku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Stan na koniec roku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I. </w:t>
            </w:r>
            <w:r>
              <w:rPr>
                <w:b/>
                <w:bCs/>
                <w:color w:val="000000"/>
                <w:sz w:val="18"/>
                <w:szCs w:val="18"/>
              </w:rPr>
              <w:t>Fundusz jednostki na pocz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ątek okresu (BO)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6 254 402,69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7 513 198,11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1. Zwi</w:t>
            </w:r>
            <w:r>
              <w:rPr>
                <w:rFonts w:eastAsia="Times New Roman"/>
                <w:color w:val="000000"/>
                <w:sz w:val="18"/>
                <w:szCs w:val="18"/>
              </w:rPr>
              <w:t>ększenia funduszu (z tytułu)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7 997 850,35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9 455 623,10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1.1 Zysk bilansowy za rok ubieg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ły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1.2. Zrealizowane wydatki bud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żetowe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7 276 987,11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8 779 202,96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1.3. Zrealizowane 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łatności ze środków europejskich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 xml:space="preserve">1.4.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Środki na inwestycje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249 999,96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41 623,20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 xml:space="preserve">1.5. Aktualizacja wyceny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środków trwałych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spacing w:line="226" w:lineRule="exact"/>
              <w:ind w:right="442" w:firstLine="19"/>
            </w:pPr>
            <w:r>
              <w:rPr>
                <w:color w:val="000000"/>
                <w:spacing w:val="-1"/>
                <w:sz w:val="18"/>
                <w:szCs w:val="18"/>
              </w:rPr>
              <w:t>1.6. Nieodp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łatnie otrzymane środki trwałe i środki trwałe w budowie oraz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wartości niematerialne i prawne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>1.7. Aktywa przej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ęte od zlikwidowanych lub połączonych jednostek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1.8. Aktywa otrzymane w ramach centralnego zaopatrzenia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470 863,28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634 796,94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1.9. Pozosta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łe odpisy z wyniku finansowego za rok bieżący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1.10. Inne zwi</w:t>
            </w:r>
            <w:r>
              <w:rPr>
                <w:rFonts w:eastAsia="Times New Roman"/>
                <w:color w:val="000000"/>
                <w:sz w:val="18"/>
                <w:szCs w:val="18"/>
              </w:rPr>
              <w:t>ększenia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2. Zmniejszenia funduszu jednostki (z tytu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łu)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6 739 054,93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7 979 897,64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2.1. Strata za rok ubieg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ły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5 746 763,31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7 029 355,25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2.2. Zrealizowane dochody bud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żetowe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224 997,40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252 538,13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2.3. Rozliczenie wyniku finansowego i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środków obrotowych za rok ubiegły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 xml:space="preserve">2.4. Dotacje i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środki na inwestycje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249 999,96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41 623,20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 xml:space="preserve">2.5. Aktualizacja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środków trwałych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spacing w:line="226" w:lineRule="exact"/>
              <w:ind w:right="418"/>
            </w:pPr>
            <w:r>
              <w:rPr>
                <w:color w:val="000000"/>
                <w:spacing w:val="-1"/>
                <w:sz w:val="18"/>
                <w:szCs w:val="18"/>
              </w:rPr>
              <w:t>2.6. Warto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ść sprzedanych i nieodpłatnie przekazanych środków trwałych i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środków trwałych w budowie oraz wartości niematerialnych i prawnych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000000" w:rsidRDefault="00A02891">
      <w:pPr>
        <w:sectPr w:rsidR="00000000" w:rsidSect="00BE3FBB">
          <w:type w:val="continuous"/>
          <w:pgSz w:w="11909" w:h="16838"/>
          <w:pgMar w:top="726" w:right="1463" w:bottom="1247" w:left="595" w:header="709" w:footer="709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66"/>
        <w:gridCol w:w="1939"/>
        <w:gridCol w:w="194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pacing w:val="-1"/>
                <w:sz w:val="18"/>
                <w:szCs w:val="18"/>
              </w:rPr>
              <w:lastRenderedPageBreak/>
              <w:t>2.7. Pasywa przej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ę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te od zlikwidowanych lub połączonych jednostek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2.8. Aktywa przekazane w ramach centralnego zaopatrzenia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517 294,26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656 381,06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2.9. Inne zmniejszenia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z w:val="18"/>
                <w:szCs w:val="18"/>
              </w:rPr>
              <w:t>Fundusz jednostki na koniec okresu (BZ)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7 513 198,11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8 988 923,57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III. Wynik finansowy netto za rok bie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żący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(+,-)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-7 029 355,25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-8 669 002,03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1. zysk netto (+)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2. strata netto (-)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-7 029 355,25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-8 669 002,03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3. nadwy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żka środków obrotowych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IV. </w:t>
            </w:r>
            <w:r>
              <w:rPr>
                <w:b/>
                <w:bCs/>
                <w:color w:val="000000"/>
                <w:sz w:val="18"/>
                <w:szCs w:val="18"/>
              </w:rPr>
              <w:t>Fundusz (II+,-III)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483 842,86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02891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319 921,54</w:t>
            </w:r>
          </w:p>
        </w:tc>
      </w:tr>
    </w:tbl>
    <w:p w:rsidR="00000000" w:rsidRDefault="00A02891">
      <w:pPr>
        <w:shd w:val="clear" w:color="auto" w:fill="FFFFFF"/>
        <w:tabs>
          <w:tab w:val="left" w:pos="7738"/>
        </w:tabs>
        <w:spacing w:before="394" w:line="403" w:lineRule="exact"/>
        <w:ind w:left="749"/>
      </w:pPr>
      <w:r>
        <w:rPr>
          <w:color w:val="000000"/>
          <w:spacing w:val="-1"/>
          <w:sz w:val="18"/>
          <w:szCs w:val="18"/>
        </w:rPr>
        <w:t>G</w:t>
      </w:r>
      <w:r>
        <w:rPr>
          <w:rFonts w:eastAsia="Times New Roman"/>
          <w:color w:val="000000"/>
          <w:spacing w:val="-1"/>
          <w:sz w:val="18"/>
          <w:szCs w:val="18"/>
        </w:rPr>
        <w:t>łówny Księ</w:t>
      </w:r>
      <w:r>
        <w:rPr>
          <w:rFonts w:eastAsia="Times New Roman"/>
          <w:color w:val="000000"/>
          <w:spacing w:val="-1"/>
          <w:sz w:val="18"/>
          <w:szCs w:val="18"/>
        </w:rPr>
        <w:t>gowy</w:t>
      </w:r>
      <w:r>
        <w:rPr>
          <w:rFonts w:ascii="Arial" w:eastAsia="Times New Roman" w:cs="Arial"/>
          <w:color w:val="000000"/>
          <w:sz w:val="18"/>
          <w:szCs w:val="18"/>
        </w:rPr>
        <w:tab/>
      </w:r>
      <w:r>
        <w:rPr>
          <w:rFonts w:eastAsia="Times New Roman"/>
          <w:color w:val="000000"/>
          <w:spacing w:val="-1"/>
          <w:sz w:val="18"/>
          <w:szCs w:val="18"/>
        </w:rPr>
        <w:t>Kierownik Jednostki</w:t>
      </w:r>
    </w:p>
    <w:p w:rsidR="00000000" w:rsidRDefault="00A02891">
      <w:pPr>
        <w:shd w:val="clear" w:color="auto" w:fill="FFFFFF"/>
        <w:tabs>
          <w:tab w:val="left" w:pos="7848"/>
        </w:tabs>
        <w:spacing w:line="403" w:lineRule="exact"/>
        <w:ind w:left="610"/>
      </w:pPr>
      <w:r>
        <w:rPr>
          <w:b/>
          <w:bCs/>
          <w:color w:val="000000"/>
          <w:spacing w:val="-1"/>
          <w:sz w:val="18"/>
          <w:szCs w:val="18"/>
        </w:rPr>
        <w:t>Agnieszka Kraw</w:t>
      </w:r>
      <w:bookmarkStart w:id="0" w:name="_GoBack"/>
      <w:bookmarkEnd w:id="0"/>
      <w:r>
        <w:rPr>
          <w:b/>
          <w:bCs/>
          <w:color w:val="000000"/>
          <w:spacing w:val="-1"/>
          <w:sz w:val="18"/>
          <w:szCs w:val="18"/>
        </w:rPr>
        <w:t>czyk</w:t>
      </w:r>
      <w:r>
        <w:rPr>
          <w:rFonts w:ascii="Arial" w:cs="Arial"/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 xml:space="preserve">Justyna </w:t>
      </w:r>
      <w:r>
        <w:rPr>
          <w:rFonts w:eastAsia="Times New Roman"/>
          <w:b/>
          <w:bCs/>
          <w:color w:val="000000"/>
          <w:sz w:val="18"/>
          <w:szCs w:val="18"/>
        </w:rPr>
        <w:t>Łukasik</w:t>
      </w:r>
    </w:p>
    <w:p w:rsidR="00A02891" w:rsidRDefault="00A02891">
      <w:pPr>
        <w:shd w:val="clear" w:color="auto" w:fill="FFFFFF"/>
        <w:tabs>
          <w:tab w:val="left" w:pos="7723"/>
        </w:tabs>
        <w:spacing w:line="403" w:lineRule="exact"/>
        <w:ind w:left="662"/>
      </w:pPr>
      <w:r>
        <w:rPr>
          <w:color w:val="000000"/>
          <w:spacing w:val="-2"/>
          <w:sz w:val="18"/>
          <w:szCs w:val="18"/>
        </w:rPr>
        <w:t>23-03-2022 10:45:31</w:t>
      </w:r>
      <w:r>
        <w:rPr>
          <w:rFonts w:ascii="Arial" w:cs="Arial"/>
          <w:color w:val="000000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>23-03-2022 12:08:53</w:t>
      </w:r>
    </w:p>
    <w:sectPr w:rsidR="00A02891" w:rsidSect="00BE3FBB">
      <w:pgSz w:w="11918" w:h="16843"/>
      <w:pgMar w:top="726" w:right="1469" w:bottom="7484" w:left="595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BB"/>
    <w:rsid w:val="00A02891"/>
    <w:rsid w:val="00B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zmian w funduszu</vt:lpstr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zmian w funduszu</dc:title>
  <dc:creator>GK</dc:creator>
  <cp:lastModifiedBy>Admin</cp:lastModifiedBy>
  <cp:revision>2</cp:revision>
  <dcterms:created xsi:type="dcterms:W3CDTF">2022-05-27T11:28:00Z</dcterms:created>
  <dcterms:modified xsi:type="dcterms:W3CDTF">2022-05-27T11:28:00Z</dcterms:modified>
</cp:coreProperties>
</file>