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45458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011163">
        <w:rPr>
          <w:rFonts w:asciiTheme="minorHAnsi" w:hAnsiTheme="minorHAnsi" w:cstheme="minorHAnsi"/>
          <w:bCs/>
          <w:sz w:val="24"/>
          <w:szCs w:val="24"/>
        </w:rPr>
        <w:t>6</w:t>
      </w:r>
      <w:r>
        <w:rPr>
          <w:rFonts w:asciiTheme="minorHAnsi" w:hAnsiTheme="minorHAnsi" w:cstheme="minorHAnsi"/>
          <w:bCs/>
          <w:sz w:val="24"/>
          <w:szCs w:val="24"/>
        </w:rPr>
        <w:t xml:space="preserve"> grudnia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11163" w:rsidRPr="00011163" w:rsidRDefault="0001116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0"/>
          <w:lang w:eastAsia="pl-PL"/>
        </w:rPr>
        <w:t>DOOŚ-WDŚZIL.420.5.2021 .KB.</w:t>
      </w:r>
      <w:r w:rsidRPr="00011163">
        <w:rPr>
          <w:rFonts w:asciiTheme="minorHAnsi" w:hAnsiTheme="minorHAnsi" w:cstheme="minorHAnsi"/>
          <w:color w:val="000000"/>
          <w:sz w:val="24"/>
          <w:szCs w:val="20"/>
          <w:lang w:eastAsia="pl-PL"/>
        </w:rPr>
        <w:t>12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11163" w:rsidRPr="00011163" w:rsidRDefault="00011163" w:rsidP="0001116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11163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 zm</w:t>
      </w:r>
      <w:r w:rsidRPr="00011163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postępowanie odwoławcze od decyzji Region</w:t>
      </w:r>
      <w:bookmarkStart w:id="0" w:name="_GoBack"/>
      <w:bookmarkEnd w:id="0"/>
      <w:r w:rsidRPr="00011163">
        <w:rPr>
          <w:rFonts w:asciiTheme="minorHAnsi" w:hAnsiTheme="minorHAnsi" w:cstheme="minorHAnsi"/>
          <w:bCs/>
          <w:color w:val="000000"/>
          <w:sz w:val="24"/>
          <w:szCs w:val="24"/>
        </w:rPr>
        <w:t>alnego Dyrektora Ochrony Środowiska w Gdańsku z dnia 29 grudnia 2020 r., znak: RDOŚ-Gd-W00.4210.21.2017.AJ.31, o środowiskowych uwarunkowaniach dla przedsięwzięcia pod nazwą: Budowa gazociągu o średnicy do DN300 i maksymalnym ciśnieniu roboczym 15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,3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MPa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długości do 4,7 km wraz zakładem uzdatniania gaz</w:t>
      </w:r>
      <w:r w:rsidRPr="00011163">
        <w:rPr>
          <w:rFonts w:asciiTheme="minorHAnsi" w:hAnsiTheme="minorHAnsi" w:cstheme="minorHAnsi"/>
          <w:bCs/>
          <w:color w:val="000000"/>
          <w:sz w:val="24"/>
          <w:szCs w:val="24"/>
        </w:rPr>
        <w:t>u na terenie gmin Władysławowo i Puck, nie mogło być zakończone w wyznaczonym terminie. Przyczyną zwłoki jest konieczność przeprowadzenia dodatkowego postępowania wyjaśniającego.</w:t>
      </w:r>
    </w:p>
    <w:p w:rsidR="00011163" w:rsidRPr="00011163" w:rsidRDefault="00011163" w:rsidP="0001116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11163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 sprawy na dzień 28 lutego 2022</w:t>
      </w:r>
      <w:r w:rsidRPr="0001116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r.</w:t>
      </w:r>
    </w:p>
    <w:p w:rsidR="00011163" w:rsidRDefault="00011163" w:rsidP="0001116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11163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011163" w:rsidRDefault="00011163" w:rsidP="0001116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01116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011163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11163" w:rsidRPr="00011163" w:rsidRDefault="00011163" w:rsidP="0001116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1163">
        <w:rPr>
          <w:rFonts w:asciiTheme="minorHAnsi" w:hAnsiTheme="minorHAnsi" w:cstheme="minorHAnsi"/>
          <w:bCs/>
        </w:rPr>
        <w:t xml:space="preserve">Art. 36 Kpa O każdym przypadku </w:t>
      </w:r>
      <w:r w:rsidRPr="00011163">
        <w:rPr>
          <w:rFonts w:asciiTheme="minorHAnsi" w:hAnsiTheme="minorHAnsi" w:cstheme="minorHAnsi"/>
          <w:bCs/>
        </w:rPr>
        <w:t>niezałatwienia</w:t>
      </w:r>
      <w:r w:rsidRPr="00011163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załatwienia sprawy oraz pouczając o prawic do wniesienia ponaglenia 1). Ten sam </w:t>
      </w:r>
      <w:r w:rsidRPr="00011163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011163" w:rsidRPr="00011163" w:rsidRDefault="00011163" w:rsidP="0001116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1163">
        <w:rPr>
          <w:rFonts w:asciiTheme="minorHAnsi" w:hAnsiTheme="minorHAnsi" w:cstheme="minorHAnsi"/>
          <w:bCs/>
        </w:rPr>
        <w:t>Art. 37 § 1 Kpa Stronic służy prawo do wniesienia ponaglenia, jeżeli: 1) nic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011163" w:rsidRPr="00011163" w:rsidRDefault="00011163" w:rsidP="0001116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1163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</w:t>
      </w:r>
      <w:r>
        <w:rPr>
          <w:rFonts w:asciiTheme="minorHAnsi" w:hAnsiTheme="minorHAnsi" w:cstheme="minorHAnsi"/>
          <w:bCs/>
        </w:rPr>
        <w:t>znej może nastąpić w formie publiczne</w:t>
      </w:r>
      <w:r w:rsidRPr="00011163">
        <w:rPr>
          <w:rFonts w:asciiTheme="minorHAnsi" w:hAnsiTheme="minorHAnsi" w:cstheme="minorHAnsi"/>
          <w:bCs/>
        </w:rPr>
        <w:t>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B35A7F" w:rsidRDefault="00011163" w:rsidP="0001116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1163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1116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1116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1116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1116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1116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1163"/>
    <w:rsid w:val="00014F4A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E4F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7D11-B828-4CC7-B0DA-88F9247E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2023-06-28T08:50:00Z</dcterms:created>
  <dcterms:modified xsi:type="dcterms:W3CDTF">2023-06-28T08:50:00Z</dcterms:modified>
</cp:coreProperties>
</file>