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831DE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LD-POR-A.213</w:t>
      </w:r>
      <w:r w:rsidR="00923877">
        <w:rPr>
          <w:rFonts w:ascii="Arial" w:hAnsi="Arial" w:cs="Arial"/>
          <w:b/>
          <w:bCs/>
          <w:sz w:val="20"/>
          <w:szCs w:val="20"/>
        </w:rPr>
        <w:t>.</w:t>
      </w:r>
      <w:r w:rsidR="009E7664">
        <w:rPr>
          <w:rFonts w:ascii="Arial" w:hAnsi="Arial" w:cs="Arial"/>
          <w:b/>
          <w:bCs/>
          <w:sz w:val="20"/>
          <w:szCs w:val="20"/>
        </w:rPr>
        <w:t>60</w:t>
      </w:r>
      <w:r w:rsidR="00B90328">
        <w:rPr>
          <w:rFonts w:ascii="Arial" w:hAnsi="Arial" w:cs="Arial"/>
          <w:b/>
          <w:bCs/>
          <w:sz w:val="20"/>
          <w:szCs w:val="20"/>
        </w:rPr>
        <w:t>.202</w:t>
      </w:r>
      <w:r w:rsidR="009E7664">
        <w:rPr>
          <w:rFonts w:ascii="Arial" w:hAnsi="Arial" w:cs="Arial"/>
          <w:b/>
          <w:bCs/>
          <w:sz w:val="20"/>
          <w:szCs w:val="20"/>
        </w:rPr>
        <w:t>3</w:t>
      </w:r>
      <w:r w:rsidR="00923877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085910">
      <w:pPr>
        <w:pStyle w:val="Nagwek"/>
        <w:rPr>
          <w:rFonts w:hint="eastAsia"/>
          <w:sz w:val="16"/>
          <w:szCs w:val="16"/>
        </w:rPr>
      </w:pPr>
    </w:p>
    <w:p w:rsidR="00085910" w:rsidRDefault="00145B9F">
      <w:pPr>
        <w:pStyle w:val="Nagwek"/>
        <w:rPr>
          <w:rFonts w:hint="eastAsia"/>
          <w:sz w:val="18"/>
          <w:szCs w:val="18"/>
        </w:rPr>
      </w:pPr>
      <w:r>
        <w:rPr>
          <w:sz w:val="16"/>
          <w:szCs w:val="16"/>
        </w:rPr>
        <w:t>…………………………………………………….</w:t>
      </w:r>
    </w:p>
    <w:p w:rsidR="00085910" w:rsidRDefault="00891C2D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Nazwa</w:t>
      </w:r>
      <w:r w:rsidR="00145B9F">
        <w:rPr>
          <w:rFonts w:ascii="Arial" w:hAnsi="Arial" w:cs="Arial"/>
          <w:sz w:val="18"/>
          <w:szCs w:val="18"/>
        </w:rPr>
        <w:t xml:space="preserve"> Wykonawcy</w:t>
      </w:r>
    </w:p>
    <w:p w:rsidR="00085910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DE5FC1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DE5FC1">
        <w:rPr>
          <w:rFonts w:ascii="Arial" w:hAnsi="Arial" w:cs="Arial"/>
          <w:b/>
          <w:sz w:val="22"/>
          <w:szCs w:val="22"/>
          <w:u w:val="single"/>
        </w:rPr>
        <w:t xml:space="preserve">Formularz </w:t>
      </w:r>
      <w:r w:rsidR="002831DE">
        <w:rPr>
          <w:rFonts w:ascii="Arial" w:hAnsi="Arial" w:cs="Arial"/>
          <w:b/>
          <w:sz w:val="22"/>
          <w:szCs w:val="22"/>
          <w:u w:val="single"/>
        </w:rPr>
        <w:t>cenowy</w:t>
      </w:r>
    </w:p>
    <w:p w:rsidR="00085910" w:rsidRDefault="00085910">
      <w:pPr>
        <w:rPr>
          <w:rFonts w:ascii="Arial" w:hAnsi="Arial" w:cs="Arial"/>
          <w:sz w:val="18"/>
          <w:szCs w:val="18"/>
        </w:rPr>
      </w:pPr>
    </w:p>
    <w:p w:rsidR="002831DE" w:rsidRDefault="002831DE" w:rsidP="002E52AF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zamówienia: </w:t>
      </w:r>
      <w:r w:rsidR="00145B9F" w:rsidRPr="00DE5FC1">
        <w:rPr>
          <w:rFonts w:ascii="Arial" w:hAnsi="Arial" w:cs="Arial"/>
          <w:sz w:val="22"/>
          <w:szCs w:val="22"/>
        </w:rPr>
        <w:t xml:space="preserve"> </w:t>
      </w:r>
      <w:r w:rsidR="00145B9F" w:rsidRPr="00B90328">
        <w:rPr>
          <w:rFonts w:ascii="Arial" w:hAnsi="Arial" w:cs="Arial"/>
          <w:b/>
          <w:sz w:val="22"/>
          <w:szCs w:val="22"/>
        </w:rPr>
        <w:t>„</w:t>
      </w:r>
      <w:r w:rsidR="007B2E4F" w:rsidRPr="00B90328">
        <w:rPr>
          <w:rFonts w:ascii="Arial" w:hAnsi="Arial" w:cs="Arial"/>
          <w:b/>
          <w:sz w:val="22"/>
          <w:szCs w:val="22"/>
        </w:rPr>
        <w:t>Kompleksowe mycie okien w Państwowej Inspekcji Pracy Okręgowym Inspektoracie Pracy w Łodzi oraz oddziałach w Piotrkowie Trybunalskim, Kutnie, Sieradzu i Skierniewicach</w:t>
      </w:r>
      <w:r w:rsidRPr="00B90328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.</w:t>
      </w:r>
    </w:p>
    <w:p w:rsidR="00085910" w:rsidRPr="00DE5FC1" w:rsidRDefault="002831DE" w:rsidP="002E52AF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45B9F" w:rsidRPr="00DE5FC1">
        <w:rPr>
          <w:rFonts w:ascii="Arial" w:hAnsi="Arial" w:cs="Arial"/>
          <w:sz w:val="22"/>
          <w:szCs w:val="22"/>
        </w:rPr>
        <w:t>ferujemy wykonanie przedmiotu zamówienia zgodnie z Opisem przedmiotu zamówienia</w:t>
      </w:r>
      <w:r>
        <w:rPr>
          <w:rFonts w:ascii="Arial" w:hAnsi="Arial" w:cs="Arial"/>
          <w:sz w:val="22"/>
          <w:szCs w:val="22"/>
        </w:rPr>
        <w:t xml:space="preserve"> za wynagrodzenie: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09"/>
        <w:gridCol w:w="4253"/>
        <w:gridCol w:w="2126"/>
        <w:gridCol w:w="2126"/>
      </w:tblGrid>
      <w:tr w:rsidR="00891C2D" w:rsidTr="001B235F">
        <w:trPr>
          <w:trHeight w:val="709"/>
        </w:trPr>
        <w:tc>
          <w:tcPr>
            <w:tcW w:w="709" w:type="dxa"/>
            <w:vAlign w:val="center"/>
          </w:tcPr>
          <w:p w:rsidR="00891C2D" w:rsidRPr="001B235F" w:rsidRDefault="00891C2D" w:rsidP="00CB0BF1">
            <w:pPr>
              <w:pStyle w:val="Akapitzlist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  <w:p w:rsidR="00891C2D" w:rsidRPr="001B235F" w:rsidRDefault="00891C2D" w:rsidP="00CB0BF1">
            <w:pPr>
              <w:pStyle w:val="Akapitzlist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1B235F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4253" w:type="dxa"/>
            <w:vAlign w:val="center"/>
          </w:tcPr>
          <w:p w:rsidR="00891C2D" w:rsidRPr="001B235F" w:rsidRDefault="00891C2D" w:rsidP="002831DE">
            <w:pPr>
              <w:pStyle w:val="Akapitzlist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1B235F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:rsidR="00891C2D" w:rsidRPr="001B235F" w:rsidRDefault="00891C2D" w:rsidP="00891C2D">
            <w:pPr>
              <w:pStyle w:val="Akapitzlist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1B235F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Cena jednostkowa netto</w:t>
            </w:r>
          </w:p>
        </w:tc>
        <w:tc>
          <w:tcPr>
            <w:tcW w:w="2126" w:type="dxa"/>
            <w:vAlign w:val="center"/>
          </w:tcPr>
          <w:p w:rsidR="00891C2D" w:rsidRPr="001B235F" w:rsidRDefault="00891C2D" w:rsidP="002831DE">
            <w:pPr>
              <w:pStyle w:val="Akapitzlist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1B235F">
              <w:rPr>
                <w:rFonts w:ascii="Arial" w:hAnsi="Arial" w:cs="Arial" w:hint="eastAsia"/>
                <w:b/>
                <w:sz w:val="22"/>
                <w:szCs w:val="22"/>
                <w:lang w:eastAsia="pl-PL"/>
              </w:rPr>
              <w:t>Cena jednostkowa brutto</w:t>
            </w:r>
          </w:p>
        </w:tc>
      </w:tr>
      <w:tr w:rsidR="00891C2D" w:rsidTr="001B235F">
        <w:trPr>
          <w:trHeight w:val="846"/>
        </w:trPr>
        <w:tc>
          <w:tcPr>
            <w:tcW w:w="709" w:type="dxa"/>
            <w:vAlign w:val="center"/>
          </w:tcPr>
          <w:p w:rsidR="00891C2D" w:rsidRPr="00CB0BF1" w:rsidRDefault="00891C2D" w:rsidP="00CB0BF1">
            <w:pPr>
              <w:pStyle w:val="Akapitzlist"/>
              <w:spacing w:after="0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CB0BF1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253" w:type="dxa"/>
            <w:vAlign w:val="center"/>
          </w:tcPr>
          <w:p w:rsidR="00891C2D" w:rsidRPr="00CB0BF1" w:rsidRDefault="00891C2D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Usługa mycia okien</w:t>
            </w:r>
          </w:p>
        </w:tc>
        <w:tc>
          <w:tcPr>
            <w:tcW w:w="2126" w:type="dxa"/>
          </w:tcPr>
          <w:p w:rsidR="00891C2D" w:rsidRPr="00CB0BF1" w:rsidRDefault="00891C2D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</w:tcPr>
          <w:p w:rsidR="00891C2D" w:rsidRPr="00CB0BF1" w:rsidRDefault="00891C2D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891C2D" w:rsidTr="001B235F">
        <w:trPr>
          <w:trHeight w:val="1128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91C2D" w:rsidRPr="00CB0BF1" w:rsidRDefault="00891C2D" w:rsidP="00CB0BF1">
            <w:pPr>
              <w:pStyle w:val="Akapitzlist"/>
              <w:spacing w:after="0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CB0BF1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891C2D" w:rsidRPr="00CB0BF1" w:rsidRDefault="00891C2D" w:rsidP="00B90328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Usługa czyszczenia żaluzji poziomych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91C2D" w:rsidRPr="00CB0BF1" w:rsidRDefault="00891C2D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91C2D" w:rsidRPr="00CB0BF1" w:rsidRDefault="00891C2D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891C2D" w:rsidTr="001B235F">
        <w:trPr>
          <w:trHeight w:val="880"/>
        </w:trPr>
        <w:tc>
          <w:tcPr>
            <w:tcW w:w="4962" w:type="dxa"/>
            <w:gridSpan w:val="2"/>
            <w:shd w:val="clear" w:color="auto" w:fill="D5DCE4" w:themeFill="text2" w:themeFillTint="33"/>
            <w:vAlign w:val="center"/>
          </w:tcPr>
          <w:p w:rsidR="00891C2D" w:rsidRPr="00CB0BF1" w:rsidRDefault="00891C2D" w:rsidP="00891C2D">
            <w:pPr>
              <w:pStyle w:val="Akapitzlist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B0BF1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Łączna wartość 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:rsidR="00891C2D" w:rsidRPr="00CB0BF1" w:rsidRDefault="00891C2D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shd w:val="clear" w:color="auto" w:fill="D5DCE4" w:themeFill="text2" w:themeFillTint="33"/>
          </w:tcPr>
          <w:p w:rsidR="00891C2D" w:rsidRPr="0074767A" w:rsidRDefault="0074767A" w:rsidP="0074767A">
            <w:pPr>
              <w:pStyle w:val="Akapitzlist"/>
              <w:spacing w:after="0" w:line="276" w:lineRule="auto"/>
              <w:ind w:left="0"/>
              <w:jc w:val="right"/>
              <w:rPr>
                <w:rFonts w:ascii="Arial" w:hAnsi="Arial" w:cs="Arial"/>
                <w:b/>
                <w:color w:val="FF0000"/>
                <w:sz w:val="28"/>
                <w:szCs w:val="28"/>
                <w:lang w:eastAsia="pl-PL"/>
              </w:rPr>
            </w:pPr>
            <w:r w:rsidRPr="0074767A">
              <w:rPr>
                <w:rFonts w:ascii="Arial" w:hAnsi="Arial" w:cs="Arial"/>
                <w:b/>
                <w:color w:val="FF0000"/>
                <w:sz w:val="28"/>
                <w:szCs w:val="28"/>
                <w:lang w:eastAsia="pl-PL"/>
              </w:rPr>
              <w:t>*</w:t>
            </w:r>
          </w:p>
        </w:tc>
      </w:tr>
    </w:tbl>
    <w:p w:rsidR="00085910" w:rsidRDefault="00085910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tbl>
      <w:tblPr>
        <w:tblW w:w="15742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42"/>
      </w:tblGrid>
      <w:tr w:rsidR="0074767A" w:rsidTr="00A842BD">
        <w:trPr>
          <w:trHeight w:val="290"/>
        </w:trPr>
        <w:tc>
          <w:tcPr>
            <w:tcW w:w="15742" w:type="dxa"/>
            <w:tcBorders>
              <w:top w:val="nil"/>
              <w:left w:val="nil"/>
              <w:bottom w:val="nil"/>
              <w:right w:val="nil"/>
            </w:tcBorders>
          </w:tcPr>
          <w:p w:rsidR="0074767A" w:rsidRDefault="0074767A" w:rsidP="0074767A">
            <w:pPr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74767A">
              <w:rPr>
                <w:rFonts w:ascii="Arial" w:hAnsi="Arial" w:cs="Arial"/>
                <w:b/>
                <w:color w:val="FF0000"/>
                <w:sz w:val="28"/>
                <w:szCs w:val="28"/>
                <w:lang w:eastAsia="pl-PL"/>
              </w:rPr>
              <w:t>*</w:t>
            </w:r>
            <w:r>
              <w:rPr>
                <w:rFonts w:ascii="Arial" w:hAnsi="Arial" w:cs="Arial"/>
                <w:b/>
                <w:color w:val="FF0000"/>
                <w:sz w:val="28"/>
                <w:szCs w:val="28"/>
                <w:lang w:eastAsia="pl-PL"/>
              </w:rPr>
              <w:t xml:space="preserve"> </w:t>
            </w:r>
            <w:r w:rsidRPr="0074767A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Wykonawca zobowiązany jest przenieść wartość z wiersza „Łączna wartość”</w:t>
            </w:r>
            <w:r w:rsidRPr="0074767A">
              <w:rPr>
                <w:rFonts w:ascii="Arial" w:hAnsi="Arial" w:cs="Arial"/>
                <w:color w:val="FF0000"/>
                <w:sz w:val="28"/>
                <w:szCs w:val="28"/>
                <w:lang w:eastAsia="pl-PL"/>
              </w:rPr>
              <w:t xml:space="preserve"> </w:t>
            </w:r>
            <w:r w:rsidRPr="0074767A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dla wartości brutto</w:t>
            </w:r>
            <w:r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</w:p>
          <w:p w:rsidR="0074767A" w:rsidRDefault="0074767A" w:rsidP="0074767A">
            <w:pPr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8000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>do pkt 1 Formularza oferty stanowiącego Załącznik nr 2 do ZO.</w:t>
            </w:r>
          </w:p>
        </w:tc>
      </w:tr>
    </w:tbl>
    <w:p w:rsidR="0074767A" w:rsidRDefault="00A842BD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A842BD" w:rsidRDefault="00A842BD" w:rsidP="00A842BD">
      <w:pPr>
        <w:pStyle w:val="Akapitzlist"/>
        <w:spacing w:after="120" w:line="360" w:lineRule="auto"/>
        <w:ind w:left="0"/>
        <w:jc w:val="both"/>
        <w:rPr>
          <w:rFonts w:ascii="Arial" w:hAnsi="Arial" w:cs="Arial"/>
          <w:i/>
          <w:color w:val="auto"/>
          <w:sz w:val="21"/>
          <w:szCs w:val="21"/>
          <w:u w:val="single"/>
        </w:rPr>
      </w:pPr>
      <w:r w:rsidRPr="00E54173">
        <w:rPr>
          <w:rFonts w:ascii="Arial" w:hAnsi="Arial" w:cs="Arial"/>
          <w:i/>
          <w:color w:val="auto"/>
          <w:sz w:val="21"/>
          <w:szCs w:val="21"/>
          <w:u w:val="single"/>
        </w:rPr>
        <w:t>UWAGA:</w:t>
      </w:r>
    </w:p>
    <w:p w:rsidR="00A842BD" w:rsidRPr="00E54173" w:rsidRDefault="00A842BD" w:rsidP="00A842BD">
      <w:pPr>
        <w:pStyle w:val="Akapitzlist"/>
        <w:spacing w:after="120" w:line="360" w:lineRule="auto"/>
        <w:ind w:left="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E54173">
        <w:rPr>
          <w:rFonts w:ascii="Arial" w:hAnsi="Arial" w:cs="Arial"/>
          <w:i/>
          <w:color w:val="auto"/>
          <w:sz w:val="20"/>
          <w:szCs w:val="20"/>
        </w:rPr>
        <w:t>Łączna wartość</w:t>
      </w:r>
      <w:r>
        <w:rPr>
          <w:rFonts w:ascii="Arial" w:hAnsi="Arial" w:cs="Arial"/>
          <w:i/>
          <w:color w:val="auto"/>
          <w:sz w:val="20"/>
          <w:szCs w:val="20"/>
        </w:rPr>
        <w:t xml:space="preserve"> brutto stanowiąca wynagrodzenie Wykonawcy zgodnie z zapisami § 2 ust. 2 Wzoru umowy stanowiącego Załącznik nr 4 do ZO, zostanie podzielona na dwie równe części, które odpowiednio zostaną zapłacone po wykonanym bez zastrzeżeń etapie zamówienia. </w:t>
      </w:r>
    </w:p>
    <w:tbl>
      <w:tblPr>
        <w:tblW w:w="15742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42"/>
      </w:tblGrid>
      <w:tr w:rsidR="0074767A" w:rsidTr="0074767A">
        <w:trPr>
          <w:trHeight w:val="290"/>
        </w:trPr>
        <w:tc>
          <w:tcPr>
            <w:tcW w:w="15742" w:type="dxa"/>
            <w:tcBorders>
              <w:top w:val="nil"/>
              <w:left w:val="nil"/>
              <w:bottom w:val="nil"/>
              <w:right w:val="nil"/>
            </w:tcBorders>
          </w:tcPr>
          <w:p w:rsidR="0074767A" w:rsidRDefault="0074767A">
            <w:pPr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8000"/>
                <w:sz w:val="18"/>
                <w:szCs w:val="18"/>
                <w:lang w:bidi="ar-SA"/>
              </w:rPr>
            </w:pPr>
          </w:p>
        </w:tc>
      </w:tr>
    </w:tbl>
    <w:p w:rsidR="00E54173" w:rsidRDefault="00E5417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E54173" w:rsidRDefault="00E5417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 w:rsidR="00891C2D">
        <w:rPr>
          <w:rFonts w:ascii="Arial" w:hAnsi="Arial" w:cs="Arial"/>
          <w:sz w:val="18"/>
          <w:szCs w:val="18"/>
        </w:rPr>
        <w:t>…………..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891C2D" w:rsidRPr="00891C2D" w:rsidRDefault="00891C2D" w:rsidP="00891C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45B9F">
        <w:rPr>
          <w:rFonts w:ascii="Arial" w:hAnsi="Arial" w:cs="Arial"/>
          <w:sz w:val="16"/>
          <w:szCs w:val="16"/>
        </w:rPr>
        <w:tab/>
      </w:r>
      <w:r w:rsidRPr="00891C2D">
        <w:rPr>
          <w:rFonts w:ascii="Arial" w:hAnsi="Arial" w:cs="Arial"/>
          <w:sz w:val="16"/>
          <w:szCs w:val="16"/>
        </w:rPr>
        <w:t>Podpis(y) osoby(os</w:t>
      </w:r>
      <w:r w:rsidRPr="00891C2D">
        <w:rPr>
          <w:rFonts w:ascii="Arial" w:hAnsi="Arial" w:cs="Arial" w:hint="eastAsia"/>
          <w:sz w:val="16"/>
          <w:szCs w:val="16"/>
        </w:rPr>
        <w:t>ó</w:t>
      </w:r>
      <w:r w:rsidRPr="00891C2D">
        <w:rPr>
          <w:rFonts w:ascii="Arial" w:hAnsi="Arial" w:cs="Arial"/>
          <w:sz w:val="16"/>
          <w:szCs w:val="16"/>
        </w:rPr>
        <w:t>b) upoważnionej(</w:t>
      </w:r>
      <w:proofErr w:type="spellStart"/>
      <w:r w:rsidRPr="00891C2D">
        <w:rPr>
          <w:rFonts w:ascii="Arial" w:hAnsi="Arial" w:cs="Arial"/>
          <w:sz w:val="16"/>
          <w:szCs w:val="16"/>
        </w:rPr>
        <w:t>ych</w:t>
      </w:r>
      <w:proofErr w:type="spellEnd"/>
      <w:r w:rsidRPr="00891C2D">
        <w:rPr>
          <w:rFonts w:ascii="Arial" w:hAnsi="Arial" w:cs="Arial"/>
          <w:sz w:val="16"/>
          <w:szCs w:val="16"/>
        </w:rPr>
        <w:t>) do podpisania</w:t>
      </w:r>
    </w:p>
    <w:p w:rsidR="00891C2D" w:rsidRPr="00891C2D" w:rsidRDefault="00891C2D" w:rsidP="00891C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</w:t>
      </w:r>
      <w:r w:rsidRPr="00891C2D">
        <w:rPr>
          <w:rFonts w:ascii="Arial" w:hAnsi="Arial" w:cs="Arial" w:hint="eastAsia"/>
          <w:sz w:val="16"/>
          <w:szCs w:val="16"/>
        </w:rPr>
        <w:t>niniejszej oferty w imieniu Wykonawcy(</w:t>
      </w:r>
      <w:r w:rsidRPr="00891C2D">
        <w:rPr>
          <w:rFonts w:ascii="Arial" w:hAnsi="Arial" w:cs="Arial" w:hint="eastAsia"/>
          <w:sz w:val="16"/>
          <w:szCs w:val="16"/>
        </w:rPr>
        <w:t>ó</w:t>
      </w:r>
      <w:r w:rsidRPr="00891C2D">
        <w:rPr>
          <w:rFonts w:ascii="Arial" w:hAnsi="Arial" w:cs="Arial" w:hint="eastAsia"/>
          <w:sz w:val="16"/>
          <w:szCs w:val="16"/>
        </w:rPr>
        <w:t>w).</w:t>
      </w:r>
    </w:p>
    <w:p w:rsidR="00085910" w:rsidRDefault="00891C2D" w:rsidP="00891C2D">
      <w:pPr>
        <w:spacing w:after="0"/>
        <w:ind w:left="4962"/>
        <w:jc w:val="center"/>
        <w:rPr>
          <w:rFonts w:hint="eastAsia"/>
        </w:rPr>
      </w:pPr>
      <w:r w:rsidRPr="00891C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 w:rsidRPr="00891C2D">
        <w:rPr>
          <w:rFonts w:ascii="Arial" w:hAnsi="Arial" w:cs="Arial" w:hint="eastAsia"/>
          <w:sz w:val="16"/>
          <w:szCs w:val="16"/>
        </w:rPr>
        <w:t>lub podpisem osobistym.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4E4932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0C6789"/>
    <w:rsid w:val="0013096F"/>
    <w:rsid w:val="00145B9F"/>
    <w:rsid w:val="0016443F"/>
    <w:rsid w:val="001B235F"/>
    <w:rsid w:val="001C181A"/>
    <w:rsid w:val="00270667"/>
    <w:rsid w:val="002831DE"/>
    <w:rsid w:val="002E52AF"/>
    <w:rsid w:val="004A2FD5"/>
    <w:rsid w:val="004E4932"/>
    <w:rsid w:val="0074767A"/>
    <w:rsid w:val="007B2E4F"/>
    <w:rsid w:val="00876EB1"/>
    <w:rsid w:val="00891C2D"/>
    <w:rsid w:val="00923877"/>
    <w:rsid w:val="009E7664"/>
    <w:rsid w:val="009F47F9"/>
    <w:rsid w:val="00A842BD"/>
    <w:rsid w:val="00B90328"/>
    <w:rsid w:val="00CB0BF1"/>
    <w:rsid w:val="00D57DFA"/>
    <w:rsid w:val="00DE5FC1"/>
    <w:rsid w:val="00E160CA"/>
    <w:rsid w:val="00E54173"/>
    <w:rsid w:val="00F2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  <w:style w:type="table" w:styleId="Tabela-Siatka">
    <w:name w:val="Table Grid"/>
    <w:basedOn w:val="Standardowy"/>
    <w:uiPriority w:val="39"/>
    <w:rsid w:val="00283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2706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A86C8-2741-404C-ABCD-0F671BA7E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2023-03-23T12:59:00Z</dcterms:created>
  <dcterms:modified xsi:type="dcterms:W3CDTF">2023-03-23T12:59:00Z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