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4751" w14:textId="75AA1E41" w:rsidR="00AA716B" w:rsidRPr="00CA696B" w:rsidRDefault="00662A73" w:rsidP="00CA696B">
      <w:pPr>
        <w:pStyle w:val="Bezodstpw"/>
        <w:spacing w:line="360" w:lineRule="auto"/>
        <w:rPr>
          <w:rFonts w:ascii="Arial" w:hAnsi="Arial" w:cs="Arial"/>
        </w:rPr>
      </w:pPr>
      <w:r w:rsidRPr="00CA696B">
        <w:rPr>
          <w:rFonts w:ascii="Arial" w:hAnsi="Arial" w:cs="Arial"/>
        </w:rPr>
        <w:t>WOA.</w:t>
      </w:r>
      <w:r w:rsidR="002B5498" w:rsidRPr="00CA696B">
        <w:rPr>
          <w:rFonts w:ascii="Arial" w:hAnsi="Arial" w:cs="Arial"/>
        </w:rPr>
        <w:t>261</w:t>
      </w:r>
      <w:r w:rsidR="000B1E48" w:rsidRPr="00CA696B">
        <w:rPr>
          <w:rFonts w:ascii="Arial" w:hAnsi="Arial" w:cs="Arial"/>
        </w:rPr>
        <w:t>.</w:t>
      </w:r>
      <w:r w:rsidR="00B228E0" w:rsidRPr="00CA696B">
        <w:rPr>
          <w:rFonts w:ascii="Arial" w:hAnsi="Arial" w:cs="Arial"/>
        </w:rPr>
        <w:t>3</w:t>
      </w:r>
      <w:r w:rsidR="00A619BE" w:rsidRPr="00CA696B">
        <w:rPr>
          <w:rFonts w:ascii="Arial" w:hAnsi="Arial" w:cs="Arial"/>
        </w:rPr>
        <w:t>9</w:t>
      </w:r>
      <w:r w:rsidR="000B1E48" w:rsidRPr="00CA696B">
        <w:rPr>
          <w:rFonts w:ascii="Arial" w:hAnsi="Arial" w:cs="Arial"/>
        </w:rPr>
        <w:t>.202</w:t>
      </w:r>
      <w:r w:rsidR="00B228E0" w:rsidRPr="00CA696B">
        <w:rPr>
          <w:rFonts w:ascii="Arial" w:hAnsi="Arial" w:cs="Arial"/>
        </w:rPr>
        <w:t>4</w:t>
      </w:r>
      <w:r w:rsidR="00987233" w:rsidRPr="00CA696B">
        <w:rPr>
          <w:rFonts w:ascii="Arial" w:hAnsi="Arial" w:cs="Arial"/>
        </w:rPr>
        <w:t>.</w:t>
      </w:r>
      <w:r w:rsidR="00A619BE" w:rsidRPr="00CA696B">
        <w:rPr>
          <w:rFonts w:ascii="Arial" w:hAnsi="Arial" w:cs="Arial"/>
        </w:rPr>
        <w:t>LB</w:t>
      </w:r>
      <w:r w:rsidR="00987233" w:rsidRPr="00CA696B">
        <w:rPr>
          <w:rFonts w:ascii="Arial" w:hAnsi="Arial" w:cs="Arial"/>
        </w:rPr>
        <w:t>.</w:t>
      </w:r>
      <w:r w:rsidR="00672366" w:rsidRPr="00CA696B">
        <w:rPr>
          <w:rFonts w:ascii="Arial" w:hAnsi="Arial" w:cs="Arial"/>
        </w:rPr>
        <w:t xml:space="preserve">                                   </w:t>
      </w:r>
      <w:r w:rsidR="00AA716B" w:rsidRPr="00CA696B">
        <w:rPr>
          <w:rFonts w:ascii="Arial" w:hAnsi="Arial" w:cs="Arial"/>
        </w:rPr>
        <w:tab/>
      </w:r>
      <w:r w:rsidR="00AA716B" w:rsidRPr="00CA696B">
        <w:rPr>
          <w:rFonts w:ascii="Arial" w:hAnsi="Arial" w:cs="Arial"/>
        </w:rPr>
        <w:tab/>
      </w:r>
      <w:r w:rsidR="00987233" w:rsidRPr="00CA696B">
        <w:rPr>
          <w:rFonts w:ascii="Arial" w:hAnsi="Arial" w:cs="Arial"/>
        </w:rPr>
        <w:t xml:space="preserve">       </w:t>
      </w:r>
      <w:r w:rsidR="00AA716B" w:rsidRPr="00CA696B">
        <w:rPr>
          <w:rFonts w:ascii="Arial" w:hAnsi="Arial" w:cs="Arial"/>
        </w:rPr>
        <w:t>Rzeszów</w:t>
      </w:r>
      <w:r w:rsidR="00987233" w:rsidRPr="00CA696B">
        <w:rPr>
          <w:rFonts w:ascii="Arial" w:hAnsi="Arial" w:cs="Arial"/>
        </w:rPr>
        <w:t>,</w:t>
      </w:r>
      <w:r w:rsidR="00EF5A3A" w:rsidRPr="00CA696B">
        <w:rPr>
          <w:rFonts w:ascii="Arial" w:hAnsi="Arial" w:cs="Arial"/>
        </w:rPr>
        <w:t xml:space="preserve"> </w:t>
      </w:r>
      <w:r w:rsidR="00266AE9">
        <w:rPr>
          <w:rFonts w:ascii="Arial" w:hAnsi="Arial" w:cs="Arial"/>
        </w:rPr>
        <w:t xml:space="preserve"> </w:t>
      </w:r>
      <w:r w:rsidR="00FA2D7C">
        <w:rPr>
          <w:rFonts w:ascii="Arial" w:hAnsi="Arial" w:cs="Arial"/>
        </w:rPr>
        <w:t xml:space="preserve">22 </w:t>
      </w:r>
      <w:r w:rsidR="008E5AEB">
        <w:rPr>
          <w:rFonts w:ascii="Arial" w:hAnsi="Arial" w:cs="Arial"/>
        </w:rPr>
        <w:t xml:space="preserve"> </w:t>
      </w:r>
      <w:r w:rsidR="00A619BE" w:rsidRPr="00CA696B">
        <w:rPr>
          <w:rFonts w:ascii="Arial" w:hAnsi="Arial" w:cs="Arial"/>
        </w:rPr>
        <w:t xml:space="preserve">kwietnia </w:t>
      </w:r>
      <w:r w:rsidR="00BD35CD" w:rsidRPr="00CA696B">
        <w:rPr>
          <w:rFonts w:ascii="Arial" w:hAnsi="Arial" w:cs="Arial"/>
        </w:rPr>
        <w:t>202</w:t>
      </w:r>
      <w:r w:rsidR="00B228E0" w:rsidRPr="00CA696B">
        <w:rPr>
          <w:rFonts w:ascii="Arial" w:hAnsi="Arial" w:cs="Arial"/>
        </w:rPr>
        <w:t>4</w:t>
      </w:r>
      <w:r w:rsidR="00AA716B" w:rsidRPr="00CA696B">
        <w:rPr>
          <w:rFonts w:ascii="Arial" w:hAnsi="Arial" w:cs="Arial"/>
        </w:rPr>
        <w:t xml:space="preserve"> r</w:t>
      </w:r>
      <w:r w:rsidR="00672366" w:rsidRPr="00CA696B">
        <w:rPr>
          <w:rFonts w:ascii="Arial" w:hAnsi="Arial" w:cs="Arial"/>
        </w:rPr>
        <w:t>.</w:t>
      </w:r>
      <w:r w:rsidR="00AA716B" w:rsidRPr="00CA696B">
        <w:rPr>
          <w:rFonts w:ascii="Arial" w:hAnsi="Arial" w:cs="Arial"/>
        </w:rPr>
        <w:t xml:space="preserve"> </w:t>
      </w:r>
    </w:p>
    <w:p w14:paraId="49B89B83" w14:textId="77777777" w:rsidR="00925CF4" w:rsidRDefault="00121CBF" w:rsidP="00CA696B">
      <w:pPr>
        <w:spacing w:after="0" w:line="360" w:lineRule="auto"/>
        <w:rPr>
          <w:rFonts w:ascii="Arial" w:hAnsi="Arial" w:cs="Arial"/>
          <w:b/>
        </w:rPr>
      </w:pPr>
      <w:r w:rsidRPr="00CA696B">
        <w:rPr>
          <w:rFonts w:ascii="Arial" w:hAnsi="Arial" w:cs="Arial"/>
          <w:b/>
        </w:rPr>
        <w:tab/>
      </w:r>
      <w:r w:rsidRPr="00CA696B">
        <w:rPr>
          <w:rFonts w:ascii="Arial" w:hAnsi="Arial" w:cs="Arial"/>
          <w:b/>
        </w:rPr>
        <w:tab/>
      </w:r>
    </w:p>
    <w:p w14:paraId="4E757971" w14:textId="6F8522D2" w:rsidR="00E64873" w:rsidRDefault="00E64873" w:rsidP="00FA2D7C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 w:rsidRPr="00CA696B">
        <w:rPr>
          <w:rStyle w:val="Pogrubienie"/>
          <w:rFonts w:ascii="Arial" w:hAnsi="Arial" w:cs="Arial"/>
          <w:bCs w:val="0"/>
        </w:rPr>
        <w:t>Zawiadomienie o udzieleniu wyjaśnień na pytania Wykonawc</w:t>
      </w:r>
      <w:r w:rsidR="00CA696B">
        <w:rPr>
          <w:rStyle w:val="Pogrubienie"/>
          <w:rFonts w:ascii="Arial" w:hAnsi="Arial" w:cs="Arial"/>
          <w:bCs w:val="0"/>
        </w:rPr>
        <w:t>ów</w:t>
      </w:r>
    </w:p>
    <w:p w14:paraId="740FC78F" w14:textId="77777777" w:rsidR="00FA2D7C" w:rsidRPr="00FA2D7C" w:rsidRDefault="00FA2D7C" w:rsidP="00FA2D7C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</w:p>
    <w:p w14:paraId="7F5B01CD" w14:textId="6195C574" w:rsidR="00EF5A3A" w:rsidRPr="00CA696B" w:rsidRDefault="00E64873" w:rsidP="00CA696B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CA696B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CA696B">
        <w:rPr>
          <w:rStyle w:val="Pogrubienie"/>
          <w:rFonts w:ascii="Arial" w:hAnsi="Arial" w:cs="Arial"/>
          <w:b w:val="0"/>
          <w:bCs w:val="0"/>
        </w:rPr>
        <w:t xml:space="preserve">. </w:t>
      </w:r>
      <w:r w:rsidR="00A619BE" w:rsidRPr="00CA696B">
        <w:rPr>
          <w:rFonts w:ascii="Arial" w:hAnsi="Arial" w:cs="Arial"/>
          <w:i/>
          <w:iCs/>
        </w:rPr>
        <w:t>Zakup oprogramowania do ewidencji czasu pracy</w:t>
      </w:r>
      <w:r w:rsidR="00EF5A3A" w:rsidRPr="00CA696B">
        <w:rPr>
          <w:rFonts w:ascii="Arial" w:hAnsi="Arial" w:cs="Arial"/>
        </w:rPr>
        <w:t>, znak: WOA.261.3</w:t>
      </w:r>
      <w:r w:rsidR="00A619BE" w:rsidRPr="00CA696B">
        <w:rPr>
          <w:rFonts w:ascii="Arial" w:hAnsi="Arial" w:cs="Arial"/>
        </w:rPr>
        <w:t>9</w:t>
      </w:r>
      <w:r w:rsidR="00EF5A3A" w:rsidRPr="00CA696B">
        <w:rPr>
          <w:rFonts w:ascii="Arial" w:hAnsi="Arial" w:cs="Arial"/>
        </w:rPr>
        <w:t>.202</w:t>
      </w:r>
      <w:r w:rsidR="00B228E0" w:rsidRPr="00CA696B">
        <w:rPr>
          <w:rFonts w:ascii="Arial" w:hAnsi="Arial" w:cs="Arial"/>
        </w:rPr>
        <w:t>4</w:t>
      </w:r>
      <w:r w:rsidR="00EF5A3A" w:rsidRPr="00CA696B">
        <w:rPr>
          <w:rFonts w:ascii="Arial" w:hAnsi="Arial" w:cs="Arial"/>
        </w:rPr>
        <w:t>.</w:t>
      </w:r>
      <w:r w:rsidR="00B228E0" w:rsidRPr="00CA696B">
        <w:rPr>
          <w:rFonts w:ascii="Arial" w:hAnsi="Arial" w:cs="Arial"/>
        </w:rPr>
        <w:t>LB</w:t>
      </w:r>
      <w:r w:rsidR="00EF5A3A" w:rsidRPr="00CA696B">
        <w:rPr>
          <w:rFonts w:ascii="Arial" w:hAnsi="Arial" w:cs="Arial"/>
        </w:rPr>
        <w:t>.2.</w:t>
      </w:r>
    </w:p>
    <w:p w14:paraId="667D8917" w14:textId="49C4D406" w:rsidR="003A1853" w:rsidRPr="00FA2D7C" w:rsidRDefault="00E64873" w:rsidP="00FA2D7C">
      <w:pPr>
        <w:spacing w:after="0" w:line="360" w:lineRule="auto"/>
        <w:ind w:left="-142"/>
        <w:rPr>
          <w:rFonts w:ascii="Arial" w:hAnsi="Arial" w:cs="Arial"/>
        </w:rPr>
      </w:pPr>
      <w:r w:rsidRPr="00CA696B">
        <w:rPr>
          <w:rStyle w:val="Pogrubienie"/>
          <w:rFonts w:ascii="Arial" w:hAnsi="Arial" w:cs="Arial"/>
          <w:b w:val="0"/>
          <w:bCs w:val="0"/>
        </w:rPr>
        <w:t xml:space="preserve">W związku z </w:t>
      </w:r>
      <w:r w:rsidR="0099666E" w:rsidRPr="00CA696B">
        <w:rPr>
          <w:rStyle w:val="Pogrubienie"/>
          <w:rFonts w:ascii="Arial" w:hAnsi="Arial" w:cs="Arial"/>
          <w:b w:val="0"/>
          <w:bCs w:val="0"/>
        </w:rPr>
        <w:t>pytani</w:t>
      </w:r>
      <w:r w:rsidR="0099666E">
        <w:rPr>
          <w:rStyle w:val="Pogrubienie"/>
          <w:rFonts w:ascii="Arial" w:hAnsi="Arial" w:cs="Arial"/>
          <w:b w:val="0"/>
          <w:bCs w:val="0"/>
        </w:rPr>
        <w:t>em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Wykonawc</w:t>
      </w:r>
      <w:r w:rsidR="0099666E">
        <w:rPr>
          <w:rStyle w:val="Pogrubienie"/>
          <w:rFonts w:ascii="Arial" w:hAnsi="Arial" w:cs="Arial"/>
          <w:b w:val="0"/>
          <w:bCs w:val="0"/>
        </w:rPr>
        <w:t>y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otrzymanym w dniu</w:t>
      </w:r>
      <w:r w:rsidR="00A619BE" w:rsidRPr="00CA696B">
        <w:rPr>
          <w:rStyle w:val="Pogrubienie"/>
          <w:rFonts w:ascii="Arial" w:hAnsi="Arial" w:cs="Arial"/>
          <w:b w:val="0"/>
          <w:bCs w:val="0"/>
        </w:rPr>
        <w:t xml:space="preserve"> </w:t>
      </w:r>
      <w:r w:rsidR="0099666E">
        <w:rPr>
          <w:rStyle w:val="Pogrubienie"/>
          <w:rFonts w:ascii="Arial" w:hAnsi="Arial" w:cs="Arial"/>
          <w:b w:val="0"/>
          <w:bCs w:val="0"/>
        </w:rPr>
        <w:t>22</w:t>
      </w:r>
      <w:r w:rsidR="00A619BE" w:rsidRPr="00CA696B">
        <w:rPr>
          <w:rStyle w:val="Pogrubienie"/>
          <w:rFonts w:ascii="Arial" w:hAnsi="Arial" w:cs="Arial"/>
          <w:b w:val="0"/>
          <w:bCs w:val="0"/>
        </w:rPr>
        <w:t xml:space="preserve"> kwietnia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202</w:t>
      </w:r>
      <w:r w:rsidR="00B228E0" w:rsidRPr="00CA696B">
        <w:rPr>
          <w:rStyle w:val="Pogrubienie"/>
          <w:rFonts w:ascii="Arial" w:hAnsi="Arial" w:cs="Arial"/>
          <w:b w:val="0"/>
          <w:bCs w:val="0"/>
        </w:rPr>
        <w:t>4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roku Zamawiający działając na podstawie części VIII ust. 2 zapytania ofertowego znak: WOA.261.</w:t>
      </w:r>
      <w:r w:rsidR="00B228E0" w:rsidRPr="00CA696B">
        <w:rPr>
          <w:rStyle w:val="Pogrubienie"/>
          <w:rFonts w:ascii="Arial" w:hAnsi="Arial" w:cs="Arial"/>
          <w:b w:val="0"/>
          <w:bCs w:val="0"/>
        </w:rPr>
        <w:t>3</w:t>
      </w:r>
      <w:r w:rsidR="00A619BE" w:rsidRPr="00CA696B">
        <w:rPr>
          <w:rStyle w:val="Pogrubienie"/>
          <w:rFonts w:ascii="Arial" w:hAnsi="Arial" w:cs="Arial"/>
          <w:b w:val="0"/>
          <w:bCs w:val="0"/>
        </w:rPr>
        <w:t>9</w:t>
      </w:r>
      <w:r w:rsidRPr="00CA696B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CA696B">
        <w:rPr>
          <w:rStyle w:val="Pogrubienie"/>
          <w:rFonts w:ascii="Arial" w:hAnsi="Arial" w:cs="Arial"/>
          <w:b w:val="0"/>
          <w:bCs w:val="0"/>
        </w:rPr>
        <w:t>4</w:t>
      </w:r>
      <w:r w:rsidRPr="00CA696B">
        <w:rPr>
          <w:rStyle w:val="Pogrubienie"/>
          <w:rFonts w:ascii="Arial" w:hAnsi="Arial" w:cs="Arial"/>
          <w:b w:val="0"/>
          <w:bCs w:val="0"/>
        </w:rPr>
        <w:t>.</w:t>
      </w:r>
      <w:r w:rsidR="00B228E0" w:rsidRPr="00CA696B">
        <w:rPr>
          <w:rStyle w:val="Pogrubienie"/>
          <w:rFonts w:ascii="Arial" w:hAnsi="Arial" w:cs="Arial"/>
          <w:b w:val="0"/>
          <w:bCs w:val="0"/>
        </w:rPr>
        <w:t>LB</w:t>
      </w:r>
      <w:r w:rsidRPr="00CA696B">
        <w:rPr>
          <w:rStyle w:val="Pogrubienie"/>
          <w:rFonts w:ascii="Arial" w:hAnsi="Arial" w:cs="Arial"/>
          <w:b w:val="0"/>
          <w:bCs w:val="0"/>
        </w:rPr>
        <w:t>.</w:t>
      </w:r>
      <w:r w:rsidR="00EF5A3A" w:rsidRPr="00CA696B">
        <w:rPr>
          <w:rStyle w:val="Pogrubienie"/>
          <w:rFonts w:ascii="Arial" w:hAnsi="Arial" w:cs="Arial"/>
          <w:b w:val="0"/>
          <w:bCs w:val="0"/>
        </w:rPr>
        <w:t>2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</w:t>
      </w:r>
      <w:r w:rsidR="008B4CFB" w:rsidRPr="00CA696B">
        <w:rPr>
          <w:rStyle w:val="Pogrubienie"/>
          <w:rFonts w:ascii="Arial" w:hAnsi="Arial" w:cs="Arial"/>
          <w:b w:val="0"/>
          <w:bCs w:val="0"/>
        </w:rPr>
        <w:t>w</w:t>
      </w:r>
      <w:r w:rsidRPr="00CA696B">
        <w:rPr>
          <w:rStyle w:val="Pogrubienie"/>
          <w:rFonts w:ascii="Arial" w:hAnsi="Arial" w:cs="Arial"/>
          <w:b w:val="0"/>
          <w:bCs w:val="0"/>
        </w:rPr>
        <w:t>yjaśnia:</w:t>
      </w:r>
    </w:p>
    <w:p w14:paraId="7901238C" w14:textId="0C39AF60" w:rsidR="003A1853" w:rsidRPr="003C0E49" w:rsidRDefault="003A1853" w:rsidP="003C0E49">
      <w:pPr>
        <w:pStyle w:val="Bezodstpw"/>
        <w:spacing w:line="360" w:lineRule="auto"/>
        <w:rPr>
          <w:rFonts w:ascii="Arial" w:hAnsi="Arial" w:cs="Arial"/>
          <w:b/>
          <w:bCs/>
          <w:u w:val="single"/>
        </w:rPr>
      </w:pPr>
      <w:r w:rsidRPr="003C0E49">
        <w:rPr>
          <w:rFonts w:ascii="Arial" w:hAnsi="Arial" w:cs="Arial"/>
          <w:b/>
          <w:bCs/>
          <w:u w:val="single"/>
        </w:rPr>
        <w:t>Pytanie:</w:t>
      </w:r>
    </w:p>
    <w:p w14:paraId="6A149676" w14:textId="77777777" w:rsidR="0099666E" w:rsidRPr="003C0E49" w:rsidRDefault="0099666E" w:rsidP="003C0E49">
      <w:pPr>
        <w:pStyle w:val="Bezodstpw"/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3C0E49">
        <w:rPr>
          <w:rStyle w:val="Pogrubienie"/>
          <w:rFonts w:ascii="Arial" w:hAnsi="Arial" w:cs="Arial"/>
          <w:b w:val="0"/>
          <w:bCs w:val="0"/>
        </w:rPr>
        <w:t xml:space="preserve">Proszę o potwierdzenie, </w:t>
      </w:r>
      <w:bookmarkStart w:id="0" w:name="_Hlk164687972"/>
      <w:r w:rsidRPr="003C0E49">
        <w:rPr>
          <w:rStyle w:val="Pogrubienie"/>
          <w:rFonts w:ascii="Arial" w:hAnsi="Arial" w:cs="Arial"/>
          <w:b w:val="0"/>
          <w:bCs w:val="0"/>
        </w:rPr>
        <w:t xml:space="preserve">że rejestrator czasu pracy </w:t>
      </w:r>
      <w:bookmarkEnd w:id="0"/>
      <w:r w:rsidRPr="003C0E49">
        <w:rPr>
          <w:rStyle w:val="Pogrubienie"/>
          <w:rFonts w:ascii="Arial" w:hAnsi="Arial" w:cs="Arial"/>
          <w:b w:val="0"/>
          <w:bCs w:val="0"/>
        </w:rPr>
        <w:t>(urządzenie montowane na ścianie) będzie obsługiwać zgodnie z pkt IV ust.3. SWZ tj. (3) Urządzenie ma umożliwiać rejestrację następujących zdarzeń:</w:t>
      </w:r>
    </w:p>
    <w:p w14:paraId="32DD1DB6" w14:textId="77777777" w:rsidR="0099666E" w:rsidRPr="003C0E49" w:rsidRDefault="0099666E" w:rsidP="003C0E49">
      <w:pPr>
        <w:pStyle w:val="Bezodstpw"/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3C0E49">
        <w:rPr>
          <w:rStyle w:val="Pogrubienie"/>
          <w:rFonts w:ascii="Arial" w:hAnsi="Arial" w:cs="Arial"/>
          <w:b w:val="0"/>
          <w:bCs w:val="0"/>
        </w:rPr>
        <w:t>a)   Wejście/wyjście do/z pracy,</w:t>
      </w:r>
    </w:p>
    <w:p w14:paraId="67C997B8" w14:textId="77777777" w:rsidR="0099666E" w:rsidRPr="003C0E49" w:rsidRDefault="0099666E" w:rsidP="003C0E49">
      <w:pPr>
        <w:pStyle w:val="Bezodstpw"/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3C0E49">
        <w:rPr>
          <w:rStyle w:val="Pogrubienie"/>
          <w:rFonts w:ascii="Arial" w:hAnsi="Arial" w:cs="Arial"/>
          <w:b w:val="0"/>
          <w:bCs w:val="0"/>
        </w:rPr>
        <w:t>b)   Wyjście na przerwę/ powrót z przerwy,</w:t>
      </w:r>
    </w:p>
    <w:p w14:paraId="3BCE6E6C" w14:textId="77777777" w:rsidR="0099666E" w:rsidRPr="003C0E49" w:rsidRDefault="0099666E" w:rsidP="003C0E49">
      <w:pPr>
        <w:pStyle w:val="Bezodstpw"/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3C0E49">
        <w:rPr>
          <w:rStyle w:val="Pogrubienie"/>
          <w:rFonts w:ascii="Arial" w:hAnsi="Arial" w:cs="Arial"/>
          <w:b w:val="0"/>
          <w:bCs w:val="0"/>
        </w:rPr>
        <w:t>c)   Wyjście/wejście służbowe,</w:t>
      </w:r>
    </w:p>
    <w:p w14:paraId="796EF362" w14:textId="77777777" w:rsidR="0099666E" w:rsidRPr="003C0E49" w:rsidRDefault="0099666E" w:rsidP="003C0E49">
      <w:pPr>
        <w:pStyle w:val="Bezodstpw"/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3C0E49">
        <w:rPr>
          <w:rStyle w:val="Pogrubienie"/>
          <w:rFonts w:ascii="Arial" w:hAnsi="Arial" w:cs="Arial"/>
          <w:b w:val="0"/>
          <w:bCs w:val="0"/>
        </w:rPr>
        <w:t>d)   Wyjście/wejście prywatne</w:t>
      </w:r>
    </w:p>
    <w:p w14:paraId="0ACCEF16" w14:textId="1F06BEB3" w:rsidR="0099666E" w:rsidRPr="00FA2D7C" w:rsidRDefault="0099666E" w:rsidP="00FA2D7C">
      <w:pPr>
        <w:pStyle w:val="Bezodstpw"/>
        <w:spacing w:line="360" w:lineRule="auto"/>
        <w:rPr>
          <w:rFonts w:ascii="Arial" w:hAnsi="Arial" w:cs="Arial"/>
        </w:rPr>
      </w:pPr>
      <w:r w:rsidRPr="003C0E49">
        <w:rPr>
          <w:rStyle w:val="Pogrubienie"/>
          <w:rFonts w:ascii="Arial" w:hAnsi="Arial" w:cs="Arial"/>
          <w:b w:val="0"/>
          <w:bCs w:val="0"/>
        </w:rPr>
        <w:t>a wskazane przez Zamawiającego inne rodzaje wyjść jak opieka art 188KP, siła wyższa itd. będą obsługiwane z poziomu systemu (aplikacji).</w:t>
      </w:r>
    </w:p>
    <w:p w14:paraId="5B5465FA" w14:textId="6010AEBF" w:rsidR="003A1853" w:rsidRPr="00CA696B" w:rsidRDefault="003A1853" w:rsidP="00CA696B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CA696B">
        <w:rPr>
          <w:rFonts w:ascii="Arial" w:eastAsia="Times New Roman" w:hAnsi="Arial" w:cs="Arial"/>
          <w:b/>
          <w:color w:val="000000"/>
          <w:u w:val="single"/>
          <w:lang w:eastAsia="pl-PL"/>
        </w:rPr>
        <w:t>Odpowiedź:</w:t>
      </w:r>
    </w:p>
    <w:p w14:paraId="608A22CB" w14:textId="4AA658F6" w:rsidR="00B5620E" w:rsidRPr="00B5620E" w:rsidRDefault="0099666E" w:rsidP="00B5620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9666E">
        <w:rPr>
          <w:rFonts w:ascii="Arial" w:hAnsi="Arial" w:cs="Arial"/>
        </w:rPr>
        <w:t xml:space="preserve">Zamawiający </w:t>
      </w:r>
      <w:r w:rsidR="009E7FB1" w:rsidRPr="0099666E">
        <w:rPr>
          <w:rFonts w:ascii="Arial" w:hAnsi="Arial" w:cs="Arial"/>
        </w:rPr>
        <w:t>po</w:t>
      </w:r>
      <w:r w:rsidR="009E7FB1">
        <w:rPr>
          <w:rFonts w:ascii="Arial" w:hAnsi="Arial" w:cs="Arial"/>
        </w:rPr>
        <w:t xml:space="preserve">twierdza, </w:t>
      </w:r>
      <w:r w:rsidR="009E7FB1" w:rsidRPr="009E7FB1">
        <w:rPr>
          <w:rFonts w:ascii="Arial" w:hAnsi="Arial" w:cs="Arial"/>
        </w:rPr>
        <w:t xml:space="preserve">że </w:t>
      </w:r>
      <w:r w:rsidR="009E7FB1">
        <w:rPr>
          <w:rFonts w:ascii="Arial" w:hAnsi="Arial" w:cs="Arial"/>
        </w:rPr>
        <w:t xml:space="preserve">zgodnie z odpowiedzią na pytania Wykonawców z dnia 18 kwietnia 2024 r. </w:t>
      </w:r>
      <w:r w:rsidR="009E7FB1" w:rsidRPr="009E7FB1">
        <w:rPr>
          <w:rFonts w:ascii="Arial" w:hAnsi="Arial" w:cs="Arial"/>
        </w:rPr>
        <w:t>rejestrator czasu pracy</w:t>
      </w:r>
      <w:r w:rsidRPr="0099666E">
        <w:rPr>
          <w:rFonts w:ascii="Arial" w:eastAsia="Times New Roman" w:hAnsi="Arial" w:cs="Arial"/>
          <w:lang w:eastAsia="pl-PL"/>
        </w:rPr>
        <w:t xml:space="preserve"> </w:t>
      </w:r>
      <w:r w:rsidR="009E7FB1">
        <w:rPr>
          <w:rFonts w:ascii="Arial" w:eastAsia="Times New Roman" w:hAnsi="Arial" w:cs="Arial"/>
          <w:lang w:eastAsia="pl-PL"/>
        </w:rPr>
        <w:t>ma umożliwiać</w:t>
      </w:r>
      <w:r w:rsidR="00B5620E">
        <w:rPr>
          <w:rFonts w:ascii="Arial" w:eastAsia="Times New Roman" w:hAnsi="Arial" w:cs="Arial"/>
          <w:lang w:eastAsia="pl-PL"/>
        </w:rPr>
        <w:t xml:space="preserve"> </w:t>
      </w:r>
      <w:r w:rsidR="00B5620E" w:rsidRPr="00A53508">
        <w:rPr>
          <w:rFonts w:ascii="Arial" w:hAnsi="Arial" w:cs="Arial"/>
        </w:rPr>
        <w:t>rejestrację następujących zdarzeń:</w:t>
      </w:r>
    </w:p>
    <w:p w14:paraId="2E65AC19" w14:textId="77777777" w:rsidR="00B5620E" w:rsidRPr="009E7FB1" w:rsidRDefault="00B5620E" w:rsidP="00B5620E">
      <w:pPr>
        <w:spacing w:after="0" w:line="360" w:lineRule="auto"/>
        <w:rPr>
          <w:rFonts w:ascii="Arial" w:eastAsia="Times New Roman" w:hAnsi="Arial" w:cs="Arial"/>
          <w:lang w:eastAsia="pl-PL"/>
        </w:rPr>
      </w:pPr>
      <w:bookmarkStart w:id="1" w:name="_Hlk164689614"/>
      <w:r>
        <w:rPr>
          <w:rFonts w:ascii="Arial" w:eastAsia="Times New Roman" w:hAnsi="Arial" w:cs="Arial"/>
          <w:lang w:eastAsia="pl-PL"/>
        </w:rPr>
        <w:t>a</w:t>
      </w:r>
      <w:r w:rsidRPr="009E7FB1">
        <w:rPr>
          <w:rFonts w:ascii="Arial" w:eastAsia="Times New Roman" w:hAnsi="Arial" w:cs="Arial"/>
          <w:lang w:eastAsia="pl-PL"/>
        </w:rPr>
        <w:t>)   Wejście/wyjście do/z pracy,</w:t>
      </w:r>
    </w:p>
    <w:p w14:paraId="0D881992" w14:textId="77777777" w:rsidR="00B5620E" w:rsidRPr="009E7FB1" w:rsidRDefault="00B5620E" w:rsidP="00B5620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E7FB1">
        <w:rPr>
          <w:rFonts w:ascii="Arial" w:eastAsia="Times New Roman" w:hAnsi="Arial" w:cs="Arial"/>
          <w:lang w:eastAsia="pl-PL"/>
        </w:rPr>
        <w:t>b)   Wyjście na przerwę/ powrót z przerwy,</w:t>
      </w:r>
    </w:p>
    <w:p w14:paraId="3949AB64" w14:textId="77777777" w:rsidR="00B5620E" w:rsidRPr="009E7FB1" w:rsidRDefault="00B5620E" w:rsidP="00B5620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E7FB1">
        <w:rPr>
          <w:rFonts w:ascii="Arial" w:eastAsia="Times New Roman" w:hAnsi="Arial" w:cs="Arial"/>
          <w:lang w:eastAsia="pl-PL"/>
        </w:rPr>
        <w:t>c)   Wyjście/wejście służbowe,</w:t>
      </w:r>
    </w:p>
    <w:p w14:paraId="5A40DB64" w14:textId="77777777" w:rsidR="00B5620E" w:rsidRDefault="00B5620E" w:rsidP="00B5620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E7FB1">
        <w:rPr>
          <w:rFonts w:ascii="Arial" w:eastAsia="Times New Roman" w:hAnsi="Arial" w:cs="Arial"/>
          <w:lang w:eastAsia="pl-PL"/>
        </w:rPr>
        <w:t>d)   Wyjście/wejście prywatne</w:t>
      </w:r>
      <w:r>
        <w:rPr>
          <w:rFonts w:ascii="Arial" w:eastAsia="Times New Roman" w:hAnsi="Arial" w:cs="Arial"/>
          <w:lang w:eastAsia="pl-PL"/>
        </w:rPr>
        <w:t>,</w:t>
      </w:r>
    </w:p>
    <w:p w14:paraId="052D70C9" w14:textId="77777777" w:rsidR="00B5620E" w:rsidRDefault="00B5620E" w:rsidP="00B5620E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f)    Wyjście/wejście z art. 188 </w:t>
      </w:r>
      <w:proofErr w:type="spellStart"/>
      <w:r>
        <w:rPr>
          <w:rFonts w:ascii="Arial" w:eastAsia="Times New Roman" w:hAnsi="Arial" w:cs="Arial"/>
          <w:lang w:eastAsia="pl-PL"/>
        </w:rPr>
        <w:t>Kp</w:t>
      </w:r>
      <w:proofErr w:type="spellEnd"/>
      <w:r>
        <w:rPr>
          <w:rFonts w:ascii="Arial" w:eastAsia="Times New Roman" w:hAnsi="Arial" w:cs="Arial"/>
          <w:lang w:eastAsia="pl-PL"/>
        </w:rPr>
        <w:t>,</w:t>
      </w:r>
    </w:p>
    <w:p w14:paraId="3B4C803F" w14:textId="77777777" w:rsidR="00B5620E" w:rsidRDefault="00B5620E" w:rsidP="00B5620E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g)   Wyjście z tytułu  art. 148</w:t>
      </w:r>
      <w:r w:rsidRPr="003C0E49">
        <w:rPr>
          <w:rFonts w:ascii="Arial" w:eastAsia="Times New Roman" w:hAnsi="Arial" w:cs="Arial"/>
          <w:vertAlign w:val="superscript"/>
          <w:lang w:eastAsia="pl-PL"/>
        </w:rPr>
        <w:t xml:space="preserve"> 1</w:t>
      </w:r>
      <w:r>
        <w:rPr>
          <w:rFonts w:ascii="Arial" w:eastAsia="Times New Roman" w:hAnsi="Arial" w:cs="Arial"/>
          <w:vertAlign w:val="superscript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Kp</w:t>
      </w:r>
      <w:proofErr w:type="spellEnd"/>
      <w:r>
        <w:rPr>
          <w:rFonts w:ascii="Arial" w:eastAsia="Times New Roman" w:hAnsi="Arial" w:cs="Arial"/>
          <w:lang w:eastAsia="pl-PL"/>
        </w:rPr>
        <w:t xml:space="preserve"> (siła wyższa),</w:t>
      </w:r>
    </w:p>
    <w:p w14:paraId="00E0D7B1" w14:textId="77777777" w:rsidR="00B5620E" w:rsidRPr="003C0E49" w:rsidRDefault="00B5620E" w:rsidP="00B5620E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h)   Wyjście z art. 187 </w:t>
      </w:r>
      <w:proofErr w:type="spellStart"/>
      <w:r>
        <w:rPr>
          <w:rFonts w:ascii="Arial" w:eastAsia="Times New Roman" w:hAnsi="Arial" w:cs="Arial"/>
          <w:lang w:eastAsia="pl-PL"/>
        </w:rPr>
        <w:t>Kp</w:t>
      </w:r>
      <w:proofErr w:type="spellEnd"/>
      <w:r>
        <w:rPr>
          <w:rFonts w:ascii="Arial" w:eastAsia="Times New Roman" w:hAnsi="Arial" w:cs="Arial"/>
          <w:lang w:eastAsia="pl-PL"/>
        </w:rPr>
        <w:t>.”</w:t>
      </w:r>
    </w:p>
    <w:bookmarkEnd w:id="1"/>
    <w:p w14:paraId="76CB478F" w14:textId="1C67B94E" w:rsidR="00FA2D7C" w:rsidRDefault="00C57C5E" w:rsidP="00B5620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A696B">
        <w:rPr>
          <w:rFonts w:ascii="Arial" w:eastAsia="Times New Roman" w:hAnsi="Arial" w:cs="Arial"/>
          <w:lang w:eastAsia="pl-PL"/>
        </w:rPr>
        <w:tab/>
      </w:r>
    </w:p>
    <w:p w14:paraId="4C253E9F" w14:textId="77777777" w:rsidR="00FA2D7C" w:rsidRPr="000928A8" w:rsidRDefault="00FA2D7C" w:rsidP="00FA2D7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BE03074" w14:textId="77777777" w:rsidR="00FA2D7C" w:rsidRPr="000928A8" w:rsidRDefault="00FA2D7C" w:rsidP="00FA2D7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2AFB20C" w14:textId="4605419F" w:rsidR="00FA2D7C" w:rsidRPr="000928A8" w:rsidRDefault="00FA2D7C" w:rsidP="00FA2D7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94E6361" w14:textId="77777777" w:rsidR="00FA2D7C" w:rsidRPr="000928A8" w:rsidRDefault="00FA2D7C" w:rsidP="00FA2D7C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B1B29F4" w14:textId="77777777" w:rsidR="00FA2D7C" w:rsidRPr="00CA696B" w:rsidRDefault="00FA2D7C" w:rsidP="00B5620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sectPr w:rsidR="00FA2D7C" w:rsidRPr="00CA696B" w:rsidSect="00813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6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F4A0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B4D8" w14:textId="239A1152" w:rsidR="00F27207" w:rsidRPr="00425F85" w:rsidRDefault="00693EB3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83720C1" wp14:editId="5C95D121">
          <wp:extent cx="5581650" cy="1009650"/>
          <wp:effectExtent l="0" t="0" r="0" b="0"/>
          <wp:docPr id="106000195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6105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B75E" w14:textId="3DB4248F" w:rsidR="00F27207" w:rsidRDefault="00CA128E" w:rsidP="00EF5A3A">
    <w:pPr>
      <w:pStyle w:val="Nagwek"/>
      <w:tabs>
        <w:tab w:val="clear" w:pos="4536"/>
        <w:tab w:val="clear" w:pos="9072"/>
      </w:tabs>
      <w:ind w:left="-1134" w:hanging="142"/>
    </w:pPr>
    <w:r>
      <w:t xml:space="preserve">                 </w:t>
    </w:r>
    <w:r w:rsidR="00693EB3" w:rsidRPr="00F14863">
      <w:rPr>
        <w:noProof/>
      </w:rPr>
      <w:drawing>
        <wp:inline distT="0" distB="0" distL="0" distR="0" wp14:anchorId="658C737B" wp14:editId="027044B7">
          <wp:extent cx="4352925" cy="1057275"/>
          <wp:effectExtent l="0" t="0" r="0" b="0"/>
          <wp:docPr id="761590531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4"/>
  </w:num>
  <w:num w:numId="3" w16cid:durableId="325714695">
    <w:abstractNumId w:val="7"/>
  </w:num>
  <w:num w:numId="4" w16cid:durableId="1213614396">
    <w:abstractNumId w:val="3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5"/>
  </w:num>
  <w:num w:numId="7" w16cid:durableId="922298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A8"/>
    <w:rsid w:val="0003328E"/>
    <w:rsid w:val="00037C21"/>
    <w:rsid w:val="00052571"/>
    <w:rsid w:val="00060C60"/>
    <w:rsid w:val="00083A41"/>
    <w:rsid w:val="000848A5"/>
    <w:rsid w:val="000B1E48"/>
    <w:rsid w:val="000B338F"/>
    <w:rsid w:val="000B7607"/>
    <w:rsid w:val="000F3813"/>
    <w:rsid w:val="000F38F9"/>
    <w:rsid w:val="000F7A95"/>
    <w:rsid w:val="0010326A"/>
    <w:rsid w:val="00116F80"/>
    <w:rsid w:val="00121CBF"/>
    <w:rsid w:val="001312C5"/>
    <w:rsid w:val="001526E4"/>
    <w:rsid w:val="00152CA5"/>
    <w:rsid w:val="001747B4"/>
    <w:rsid w:val="00175D69"/>
    <w:rsid w:val="001766D0"/>
    <w:rsid w:val="00186F1B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3FC6"/>
    <w:rsid w:val="002078CB"/>
    <w:rsid w:val="00216513"/>
    <w:rsid w:val="00221F98"/>
    <w:rsid w:val="00225414"/>
    <w:rsid w:val="00225A0A"/>
    <w:rsid w:val="0023014B"/>
    <w:rsid w:val="0023257A"/>
    <w:rsid w:val="0024534D"/>
    <w:rsid w:val="00266AE9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270E"/>
    <w:rsid w:val="002C28AF"/>
    <w:rsid w:val="002D3E5B"/>
    <w:rsid w:val="002D57B1"/>
    <w:rsid w:val="002E195E"/>
    <w:rsid w:val="002E5986"/>
    <w:rsid w:val="002F2C5C"/>
    <w:rsid w:val="002F3587"/>
    <w:rsid w:val="002F5688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0E49"/>
    <w:rsid w:val="003C344B"/>
    <w:rsid w:val="003C7205"/>
    <w:rsid w:val="003E2E55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10B98"/>
    <w:rsid w:val="00522C1A"/>
    <w:rsid w:val="00540007"/>
    <w:rsid w:val="0054781B"/>
    <w:rsid w:val="00550235"/>
    <w:rsid w:val="00576B9A"/>
    <w:rsid w:val="00583974"/>
    <w:rsid w:val="005A6235"/>
    <w:rsid w:val="005A6E50"/>
    <w:rsid w:val="005B13F4"/>
    <w:rsid w:val="005B4418"/>
    <w:rsid w:val="005C3318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62A73"/>
    <w:rsid w:val="00664D4D"/>
    <w:rsid w:val="00665C8E"/>
    <w:rsid w:val="00672366"/>
    <w:rsid w:val="00675993"/>
    <w:rsid w:val="00677CFD"/>
    <w:rsid w:val="00687E9E"/>
    <w:rsid w:val="00693EB3"/>
    <w:rsid w:val="006B2A46"/>
    <w:rsid w:val="006E2C4C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5095D"/>
    <w:rsid w:val="00755E09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A5739"/>
    <w:rsid w:val="008B4CFB"/>
    <w:rsid w:val="008B6E97"/>
    <w:rsid w:val="008D77DE"/>
    <w:rsid w:val="008E1AF5"/>
    <w:rsid w:val="008E5AEB"/>
    <w:rsid w:val="008F7A22"/>
    <w:rsid w:val="00904D12"/>
    <w:rsid w:val="00925CF4"/>
    <w:rsid w:val="009301BF"/>
    <w:rsid w:val="00933F7D"/>
    <w:rsid w:val="00945424"/>
    <w:rsid w:val="00951C0C"/>
    <w:rsid w:val="00961420"/>
    <w:rsid w:val="00962380"/>
    <w:rsid w:val="0096355B"/>
    <w:rsid w:val="0096370D"/>
    <w:rsid w:val="00975EC4"/>
    <w:rsid w:val="00987233"/>
    <w:rsid w:val="0098793F"/>
    <w:rsid w:val="009949ED"/>
    <w:rsid w:val="0099666E"/>
    <w:rsid w:val="009A3739"/>
    <w:rsid w:val="009C5DC8"/>
    <w:rsid w:val="009D5A92"/>
    <w:rsid w:val="009E5CA9"/>
    <w:rsid w:val="009E7FB1"/>
    <w:rsid w:val="009F7301"/>
    <w:rsid w:val="00A1659F"/>
    <w:rsid w:val="00A20FE6"/>
    <w:rsid w:val="00A23303"/>
    <w:rsid w:val="00A324C2"/>
    <w:rsid w:val="00A33CA0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40444"/>
    <w:rsid w:val="00B502B2"/>
    <w:rsid w:val="00B5620E"/>
    <w:rsid w:val="00B67C7D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106CC"/>
    <w:rsid w:val="00C15C8B"/>
    <w:rsid w:val="00C20ABD"/>
    <w:rsid w:val="00C20F1F"/>
    <w:rsid w:val="00C245C9"/>
    <w:rsid w:val="00C36D62"/>
    <w:rsid w:val="00C40FFA"/>
    <w:rsid w:val="00C55382"/>
    <w:rsid w:val="00C57C5E"/>
    <w:rsid w:val="00C62BD8"/>
    <w:rsid w:val="00C64188"/>
    <w:rsid w:val="00C85AA0"/>
    <w:rsid w:val="00CA128E"/>
    <w:rsid w:val="00CA5692"/>
    <w:rsid w:val="00CA696B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3E44"/>
    <w:rsid w:val="00F157AD"/>
    <w:rsid w:val="00F27207"/>
    <w:rsid w:val="00F27D06"/>
    <w:rsid w:val="00F318C7"/>
    <w:rsid w:val="00F31C60"/>
    <w:rsid w:val="00F417AB"/>
    <w:rsid w:val="00F6142F"/>
    <w:rsid w:val="00F67E35"/>
    <w:rsid w:val="00F84994"/>
    <w:rsid w:val="00FA058F"/>
    <w:rsid w:val="00FA2783"/>
    <w:rsid w:val="00FA2D7C"/>
    <w:rsid w:val="00FA426A"/>
    <w:rsid w:val="00FB745E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9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5</cp:revision>
  <cp:lastPrinted>2024-04-22T12:55:00Z</cp:lastPrinted>
  <dcterms:created xsi:type="dcterms:W3CDTF">2024-04-22T12:37:00Z</dcterms:created>
  <dcterms:modified xsi:type="dcterms:W3CDTF">2024-04-22T13:15:00Z</dcterms:modified>
</cp:coreProperties>
</file>