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0AE1" w:rsidRDefault="008326F3">
      <w:pPr>
        <w:tabs>
          <w:tab w:val="center" w:pos="1985"/>
        </w:tabs>
        <w:spacing w:line="360" w:lineRule="auto"/>
        <w:rPr>
          <w:sz w:val="22"/>
          <w:szCs w:val="22"/>
        </w:rPr>
      </w:pPr>
      <w:bookmarkStart w:id="0" w:name="ezdSprawaZnak"/>
      <w:bookmarkStart w:id="1" w:name="_GoBack"/>
      <w:r>
        <w:rPr>
          <w:rFonts w:ascii="Calibri" w:hAnsi="Calibri"/>
          <w:sz w:val="24"/>
          <w:szCs w:val="24"/>
        </w:rPr>
        <w:t>GPB-II.7820.10.2023</w:t>
      </w:r>
      <w:bookmarkEnd w:id="0"/>
      <w:r>
        <w:rPr>
          <w:rFonts w:ascii="Calibri" w:hAnsi="Calibri"/>
          <w:sz w:val="24"/>
          <w:szCs w:val="24"/>
        </w:rPr>
        <w:t>.WM</w:t>
      </w:r>
    </w:p>
    <w:bookmarkEnd w:id="1"/>
    <w:p w:rsidR="00160AE1" w:rsidRDefault="008326F3">
      <w:pPr>
        <w:pStyle w:val="Tekstpodstawowywcity31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Cs w:val="24"/>
        </w:rPr>
        <w:t xml:space="preserve">OBWIESZCZENIE </w:t>
      </w:r>
    </w:p>
    <w:p w:rsidR="00160AE1" w:rsidRDefault="008326F3">
      <w:pPr>
        <w:pStyle w:val="Tekstpodstawowywcity31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Cs w:val="24"/>
        </w:rPr>
        <w:t xml:space="preserve">WOJEWODY ŁÓDZKIEGO </w:t>
      </w:r>
    </w:p>
    <w:p w:rsidR="00160AE1" w:rsidRDefault="008326F3">
      <w:pPr>
        <w:snapToGrid w:val="0"/>
        <w:spacing w:after="170" w:line="360" w:lineRule="auto"/>
        <w:rPr>
          <w:b/>
          <w:bCs/>
          <w:i/>
          <w:iCs/>
          <w:sz w:val="22"/>
          <w:szCs w:val="22"/>
        </w:rPr>
      </w:pPr>
      <w:r>
        <w:rPr>
          <w:rFonts w:ascii="Calibri" w:hAnsi="Calibri"/>
          <w:sz w:val="24"/>
          <w:szCs w:val="24"/>
        </w:rPr>
        <w:tab/>
        <w:t>Na podstawie art. 11d ust. 5 ustawy z dnia 10 kwietnia 2003 r. o szczególnych zasadach przygotowania i realizacji inwestycji w zakresie dróg publicznych, w związku z</w:t>
      </w:r>
      <w:r>
        <w:rPr>
          <w:rFonts w:ascii="Calibri" w:hAnsi="Calibri"/>
          <w:b/>
          <w:bCs/>
          <w:iCs/>
          <w:color w:val="000000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art.</w:t>
      </w:r>
      <w:r>
        <w:rPr>
          <w:rFonts w:ascii="Calibri" w:hAnsi="Calibri"/>
          <w:b/>
          <w:bCs/>
          <w:iCs/>
          <w:color w:val="000000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 xml:space="preserve">49 ustawy z dnia 14 czerwca 1960 r. - Kodeks postępowania administracyjnego, zawiadamia się strony postępowania, </w:t>
      </w:r>
      <w:r>
        <w:rPr>
          <w:rFonts w:ascii="Calibri" w:eastAsia="NSimSun" w:hAnsi="Calibri"/>
          <w:sz w:val="24"/>
          <w:szCs w:val="24"/>
        </w:rPr>
        <w:t xml:space="preserve">że na wniosek z 16.05.2023 r., uzupełniony ostatecznie 7.07.2023 r., złożony przez Inwestora – Prezydenta Miasta Łodzi, reprezentowanego przez </w:t>
      </w:r>
      <w:r>
        <w:rPr>
          <w:rFonts w:ascii="Calibri" w:eastAsia="NSimSun" w:hAnsi="Calibri"/>
          <w:sz w:val="24"/>
          <w:szCs w:val="24"/>
        </w:rPr>
        <w:t xml:space="preserve">Dyrektora Zarządu Inwestycji Miejskich, </w:t>
      </w:r>
      <w:r>
        <w:rPr>
          <w:rFonts w:ascii="Calibri" w:hAnsi="Calibri"/>
          <w:sz w:val="24"/>
          <w:szCs w:val="24"/>
        </w:rPr>
        <w:t>z siedzibą w Łodzi, ul. Piotrkowska 175,</w:t>
      </w:r>
      <w:r>
        <w:rPr>
          <w:rFonts w:ascii="Calibri" w:eastAsia="NSimSun" w:hAnsi="Calibri"/>
          <w:sz w:val="24"/>
          <w:szCs w:val="24"/>
        </w:rPr>
        <w:t xml:space="preserve"> wszczęte zostało postępowanie administracyjne w sprawie wydania decyzji o zezwoleniu na realizację inwestycji drogowej pn.: </w:t>
      </w:r>
      <w:r>
        <w:rPr>
          <w:rFonts w:ascii="Calibri" w:hAnsi="Calibri" w:cs="Arial"/>
          <w:color w:val="000000"/>
          <w:sz w:val="24"/>
          <w:szCs w:val="24"/>
        </w:rPr>
        <w:t>„Rozbudowa drogi wojewódzkiej Nr 710 (ul. Konstanty</w:t>
      </w:r>
      <w:r>
        <w:rPr>
          <w:rFonts w:ascii="Calibri" w:hAnsi="Calibri" w:cs="Arial"/>
          <w:color w:val="000000"/>
          <w:sz w:val="24"/>
          <w:szCs w:val="24"/>
        </w:rPr>
        <w:t xml:space="preserve">nowska) wraz z przebudową układu torowego na odcinku od granic administracyjnych miasta Łodzi z gminą Konstantynów Łódzki do skrzyżowania z ul. Krakowska/Krzemieniecka w Łodzi”, od 4+230 km (granica miasta Łódź) do 1+438 km, w ramach </w:t>
      </w:r>
      <w:r>
        <w:rPr>
          <w:rFonts w:ascii="Calibri" w:hAnsi="Calibri" w:cs="Arial"/>
          <w:sz w:val="24"/>
          <w:szCs w:val="24"/>
        </w:rPr>
        <w:t>przedsięwzięcia pod na</w:t>
      </w:r>
      <w:r>
        <w:rPr>
          <w:rFonts w:ascii="Calibri" w:hAnsi="Calibri" w:cs="Arial"/>
          <w:sz w:val="24"/>
          <w:szCs w:val="24"/>
        </w:rPr>
        <w:t xml:space="preserve">zwą: </w:t>
      </w:r>
      <w:r>
        <w:rPr>
          <w:rFonts w:ascii="Calibri" w:hAnsi="Calibri" w:cs="Arial"/>
          <w:i/>
          <w:sz w:val="24"/>
          <w:szCs w:val="24"/>
        </w:rPr>
        <w:t>„Zadanie 1: „Kompleksowa modernizacja linii tramwajowej na ul. Konstantynowskiej na odcinku od ul. Krakowskiej do granic miasta wraz z infrastrukturą towarzyszącą”.</w:t>
      </w:r>
    </w:p>
    <w:p w:rsidR="00160AE1" w:rsidRDefault="008326F3">
      <w:pPr>
        <w:spacing w:after="170" w:line="360" w:lineRule="auto"/>
        <w:rPr>
          <w:rFonts w:eastAsia="NSimSun"/>
          <w:sz w:val="22"/>
          <w:szCs w:val="22"/>
        </w:rPr>
      </w:pPr>
      <w:r>
        <w:rPr>
          <w:rFonts w:ascii="Calibri" w:hAnsi="Calibri"/>
          <w:sz w:val="24"/>
          <w:szCs w:val="24"/>
        </w:rPr>
        <w:tab/>
        <w:t xml:space="preserve">Z dokumentacją sprawy strony mogą zapoznać się wyłącznie po wcześniejszym umówieniu </w:t>
      </w:r>
      <w:r>
        <w:rPr>
          <w:rFonts w:ascii="Calibri" w:eastAsia="NSimSun" w:hAnsi="Calibri"/>
          <w:sz w:val="24"/>
          <w:szCs w:val="24"/>
        </w:rPr>
        <w:t>t</w:t>
      </w:r>
      <w:r>
        <w:rPr>
          <w:rFonts w:ascii="Calibri" w:eastAsia="NSimSun" w:hAnsi="Calibri"/>
          <w:sz w:val="24"/>
          <w:szCs w:val="24"/>
        </w:rPr>
        <w:t>elefonicznym (tel. 42 664-14-98) w siedzibie Łódzkiego Urzędu Wojewódzkiego w Łodzi, ul. Piotrkowska 104, oraz składać uwagi i wnioski w przedmiotowej sprawie na adres Łódzkiego Urzędu Wojewódzkiego w Łodzi za pośrednictwem operatora pocztowego, Kancelarii</w:t>
      </w:r>
      <w:r>
        <w:rPr>
          <w:rFonts w:ascii="Calibri" w:eastAsia="NSimSun" w:hAnsi="Calibri"/>
          <w:sz w:val="24"/>
          <w:szCs w:val="24"/>
        </w:rPr>
        <w:t xml:space="preserve"> Głównej Urzędu, w formie elektronicznej za pośrednictwem Elektronicznej Skrzynki Podawczej </w:t>
      </w:r>
      <w:proofErr w:type="spellStart"/>
      <w:r>
        <w:rPr>
          <w:rFonts w:ascii="Calibri" w:eastAsia="NSimSun" w:hAnsi="Calibri"/>
          <w:sz w:val="24"/>
          <w:szCs w:val="24"/>
        </w:rPr>
        <w:t>ePUAP</w:t>
      </w:r>
      <w:proofErr w:type="spellEnd"/>
      <w:r>
        <w:rPr>
          <w:rFonts w:ascii="Calibri" w:eastAsia="NSimSun" w:hAnsi="Calibri"/>
          <w:sz w:val="24"/>
          <w:szCs w:val="24"/>
        </w:rPr>
        <w:t>: /</w:t>
      </w:r>
      <w:proofErr w:type="spellStart"/>
      <w:r>
        <w:rPr>
          <w:rFonts w:ascii="Calibri" w:eastAsia="NSimSun" w:hAnsi="Calibri"/>
          <w:sz w:val="24"/>
          <w:szCs w:val="24"/>
        </w:rPr>
        <w:t>lodzuw</w:t>
      </w:r>
      <w:proofErr w:type="spellEnd"/>
      <w:r>
        <w:rPr>
          <w:rFonts w:ascii="Calibri" w:eastAsia="NSimSun" w:hAnsi="Calibri"/>
          <w:sz w:val="24"/>
          <w:szCs w:val="24"/>
        </w:rPr>
        <w:t>/</w:t>
      </w:r>
      <w:proofErr w:type="spellStart"/>
      <w:r>
        <w:rPr>
          <w:rFonts w:ascii="Calibri" w:eastAsia="NSimSun" w:hAnsi="Calibri"/>
          <w:sz w:val="24"/>
          <w:szCs w:val="24"/>
        </w:rPr>
        <w:t>SkrytkaESP</w:t>
      </w:r>
      <w:proofErr w:type="spellEnd"/>
      <w:r>
        <w:rPr>
          <w:rFonts w:ascii="Calibri" w:eastAsia="NSimSun" w:hAnsi="Calibri"/>
          <w:sz w:val="24"/>
          <w:szCs w:val="24"/>
        </w:rPr>
        <w:t xml:space="preserve"> bądź na adres e-mail: weronika.matczuk@lodz.uw.gov.pl, w terminie 7 dni od skutecznego dokonania zawiadomienia. </w:t>
      </w:r>
    </w:p>
    <w:p w:rsidR="00160AE1" w:rsidRDefault="008326F3">
      <w:pPr>
        <w:pStyle w:val="Tekstpodstawowywcity31"/>
        <w:spacing w:after="170" w:line="36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Calibri" w:hAnsi="Calibri" w:cs="Times New Roman"/>
          <w:szCs w:val="24"/>
        </w:rPr>
        <w:tab/>
        <w:t>Publiczne ogłoszenie obw</w:t>
      </w:r>
      <w:r>
        <w:rPr>
          <w:rFonts w:ascii="Calibri" w:hAnsi="Calibri" w:cs="Times New Roman"/>
          <w:szCs w:val="24"/>
        </w:rPr>
        <w:t xml:space="preserve">ieszczenia nastąpiło w dniu 17.07.2023 r. Zawiadomienie uważa się za dokonane po upływie 14 dni od dnia publicznego ogłoszenia. </w:t>
      </w:r>
    </w:p>
    <w:p w:rsidR="00160AE1" w:rsidRDefault="008326F3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Z up. WOJEWODY ŁÓDZKIEGO</w:t>
      </w:r>
      <w:r>
        <w:rPr>
          <w:rFonts w:ascii="Calibri" w:hAnsi="Calibri"/>
          <w:b/>
          <w:bCs/>
          <w:color w:val="000000"/>
          <w:sz w:val="24"/>
          <w:szCs w:val="24"/>
        </w:rPr>
        <w:br/>
      </w: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Agata Urban </w:t>
      </w: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br/>
      </w:r>
      <w:r>
        <w:rPr>
          <w:rFonts w:ascii="Calibri" w:hAnsi="Calibri"/>
          <w:b/>
          <w:bCs/>
          <w:iCs/>
          <w:color w:val="000000"/>
          <w:sz w:val="24"/>
          <w:szCs w:val="24"/>
        </w:rPr>
        <w:t xml:space="preserve">Dyrektor Wydziału Gospodarki Przestrzennej i Budownictwa </w:t>
      </w:r>
    </w:p>
    <w:p w:rsidR="00160AE1" w:rsidRDefault="008326F3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iCs/>
          <w:color w:val="000000"/>
          <w:sz w:val="24"/>
          <w:szCs w:val="24"/>
        </w:rPr>
        <w:t xml:space="preserve">/dokument podpisano elektronicznie/ </w:t>
      </w:r>
    </w:p>
    <w:sectPr w:rsidR="00160AE1">
      <w:headerReference w:type="default" r:id="rId7"/>
      <w:footerReference w:type="default" r:id="rId8"/>
      <w:footerReference w:type="first" r:id="rId9"/>
      <w:pgSz w:w="11906" w:h="16838"/>
      <w:pgMar w:top="1276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6F3" w:rsidRDefault="008326F3">
      <w:r>
        <w:separator/>
      </w:r>
    </w:p>
  </w:endnote>
  <w:endnote w:type="continuationSeparator" w:id="0">
    <w:p w:rsidR="008326F3" w:rsidRDefault="0083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AE1" w:rsidRDefault="008326F3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AE1" w:rsidRDefault="008326F3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160AE1" w:rsidRDefault="008326F3">
    <w:pPr>
      <w:pStyle w:val="Stopka"/>
      <w:jc w:val="center"/>
    </w:pPr>
    <w:r>
      <w:rPr>
        <w:sz w:val="14"/>
      </w:rPr>
      <w:t>90-926 Łódź, ul. Piotrkowska 104, tel.: (+48) 42 664 10 00, fax: (+48) 42 664 10 40 Elektroniczna Skrzynka Podawcz</w:t>
    </w:r>
    <w:r>
      <w:rPr>
        <w:sz w:val="14"/>
      </w:rPr>
      <w:t xml:space="preserve">a </w:t>
    </w:r>
    <w:proofErr w:type="spellStart"/>
    <w:r>
      <w:rPr>
        <w:sz w:val="14"/>
      </w:rPr>
      <w:t>ePUAP</w:t>
    </w:r>
    <w:proofErr w:type="spellEnd"/>
    <w:r>
      <w:rPr>
        <w:sz w:val="14"/>
      </w:rPr>
      <w:t>: /</w:t>
    </w:r>
    <w:proofErr w:type="spellStart"/>
    <w:r>
      <w:rPr>
        <w:sz w:val="14"/>
      </w:rPr>
      <w:t>lodzuw</w:t>
    </w:r>
    <w:proofErr w:type="spellEnd"/>
    <w:r>
      <w:rPr>
        <w:sz w:val="14"/>
      </w:rPr>
      <w:t>/</w:t>
    </w:r>
    <w:proofErr w:type="spellStart"/>
    <w:r>
      <w:rPr>
        <w:sz w:val="14"/>
      </w:rPr>
      <w:t>SkrytkaESP</w:t>
    </w:r>
    <w:proofErr w:type="spellEnd"/>
  </w:p>
  <w:p w:rsidR="00160AE1" w:rsidRDefault="008326F3">
    <w:pPr>
      <w:pStyle w:val="Stopka"/>
      <w:jc w:val="center"/>
    </w:pPr>
    <w:hyperlink r:id="rId1">
      <w:r>
        <w:rPr>
          <w:rStyle w:val="czeinternetowe"/>
          <w:sz w:val="16"/>
          <w:szCs w:val="16"/>
        </w:rPr>
        <w:t>https://www.gov.pl/web/uw-lodzki</w:t>
      </w:r>
    </w:hyperlink>
  </w:p>
  <w:p w:rsidR="00160AE1" w:rsidRDefault="008326F3">
    <w:pPr>
      <w:pStyle w:val="Stopka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6F3" w:rsidRDefault="008326F3">
      <w:r>
        <w:separator/>
      </w:r>
    </w:p>
  </w:footnote>
  <w:footnote w:type="continuationSeparator" w:id="0">
    <w:p w:rsidR="008326F3" w:rsidRDefault="00832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AE1" w:rsidRDefault="00160AE1">
    <w:pPr>
      <w:spacing w:line="360" w:lineRule="auto"/>
      <w:ind w:right="11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24137"/>
    <w:multiLevelType w:val="multilevel"/>
    <w:tmpl w:val="339EA0F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E1"/>
    <w:rsid w:val="00160AE1"/>
    <w:rsid w:val="008326F3"/>
    <w:rsid w:val="00F2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16117-AD95-459B-A83B-D9B55C38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kern w:val="2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ListLabel1">
    <w:name w:val="ListLabel 1"/>
    <w:qFormat/>
    <w:rPr>
      <w:sz w:val="16"/>
      <w:szCs w:val="16"/>
    </w:rPr>
  </w:style>
  <w:style w:type="character" w:customStyle="1" w:styleId="ListLabel2">
    <w:name w:val="ListLabel 2"/>
    <w:qFormat/>
    <w:rPr>
      <w:sz w:val="1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Hewlett-Packard Company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subject/>
  <dc:creator>wanna</dc:creator>
  <dc:description/>
  <cp:lastModifiedBy>Agnieszka Rosiak</cp:lastModifiedBy>
  <cp:revision>2</cp:revision>
  <dcterms:created xsi:type="dcterms:W3CDTF">2023-07-13T07:47:00Z</dcterms:created>
  <dcterms:modified xsi:type="dcterms:W3CDTF">2023-07-13T07:47:00Z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