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6C" w:rsidRPr="0015406C" w:rsidRDefault="0015406C">
      <w:pPr>
        <w:spacing w:before="0" w:line="100" w:lineRule="atLeast"/>
        <w:jc w:val="both"/>
        <w:rPr>
          <w:rFonts w:cs="Times New Roman"/>
          <w:bCs/>
          <w:sz w:val="22"/>
          <w:szCs w:val="22"/>
        </w:rPr>
      </w:pPr>
      <w:bookmarkStart w:id="0" w:name="_GoBack"/>
      <w:bookmarkEnd w:id="0"/>
      <w:r w:rsidRPr="0015406C">
        <w:rPr>
          <w:b/>
          <w:sz w:val="22"/>
          <w:szCs w:val="22"/>
        </w:rPr>
        <w:t>Communiqué adressé aux ressortissants étrangers</w:t>
      </w:r>
      <w:r w:rsidRPr="0015406C">
        <w:rPr>
          <w:sz w:val="22"/>
          <w:szCs w:val="22"/>
        </w:rPr>
        <w:t xml:space="preserve"> </w:t>
      </w:r>
      <w:r w:rsidR="00775555" w:rsidRPr="0015406C">
        <w:rPr>
          <w:b/>
          <w:sz w:val="22"/>
          <w:szCs w:val="22"/>
        </w:rPr>
        <w:t>portant</w:t>
      </w:r>
      <w:r w:rsidRPr="0015406C">
        <w:rPr>
          <w:b/>
          <w:sz w:val="22"/>
          <w:szCs w:val="22"/>
        </w:rPr>
        <w:t xml:space="preserve"> les modalités et les procédures en matière de leurs droits et leurs obligations </w:t>
      </w:r>
      <w:r w:rsidRPr="0015406C">
        <w:rPr>
          <w:sz w:val="22"/>
          <w:szCs w:val="22"/>
        </w:rPr>
        <w:t xml:space="preserve"> en ce qui concerne les affaires portant sur la prolongation de la durée de validité d’un visa délivré ou de séjour faisant l’objet dudit visa, l’octroi d’un permis de séjour temporaire à un étranger, d’un permis de séjour permanent ou d’un permis de résident de longue durée de l’Union Européenne conformément à l’article 7, paragraphe 1, point 1 de la loi du 12 décembre 2013 sur le </w:t>
      </w:r>
      <w:bookmarkStart w:id="1" w:name="_Hlk97284814"/>
      <w:r w:rsidRPr="0015406C">
        <w:rPr>
          <w:sz w:val="22"/>
          <w:szCs w:val="22"/>
        </w:rPr>
        <w:t xml:space="preserve">étrangers (c’est-à-dire  J O de </w:t>
      </w:r>
      <w:r w:rsidR="002D28BB" w:rsidRPr="0015406C">
        <w:rPr>
          <w:sz w:val="22"/>
          <w:szCs w:val="22"/>
        </w:rPr>
        <w:t>20</w:t>
      </w:r>
      <w:r w:rsidR="002D28BB">
        <w:rPr>
          <w:sz w:val="22"/>
          <w:szCs w:val="22"/>
        </w:rPr>
        <w:t>21</w:t>
      </w:r>
      <w:r w:rsidRPr="0015406C">
        <w:rPr>
          <w:sz w:val="22"/>
          <w:szCs w:val="22"/>
        </w:rPr>
        <w:t xml:space="preserve">, texte n° </w:t>
      </w:r>
      <w:r w:rsidR="00BB4CBA" w:rsidRPr="00BB4CBA">
        <w:rPr>
          <w:sz w:val="22"/>
          <w:szCs w:val="22"/>
        </w:rPr>
        <w:t>2354</w:t>
      </w:r>
      <w:r w:rsidRPr="0015406C">
        <w:rPr>
          <w:sz w:val="22"/>
          <w:szCs w:val="22"/>
        </w:rPr>
        <w:t xml:space="preserve">, modifié). </w:t>
      </w:r>
      <w:bookmarkEnd w:id="1"/>
      <w:r w:rsidRPr="0015406C">
        <w:rPr>
          <w:rFonts w:cs="Times New Roman"/>
          <w:bCs/>
          <w:sz w:val="22"/>
          <w:szCs w:val="22"/>
        </w:rPr>
        <w:cr/>
      </w:r>
      <w:r w:rsidRPr="0015406C">
        <w:rPr>
          <w:rFonts w:cs="Times New Roman"/>
          <w:bCs/>
          <w:sz w:val="22"/>
          <w:szCs w:val="22"/>
        </w:rPr>
        <w:cr/>
      </w:r>
      <w:r w:rsidR="00C34BB4" w:rsidRPr="0015406C">
        <w:rPr>
          <w:b/>
          <w:sz w:val="22"/>
          <w:szCs w:val="22"/>
        </w:rPr>
        <w:t xml:space="preserve">Attention </w:t>
      </w:r>
      <w:r w:rsidRPr="0015406C">
        <w:rPr>
          <w:b/>
          <w:sz w:val="22"/>
          <w:szCs w:val="22"/>
        </w:rPr>
        <w:t>:</w:t>
      </w:r>
      <w:r w:rsidRPr="0015406C">
        <w:rPr>
          <w:sz w:val="22"/>
          <w:szCs w:val="22"/>
        </w:rPr>
        <w:t xml:space="preserve"> En cas de demande de prolongation de la validité d’un visa délivré ou de la durée de séjour faisant l’objet de ce visa, sont remis les chapitres : I, II, III,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temporaire sont remis les chapitres : I, II, IV, VII,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permanent sont remis les chapitres : I, II, V, VII, VIII</w:t>
      </w:r>
    </w:p>
    <w:p w:rsidR="0015406C" w:rsidRDefault="0015406C">
      <w:pPr>
        <w:spacing w:before="0" w:line="100" w:lineRule="atLeast"/>
        <w:jc w:val="both"/>
        <w:rPr>
          <w:sz w:val="22"/>
          <w:szCs w:val="22"/>
        </w:rPr>
      </w:pPr>
      <w:r w:rsidRPr="0015406C">
        <w:rPr>
          <w:sz w:val="22"/>
          <w:szCs w:val="22"/>
        </w:rPr>
        <w:t>En cas de demande du permis de résident de longue durée de l’Union Européenne sont remis les chapitres :  I, II, VI, VII, VIII</w:t>
      </w:r>
    </w:p>
    <w:p w:rsidR="0091616F" w:rsidRDefault="0091616F">
      <w:pPr>
        <w:spacing w:before="0" w:line="100" w:lineRule="atLeast"/>
        <w:jc w:val="both"/>
        <w:rPr>
          <w:sz w:val="22"/>
          <w:szCs w:val="22"/>
        </w:rPr>
      </w:pPr>
    </w:p>
    <w:bookmarkStart w:id="2" w:name="_Toc97282293" w:displacedByCustomXml="next"/>
    <w:bookmarkStart w:id="3" w:name="_Toc97282605" w:displacedByCustomXml="next"/>
    <w:sdt>
      <w:sdtPr>
        <w:rPr>
          <w:b w:val="0"/>
          <w:bCs w:val="0"/>
          <w:caps w:val="0"/>
          <w:color w:val="auto"/>
          <w:spacing w:val="0"/>
          <w:sz w:val="20"/>
          <w:szCs w:val="20"/>
          <w:lang w:val="pl-PL" w:bidi="ar-SA"/>
        </w:rPr>
        <w:id w:val="-1797511951"/>
        <w:docPartObj>
          <w:docPartGallery w:val="Table of Contents"/>
          <w:docPartUnique/>
        </w:docPartObj>
      </w:sdtPr>
      <w:sdtEndPr>
        <w:rPr>
          <w:lang w:val="fr-FR"/>
        </w:rPr>
      </w:sdtEndPr>
      <w:sdtContent>
        <w:bookmarkEnd w:id="2" w:displacedByCustomXml="prev"/>
        <w:p w:rsidR="0091616F" w:rsidRDefault="008F0683">
          <w:pPr>
            <w:pStyle w:val="Nagwekspisutreci"/>
          </w:pPr>
          <w:r w:rsidRPr="008F0683">
            <w:rPr>
              <w:sz w:val="22"/>
              <w:szCs w:val="22"/>
              <w:lang w:val="pl-PL"/>
            </w:rPr>
            <w:t>TABLE</w:t>
          </w:r>
          <w:r>
            <w:rPr>
              <w:lang w:val="pl-PL"/>
            </w:rPr>
            <w:t xml:space="preserve"> </w:t>
          </w:r>
          <w:r w:rsidRPr="008F0683">
            <w:rPr>
              <w:sz w:val="22"/>
              <w:szCs w:val="22"/>
              <w:lang w:val="pl-PL"/>
            </w:rPr>
            <w:t>DES</w:t>
          </w:r>
          <w:r>
            <w:rPr>
              <w:lang w:val="pl-PL"/>
            </w:rPr>
            <w:t xml:space="preserve"> </w:t>
          </w:r>
          <w:r w:rsidRPr="008F0683">
            <w:rPr>
              <w:sz w:val="22"/>
              <w:szCs w:val="22"/>
              <w:lang w:val="pl-PL"/>
            </w:rPr>
            <w:t>MATI</w:t>
          </w:r>
          <w:r w:rsidRPr="008F0683">
            <w:rPr>
              <w:rFonts w:cs="Calibri"/>
              <w:sz w:val="22"/>
              <w:szCs w:val="22"/>
              <w:lang w:val="pl-PL"/>
            </w:rPr>
            <w:t>È</w:t>
          </w:r>
          <w:r w:rsidRPr="008F0683">
            <w:rPr>
              <w:sz w:val="22"/>
              <w:szCs w:val="22"/>
              <w:lang w:val="pl-PL"/>
            </w:rPr>
            <w:t>RES</w:t>
          </w:r>
          <w:bookmarkEnd w:id="3"/>
        </w:p>
        <w:p w:rsidR="0091616F" w:rsidRDefault="00AF1016"/>
      </w:sdtContent>
    </w:sdt>
    <w:p w:rsidR="008F0683" w:rsidRPr="00604072" w:rsidRDefault="0015406C">
      <w:pPr>
        <w:pStyle w:val="Spistreci1"/>
        <w:rPr>
          <w:rFonts w:asciiTheme="minorHAnsi" w:eastAsiaTheme="minorEastAsia" w:hAnsiTheme="minorHAnsi" w:cstheme="minorBidi"/>
          <w:noProof/>
          <w:sz w:val="22"/>
          <w:szCs w:val="22"/>
          <w:lang w:val="en-GB" w:eastAsia="pl-PL"/>
        </w:rPr>
      </w:pPr>
      <w:r w:rsidRPr="0015406C">
        <w:rPr>
          <w:sz w:val="22"/>
          <w:szCs w:val="22"/>
        </w:rPr>
        <w:fldChar w:fldCharType="begin"/>
      </w:r>
      <w:r w:rsidRPr="0015406C">
        <w:rPr>
          <w:sz w:val="22"/>
          <w:szCs w:val="22"/>
        </w:rPr>
        <w:instrText xml:space="preserve"> TOC </w:instrText>
      </w:r>
      <w:r w:rsidRPr="0015406C">
        <w:rPr>
          <w:sz w:val="22"/>
          <w:szCs w:val="22"/>
        </w:rPr>
        <w:fldChar w:fldCharType="separate"/>
      </w:r>
      <w:r w:rsidR="008F0683" w:rsidRPr="00604072">
        <w:rPr>
          <w:noProof/>
          <w:lang w:val="en-GB" w:bidi="en-US"/>
        </w:rPr>
        <w:t>Table des matières</w:t>
      </w:r>
      <w:r w:rsidR="008F0683">
        <w:rPr>
          <w:noProof/>
        </w:rPr>
        <w:tab/>
      </w:r>
      <w:r w:rsidR="008F0683">
        <w:rPr>
          <w:noProof/>
        </w:rPr>
        <w:fldChar w:fldCharType="begin"/>
      </w:r>
      <w:r w:rsidR="008F0683">
        <w:rPr>
          <w:noProof/>
        </w:rPr>
        <w:instrText xml:space="preserve"> PAGEREF _Toc97282605 \h </w:instrText>
      </w:r>
      <w:r w:rsidR="008F0683">
        <w:rPr>
          <w:noProof/>
        </w:rPr>
      </w:r>
      <w:r w:rsidR="008F0683">
        <w:rPr>
          <w:noProof/>
        </w:rPr>
        <w:fldChar w:fldCharType="separate"/>
      </w:r>
      <w:r w:rsidR="00237C70">
        <w:rPr>
          <w:noProof/>
        </w:rPr>
        <w:t>1</w:t>
      </w:r>
      <w:r w:rsidR="008F0683">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 - GÉNÉRALITÉS</w:t>
      </w:r>
      <w:r>
        <w:rPr>
          <w:noProof/>
        </w:rPr>
        <w:tab/>
      </w:r>
      <w:r>
        <w:rPr>
          <w:noProof/>
        </w:rPr>
        <w:fldChar w:fldCharType="begin"/>
      </w:r>
      <w:r>
        <w:rPr>
          <w:noProof/>
        </w:rPr>
        <w:instrText xml:space="preserve"> PAGEREF _Toc97282606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   BASE JURIDIQUE</w:t>
      </w:r>
      <w:r>
        <w:rPr>
          <w:noProof/>
        </w:rPr>
        <w:tab/>
      </w:r>
      <w:r>
        <w:rPr>
          <w:noProof/>
        </w:rPr>
        <w:fldChar w:fldCharType="begin"/>
      </w:r>
      <w:r>
        <w:rPr>
          <w:noProof/>
        </w:rPr>
        <w:instrText xml:space="preserve"> PAGEREF _Toc97282607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2.2   CONDITIONS DE SÉJOUR DES ÉTRANGERS SUR LE TERRITOIRE DE LA RÉPUBLIQUE DE POLOGNE</w:t>
      </w:r>
      <w:r>
        <w:rPr>
          <w:noProof/>
        </w:rPr>
        <w:tab/>
      </w:r>
      <w:r>
        <w:rPr>
          <w:noProof/>
        </w:rPr>
        <w:fldChar w:fldCharType="begin"/>
      </w:r>
      <w:r>
        <w:rPr>
          <w:noProof/>
        </w:rPr>
        <w:instrText xml:space="preserve"> PAGEREF _Toc97282608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2.3   EXIGENCES CONCERNANT LES DEMANDES, LES DOCUMENTS, LES EXPLICATIONS, LES DÉCLARATIONS</w:t>
      </w:r>
      <w:r>
        <w:rPr>
          <w:noProof/>
        </w:rPr>
        <w:tab/>
      </w:r>
      <w:r>
        <w:rPr>
          <w:noProof/>
        </w:rPr>
        <w:fldChar w:fldCharType="begin"/>
      </w:r>
      <w:r>
        <w:rPr>
          <w:noProof/>
        </w:rPr>
        <w:instrText xml:space="preserve"> PAGEREF _Toc97282609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2.4   DÉLAI DE RÈGLEMENT DE L’AFFAIRE</w:t>
      </w:r>
      <w:r>
        <w:rPr>
          <w:noProof/>
        </w:rPr>
        <w:tab/>
      </w:r>
      <w:r>
        <w:rPr>
          <w:noProof/>
        </w:rPr>
        <w:fldChar w:fldCharType="begin"/>
      </w:r>
      <w:r>
        <w:rPr>
          <w:noProof/>
        </w:rPr>
        <w:instrText xml:space="preserve"> PAGEREF _Toc97282610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2.5   MANDAT</w:t>
      </w:r>
      <w:r>
        <w:rPr>
          <w:noProof/>
        </w:rPr>
        <w:tab/>
      </w:r>
      <w:r>
        <w:rPr>
          <w:noProof/>
        </w:rPr>
        <w:fldChar w:fldCharType="begin"/>
      </w:r>
      <w:r>
        <w:rPr>
          <w:noProof/>
        </w:rPr>
        <w:instrText xml:space="preserve"> PAGEREF _Toc97282611 \h </w:instrText>
      </w:r>
      <w:r>
        <w:rPr>
          <w:noProof/>
        </w:rPr>
      </w:r>
      <w:r>
        <w:rPr>
          <w:noProof/>
        </w:rPr>
        <w:fldChar w:fldCharType="separate"/>
      </w:r>
      <w:r w:rsidR="00237C70">
        <w:rPr>
          <w:noProof/>
        </w:rPr>
        <w:t>10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2.6   REMISE DE COURRIER</w:t>
      </w:r>
      <w:r>
        <w:rPr>
          <w:noProof/>
        </w:rPr>
        <w:tab/>
      </w:r>
      <w:r>
        <w:rPr>
          <w:noProof/>
        </w:rPr>
        <w:fldChar w:fldCharType="begin"/>
      </w:r>
      <w:r>
        <w:rPr>
          <w:noProof/>
        </w:rPr>
        <w:instrText xml:space="preserve"> PAGEREF _Toc97282612 \h </w:instrText>
      </w:r>
      <w:r>
        <w:rPr>
          <w:noProof/>
        </w:rPr>
      </w:r>
      <w:r>
        <w:rPr>
          <w:noProof/>
        </w:rPr>
        <w:fldChar w:fldCharType="separate"/>
      </w:r>
      <w:r w:rsidR="00237C70">
        <w:rPr>
          <w:noProof/>
        </w:rPr>
        <w:t>11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2.7   REMISE DE COURRIERS EN CAS DE DÉPART À L'ÉTRANGER</w:t>
      </w:r>
      <w:r>
        <w:rPr>
          <w:noProof/>
        </w:rPr>
        <w:tab/>
      </w:r>
      <w:r>
        <w:rPr>
          <w:noProof/>
        </w:rPr>
        <w:fldChar w:fldCharType="begin"/>
      </w:r>
      <w:r>
        <w:rPr>
          <w:noProof/>
        </w:rPr>
        <w:instrText xml:space="preserve"> PAGEREF _Toc97282613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2.8   OBLIGATION DE RESPECTER LE DÉLAI</w:t>
      </w:r>
      <w:r>
        <w:rPr>
          <w:noProof/>
        </w:rPr>
        <w:tab/>
      </w:r>
      <w:r>
        <w:rPr>
          <w:noProof/>
        </w:rPr>
        <w:fldChar w:fldCharType="begin"/>
      </w:r>
      <w:r>
        <w:rPr>
          <w:noProof/>
        </w:rPr>
        <w:instrText xml:space="preserve"> PAGEREF _Toc97282614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2.9   PRENDRE CONNAISSANCE DU DOSSIER</w:t>
      </w:r>
      <w:r>
        <w:rPr>
          <w:noProof/>
        </w:rPr>
        <w:tab/>
      </w:r>
      <w:r>
        <w:rPr>
          <w:noProof/>
        </w:rPr>
        <w:fldChar w:fldCharType="begin"/>
      </w:r>
      <w:r>
        <w:rPr>
          <w:noProof/>
        </w:rPr>
        <w:instrText xml:space="preserve"> PAGEREF _Toc97282615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2.10   DROIT DE TIMBRE</w:t>
      </w:r>
      <w:r>
        <w:rPr>
          <w:noProof/>
        </w:rPr>
        <w:tab/>
      </w:r>
      <w:r>
        <w:rPr>
          <w:noProof/>
        </w:rPr>
        <w:fldChar w:fldCharType="begin"/>
      </w:r>
      <w:r>
        <w:rPr>
          <w:noProof/>
        </w:rPr>
        <w:instrText xml:space="preserve"> PAGEREF _Toc97282616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III - PROLONGATION DU VISA</w:t>
      </w:r>
      <w:r>
        <w:rPr>
          <w:noProof/>
        </w:rPr>
        <w:tab/>
      </w:r>
      <w:r>
        <w:rPr>
          <w:noProof/>
        </w:rPr>
        <w:fldChar w:fldCharType="begin"/>
      </w:r>
      <w:r>
        <w:rPr>
          <w:noProof/>
        </w:rPr>
        <w:instrText xml:space="preserve"> PAGEREF _Toc97282617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3.1   AUTORITÉ EXAMINANT UNE DEMANDE</w:t>
      </w:r>
      <w:r>
        <w:rPr>
          <w:noProof/>
        </w:rPr>
        <w:tab/>
      </w:r>
      <w:r>
        <w:rPr>
          <w:noProof/>
        </w:rPr>
        <w:fldChar w:fldCharType="begin"/>
      </w:r>
      <w:r>
        <w:rPr>
          <w:noProof/>
        </w:rPr>
        <w:instrText xml:space="preserve"> PAGEREF _Toc97282618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3.2   PROLONGATION DU VISA NATIONAL</w:t>
      </w:r>
      <w:r>
        <w:rPr>
          <w:noProof/>
        </w:rPr>
        <w:tab/>
      </w:r>
      <w:r>
        <w:rPr>
          <w:noProof/>
        </w:rPr>
        <w:fldChar w:fldCharType="begin"/>
      </w:r>
      <w:r>
        <w:rPr>
          <w:noProof/>
        </w:rPr>
        <w:instrText xml:space="preserve"> PAGEREF _Toc97282619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3.3   PROLONGATION DU VISA SCHENGEN</w:t>
      </w:r>
      <w:r>
        <w:rPr>
          <w:noProof/>
        </w:rPr>
        <w:tab/>
      </w:r>
      <w:r>
        <w:rPr>
          <w:noProof/>
        </w:rPr>
        <w:fldChar w:fldCharType="begin"/>
      </w:r>
      <w:r>
        <w:rPr>
          <w:noProof/>
        </w:rPr>
        <w:instrText xml:space="preserve"> PAGEREF _Toc97282620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3.4   DÉLAI D’INTRODUCTION D’UNE DEMANDE</w:t>
      </w:r>
      <w:r>
        <w:rPr>
          <w:noProof/>
        </w:rPr>
        <w:tab/>
      </w:r>
      <w:r>
        <w:rPr>
          <w:noProof/>
        </w:rPr>
        <w:fldChar w:fldCharType="begin"/>
      </w:r>
      <w:r>
        <w:rPr>
          <w:noProof/>
        </w:rPr>
        <w:instrText xml:space="preserve"> PAGEREF _Toc97282621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3.5   RÈGLEMENT</w:t>
      </w:r>
      <w:r>
        <w:rPr>
          <w:noProof/>
        </w:rPr>
        <w:tab/>
      </w:r>
      <w:r>
        <w:rPr>
          <w:noProof/>
        </w:rPr>
        <w:fldChar w:fldCharType="begin"/>
      </w:r>
      <w:r>
        <w:rPr>
          <w:noProof/>
        </w:rPr>
        <w:instrText xml:space="preserve"> PAGEREF _Toc97282622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3.6   DOCUMENTS</w:t>
      </w:r>
      <w:r>
        <w:rPr>
          <w:noProof/>
        </w:rPr>
        <w:tab/>
      </w:r>
      <w:r>
        <w:rPr>
          <w:noProof/>
        </w:rPr>
        <w:fldChar w:fldCharType="begin"/>
      </w:r>
      <w:r>
        <w:rPr>
          <w:noProof/>
        </w:rPr>
        <w:instrText xml:space="preserve"> PAGEREF _Toc97282623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lastRenderedPageBreak/>
        <w:t>CHAPITRE IV - PERMIS DE SÉJOUR TEMPORAIRE</w:t>
      </w:r>
      <w:r>
        <w:rPr>
          <w:noProof/>
        </w:rPr>
        <w:tab/>
      </w:r>
      <w:r>
        <w:rPr>
          <w:noProof/>
        </w:rPr>
        <w:fldChar w:fldCharType="begin"/>
      </w:r>
      <w:r>
        <w:rPr>
          <w:noProof/>
        </w:rPr>
        <w:instrText xml:space="preserve"> PAGEREF _Toc97282624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   FINALITÉS DU SÉJOUR POUR LESQUELLES EST OU PEUT ÊTRE OCTROYÉ LE PERMIS DE SÉJOUR TEMPORAIRE</w:t>
      </w:r>
      <w:r>
        <w:rPr>
          <w:noProof/>
        </w:rPr>
        <w:tab/>
      </w:r>
      <w:r>
        <w:rPr>
          <w:noProof/>
        </w:rPr>
        <w:fldChar w:fldCharType="begin"/>
      </w:r>
      <w:r>
        <w:rPr>
          <w:noProof/>
        </w:rPr>
        <w:instrText xml:space="preserve"> PAGEREF _Toc97282625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4.2   EXIGENCES COMPLÉMENTAIRES CONCERNANT  UNE DEMANDE</w:t>
      </w:r>
      <w:r>
        <w:rPr>
          <w:noProof/>
        </w:rPr>
        <w:tab/>
      </w:r>
      <w:r>
        <w:rPr>
          <w:noProof/>
        </w:rPr>
        <w:fldChar w:fldCharType="begin"/>
      </w:r>
      <w:r>
        <w:rPr>
          <w:noProof/>
        </w:rPr>
        <w:instrText xml:space="preserve"> PAGEREF _Toc97282626 \h </w:instrText>
      </w:r>
      <w:r>
        <w:rPr>
          <w:noProof/>
        </w:rPr>
      </w:r>
      <w:r>
        <w:rPr>
          <w:noProof/>
        </w:rPr>
        <w:fldChar w:fldCharType="separate"/>
      </w:r>
      <w:r w:rsidR="00237C70">
        <w:rPr>
          <w:noProof/>
        </w:rPr>
        <w:t>22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4.3  AUTRES INFORMATIONS IMPORTANTES</w:t>
      </w:r>
      <w:r>
        <w:rPr>
          <w:noProof/>
        </w:rPr>
        <w:tab/>
      </w:r>
      <w:r>
        <w:rPr>
          <w:noProof/>
        </w:rPr>
        <w:fldChar w:fldCharType="begin"/>
      </w:r>
      <w:r>
        <w:rPr>
          <w:noProof/>
        </w:rPr>
        <w:instrText xml:space="preserve"> PAGEREF _Toc97282627 \h </w:instrText>
      </w:r>
      <w:r>
        <w:rPr>
          <w:noProof/>
        </w:rPr>
      </w:r>
      <w:r>
        <w:rPr>
          <w:noProof/>
        </w:rPr>
        <w:fldChar w:fldCharType="separate"/>
      </w:r>
      <w:r w:rsidR="00237C70">
        <w:rPr>
          <w:noProof/>
        </w:rPr>
        <w:t>24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4.4   AUTORITÉ EXAMINANT UNE DEMANDE</w:t>
      </w:r>
      <w:r>
        <w:rPr>
          <w:noProof/>
        </w:rPr>
        <w:tab/>
      </w:r>
      <w:r>
        <w:rPr>
          <w:noProof/>
        </w:rPr>
        <w:fldChar w:fldCharType="begin"/>
      </w:r>
      <w:r>
        <w:rPr>
          <w:noProof/>
        </w:rPr>
        <w:instrText xml:space="preserve"> PAGEREF _Toc97282628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4.5   DOCUMENTS</w:t>
      </w:r>
      <w:r>
        <w:rPr>
          <w:noProof/>
        </w:rPr>
        <w:tab/>
      </w:r>
      <w:r>
        <w:rPr>
          <w:noProof/>
        </w:rPr>
        <w:fldChar w:fldCharType="begin"/>
      </w:r>
      <w:r>
        <w:rPr>
          <w:noProof/>
        </w:rPr>
        <w:instrText xml:space="preserve"> PAGEREF _Toc97282629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4.6  RÉGLEMENTATIONS SPÉCIFIQUES CONCERNANT LES PERMIS DE SÉJOUR TEMPORAIRE</w:t>
      </w:r>
      <w:r>
        <w:rPr>
          <w:noProof/>
        </w:rPr>
        <w:tab/>
      </w:r>
      <w:r>
        <w:rPr>
          <w:noProof/>
        </w:rPr>
        <w:fldChar w:fldCharType="begin"/>
      </w:r>
      <w:r>
        <w:rPr>
          <w:noProof/>
        </w:rPr>
        <w:instrText xml:space="preserve"> PAGEREF _Toc97282630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 PERMIS DE SÉJOUR TEMPORAIRE ET DE TRAVAIL</w:t>
      </w:r>
      <w:r>
        <w:rPr>
          <w:noProof/>
        </w:rPr>
        <w:tab/>
      </w:r>
      <w:r>
        <w:rPr>
          <w:noProof/>
        </w:rPr>
        <w:fldChar w:fldCharType="begin"/>
      </w:r>
      <w:r>
        <w:rPr>
          <w:noProof/>
        </w:rPr>
        <w:instrText xml:space="preserve"> PAGEREF _Toc97282631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4.6.2. PERMIS DE SÉJOUR TEMPORAIRE EN VUE D'EXÉCUTER LE TRAVAIL DE LA PROFESSION EXIGENT DES QUALIFICATIONS ÉLEVÉES</w:t>
      </w:r>
      <w:r>
        <w:rPr>
          <w:noProof/>
        </w:rPr>
        <w:tab/>
      </w:r>
      <w:r>
        <w:rPr>
          <w:noProof/>
        </w:rPr>
        <w:fldChar w:fldCharType="begin"/>
      </w:r>
      <w:r>
        <w:rPr>
          <w:noProof/>
        </w:rPr>
        <w:instrText xml:space="preserve"> PAGEREF _Toc97282632 \h </w:instrText>
      </w:r>
      <w:r>
        <w:rPr>
          <w:noProof/>
        </w:rPr>
      </w:r>
      <w:r>
        <w:rPr>
          <w:noProof/>
        </w:rPr>
        <w:fldChar w:fldCharType="separate"/>
      </w:r>
      <w:r w:rsidR="00237C70">
        <w:rPr>
          <w:noProof/>
        </w:rPr>
        <w:t>34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4.6.3.</w:t>
      </w:r>
      <w:r w:rsidRPr="008073D0">
        <w:rPr>
          <w:noProof/>
          <w:color w:val="000000"/>
        </w:rPr>
        <w:t xml:space="preserve"> </w:t>
      </w:r>
      <w:r>
        <w:rPr>
          <w:noProof/>
        </w:rPr>
        <w:t>PERMIS DE SÉJOUR TEMPORAIRE</w:t>
      </w:r>
      <w:r w:rsidRPr="008F0683">
        <w:rPr>
          <w:noProof/>
        </w:rPr>
        <w:t xml:space="preserve"> EN VUE D’EFFECTUER LE TRAVAIL DANS LE CADRE D’UN TRANSFERT TEMPORAIRE INTRAGROUPE,</w:t>
      </w:r>
      <w:r>
        <w:rPr>
          <w:noProof/>
        </w:rPr>
        <w:tab/>
      </w:r>
      <w:r>
        <w:rPr>
          <w:noProof/>
        </w:rPr>
        <w:fldChar w:fldCharType="begin"/>
      </w:r>
      <w:r>
        <w:rPr>
          <w:noProof/>
        </w:rPr>
        <w:instrText xml:space="preserve"> PAGEREF _Toc97282633 \h </w:instrText>
      </w:r>
      <w:r>
        <w:rPr>
          <w:noProof/>
        </w:rPr>
      </w:r>
      <w:r>
        <w:rPr>
          <w:noProof/>
        </w:rPr>
        <w:fldChar w:fldCharType="separate"/>
      </w:r>
      <w:r w:rsidR="00237C70">
        <w:rPr>
          <w:noProof/>
        </w:rPr>
        <w:t>37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4.6.4. SÉJOUR DES RESSORTISSANTS ÉTRANGERS SUR LE TERRITOIRE DE LA RÉPUBLIQUE DE POLOGNE EN VUE D’EXERCER LA MOBILITÉ de courte et de longue durée dans le cadre d’un transfert temporaire intragroupe</w:t>
      </w:r>
      <w:r>
        <w:rPr>
          <w:noProof/>
        </w:rPr>
        <w:tab/>
      </w:r>
      <w:r>
        <w:rPr>
          <w:noProof/>
        </w:rPr>
        <w:fldChar w:fldCharType="begin"/>
      </w:r>
      <w:r>
        <w:rPr>
          <w:noProof/>
        </w:rPr>
        <w:instrText xml:space="preserve"> PAGEREF _Toc97282634 \h </w:instrText>
      </w:r>
      <w:r>
        <w:rPr>
          <w:noProof/>
        </w:rPr>
      </w:r>
      <w:r>
        <w:rPr>
          <w:noProof/>
        </w:rPr>
        <w:fldChar w:fldCharType="separate"/>
      </w:r>
      <w:r w:rsidR="00237C70">
        <w:rPr>
          <w:noProof/>
        </w:rPr>
        <w:t>41</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4.6.5. PERMIS DE SÉJOUR TEMPORAIRE EN VUE D’EFFECTUER LE TRAVAIL PAR LE RESSORTISSANT ÉTRANGER DÉTACHÉ PAR UN EMPLOYEUR ÉTRANGER SUR LE TERRITOIRE DE LA RÉPUBLIQUE DE POLOGNE</w:t>
      </w:r>
      <w:r>
        <w:rPr>
          <w:noProof/>
        </w:rPr>
        <w:tab/>
      </w:r>
      <w:r>
        <w:rPr>
          <w:noProof/>
        </w:rPr>
        <w:fldChar w:fldCharType="begin"/>
      </w:r>
      <w:r>
        <w:rPr>
          <w:noProof/>
        </w:rPr>
        <w:instrText xml:space="preserve"> PAGEREF _Toc97282635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4.6.6. PERMIS DE SÉJOUR TEMPORAIRE EN VUE D’EXERCER UNE ACTIVITÉ ÉCONOMIQUE</w:t>
      </w:r>
      <w:r>
        <w:rPr>
          <w:noProof/>
        </w:rPr>
        <w:tab/>
      </w:r>
      <w:r>
        <w:rPr>
          <w:noProof/>
        </w:rPr>
        <w:fldChar w:fldCharType="begin"/>
      </w:r>
      <w:r>
        <w:rPr>
          <w:noProof/>
        </w:rPr>
        <w:instrText xml:space="preserve"> PAGEREF _Toc97282636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4.6.7. PERMIS DE SÉJOUR TEMPORAIRE EN VUE DE POURSUIVRE DES ÉTUDES. Mobilité de l'étudiant.</w:t>
      </w:r>
      <w:r>
        <w:rPr>
          <w:noProof/>
        </w:rPr>
        <w:tab/>
      </w:r>
      <w:r>
        <w:rPr>
          <w:noProof/>
        </w:rPr>
        <w:fldChar w:fldCharType="begin"/>
      </w:r>
      <w:r>
        <w:rPr>
          <w:noProof/>
        </w:rPr>
        <w:instrText xml:space="preserve"> PAGEREF _Toc97282637 \h </w:instrText>
      </w:r>
      <w:r>
        <w:rPr>
          <w:noProof/>
        </w:rPr>
      </w:r>
      <w:r>
        <w:rPr>
          <w:noProof/>
        </w:rPr>
        <w:fldChar w:fldCharType="separate"/>
      </w:r>
      <w:r w:rsidR="00237C70">
        <w:rPr>
          <w:noProof/>
        </w:rPr>
        <w:t>48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4.6.8. PERMIS DE SÉJOUR TEMPORAIRE EN VUE DE MENER DES RECHERCHES SCIENTIFIQUES</w:t>
      </w:r>
      <w:r>
        <w:rPr>
          <w:noProof/>
        </w:rPr>
        <w:tab/>
      </w:r>
      <w:r>
        <w:rPr>
          <w:noProof/>
        </w:rPr>
        <w:fldChar w:fldCharType="begin"/>
      </w:r>
      <w:r>
        <w:rPr>
          <w:noProof/>
        </w:rPr>
        <w:instrText xml:space="preserve"> PAGEREF _Toc97282638 \h </w:instrText>
      </w:r>
      <w:r>
        <w:rPr>
          <w:noProof/>
        </w:rPr>
      </w:r>
      <w:r>
        <w:rPr>
          <w:noProof/>
        </w:rPr>
        <w:fldChar w:fldCharType="separate"/>
      </w:r>
      <w:r w:rsidR="00237C70">
        <w:rPr>
          <w:noProof/>
        </w:rPr>
        <w:t>53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4.6.12. PERMIS DE SÉJOUR TEMPORAIRE POUR LES MEMBRES DE LA FAMILLE DES CITOYENS DE LA RÉPUBLIQUE DE POLOGNE</w:t>
      </w:r>
      <w:r w:rsidR="00BB4CBA" w:rsidRPr="00BB4CBA">
        <w:rPr>
          <w:noProof/>
        </w:rPr>
        <w:t xml:space="preserve"> AINSI QUE DES CITOYENS DE L'UE, DE L'EEE SUISSE OU DU ROYAUME UNI (CONVENTION DE BREXIT)</w:t>
      </w:r>
      <w:r>
        <w:rPr>
          <w:noProof/>
        </w:rPr>
        <w:tab/>
      </w:r>
      <w:r>
        <w:rPr>
          <w:noProof/>
        </w:rPr>
        <w:fldChar w:fldCharType="begin"/>
      </w:r>
      <w:r>
        <w:rPr>
          <w:noProof/>
        </w:rPr>
        <w:instrText xml:space="preserve"> PAGEREF _Toc97282639 \h </w:instrText>
      </w:r>
      <w:r>
        <w:rPr>
          <w:noProof/>
        </w:rPr>
      </w:r>
      <w:r>
        <w:rPr>
          <w:noProof/>
        </w:rPr>
        <w:fldChar w:fldCharType="separate"/>
      </w:r>
      <w:r w:rsidR="00237C70">
        <w:rPr>
          <w:noProof/>
        </w:rPr>
        <w:t>64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4.6.13. PERMIS DE SÉJOUR TEMPORAIRE POUR LES MEMBRES DE LA FAMILLE DES RESSORTISSANTS ÉTRANGERS</w:t>
      </w:r>
      <w:r>
        <w:rPr>
          <w:noProof/>
        </w:rPr>
        <w:tab/>
      </w:r>
      <w:r>
        <w:rPr>
          <w:noProof/>
        </w:rPr>
        <w:fldChar w:fldCharType="begin"/>
      </w:r>
      <w:r>
        <w:rPr>
          <w:noProof/>
        </w:rPr>
        <w:instrText xml:space="preserve"> PAGEREF _Toc97282640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LE SÉJOUR DES RESSORTISSANTS ÉTRANGERS SUR LE TERRITOIRE DE LA RÉPUBLIQUE DE POLOGNE EN VUE D’EXERCER LA MOBILITÉ DE COURTE ET DE LONGUE DURÉE D’UN MEMBRE DE LA FAMILLE DU SCIENTIFIQUE</w:t>
      </w:r>
      <w:r>
        <w:rPr>
          <w:noProof/>
        </w:rPr>
        <w:tab/>
      </w:r>
      <w:r>
        <w:rPr>
          <w:noProof/>
        </w:rPr>
        <w:fldChar w:fldCharType="begin"/>
      </w:r>
      <w:r>
        <w:rPr>
          <w:noProof/>
        </w:rPr>
        <w:instrText xml:space="preserve"> PAGEREF _Toc97282641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4.6.14. SÉJOUR SUR LE TERRITOIRE DE LA RÉPUBLIQUE DE POLOGNE DES RESSORTISSANTS ÉTRANGERS VICTIMES  DE LA TRAITE DES ÊTRES HUMAINS</w:t>
      </w:r>
      <w:r>
        <w:rPr>
          <w:noProof/>
        </w:rPr>
        <w:tab/>
      </w:r>
      <w:r>
        <w:rPr>
          <w:noProof/>
        </w:rPr>
        <w:fldChar w:fldCharType="begin"/>
      </w:r>
      <w:r>
        <w:rPr>
          <w:noProof/>
        </w:rPr>
        <w:instrText xml:space="preserve"> PAGEREF _Toc97282642 \h </w:instrText>
      </w:r>
      <w:r>
        <w:rPr>
          <w:noProof/>
        </w:rPr>
      </w:r>
      <w:r>
        <w:rPr>
          <w:noProof/>
        </w:rPr>
        <w:fldChar w:fldCharType="separate"/>
      </w:r>
      <w:r w:rsidR="00237C70">
        <w:rPr>
          <w:noProof/>
        </w:rPr>
        <w:t>73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4.6.15. PERMIS DE SÉJOUR TEMPORAIRE EN RAISON DES CIRCONSTANCES EXIGEANT UN SÉJOUR DE COURTE DURÉE</w:t>
      </w:r>
      <w:r>
        <w:rPr>
          <w:noProof/>
        </w:rPr>
        <w:tab/>
      </w:r>
      <w:r>
        <w:rPr>
          <w:noProof/>
        </w:rPr>
        <w:fldChar w:fldCharType="begin"/>
      </w:r>
      <w:r>
        <w:rPr>
          <w:noProof/>
        </w:rPr>
        <w:instrText xml:space="preserve"> PAGEREF _Toc97282643 \h </w:instrText>
      </w:r>
      <w:r>
        <w:rPr>
          <w:noProof/>
        </w:rPr>
      </w:r>
      <w:r>
        <w:rPr>
          <w:noProof/>
        </w:rPr>
        <w:fldChar w:fldCharType="separate"/>
      </w:r>
      <w:r w:rsidR="00237C70">
        <w:rPr>
          <w:noProof/>
        </w:rPr>
        <w:t>74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4.6.16. PERMIS DE SÉJOUR TEMPORAIRE en raison du travail saisonnier</w:t>
      </w:r>
      <w:r>
        <w:rPr>
          <w:noProof/>
        </w:rPr>
        <w:tab/>
      </w:r>
      <w:r>
        <w:rPr>
          <w:noProof/>
        </w:rPr>
        <w:fldChar w:fldCharType="begin"/>
      </w:r>
      <w:r>
        <w:rPr>
          <w:noProof/>
        </w:rPr>
        <w:instrText xml:space="preserve"> PAGEREF _Toc97282644 \h </w:instrText>
      </w:r>
      <w:r>
        <w:rPr>
          <w:noProof/>
        </w:rPr>
      </w:r>
      <w:r>
        <w:rPr>
          <w:noProof/>
        </w:rPr>
        <w:fldChar w:fldCharType="separate"/>
      </w:r>
      <w:r w:rsidR="00237C70">
        <w:rPr>
          <w:noProof/>
        </w:rPr>
        <w:t>75</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4.6.17. PERMIS DE SÉJOUR TEMPORAIRE EN RAISON D’AUTRES CIRCONSTANCES</w:t>
      </w:r>
      <w:r>
        <w:rPr>
          <w:noProof/>
        </w:rPr>
        <w:tab/>
      </w:r>
      <w:r>
        <w:rPr>
          <w:noProof/>
        </w:rPr>
        <w:fldChar w:fldCharType="begin"/>
      </w:r>
      <w:r>
        <w:rPr>
          <w:noProof/>
        </w:rPr>
        <w:instrText xml:space="preserve"> PAGEREF _Toc97282645 \h </w:instrText>
      </w:r>
      <w:r>
        <w:rPr>
          <w:noProof/>
        </w:rPr>
      </w:r>
      <w:r>
        <w:rPr>
          <w:noProof/>
        </w:rPr>
        <w:fldChar w:fldCharType="separate"/>
      </w:r>
      <w:r w:rsidR="00237C70">
        <w:rPr>
          <w:noProof/>
        </w:rPr>
        <w:t>76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TEMPORAIRE EST OCTROYÉ</w:t>
      </w:r>
      <w:r>
        <w:rPr>
          <w:noProof/>
        </w:rPr>
        <w:tab/>
      </w:r>
      <w:r>
        <w:rPr>
          <w:noProof/>
        </w:rPr>
        <w:fldChar w:fldCharType="begin"/>
      </w:r>
      <w:r>
        <w:rPr>
          <w:noProof/>
        </w:rPr>
        <w:instrText xml:space="preserve"> PAGEREF _Toc97282646 \h </w:instrText>
      </w:r>
      <w:r>
        <w:rPr>
          <w:noProof/>
        </w:rPr>
      </w:r>
      <w:r>
        <w:rPr>
          <w:noProof/>
        </w:rPr>
        <w:fldChar w:fldCharType="separate"/>
      </w:r>
      <w:r w:rsidR="00237C70">
        <w:rPr>
          <w:noProof/>
        </w:rPr>
        <w:t>78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4.8  NULLITÉ DE LA DEMANDE</w:t>
      </w:r>
      <w:r>
        <w:rPr>
          <w:noProof/>
        </w:rPr>
        <w:tab/>
      </w:r>
      <w:r>
        <w:rPr>
          <w:noProof/>
        </w:rPr>
        <w:fldChar w:fldCharType="begin"/>
      </w:r>
      <w:r>
        <w:rPr>
          <w:noProof/>
        </w:rPr>
        <w:instrText xml:space="preserve"> PAGEREF _Toc97282647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4.9  REFUS D’ENGAGEMENT DE LA PROCÉDURE D’OCTROI DU PERMIS DE SÉJOUR TEMPORAIRE</w:t>
      </w:r>
      <w:r>
        <w:rPr>
          <w:noProof/>
        </w:rPr>
        <w:tab/>
      </w:r>
      <w:r>
        <w:rPr>
          <w:noProof/>
        </w:rPr>
        <w:fldChar w:fldCharType="begin"/>
      </w:r>
      <w:r>
        <w:rPr>
          <w:noProof/>
        </w:rPr>
        <w:instrText xml:space="preserve"> PAGEREF _Toc97282648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4.10  REFUS D’OCTROI DU PERMIS DE SÉJOUR TEMPORAIRE</w:t>
      </w:r>
      <w:r>
        <w:rPr>
          <w:noProof/>
        </w:rPr>
        <w:tab/>
      </w:r>
      <w:r>
        <w:rPr>
          <w:noProof/>
        </w:rPr>
        <w:fldChar w:fldCharType="begin"/>
      </w:r>
      <w:r>
        <w:rPr>
          <w:noProof/>
        </w:rPr>
        <w:instrText xml:space="preserve"> PAGEREF _Toc97282649 \h </w:instrText>
      </w:r>
      <w:r>
        <w:rPr>
          <w:noProof/>
        </w:rPr>
      </w:r>
      <w:r>
        <w:rPr>
          <w:noProof/>
        </w:rPr>
        <w:fldChar w:fldCharType="separate"/>
      </w:r>
      <w:r w:rsidR="00237C70">
        <w:rPr>
          <w:noProof/>
        </w:rPr>
        <w:t>81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4.11  ANNULATION DU PERMIS de séjour temporaire</w:t>
      </w:r>
      <w:r>
        <w:rPr>
          <w:noProof/>
        </w:rPr>
        <w:tab/>
      </w:r>
      <w:r>
        <w:rPr>
          <w:noProof/>
        </w:rPr>
        <w:fldChar w:fldCharType="begin"/>
      </w:r>
      <w:r>
        <w:rPr>
          <w:noProof/>
        </w:rPr>
        <w:instrText xml:space="preserve"> PAGEREF _Toc97282650 \h </w:instrText>
      </w:r>
      <w:r>
        <w:rPr>
          <w:noProof/>
        </w:rPr>
      </w:r>
      <w:r>
        <w:rPr>
          <w:noProof/>
        </w:rPr>
        <w:fldChar w:fldCharType="separate"/>
      </w:r>
      <w:r w:rsidR="00237C70">
        <w:rPr>
          <w:noProof/>
        </w:rPr>
        <w:t>85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 - PERMIS DE SÉJOUR PERMANENT</w:t>
      </w:r>
      <w:r>
        <w:rPr>
          <w:noProof/>
        </w:rPr>
        <w:tab/>
      </w:r>
      <w:r>
        <w:rPr>
          <w:noProof/>
        </w:rPr>
        <w:fldChar w:fldCharType="begin"/>
      </w:r>
      <w:r>
        <w:rPr>
          <w:noProof/>
        </w:rPr>
        <w:instrText xml:space="preserve"> PAGEREF _Toc97282651 \h </w:instrText>
      </w:r>
      <w:r>
        <w:rPr>
          <w:noProof/>
        </w:rPr>
      </w:r>
      <w:r>
        <w:rPr>
          <w:noProof/>
        </w:rPr>
        <w:fldChar w:fldCharType="separate"/>
      </w:r>
      <w:r w:rsidR="00237C70">
        <w:rPr>
          <w:noProof/>
        </w:rPr>
        <w:t>88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   AUTORITÉ RENDANT UNE DÉCISION</w:t>
      </w:r>
      <w:r>
        <w:rPr>
          <w:noProof/>
        </w:rPr>
        <w:tab/>
      </w:r>
      <w:r>
        <w:rPr>
          <w:noProof/>
        </w:rPr>
        <w:fldChar w:fldCharType="begin"/>
      </w:r>
      <w:r>
        <w:rPr>
          <w:noProof/>
        </w:rPr>
        <w:instrText xml:space="preserve"> PAGEREF _Toc97282652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5.2 OBLIGATION DU SÉJOUR SANS INTERRUPTIONS - INTERRUPTIONS DU SÉJOUR JUSTIFIÉES</w:t>
      </w:r>
      <w:r>
        <w:rPr>
          <w:noProof/>
        </w:rPr>
        <w:tab/>
      </w:r>
      <w:r>
        <w:rPr>
          <w:noProof/>
        </w:rPr>
        <w:fldChar w:fldCharType="begin"/>
      </w:r>
      <w:r>
        <w:rPr>
          <w:noProof/>
        </w:rPr>
        <w:instrText xml:space="preserve"> PAGEREF _Toc97282653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5.3   DOCUMENTS</w:t>
      </w:r>
      <w:r>
        <w:rPr>
          <w:noProof/>
        </w:rPr>
        <w:tab/>
      </w:r>
      <w:r>
        <w:rPr>
          <w:noProof/>
        </w:rPr>
        <w:fldChar w:fldCharType="begin"/>
      </w:r>
      <w:r>
        <w:rPr>
          <w:noProof/>
        </w:rPr>
        <w:instrText xml:space="preserve"> PAGEREF _Toc97282654 \h </w:instrText>
      </w:r>
      <w:r>
        <w:rPr>
          <w:noProof/>
        </w:rPr>
      </w:r>
      <w:r>
        <w:rPr>
          <w:noProof/>
        </w:rPr>
        <w:fldChar w:fldCharType="separate"/>
      </w:r>
      <w:r w:rsidR="00237C70">
        <w:rPr>
          <w:noProof/>
        </w:rPr>
        <w:t>90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5.4   EXIGENCES COMPLÉMENTAIRES CONCERNANT UNE DEMANDE</w:t>
      </w:r>
      <w:r>
        <w:rPr>
          <w:noProof/>
        </w:rPr>
        <w:tab/>
      </w:r>
      <w:r>
        <w:rPr>
          <w:noProof/>
        </w:rPr>
        <w:fldChar w:fldCharType="begin"/>
      </w:r>
      <w:r>
        <w:rPr>
          <w:noProof/>
        </w:rPr>
        <w:instrText xml:space="preserve"> PAGEREF _Toc97282655 \h </w:instrText>
      </w:r>
      <w:r>
        <w:rPr>
          <w:noProof/>
        </w:rPr>
      </w:r>
      <w:r>
        <w:rPr>
          <w:noProof/>
        </w:rPr>
        <w:fldChar w:fldCharType="separate"/>
      </w:r>
      <w:r w:rsidR="00237C70">
        <w:rPr>
          <w:noProof/>
        </w:rPr>
        <w:t>91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5.5 AUTRES INFORMATIONS IMPORTANTES</w:t>
      </w:r>
      <w:r>
        <w:rPr>
          <w:noProof/>
        </w:rPr>
        <w:tab/>
      </w:r>
      <w:r>
        <w:rPr>
          <w:noProof/>
        </w:rPr>
        <w:fldChar w:fldCharType="begin"/>
      </w:r>
      <w:r>
        <w:rPr>
          <w:noProof/>
        </w:rPr>
        <w:instrText xml:space="preserve"> PAGEREF _Toc97282656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5.6  NULLITÉ DE LA DEMANDE</w:t>
      </w:r>
      <w:r>
        <w:rPr>
          <w:noProof/>
        </w:rPr>
        <w:tab/>
      </w:r>
      <w:r>
        <w:rPr>
          <w:noProof/>
        </w:rPr>
        <w:fldChar w:fldCharType="begin"/>
      </w:r>
      <w:r>
        <w:rPr>
          <w:noProof/>
        </w:rPr>
        <w:instrText xml:space="preserve"> PAGEREF _Toc97282657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5.7  REFUS D’ENGAGEMENT DE LA PROCÉDURE D’OCTROI DU PERMIS DE SÉJOUR PERMANENT</w:t>
      </w:r>
      <w:r>
        <w:rPr>
          <w:noProof/>
        </w:rPr>
        <w:tab/>
      </w:r>
      <w:r>
        <w:rPr>
          <w:noProof/>
        </w:rPr>
        <w:fldChar w:fldCharType="begin"/>
      </w:r>
      <w:r>
        <w:rPr>
          <w:noProof/>
        </w:rPr>
        <w:instrText xml:space="preserve"> PAGEREF _Toc97282658 \h </w:instrText>
      </w:r>
      <w:r>
        <w:rPr>
          <w:noProof/>
        </w:rPr>
      </w:r>
      <w:r>
        <w:rPr>
          <w:noProof/>
        </w:rPr>
        <w:fldChar w:fldCharType="separate"/>
      </w:r>
      <w:r w:rsidR="00237C70">
        <w:rPr>
          <w:noProof/>
        </w:rPr>
        <w:t>93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5.8  REFUS D’OCTROI DU PERMIS DE SÉJOUR PERMANENT</w:t>
      </w:r>
      <w:r>
        <w:rPr>
          <w:noProof/>
        </w:rPr>
        <w:tab/>
      </w:r>
      <w:r>
        <w:rPr>
          <w:noProof/>
        </w:rPr>
        <w:fldChar w:fldCharType="begin"/>
      </w:r>
      <w:r>
        <w:rPr>
          <w:noProof/>
        </w:rPr>
        <w:instrText xml:space="preserve"> PAGEREF _Toc97282659 \h </w:instrText>
      </w:r>
      <w:r>
        <w:rPr>
          <w:noProof/>
        </w:rPr>
      </w:r>
      <w:r>
        <w:rPr>
          <w:noProof/>
        </w:rPr>
        <w:fldChar w:fldCharType="separate"/>
      </w:r>
      <w:r w:rsidR="00237C70">
        <w:rPr>
          <w:noProof/>
        </w:rPr>
        <w:t>94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5.9  ANNULATION DU PERMIS DE SÉJOUR PERMANENT</w:t>
      </w:r>
      <w:r>
        <w:rPr>
          <w:noProof/>
        </w:rPr>
        <w:tab/>
      </w:r>
      <w:r>
        <w:rPr>
          <w:noProof/>
        </w:rPr>
        <w:fldChar w:fldCharType="begin"/>
      </w:r>
      <w:r>
        <w:rPr>
          <w:noProof/>
        </w:rPr>
        <w:instrText xml:space="preserve"> PAGEREF _Toc97282660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PERMANENT EST OCTROYÉ</w:t>
      </w:r>
      <w:r>
        <w:rPr>
          <w:noProof/>
        </w:rPr>
        <w:tab/>
      </w:r>
      <w:r>
        <w:rPr>
          <w:noProof/>
        </w:rPr>
        <w:fldChar w:fldCharType="begin"/>
      </w:r>
      <w:r>
        <w:rPr>
          <w:noProof/>
        </w:rPr>
        <w:instrText xml:space="preserve"> PAGEREF _Toc97282661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 - PERMIS DE RÉSIDENT DE LONGUE DURÉE DE L’UNION EUROPÉENNE</w:t>
      </w:r>
      <w:r>
        <w:rPr>
          <w:noProof/>
        </w:rPr>
        <w:tab/>
      </w:r>
      <w:r>
        <w:rPr>
          <w:noProof/>
        </w:rPr>
        <w:fldChar w:fldCharType="begin"/>
      </w:r>
      <w:r>
        <w:rPr>
          <w:noProof/>
        </w:rPr>
        <w:instrText xml:space="preserve"> PAGEREF _Toc97282662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   AUTORITÉ RENDANT UNE DÉCISION</w:t>
      </w:r>
      <w:r>
        <w:rPr>
          <w:noProof/>
        </w:rPr>
        <w:tab/>
      </w:r>
      <w:r>
        <w:rPr>
          <w:noProof/>
        </w:rPr>
        <w:fldChar w:fldCharType="begin"/>
      </w:r>
      <w:r>
        <w:rPr>
          <w:noProof/>
        </w:rPr>
        <w:instrText xml:space="preserve"> PAGEREF _Toc97282663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6.2   DOCUMENTS</w:t>
      </w:r>
      <w:r>
        <w:rPr>
          <w:noProof/>
        </w:rPr>
        <w:tab/>
      </w:r>
      <w:r>
        <w:rPr>
          <w:noProof/>
        </w:rPr>
        <w:fldChar w:fldCharType="begin"/>
      </w:r>
      <w:r>
        <w:rPr>
          <w:noProof/>
        </w:rPr>
        <w:instrText xml:space="preserve"> PAGEREF _Toc97282664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6.3   EXIGENCES COMPLÉMENTAIRES CONCERNANT UNE DEMANDE</w:t>
      </w:r>
      <w:r>
        <w:rPr>
          <w:noProof/>
        </w:rPr>
        <w:tab/>
      </w:r>
      <w:r>
        <w:rPr>
          <w:noProof/>
        </w:rPr>
        <w:fldChar w:fldCharType="begin"/>
      </w:r>
      <w:r>
        <w:rPr>
          <w:noProof/>
        </w:rPr>
        <w:instrText xml:space="preserve"> PAGEREF _Toc97282665 \h </w:instrText>
      </w:r>
      <w:r>
        <w:rPr>
          <w:noProof/>
        </w:rPr>
      </w:r>
      <w:r>
        <w:rPr>
          <w:noProof/>
        </w:rPr>
        <w:fldChar w:fldCharType="separate"/>
      </w:r>
      <w:r w:rsidR="00237C70">
        <w:rPr>
          <w:noProof/>
        </w:rPr>
        <w:t>98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6.4 AUTRES INFORMATIONS IMPORTANTES</w:t>
      </w:r>
      <w:r>
        <w:rPr>
          <w:noProof/>
        </w:rPr>
        <w:tab/>
      </w:r>
      <w:r>
        <w:rPr>
          <w:noProof/>
        </w:rPr>
        <w:fldChar w:fldCharType="begin"/>
      </w:r>
      <w:r>
        <w:rPr>
          <w:noProof/>
        </w:rPr>
        <w:instrText xml:space="preserve"> PAGEREF _Toc97282666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6.5  NULLITÉ DE LA DEMANDE</w:t>
      </w:r>
      <w:r>
        <w:rPr>
          <w:noProof/>
        </w:rPr>
        <w:tab/>
      </w:r>
      <w:r>
        <w:rPr>
          <w:noProof/>
        </w:rPr>
        <w:fldChar w:fldCharType="begin"/>
      </w:r>
      <w:r>
        <w:rPr>
          <w:noProof/>
        </w:rPr>
        <w:instrText xml:space="preserve"> PAGEREF _Toc97282667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6.6 REFUS D’ENGAGEMENT DE LA PROCÉDURE D’OCTROI DU PERMIS DE RÉSIDENT DE LONGUE DURÉE DE L’UE</w:t>
      </w:r>
      <w:r>
        <w:rPr>
          <w:noProof/>
        </w:rPr>
        <w:tab/>
      </w:r>
      <w:r>
        <w:rPr>
          <w:noProof/>
        </w:rPr>
        <w:fldChar w:fldCharType="begin"/>
      </w:r>
      <w:r>
        <w:rPr>
          <w:noProof/>
        </w:rPr>
        <w:instrText xml:space="preserve"> PAGEREF _Toc97282668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6.7   EXIGENCE DU SÉJOUR DE 5 ANS SANS INTERRUPTION</w:t>
      </w:r>
      <w:r>
        <w:rPr>
          <w:noProof/>
        </w:rPr>
        <w:tab/>
      </w:r>
      <w:r>
        <w:rPr>
          <w:noProof/>
        </w:rPr>
        <w:fldChar w:fldCharType="begin"/>
      </w:r>
      <w:r>
        <w:rPr>
          <w:noProof/>
        </w:rPr>
        <w:instrText xml:space="preserve"> PAGEREF _Toc97282669 \h </w:instrText>
      </w:r>
      <w:r>
        <w:rPr>
          <w:noProof/>
        </w:rPr>
      </w:r>
      <w:r>
        <w:rPr>
          <w:noProof/>
        </w:rPr>
        <w:fldChar w:fldCharType="separate"/>
      </w:r>
      <w:r w:rsidR="00237C70">
        <w:rPr>
          <w:noProof/>
        </w:rPr>
        <w:t>100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6.8 OBLIGATION DU SÉJOUR SANS INTERRUPTIONS - INTERRUPTIONS DU SÉJOUR JUSTIFIÉES</w:t>
      </w:r>
      <w:r>
        <w:rPr>
          <w:noProof/>
        </w:rPr>
        <w:tab/>
      </w:r>
      <w:r>
        <w:rPr>
          <w:noProof/>
        </w:rPr>
        <w:fldChar w:fldCharType="begin"/>
      </w:r>
      <w:r>
        <w:rPr>
          <w:noProof/>
        </w:rPr>
        <w:instrText xml:space="preserve"> PAGEREF _Toc97282670 \h </w:instrText>
      </w:r>
      <w:r>
        <w:rPr>
          <w:noProof/>
        </w:rPr>
      </w:r>
      <w:r>
        <w:rPr>
          <w:noProof/>
        </w:rPr>
        <w:fldChar w:fldCharType="separate"/>
      </w:r>
      <w:r w:rsidR="00237C70">
        <w:rPr>
          <w:noProof/>
        </w:rPr>
        <w:t>101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6.9 refus D’OCTROI DU PERMIS DE RÉSIDENT DE LONGUE DURÉE DE L’UE</w:t>
      </w:r>
      <w:r>
        <w:rPr>
          <w:noProof/>
        </w:rPr>
        <w:tab/>
      </w:r>
      <w:r>
        <w:rPr>
          <w:noProof/>
        </w:rPr>
        <w:fldChar w:fldCharType="begin"/>
      </w:r>
      <w:r>
        <w:rPr>
          <w:noProof/>
        </w:rPr>
        <w:instrText xml:space="preserve"> PAGEREF _Toc97282671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6.10 ANNULATION DU PERMIS DE RÉSIDENT DE LONGUE DURÉE DE L’UE</w:t>
      </w:r>
      <w:r>
        <w:rPr>
          <w:noProof/>
        </w:rPr>
        <w:tab/>
      </w:r>
      <w:r>
        <w:rPr>
          <w:noProof/>
        </w:rPr>
        <w:fldChar w:fldCharType="begin"/>
      </w:r>
      <w:r>
        <w:rPr>
          <w:noProof/>
        </w:rPr>
        <w:instrText xml:space="preserve"> PAGEREF _Toc97282672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6.11 DURÉE POUR LAQUELLE LE PERMIS DE RÉSIDENT DE LONGUE DURÉE DE L’UE EST OCTROYÉ</w:t>
      </w:r>
      <w:r>
        <w:rPr>
          <w:noProof/>
        </w:rPr>
        <w:tab/>
      </w:r>
      <w:r>
        <w:rPr>
          <w:noProof/>
        </w:rPr>
        <w:fldChar w:fldCharType="begin"/>
      </w:r>
      <w:r>
        <w:rPr>
          <w:noProof/>
        </w:rPr>
        <w:instrText xml:space="preserve"> PAGEREF _Toc97282673 \h </w:instrText>
      </w:r>
      <w:r>
        <w:rPr>
          <w:noProof/>
        </w:rPr>
      </w:r>
      <w:r>
        <w:rPr>
          <w:noProof/>
        </w:rPr>
        <w:fldChar w:fldCharType="separate"/>
      </w:r>
      <w:r w:rsidR="00237C70">
        <w:rPr>
          <w:noProof/>
        </w:rPr>
        <w:t>103</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 - CARTE DE SÉJOUR</w:t>
      </w:r>
      <w:r>
        <w:rPr>
          <w:noProof/>
        </w:rPr>
        <w:tab/>
      </w:r>
      <w:r>
        <w:rPr>
          <w:noProof/>
        </w:rPr>
        <w:fldChar w:fldCharType="begin"/>
      </w:r>
      <w:r>
        <w:rPr>
          <w:noProof/>
        </w:rPr>
        <w:instrText xml:space="preserve"> PAGEREF _Toc97282674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7.1   BASE JURIDIQUE</w:t>
      </w:r>
      <w:r>
        <w:rPr>
          <w:noProof/>
        </w:rPr>
        <w:tab/>
      </w:r>
      <w:r>
        <w:rPr>
          <w:noProof/>
        </w:rPr>
        <w:fldChar w:fldCharType="begin"/>
      </w:r>
      <w:r>
        <w:rPr>
          <w:noProof/>
        </w:rPr>
        <w:instrText xml:space="preserve"> PAGEREF _Toc97282675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7.2   DÉLIVRANCE DE LA CARTE DE SÉJOUR</w:t>
      </w:r>
      <w:r>
        <w:rPr>
          <w:noProof/>
        </w:rPr>
        <w:tab/>
      </w:r>
      <w:r>
        <w:rPr>
          <w:noProof/>
        </w:rPr>
        <w:fldChar w:fldCharType="begin"/>
      </w:r>
      <w:r>
        <w:rPr>
          <w:noProof/>
        </w:rPr>
        <w:instrText xml:space="preserve"> PAGEREF _Toc97282676 \h </w:instrText>
      </w:r>
      <w:r>
        <w:rPr>
          <w:noProof/>
        </w:rPr>
      </w:r>
      <w:r>
        <w:rPr>
          <w:noProof/>
        </w:rPr>
        <w:fldChar w:fldCharType="separate"/>
      </w:r>
      <w:r w:rsidR="00237C70">
        <w:rPr>
          <w:noProof/>
        </w:rPr>
        <w:t>105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7.3   REMPLACEMENT DE LA CARTE DE SÉJOUR</w:t>
      </w:r>
      <w:r>
        <w:rPr>
          <w:noProof/>
        </w:rPr>
        <w:tab/>
      </w:r>
      <w:r>
        <w:rPr>
          <w:noProof/>
        </w:rPr>
        <w:fldChar w:fldCharType="begin"/>
      </w:r>
      <w:r>
        <w:rPr>
          <w:noProof/>
        </w:rPr>
        <w:instrText xml:space="preserve"> PAGEREF _Toc97282677 \h </w:instrText>
      </w:r>
      <w:r>
        <w:rPr>
          <w:noProof/>
        </w:rPr>
      </w:r>
      <w:r>
        <w:rPr>
          <w:noProof/>
        </w:rPr>
        <w:fldChar w:fldCharType="separate"/>
      </w:r>
      <w:r w:rsidR="00237C70">
        <w:rPr>
          <w:noProof/>
        </w:rPr>
        <w:t>106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7.4   AUTORITÉ EN CHARGE DE REMPLACEMENT DE LA CARTE DE SÉJOUR</w:t>
      </w:r>
      <w:r>
        <w:rPr>
          <w:noProof/>
        </w:rPr>
        <w:tab/>
      </w:r>
      <w:r>
        <w:rPr>
          <w:noProof/>
        </w:rPr>
        <w:fldChar w:fldCharType="begin"/>
      </w:r>
      <w:r>
        <w:rPr>
          <w:noProof/>
        </w:rPr>
        <w:instrText xml:space="preserve"> PAGEREF _Toc97282678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7.5  PERTE OU ENDOMMAGEMENT DE LA CARTE DE SÉJOUR</w:t>
      </w:r>
      <w:r>
        <w:rPr>
          <w:noProof/>
        </w:rPr>
        <w:tab/>
      </w:r>
      <w:r>
        <w:rPr>
          <w:noProof/>
        </w:rPr>
        <w:fldChar w:fldCharType="begin"/>
      </w:r>
      <w:r>
        <w:rPr>
          <w:noProof/>
        </w:rPr>
        <w:instrText xml:space="preserve"> PAGEREF _Toc97282679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7.6   RESTITUTION DE LA CARTE DE SÉJOUR</w:t>
      </w:r>
      <w:r>
        <w:rPr>
          <w:noProof/>
        </w:rPr>
        <w:tab/>
      </w:r>
      <w:r>
        <w:rPr>
          <w:noProof/>
        </w:rPr>
        <w:fldChar w:fldCharType="begin"/>
      </w:r>
      <w:r>
        <w:rPr>
          <w:noProof/>
        </w:rPr>
        <w:instrText xml:space="preserve"> PAGEREF _Toc97282680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7.7   VOYAGER SUR LA BASE DE LA CARTE DE SÉJOUR</w:t>
      </w:r>
      <w:r>
        <w:rPr>
          <w:noProof/>
        </w:rPr>
        <w:tab/>
      </w:r>
      <w:r>
        <w:rPr>
          <w:noProof/>
        </w:rPr>
        <w:fldChar w:fldCharType="begin"/>
      </w:r>
      <w:r>
        <w:rPr>
          <w:noProof/>
        </w:rPr>
        <w:instrText xml:space="preserve"> PAGEREF _Toc97282681 \h </w:instrText>
      </w:r>
      <w:r>
        <w:rPr>
          <w:noProof/>
        </w:rPr>
      </w:r>
      <w:r>
        <w:rPr>
          <w:noProof/>
        </w:rPr>
        <w:fldChar w:fldCharType="separate"/>
      </w:r>
      <w:r w:rsidR="00237C70">
        <w:rPr>
          <w:noProof/>
        </w:rPr>
        <w:t>108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VIII - PROCÉDURE DE RECOURS</w:t>
      </w:r>
      <w:r>
        <w:rPr>
          <w:noProof/>
        </w:rPr>
        <w:tab/>
      </w:r>
      <w:r>
        <w:rPr>
          <w:noProof/>
        </w:rPr>
        <w:fldChar w:fldCharType="begin"/>
      </w:r>
      <w:r>
        <w:rPr>
          <w:noProof/>
        </w:rPr>
        <w:instrText xml:space="preserve"> PAGEREF _Toc97282682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8.1   NON-RESPECT D’UN DÉLAI</w:t>
      </w:r>
      <w:r>
        <w:rPr>
          <w:noProof/>
        </w:rPr>
        <w:tab/>
      </w:r>
      <w:r>
        <w:rPr>
          <w:noProof/>
        </w:rPr>
        <w:fldChar w:fldCharType="begin"/>
      </w:r>
      <w:r>
        <w:rPr>
          <w:noProof/>
        </w:rPr>
        <w:instrText xml:space="preserve"> PAGEREF _Toc97282683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8.2   EXAMEN DU DOSSIER</w:t>
      </w:r>
      <w:r>
        <w:rPr>
          <w:noProof/>
        </w:rPr>
        <w:tab/>
      </w:r>
      <w:r>
        <w:rPr>
          <w:noProof/>
        </w:rPr>
        <w:fldChar w:fldCharType="begin"/>
      </w:r>
      <w:r>
        <w:rPr>
          <w:noProof/>
        </w:rPr>
        <w:instrText xml:space="preserve"> PAGEREF _Toc97282684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8.3 MODALITÉS RELATIVES À L’INTRODUCTION DE DEMANDES, DE DOCUMENTS, D’EXPLICATIONS,          DE DÉCLARATIONS</w:t>
      </w:r>
      <w:r>
        <w:rPr>
          <w:noProof/>
        </w:rPr>
        <w:tab/>
      </w:r>
      <w:r>
        <w:rPr>
          <w:noProof/>
        </w:rPr>
        <w:fldChar w:fldCharType="begin"/>
      </w:r>
      <w:r>
        <w:rPr>
          <w:noProof/>
        </w:rPr>
        <w:instrText xml:space="preserve"> PAGEREF _Toc97282685 \h </w:instrText>
      </w:r>
      <w:r>
        <w:rPr>
          <w:noProof/>
        </w:rPr>
      </w:r>
      <w:r>
        <w:rPr>
          <w:noProof/>
        </w:rPr>
        <w:fldChar w:fldCharType="separate"/>
      </w:r>
      <w:r w:rsidR="00237C70">
        <w:rPr>
          <w:noProof/>
        </w:rPr>
        <w:t>110</w:t>
      </w:r>
      <w:r>
        <w:rPr>
          <w:noProof/>
        </w:rPr>
        <w:fldChar w:fldCharType="end"/>
      </w:r>
    </w:p>
    <w:p w:rsidR="008F0683" w:rsidRDefault="008F0683">
      <w:pPr>
        <w:pStyle w:val="Spistreci2"/>
        <w:rPr>
          <w:rFonts w:asciiTheme="minorHAnsi" w:eastAsiaTheme="minorEastAsia" w:hAnsiTheme="minorHAnsi" w:cstheme="minorBidi"/>
          <w:noProof/>
          <w:sz w:val="22"/>
          <w:szCs w:val="22"/>
          <w:lang w:val="pl-PL" w:eastAsia="pl-PL"/>
        </w:rPr>
      </w:pPr>
      <w:r>
        <w:rPr>
          <w:noProof/>
        </w:rPr>
        <w:t>8.4   REQUÊTE</w:t>
      </w:r>
      <w:r>
        <w:rPr>
          <w:noProof/>
        </w:rPr>
        <w:tab/>
      </w:r>
      <w:r>
        <w:rPr>
          <w:noProof/>
        </w:rPr>
        <w:fldChar w:fldCharType="begin"/>
      </w:r>
      <w:r>
        <w:rPr>
          <w:noProof/>
        </w:rPr>
        <w:instrText xml:space="preserve"> PAGEREF _Toc97282686 \h </w:instrText>
      </w:r>
      <w:r>
        <w:rPr>
          <w:noProof/>
        </w:rPr>
      </w:r>
      <w:r>
        <w:rPr>
          <w:noProof/>
        </w:rPr>
        <w:fldChar w:fldCharType="separate"/>
      </w:r>
      <w:r w:rsidR="00237C70">
        <w:rPr>
          <w:noProof/>
        </w:rPr>
        <w:t>110</w:t>
      </w:r>
      <w:r>
        <w:rPr>
          <w:noProof/>
        </w:rPr>
        <w:fldChar w:fldCharType="end"/>
      </w:r>
    </w:p>
    <w:p w:rsidR="008F0683" w:rsidRDefault="0015406C">
      <w:pPr>
        <w:pStyle w:val="Spistreci2"/>
        <w:rPr>
          <w:sz w:val="22"/>
          <w:szCs w:val="22"/>
        </w:rPr>
      </w:pPr>
      <w:r w:rsidRPr="0015406C">
        <w:rPr>
          <w:sz w:val="22"/>
          <w:szCs w:val="22"/>
        </w:rPr>
        <w:fldChar w:fldCharType="end"/>
      </w:r>
      <w:bookmarkStart w:id="4" w:name="_Toc386286340"/>
    </w:p>
    <w:p w:rsidR="0015406C" w:rsidRPr="0015406C" w:rsidRDefault="00AF1016" w:rsidP="008F0683">
      <w:pPr>
        <w:pStyle w:val="Nagwek1"/>
        <w:rPr>
          <w:rFonts w:cs="Times New Roman"/>
        </w:rPr>
      </w:pPr>
      <w:hyperlink w:anchor="_Toc386286340" w:history="1"/>
      <w:bookmarkStart w:id="5" w:name="_Toc505338726"/>
      <w:bookmarkStart w:id="6" w:name="_Toc5972847"/>
      <w:bookmarkStart w:id="7" w:name="_Toc6319892"/>
      <w:r w:rsidR="0015406C" w:rsidRPr="0015406C">
        <w:t>CHAPITRE I - COMMENT BIEN REMPLIR LE FORMULAIRE DE DEMANDE</w:t>
      </w:r>
      <w:bookmarkEnd w:id="4"/>
      <w:bookmarkEnd w:id="5"/>
      <w:bookmarkEnd w:id="6"/>
      <w:bookmarkEnd w:id="7"/>
      <w:r w:rsidR="0015406C" w:rsidRPr="0015406C">
        <w:t xml:space="preserve"> </w:t>
      </w:r>
    </w:p>
    <w:p w:rsidR="0015406C" w:rsidRPr="0015406C" w:rsidRDefault="0015406C">
      <w:pPr>
        <w:jc w:val="both"/>
        <w:rPr>
          <w:rFonts w:cs="Times New Roman"/>
          <w:b/>
          <w:bCs/>
          <w:sz w:val="22"/>
          <w:szCs w:val="22"/>
        </w:rPr>
      </w:pPr>
      <w:r w:rsidRPr="0015406C">
        <w:rPr>
          <w:b/>
          <w:sz w:val="22"/>
          <w:szCs w:val="22"/>
        </w:rPr>
        <w:t xml:space="preserve">En remplissant le formulaire de </w:t>
      </w:r>
      <w:r w:rsidR="005C4BAD" w:rsidRPr="0015406C">
        <w:rPr>
          <w:b/>
          <w:sz w:val="22"/>
          <w:szCs w:val="22"/>
        </w:rPr>
        <w:t>demande du permis</w:t>
      </w:r>
      <w:r w:rsidRPr="0015406C">
        <w:rPr>
          <w:b/>
          <w:sz w:val="22"/>
          <w:szCs w:val="22"/>
        </w:rPr>
        <w:t xml:space="preserve"> de légalisation du séjour, veuillez à :</w:t>
      </w:r>
    </w:p>
    <w:p w:rsidR="0015406C" w:rsidRPr="0015406C" w:rsidRDefault="0015406C">
      <w:pPr>
        <w:pStyle w:val="Kolorowalistaakcent11"/>
        <w:numPr>
          <w:ilvl w:val="0"/>
          <w:numId w:val="25"/>
        </w:numPr>
        <w:rPr>
          <w:rFonts w:cs="Times New Roman"/>
          <w:b/>
          <w:bCs/>
          <w:sz w:val="22"/>
          <w:szCs w:val="22"/>
        </w:rPr>
      </w:pPr>
      <w:r w:rsidRPr="0015406C">
        <w:rPr>
          <w:b/>
          <w:sz w:val="22"/>
          <w:szCs w:val="22"/>
        </w:rPr>
        <w:t>le remplir de manière lisible en langue polonaise;</w:t>
      </w:r>
    </w:p>
    <w:p w:rsidR="0015406C" w:rsidRPr="0015406C" w:rsidRDefault="0015406C">
      <w:pPr>
        <w:pStyle w:val="Kolorowalistaakcent11"/>
        <w:numPr>
          <w:ilvl w:val="0"/>
          <w:numId w:val="25"/>
        </w:numPr>
        <w:rPr>
          <w:rFonts w:cs="Times New Roman"/>
          <w:sz w:val="22"/>
          <w:szCs w:val="22"/>
        </w:rPr>
      </w:pPr>
      <w:r w:rsidRPr="0015406C">
        <w:rPr>
          <w:b/>
          <w:sz w:val="22"/>
          <w:szCs w:val="22"/>
        </w:rPr>
        <w:t>remplir toutes les rubriques obligatoires de la demande</w:t>
      </w:r>
      <w:r w:rsidRPr="0015406C">
        <w:rPr>
          <w:sz w:val="22"/>
          <w:szCs w:val="22"/>
        </w:rPr>
        <w:t xml:space="preserve"> conformément aux faits;</w:t>
      </w:r>
    </w:p>
    <w:p w:rsidR="0015406C" w:rsidRPr="0015406C" w:rsidRDefault="0015406C">
      <w:pPr>
        <w:pStyle w:val="Kolorowalistaakcent11"/>
        <w:numPr>
          <w:ilvl w:val="0"/>
          <w:numId w:val="25"/>
        </w:numPr>
        <w:rPr>
          <w:rFonts w:cs="Times New Roman"/>
          <w:sz w:val="22"/>
          <w:szCs w:val="22"/>
        </w:rPr>
      </w:pPr>
      <w:r w:rsidRPr="0015406C">
        <w:rPr>
          <w:sz w:val="22"/>
          <w:szCs w:val="22"/>
        </w:rPr>
        <w:t>le remplir en majuscules en les inscrivants dans les cases prévues à cet effet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si vous avez renseigné dans le passé </w:t>
      </w:r>
      <w:r w:rsidRPr="0015406C">
        <w:rPr>
          <w:b/>
          <w:sz w:val="22"/>
          <w:szCs w:val="22"/>
        </w:rPr>
        <w:t>les autres données personnelles</w:t>
      </w:r>
      <w:r w:rsidRPr="0015406C">
        <w:rPr>
          <w:sz w:val="22"/>
          <w:szCs w:val="22"/>
        </w:rPr>
        <w:t xml:space="preserve"> – il y a lieu d’en informer </w:t>
      </w:r>
      <w:r w:rsidRPr="0015406C">
        <w:rPr>
          <w:sz w:val="22"/>
          <w:szCs w:val="22"/>
        </w:rPr>
        <w:br/>
        <w:t>dans la justification ;</w:t>
      </w:r>
    </w:p>
    <w:p w:rsidR="0015406C" w:rsidRPr="0015406C" w:rsidRDefault="0015406C">
      <w:pPr>
        <w:pStyle w:val="Kolorowalistaakcent11"/>
        <w:numPr>
          <w:ilvl w:val="0"/>
          <w:numId w:val="25"/>
        </w:numPr>
        <w:rPr>
          <w:rFonts w:cs="Times New Roman"/>
          <w:sz w:val="22"/>
          <w:szCs w:val="22"/>
        </w:rPr>
      </w:pPr>
      <w:r w:rsidRPr="0015406C">
        <w:rPr>
          <w:b/>
          <w:sz w:val="22"/>
          <w:szCs w:val="22"/>
        </w:rPr>
        <w:t>indiquer le lieu du séjour réel</w:t>
      </w:r>
      <w:r w:rsidRPr="0015406C">
        <w:rPr>
          <w:sz w:val="22"/>
          <w:szCs w:val="22"/>
        </w:rPr>
        <w:t>, où les courriers seront remis ;</w:t>
      </w:r>
    </w:p>
    <w:p w:rsidR="0015406C" w:rsidRPr="0015406C" w:rsidRDefault="0015406C">
      <w:pPr>
        <w:pStyle w:val="Kolorowalistaakcent11"/>
        <w:numPr>
          <w:ilvl w:val="0"/>
          <w:numId w:val="25"/>
        </w:numPr>
        <w:jc w:val="both"/>
        <w:rPr>
          <w:rFonts w:cs="Times New Roman"/>
          <w:bCs/>
          <w:sz w:val="22"/>
          <w:szCs w:val="22"/>
        </w:rPr>
      </w:pPr>
      <w:r w:rsidRPr="0015406C">
        <w:rPr>
          <w:sz w:val="22"/>
          <w:szCs w:val="22"/>
        </w:rPr>
        <w:t xml:space="preserve">dans la partie concernant les actions punissables </w:t>
      </w:r>
      <w:r w:rsidRPr="0015406C">
        <w:rPr>
          <w:b/>
          <w:sz w:val="22"/>
          <w:szCs w:val="22"/>
        </w:rPr>
        <w:t>indiquer les informations sur les jugements rendus à son égard et</w:t>
      </w:r>
      <w:r w:rsidRPr="0015406C">
        <w:rPr>
          <w:sz w:val="22"/>
          <w:szCs w:val="22"/>
        </w:rPr>
        <w:t xml:space="preserve"> en cas d’incertitude en matière de jugements rendus, indiquer que la procédure reste  </w:t>
      </w:r>
      <w:r w:rsidRPr="0015406C">
        <w:rPr>
          <w:sz w:val="22"/>
          <w:szCs w:val="22"/>
        </w:rPr>
        <w:br/>
        <w:t>en cours (</w:t>
      </w:r>
      <w:r w:rsidRPr="0015406C">
        <w:rPr>
          <w:b/>
          <w:sz w:val="22"/>
          <w:szCs w:val="22"/>
        </w:rPr>
        <w:t>ATTENTION :</w:t>
      </w:r>
      <w:r w:rsidRPr="0015406C">
        <w:rPr>
          <w:sz w:val="22"/>
          <w:szCs w:val="22"/>
        </w:rPr>
        <w:t xml:space="preserve"> </w:t>
      </w:r>
      <w:r w:rsidRPr="0015406C">
        <w:rPr>
          <w:b/>
          <w:sz w:val="22"/>
          <w:szCs w:val="22"/>
        </w:rPr>
        <w:t>le paiement d’une amende</w:t>
      </w:r>
      <w:r w:rsidRPr="0015406C">
        <w:rPr>
          <w:sz w:val="22"/>
          <w:szCs w:val="22"/>
        </w:rPr>
        <w:t xml:space="preserve"> ne suggère pas que la procédure n’ait pas été engagée et que le jugement en l'espèce ne soit pas rendu)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 xml:space="preserve">dans la partie relative aux affaires pénales en cours ou aux procédures d’infraction </w:t>
      </w:r>
      <w:r w:rsidRPr="0015406C">
        <w:rPr>
          <w:sz w:val="22"/>
          <w:szCs w:val="22"/>
        </w:rPr>
        <w:br/>
      </w:r>
      <w:r w:rsidRPr="0015406C">
        <w:rPr>
          <w:b/>
          <w:sz w:val="22"/>
          <w:szCs w:val="22"/>
        </w:rPr>
        <w:t xml:space="preserve"> indiquer une information sur toutes les procédures en cours (par exemple dans le cas des procès-verbaux non acceptés) </w:t>
      </w:r>
      <w:r w:rsidRPr="0015406C">
        <w:rPr>
          <w:sz w:val="22"/>
          <w:szCs w:val="22"/>
        </w:rPr>
        <w:t xml:space="preserve"> </w:t>
      </w:r>
    </w:p>
    <w:p w:rsidR="0015406C" w:rsidRPr="0015406C" w:rsidRDefault="0015406C">
      <w:pPr>
        <w:pStyle w:val="Kolorowalistaakcent11"/>
        <w:numPr>
          <w:ilvl w:val="0"/>
          <w:numId w:val="25"/>
        </w:numPr>
        <w:rPr>
          <w:rFonts w:cs="Times New Roman"/>
          <w:sz w:val="22"/>
          <w:szCs w:val="22"/>
        </w:rPr>
      </w:pPr>
      <w:r w:rsidRPr="0015406C">
        <w:rPr>
          <w:sz w:val="22"/>
          <w:szCs w:val="22"/>
        </w:rPr>
        <w:t xml:space="preserve">joindre à la demande </w:t>
      </w:r>
      <w:r w:rsidRPr="0015406C">
        <w:rPr>
          <w:b/>
          <w:sz w:val="22"/>
          <w:szCs w:val="22"/>
        </w:rPr>
        <w:t>un justificatif de paiement du timbre fiscal ;</w:t>
      </w:r>
    </w:p>
    <w:p w:rsidR="0015406C" w:rsidRPr="0015406C" w:rsidRDefault="0015406C">
      <w:pPr>
        <w:pStyle w:val="Kolorowalistaakcent11"/>
        <w:numPr>
          <w:ilvl w:val="0"/>
          <w:numId w:val="25"/>
        </w:numPr>
        <w:rPr>
          <w:rFonts w:cs="Times New Roman"/>
          <w:sz w:val="22"/>
          <w:szCs w:val="22"/>
        </w:rPr>
      </w:pPr>
      <w:r w:rsidRPr="0015406C">
        <w:rPr>
          <w:sz w:val="22"/>
          <w:szCs w:val="22"/>
        </w:rPr>
        <w:t>joindre à la demande</w:t>
      </w:r>
      <w:r w:rsidRPr="0015406C">
        <w:rPr>
          <w:b/>
          <w:sz w:val="22"/>
          <w:szCs w:val="22"/>
        </w:rPr>
        <w:t xml:space="preserve"> les photos réalisées en format approprié ;</w:t>
      </w:r>
    </w:p>
    <w:p w:rsidR="0015406C" w:rsidRPr="0015406C" w:rsidRDefault="0015406C">
      <w:pPr>
        <w:pStyle w:val="Kolorowalistaakcent11"/>
        <w:numPr>
          <w:ilvl w:val="0"/>
          <w:numId w:val="25"/>
        </w:numPr>
        <w:jc w:val="both"/>
        <w:rPr>
          <w:rFonts w:cs="Times New Roman"/>
          <w:b/>
          <w:color w:val="000000"/>
          <w:sz w:val="22"/>
          <w:szCs w:val="22"/>
        </w:rPr>
      </w:pPr>
      <w:r w:rsidRPr="0015406C">
        <w:rPr>
          <w:sz w:val="22"/>
          <w:szCs w:val="22"/>
        </w:rPr>
        <w:t xml:space="preserve">apposer en dessous </w:t>
      </w:r>
      <w:r w:rsidRPr="0015406C">
        <w:rPr>
          <w:b/>
          <w:sz w:val="22"/>
          <w:szCs w:val="22"/>
        </w:rPr>
        <w:t xml:space="preserve">une signature manuscrite  </w:t>
      </w:r>
      <w:r w:rsidRPr="0015406C">
        <w:rPr>
          <w:sz w:val="22"/>
          <w:szCs w:val="22"/>
        </w:rPr>
        <w:t xml:space="preserve">et inscrire </w:t>
      </w:r>
      <w:r w:rsidRPr="0015406C">
        <w:rPr>
          <w:b/>
          <w:sz w:val="22"/>
          <w:szCs w:val="22"/>
        </w:rPr>
        <w:t>son prénom et nom selon l’alphabet latin ;</w:t>
      </w:r>
    </w:p>
    <w:p w:rsidR="0015406C" w:rsidRPr="0015406C" w:rsidRDefault="002B49CB">
      <w:pPr>
        <w:pStyle w:val="Kolorowalistaakcent11"/>
        <w:ind w:left="0"/>
        <w:jc w:val="both"/>
        <w:rPr>
          <w:rFonts w:cs="Times New Roman"/>
          <w:sz w:val="22"/>
          <w:szCs w:val="22"/>
        </w:rPr>
      </w:pPr>
      <w:r w:rsidRPr="002B49CB">
        <w:rPr>
          <w:b/>
          <w:color w:val="000000"/>
          <w:sz w:val="22"/>
          <w:szCs w:val="22"/>
        </w:rPr>
        <w:t xml:space="preserve">Attention : </w:t>
      </w:r>
      <w:r w:rsidRPr="0078002B">
        <w:rPr>
          <w:color w:val="000000"/>
          <w:sz w:val="22"/>
          <w:szCs w:val="22"/>
        </w:rPr>
        <w:t xml:space="preserve">dans le cas de sollicitation d'une autorisation de séjour temporaire dans le but de regroupement familial, pour un étranger se trouvant en dehors des frontières de la République de Pologne (alinéa I Chapitre IV point 4.6.13), </w:t>
      </w:r>
      <w:r w:rsidRPr="002B49CB">
        <w:rPr>
          <w:b/>
          <w:color w:val="000000"/>
          <w:sz w:val="22"/>
          <w:szCs w:val="22"/>
        </w:rPr>
        <w:t>la demande doit être signée par l'étranger résidant en Pologne et pas par le membre de sa famille pour lequel l'autorisation doit être accordée</w:t>
      </w:r>
      <w:r w:rsidRPr="0078002B">
        <w:rPr>
          <w:color w:val="000000"/>
          <w:sz w:val="22"/>
          <w:szCs w:val="22"/>
        </w:rPr>
        <w:t xml:space="preserve">. En cas de sollicitation d'une autorisation de séjour temporaire visée aux points IV, V, VI ou VIII du Chapitre IV point </w:t>
      </w:r>
      <w:r w:rsidRPr="0078002B">
        <w:rPr>
          <w:color w:val="000000"/>
          <w:sz w:val="22"/>
          <w:szCs w:val="22"/>
        </w:rPr>
        <w:lastRenderedPageBreak/>
        <w:t>4.6.12, pour un étranger séjournant en dehors de la République de Pologne, la demande doit être signée respectivement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et pas le membre de la famille de l'étranger qui doit recevoir l'autorisation.</w:t>
      </w:r>
      <w:r w:rsidRPr="002B49CB">
        <w:rPr>
          <w:b/>
          <w:color w:val="000000"/>
          <w:sz w:val="22"/>
          <w:szCs w:val="22"/>
        </w:rPr>
        <w:t xml:space="preserve"> </w:t>
      </w:r>
      <w:r w:rsidR="0015406C" w:rsidRPr="0015406C">
        <w:rPr>
          <w:b/>
          <w:sz w:val="22"/>
          <w:szCs w:val="22"/>
        </w:rPr>
        <w:t xml:space="preserve"> </w:t>
      </w:r>
      <w:r w:rsidR="0015406C" w:rsidRPr="0015406C">
        <w:rPr>
          <w:b/>
          <w:color w:val="000000"/>
          <w:sz w:val="22"/>
          <w:szCs w:val="22"/>
        </w:rPr>
        <w:t>;</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présenter un</w:t>
      </w:r>
      <w:r w:rsidRPr="0015406C">
        <w:rPr>
          <w:b/>
          <w:sz w:val="22"/>
          <w:szCs w:val="22"/>
        </w:rPr>
        <w:t xml:space="preserve"> titre de voyage valide.</w:t>
      </w:r>
      <w:r w:rsidRPr="0015406C">
        <w:rPr>
          <w:sz w:val="22"/>
          <w:szCs w:val="22"/>
        </w:rPr>
        <w:t xml:space="preserve"> Dans le cas justifié, </w:t>
      </w:r>
      <w:r w:rsidRPr="0015406C">
        <w:rPr>
          <w:b/>
          <w:sz w:val="22"/>
          <w:szCs w:val="22"/>
        </w:rPr>
        <w:t xml:space="preserve">à défaut d’avoir </w:t>
      </w:r>
      <w:r w:rsidRPr="0015406C">
        <w:rPr>
          <w:sz w:val="22"/>
          <w:szCs w:val="22"/>
        </w:rPr>
        <w:t xml:space="preserve">un titre de voyage valide et </w:t>
      </w:r>
      <w:r w:rsidRPr="0015406C">
        <w:rPr>
          <w:b/>
          <w:sz w:val="22"/>
          <w:szCs w:val="22"/>
        </w:rPr>
        <w:t xml:space="preserve">quand vous n’avez pas la possibilité de vous en procurer, vous pouvez présenter un autre document confirmant l’identité ; ATTENTION : à la demande vous devrez inscrire dans la justification, d’une manière aussi circonstanciée que possible, les motifs qui vous empêchent d’obtenir le document de voyage et mentionner les démarches que vous avez entreprises en vue de l’obtenir. </w:t>
      </w:r>
      <w:r w:rsidRPr="0015406C">
        <w:rPr>
          <w:sz w:val="22"/>
          <w:szCs w:val="22"/>
        </w:rPr>
        <w:t>Vous pouvez être également amené à présenter les documents confirmant l’entreprise de ces démarches.</w:t>
      </w:r>
      <w:r w:rsidRPr="0015406C">
        <w:rPr>
          <w:b/>
          <w:sz w:val="22"/>
          <w:szCs w:val="22"/>
        </w:rPr>
        <w:t xml:space="preserve">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joindre tout document pouvant confirmer les informations contenues dans la demande et contribuer à l’examen rapide de l’affaire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en cas de doute, il faut </w:t>
      </w:r>
      <w:r w:rsidRPr="0015406C">
        <w:rPr>
          <w:b/>
          <w:sz w:val="22"/>
          <w:szCs w:val="22"/>
        </w:rPr>
        <w:t xml:space="preserve">demander l’assistance </w:t>
      </w:r>
      <w:r w:rsidRPr="0015406C">
        <w:rPr>
          <w:sz w:val="22"/>
          <w:szCs w:val="22"/>
        </w:rPr>
        <w:t>au personnel de l’office de la voïvodie ou contacter des organisations non gouvernementales chargées de l'assistance aux étrangers.</w:t>
      </w:r>
      <w:r w:rsidRPr="0015406C">
        <w:rPr>
          <w:b/>
          <w:sz w:val="22"/>
          <w:szCs w:val="22"/>
        </w:rPr>
        <w:t xml:space="preserve"> Les informations relatives au fonctionnement de ces organisations sont à trouver sur les tableaux d’information ou dans des brochures disponibles dans les offices de la voïvodie.</w:t>
      </w:r>
    </w:p>
    <w:p w:rsidR="0015406C" w:rsidRPr="0015406C" w:rsidRDefault="0015406C">
      <w:pPr>
        <w:pStyle w:val="Nagwek1"/>
        <w:pageBreakBefore/>
        <w:spacing w:after="200"/>
      </w:pPr>
      <w:bookmarkStart w:id="8" w:name="_Toc386286341"/>
      <w:bookmarkStart w:id="9" w:name="_Toc505338727"/>
      <w:bookmarkStart w:id="10" w:name="_Toc5972848"/>
      <w:bookmarkStart w:id="11" w:name="_Toc6319893"/>
      <w:bookmarkStart w:id="12" w:name="_Toc97282294"/>
      <w:bookmarkStart w:id="13" w:name="_Toc97282606"/>
      <w:r w:rsidRPr="0015406C">
        <w:lastRenderedPageBreak/>
        <w:t>CHAPITRE II - GÉNÉRALITÉS</w:t>
      </w:r>
      <w:bookmarkEnd w:id="8"/>
      <w:bookmarkEnd w:id="9"/>
      <w:bookmarkEnd w:id="10"/>
      <w:bookmarkEnd w:id="11"/>
      <w:bookmarkEnd w:id="12"/>
      <w:bookmarkEnd w:id="13"/>
    </w:p>
    <w:p w:rsidR="0015406C" w:rsidRPr="0015406C" w:rsidRDefault="0015406C">
      <w:pPr>
        <w:pStyle w:val="Nagwek2"/>
        <w:spacing w:after="200"/>
        <w:rPr>
          <w:rFonts w:cs="Times New Roman"/>
        </w:rPr>
      </w:pPr>
      <w:bookmarkStart w:id="14" w:name="_Toc386286342"/>
      <w:bookmarkStart w:id="15" w:name="_Toc505338728"/>
      <w:bookmarkStart w:id="16" w:name="_Toc5972849"/>
      <w:bookmarkStart w:id="17" w:name="_Toc6319894"/>
      <w:bookmarkStart w:id="18" w:name="_Toc97282295"/>
      <w:bookmarkStart w:id="19" w:name="_Toc97282607"/>
      <w:r w:rsidRPr="0015406C">
        <w:t>2.1   BASE JURIDIQUE</w:t>
      </w:r>
      <w:bookmarkEnd w:id="14"/>
      <w:bookmarkEnd w:id="15"/>
      <w:bookmarkEnd w:id="16"/>
      <w:bookmarkEnd w:id="17"/>
      <w:bookmarkEnd w:id="18"/>
      <w:bookmarkEnd w:id="19"/>
    </w:p>
    <w:p w:rsidR="0015406C" w:rsidRPr="0015406C" w:rsidRDefault="0015406C">
      <w:pPr>
        <w:numPr>
          <w:ilvl w:val="0"/>
          <w:numId w:val="32"/>
        </w:numPr>
        <w:spacing w:line="100" w:lineRule="atLeast"/>
        <w:jc w:val="both"/>
        <w:rPr>
          <w:rFonts w:cs="Times New Roman"/>
          <w:sz w:val="22"/>
          <w:szCs w:val="22"/>
        </w:rPr>
      </w:pPr>
      <w:r w:rsidRPr="0015406C">
        <w:rPr>
          <w:sz w:val="22"/>
          <w:szCs w:val="22"/>
        </w:rPr>
        <w:t xml:space="preserve">La loi du 12 décembre 2013 sur les étrangers (en l'occurrence J 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2354</w:t>
      </w:r>
      <w:r w:rsidRPr="0015406C">
        <w:rPr>
          <w:sz w:val="22"/>
          <w:szCs w:val="22"/>
        </w:rPr>
        <w:t xml:space="preserve">, modifié). </w:t>
      </w:r>
    </w:p>
    <w:p w:rsidR="0015406C" w:rsidRPr="0015406C" w:rsidRDefault="0015406C" w:rsidP="0015406C">
      <w:pPr>
        <w:numPr>
          <w:ilvl w:val="0"/>
          <w:numId w:val="32"/>
        </w:numPr>
        <w:spacing w:line="100" w:lineRule="atLeast"/>
        <w:jc w:val="both"/>
        <w:rPr>
          <w:rStyle w:val="apple-style-span"/>
          <w:rFonts w:cs="Times New Roman"/>
          <w:sz w:val="22"/>
          <w:szCs w:val="22"/>
        </w:rPr>
      </w:pPr>
      <w:r w:rsidRPr="0015406C">
        <w:rPr>
          <w:sz w:val="22"/>
          <w:szCs w:val="22"/>
        </w:rPr>
        <w:t xml:space="preserve">La loi du 14 juin 1960 intitulée Code de procédure administrative (en l'occurrence JO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735</w:t>
      </w:r>
      <w:r w:rsidRPr="0015406C">
        <w:rPr>
          <w:sz w:val="22"/>
          <w:szCs w:val="22"/>
        </w:rPr>
        <w:t>).</w:t>
      </w:r>
    </w:p>
    <w:p w:rsidR="0015406C" w:rsidRPr="0015406C" w:rsidRDefault="0015406C">
      <w:pPr>
        <w:numPr>
          <w:ilvl w:val="0"/>
          <w:numId w:val="32"/>
        </w:numPr>
        <w:spacing w:line="100" w:lineRule="atLeast"/>
        <w:jc w:val="both"/>
        <w:rPr>
          <w:rFonts w:cs="Times New Roman"/>
          <w:sz w:val="22"/>
          <w:szCs w:val="22"/>
        </w:rPr>
      </w:pPr>
      <w:r w:rsidRPr="0015406C">
        <w:rPr>
          <w:rStyle w:val="apple-style-span"/>
          <w:sz w:val="22"/>
          <w:szCs w:val="22"/>
        </w:rPr>
        <w:t>Le règlement (CE) n° 810/2009 du Parlement Européen et du Conseil du 13 juillet 2009 établissant un code communautaire des visas (J O de l’UE L 243, de 15 septembre 2009, page 1, modifié).</w:t>
      </w:r>
      <w:r w:rsidRPr="0015406C">
        <w:rPr>
          <w:rStyle w:val="apple-converted-space"/>
          <w:sz w:val="22"/>
          <w:szCs w:val="22"/>
        </w:rPr>
        <w:t> </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bCs/>
        </w:rPr>
      </w:pPr>
      <w:bookmarkStart w:id="20" w:name="_Toc386286343"/>
      <w:bookmarkStart w:id="21" w:name="_Toc505338729"/>
      <w:bookmarkStart w:id="22" w:name="_Toc5972850"/>
      <w:bookmarkStart w:id="23" w:name="_Toc6319895"/>
      <w:bookmarkStart w:id="24" w:name="_Toc97282296"/>
      <w:bookmarkStart w:id="25" w:name="_Toc97282608"/>
      <w:r w:rsidRPr="0015406C">
        <w:t>2.2   CONDITIONS DE SÉJOUR DES ÉTRANGERS SUR LE TERRITOIRE DE LA RÉPUBLIQUE DE POLOGNE</w:t>
      </w:r>
      <w:bookmarkEnd w:id="20"/>
      <w:bookmarkEnd w:id="21"/>
      <w:bookmarkEnd w:id="22"/>
      <w:bookmarkEnd w:id="23"/>
      <w:bookmarkEnd w:id="24"/>
      <w:bookmarkEnd w:id="25"/>
    </w:p>
    <w:p w:rsidR="0015406C" w:rsidRPr="0015406C" w:rsidRDefault="0015406C">
      <w:pPr>
        <w:spacing w:line="100" w:lineRule="atLeast"/>
        <w:jc w:val="both"/>
        <w:rPr>
          <w:rFonts w:cs="Times New Roman"/>
          <w:sz w:val="22"/>
          <w:szCs w:val="22"/>
        </w:rPr>
      </w:pPr>
      <w:r w:rsidRPr="0015406C">
        <w:rPr>
          <w:sz w:val="22"/>
          <w:szCs w:val="22"/>
        </w:rPr>
        <w:t>Durant son séjour sur le territoire de la République de Pologne, un étranger est tenu d’avoir un document de voyage valide et un document lui donnant droit à séjourner sur le territoire de la République de Pologne, si ceux-ci sont exigés.</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 </w:t>
      </w:r>
      <w:r w:rsidRPr="0015406C">
        <w:rPr>
          <w:b/>
          <w:sz w:val="22"/>
          <w:szCs w:val="22"/>
        </w:rPr>
        <w:t>visa valide de longue durée</w:t>
      </w:r>
      <w:r w:rsidRPr="0015406C">
        <w:rPr>
          <w:sz w:val="22"/>
          <w:szCs w:val="22"/>
        </w:rPr>
        <w:t xml:space="preserve"> ou un </w:t>
      </w:r>
      <w:r w:rsidRPr="0015406C">
        <w:rPr>
          <w:b/>
          <w:sz w:val="22"/>
          <w:szCs w:val="22"/>
        </w:rPr>
        <w:t>titre de séjour valide</w:t>
      </w:r>
      <w:r w:rsidRPr="0015406C">
        <w:rPr>
          <w:sz w:val="22"/>
          <w:szCs w:val="22"/>
        </w:rPr>
        <w:t>, délivrés par un État Schengen et :</w:t>
      </w:r>
    </w:p>
    <w:p w:rsidR="0015406C" w:rsidRPr="0015406C" w:rsidRDefault="0015406C" w:rsidP="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6013EE"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75555" w:rsidRPr="0015406C">
        <w:rPr>
          <w:sz w:val="22"/>
          <w:szCs w:val="22"/>
        </w:rPr>
        <w:t>non</w:t>
      </w:r>
      <w:r w:rsidRPr="0015406C">
        <w:rPr>
          <w:sz w:val="22"/>
          <w:szCs w:val="22"/>
        </w:rPr>
        <w:t>-admission d’un État membre concerné.</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u w:val="single"/>
        </w:rPr>
        <w:t>Les pays faisant partie de l’espace Schengen sont les suivants :</w:t>
      </w:r>
      <w:r w:rsidRPr="0015406C">
        <w:rPr>
          <w:rFonts w:ascii="Calibri" w:hAnsi="Calibri"/>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la Suisse, le Liechtenstein, la 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et la Roumanie sont les États membres de l’UE, mais ils ne font pas partie de l’espace Schengen. </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visée à l’article 1, paragraphe 2, point a) du règlement (CE) n° 1030/2002 du Conseil du 13 juin 2002 établissant un modèle uniforme de titre de séjour pour les </w:t>
      </w:r>
      <w:r w:rsidRPr="0015406C">
        <w:rPr>
          <w:rFonts w:ascii="Calibri" w:hAnsi="Calibri"/>
          <w:sz w:val="22"/>
          <w:szCs w:val="22"/>
        </w:rPr>
        <w:lastRenderedPageBreak/>
        <w:t xml:space="preserve">ressortissants de pays tiers (J O UE L 157 du 15 juin 2002, p. 1, modifié), </w:t>
      </w:r>
      <w:r w:rsidRPr="0015406C">
        <w:rPr>
          <w:rFonts w:ascii="Calibri" w:hAnsi="Calibri"/>
          <w:b/>
          <w:sz w:val="22"/>
          <w:szCs w:val="22"/>
        </w:rPr>
        <w:t>avec annotation « ICT », délivré par un autre État membre de l’Union Européenne, notamment par un Etat qui ne fait pas partie de l’espace Schengen</w:t>
      </w:r>
      <w:r w:rsidRPr="0015406C">
        <w:rPr>
          <w:rFonts w:ascii="Calibri" w:hAnsi="Calibri"/>
          <w:sz w:val="22"/>
          <w:szCs w:val="22"/>
        </w:rPr>
        <w:t xml:space="preserve">, peuvent exercer la mobilité sur le territoire de la République de Pologne pendant la période qui n’excède pas la validité de ce titre de séjour, consistant à effectuer un travail en tant que cadre, expert ou employé stagiaire dans les entités hôtes appartenant au même groupe d’entreprise établi sur le territoire de la République de Pologne, y compris </w:t>
      </w:r>
      <w:r w:rsidRPr="0015406C">
        <w:rPr>
          <w:rFonts w:ascii="Calibri" w:hAnsi="Calibri"/>
          <w:b/>
          <w:sz w:val="22"/>
          <w:szCs w:val="22"/>
        </w:rPr>
        <w:t>la mobilité de courte durée durant la période allant jusqu’à 90 jours sur toute durée de 180 jours sur le territoire de la République de Pologne, indépendamment de la possibilité d’exercer cette mobilité dans d’autres États membres de l’UE, selon les conditions définies</w:t>
      </w:r>
      <w:r w:rsidRPr="0015406C">
        <w:rPr>
          <w:rFonts w:ascii="Calibri" w:hAnsi="Calibri"/>
          <w:sz w:val="22"/>
          <w:szCs w:val="22"/>
        </w:rPr>
        <w:t xml:space="preserve"> (</w:t>
      </w:r>
      <w:r w:rsidR="00775555" w:rsidRPr="0015406C">
        <w:rPr>
          <w:rFonts w:ascii="Calibri" w:hAnsi="Calibri"/>
          <w:sz w:val="22"/>
          <w:szCs w:val="22"/>
        </w:rPr>
        <w:t>voir</w:t>
      </w:r>
      <w:r w:rsidRPr="0015406C">
        <w:rPr>
          <w:rFonts w:ascii="Calibri" w:hAnsi="Calibri"/>
          <w:sz w:val="22"/>
          <w:szCs w:val="22"/>
        </w:rPr>
        <w:t xml:space="preserve"> point 4.6.6),</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 à l’article 1, paragraphe 2, point a) du règlement (CE) n° 1030/2002 du Conseil du 13 juin 2002 établissant un modèle uniforme de titre de séjour pour les ressortissants de pays tiers (J O UE L 157 du 15 juin 2002, p. 1, modifié) ou d’un</w:t>
      </w:r>
      <w:r w:rsidRPr="0015406C">
        <w:rPr>
          <w:rFonts w:ascii="Calibri" w:hAnsi="Calibri"/>
          <w:b/>
          <w:sz w:val="22"/>
          <w:szCs w:val="22"/>
        </w:rPr>
        <w:t xml:space="preserve"> visa de longue durée</w:t>
      </w:r>
      <w:r w:rsidRPr="0015406C">
        <w:rPr>
          <w:rFonts w:ascii="Calibri" w:hAnsi="Calibri"/>
          <w:sz w:val="22"/>
          <w:szCs w:val="22"/>
        </w:rPr>
        <w:t>, délivrés par un autre État membre de l’Union Européenne, y compris par un État qui ne fait pas partie de l’espace Schengen, avec mention :</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étudiant »</w:t>
      </w:r>
      <w:r w:rsidRPr="0015406C">
        <w:rPr>
          <w:rFonts w:ascii="Calibri" w:hAnsi="Calibri"/>
          <w:sz w:val="22"/>
          <w:szCs w:val="22"/>
        </w:rPr>
        <w:t>, peuvent exercer</w:t>
      </w:r>
      <w:r w:rsidRPr="0015406C">
        <w:rPr>
          <w:rFonts w:ascii="Calibri" w:hAnsi="Calibri"/>
          <w:b/>
          <w:sz w:val="22"/>
          <w:szCs w:val="22"/>
        </w:rPr>
        <w:t xml:space="preserve"> la mobilité sur le territoire de la République de Pologne en vue de continuer ou de compléter leurs études poursuivies sur le territoire d’un autre État membre de l’Union Européenne pendant 360 jours</w:t>
      </w:r>
      <w:r w:rsidRPr="0015406C">
        <w:rPr>
          <w:rFonts w:ascii="Calibri" w:hAnsi="Calibri"/>
          <w:sz w:val="22"/>
          <w:szCs w:val="22"/>
        </w:rPr>
        <w:t>, sous réserve que ce délai n’excède pas la période de validité d’un titre de séjour, selon les conditions définies (</w:t>
      </w:r>
      <w:r w:rsidR="00775555" w:rsidRPr="0015406C">
        <w:rPr>
          <w:rFonts w:ascii="Calibri" w:hAnsi="Calibri"/>
          <w:sz w:val="22"/>
          <w:szCs w:val="22"/>
        </w:rPr>
        <w:t>voir</w:t>
      </w:r>
      <w:r w:rsidRPr="0015406C">
        <w:rPr>
          <w:rFonts w:ascii="Calibri" w:hAnsi="Calibri"/>
          <w:sz w:val="22"/>
          <w:szCs w:val="22"/>
        </w:rPr>
        <w:t xml:space="preserve"> point 4.6.7).</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scientifique »</w:t>
      </w:r>
      <w:r w:rsidRPr="0015406C">
        <w:rPr>
          <w:rFonts w:ascii="Calibri" w:hAnsi="Calibri"/>
          <w:sz w:val="22"/>
          <w:szCs w:val="22"/>
        </w:rPr>
        <w:t xml:space="preserve">, peuvent exercer la mobilité sur le territoire de la République de Pologne pendant la période qui n’excède pas la période de validité de ce titre de séjour, consistant à effectuer une partie de recherches scientifiques ou de travaux de développement dans une structure scientifique établie sur le territoire de la République de Pologne, y compris </w:t>
      </w:r>
      <w:r w:rsidRPr="0015406C">
        <w:rPr>
          <w:rFonts w:ascii="Calibri" w:hAnsi="Calibri"/>
          <w:b/>
          <w:sz w:val="22"/>
          <w:szCs w:val="22"/>
        </w:rPr>
        <w:t xml:space="preserve">la mobilité de courte durée pendant la période allant jusqu’à 180 jours sur toute période de 360 jours sur le territoire de la </w:t>
      </w:r>
      <w:r w:rsidR="00775555" w:rsidRPr="0015406C">
        <w:rPr>
          <w:rFonts w:ascii="Calibri" w:hAnsi="Calibri"/>
          <w:b/>
          <w:sz w:val="22"/>
          <w:szCs w:val="22"/>
        </w:rPr>
        <w:t>République</w:t>
      </w:r>
      <w:r w:rsidRPr="0015406C">
        <w:rPr>
          <w:rFonts w:ascii="Calibri" w:hAnsi="Calibri"/>
          <w:b/>
          <w:sz w:val="22"/>
          <w:szCs w:val="22"/>
        </w:rPr>
        <w:t xml:space="preserve"> de Pologne</w:t>
      </w:r>
      <w:r w:rsidRPr="0015406C">
        <w:rPr>
          <w:rFonts w:ascii="Calibri" w:hAnsi="Calibri"/>
          <w:sz w:val="22"/>
          <w:szCs w:val="22"/>
        </w:rPr>
        <w:t xml:space="preserve">, indépendamment de la possibilité d’exercer cette mobilité dans d’autres </w:t>
      </w:r>
      <w:r w:rsidR="00775555" w:rsidRPr="0015406C">
        <w:rPr>
          <w:rFonts w:ascii="Calibri" w:hAnsi="Calibri"/>
          <w:sz w:val="22"/>
          <w:szCs w:val="22"/>
        </w:rPr>
        <w:t>États</w:t>
      </w:r>
      <w:r w:rsidRPr="0015406C">
        <w:rPr>
          <w:rFonts w:ascii="Calibri" w:hAnsi="Calibri"/>
          <w:sz w:val="22"/>
          <w:szCs w:val="22"/>
        </w:rPr>
        <w:t xml:space="preserve"> membres de l’UE, selon les conditions définies (</w:t>
      </w:r>
      <w:r w:rsidR="00775555" w:rsidRPr="0015406C">
        <w:rPr>
          <w:rFonts w:ascii="Calibri" w:hAnsi="Calibri"/>
          <w:sz w:val="22"/>
          <w:szCs w:val="22"/>
        </w:rPr>
        <w:t>voir</w:t>
      </w:r>
      <w:r w:rsidRPr="0015406C">
        <w:rPr>
          <w:rFonts w:ascii="Calibri" w:hAnsi="Calibri"/>
          <w:sz w:val="22"/>
          <w:szCs w:val="22"/>
        </w:rPr>
        <w:t xml:space="preserve"> point 4.6.9).</w:t>
      </w:r>
    </w:p>
    <w:p w:rsidR="0015406C" w:rsidRPr="0015406C" w:rsidRDefault="0015406C" w:rsidP="0015406C">
      <w:pPr>
        <w:spacing w:line="240" w:lineRule="auto"/>
        <w:jc w:val="both"/>
        <w:rPr>
          <w:sz w:val="22"/>
          <w:szCs w:val="22"/>
        </w:rPr>
      </w:pPr>
      <w:r w:rsidRPr="0015406C">
        <w:rPr>
          <w:sz w:val="22"/>
          <w:szCs w:val="22"/>
        </w:rPr>
        <w:t xml:space="preserve">Un ressortissant étranger, étant </w:t>
      </w:r>
      <w:r w:rsidRPr="0015406C">
        <w:rPr>
          <w:b/>
          <w:sz w:val="22"/>
          <w:szCs w:val="22"/>
        </w:rPr>
        <w:t>membre de la famille</w:t>
      </w:r>
      <w:r w:rsidRPr="0015406C">
        <w:rPr>
          <w:sz w:val="22"/>
          <w:szCs w:val="22"/>
        </w:rPr>
        <w:t xml:space="preserve"> du titulaire d’un titre de séjour visé à l’article 1, paragraphe 2, point a) du règlement n° 1030/2002, ou d’un visa de longue durée avec mention « scientifique », peut également exercer la mobilité sur le territoire de la République de Pologne, dont la mobilité de courte durée pendant la période de 180 jours sur toute durée de 360 jours sur le territoire de la République de Pologne, indépendamment de la possibilité d'exercer cette mobilité dans d’autres États membres de l’UE, selon les conditions définies (</w:t>
      </w:r>
      <w:r w:rsidR="00775555" w:rsidRPr="0015406C">
        <w:rPr>
          <w:sz w:val="22"/>
          <w:szCs w:val="22"/>
        </w:rPr>
        <w:t>voir</w:t>
      </w:r>
      <w:r w:rsidRPr="0015406C">
        <w:rPr>
          <w:sz w:val="22"/>
          <w:szCs w:val="22"/>
        </w:rPr>
        <w:t xml:space="preserve"> point 4.6.13).</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w:t>
      </w:r>
      <w:r w:rsidRPr="0015406C">
        <w:rPr>
          <w:b/>
          <w:sz w:val="22"/>
          <w:szCs w:val="22"/>
        </w:rPr>
        <w:t>tenu de quitter le territoire de la République de Pologne avant l’expiration de la période du séjour faisant l’objet d’un visa Schengen ou d’un visa national</w:t>
      </w:r>
      <w:r w:rsidRPr="0015406C">
        <w:rPr>
          <w:sz w:val="22"/>
          <w:szCs w:val="22"/>
        </w:rPr>
        <w:t xml:space="preserve"> et avant l’expiration de la période de validité de ce visa, s’il n’est pas autorisé à continuer son séjour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qui effectue son séjour sur le territoire de la République de Pologne en vertu d’un accord international d’exemption de visa ou d’exemption unilatérale de visa ou à qui une exemption partielle ou totale de visa est opérée, conformément au règlement(CE) n° 539/2001 du Conseil du 15 mars 2001 fixant la liste des pays tiers dont les ressortissants sont soumis à l’obligation de visa pour franchir les frontières extérieures des États membres et la liste de ceux dont les ressortissants sont exemptés de cette obligation, est </w:t>
      </w:r>
      <w:r w:rsidRPr="0015406C">
        <w:rPr>
          <w:b/>
          <w:sz w:val="22"/>
          <w:szCs w:val="22"/>
        </w:rPr>
        <w:t xml:space="preserve">tenu de quitter ledit territoire avant l’expiration du </w:t>
      </w:r>
      <w:r w:rsidR="00775555" w:rsidRPr="0015406C">
        <w:rPr>
          <w:b/>
          <w:sz w:val="22"/>
          <w:szCs w:val="22"/>
        </w:rPr>
        <w:t>délai</w:t>
      </w:r>
      <w:r w:rsidRPr="0015406C">
        <w:rPr>
          <w:b/>
          <w:sz w:val="22"/>
          <w:szCs w:val="22"/>
        </w:rPr>
        <w:t xml:space="preserve"> en </w:t>
      </w:r>
      <w:r w:rsidR="00775555" w:rsidRPr="0015406C">
        <w:rPr>
          <w:b/>
          <w:sz w:val="22"/>
          <w:szCs w:val="22"/>
        </w:rPr>
        <w:t>matière</w:t>
      </w:r>
      <w:r w:rsidRPr="0015406C">
        <w:rPr>
          <w:b/>
          <w:sz w:val="22"/>
          <w:szCs w:val="22"/>
        </w:rPr>
        <w:t xml:space="preserve"> de periode du regime d’exemption de visas</w:t>
      </w:r>
      <w:r w:rsidRPr="0015406C">
        <w:rPr>
          <w:sz w:val="22"/>
          <w:szCs w:val="22"/>
        </w:rPr>
        <w:t xml:space="preserve"> prévu dans un accord international, dans une exemption unilatérale de visa ou dans le </w:t>
      </w:r>
      <w:r w:rsidR="00775555" w:rsidRPr="0015406C">
        <w:rPr>
          <w:sz w:val="22"/>
          <w:szCs w:val="22"/>
        </w:rPr>
        <w:t>règlement</w:t>
      </w:r>
      <w:r w:rsidRPr="0015406C">
        <w:rPr>
          <w:sz w:val="22"/>
          <w:szCs w:val="22"/>
        </w:rPr>
        <w:t xml:space="preserve"> </w:t>
      </w:r>
      <w:r w:rsidR="00775555" w:rsidRPr="0015406C">
        <w:rPr>
          <w:sz w:val="22"/>
          <w:szCs w:val="22"/>
        </w:rPr>
        <w:t>susvisé</w:t>
      </w:r>
      <w:r w:rsidRPr="0015406C">
        <w:rPr>
          <w:sz w:val="22"/>
          <w:szCs w:val="22"/>
        </w:rPr>
        <w:t xml:space="preserve">, s’il n’est pas </w:t>
      </w:r>
      <w:r w:rsidR="00775555" w:rsidRPr="0015406C">
        <w:rPr>
          <w:sz w:val="22"/>
          <w:szCs w:val="22"/>
        </w:rPr>
        <w:t>autorisé</w:t>
      </w:r>
      <w:r w:rsidRPr="0015406C">
        <w:rPr>
          <w:sz w:val="22"/>
          <w:szCs w:val="22"/>
        </w:rPr>
        <w:t xml:space="preserve"> à continuer son </w:t>
      </w:r>
      <w:r w:rsidR="00775555" w:rsidRPr="0015406C">
        <w:rPr>
          <w:sz w:val="22"/>
          <w:szCs w:val="22"/>
        </w:rPr>
        <w:t>séjour</w:t>
      </w:r>
      <w:r w:rsidRPr="0015406C">
        <w:rPr>
          <w:sz w:val="22"/>
          <w:szCs w:val="22"/>
        </w:rPr>
        <w:t xml:space="preserve">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tenu de </w:t>
      </w:r>
      <w:r w:rsidRPr="0015406C">
        <w:rPr>
          <w:b/>
          <w:sz w:val="22"/>
          <w:szCs w:val="22"/>
        </w:rPr>
        <w:t>quitter le territoire de la République de Pologne avant l’expiration de la période de validité de son permis de séjour temporaire</w:t>
      </w:r>
      <w:r w:rsidRPr="0015406C">
        <w:rPr>
          <w:sz w:val="22"/>
          <w:szCs w:val="22"/>
        </w:rPr>
        <w:t>, s’il n’est pas autorisé à continuer son séjour  sur ce territoire, en particulier lorsque son permis de séjour temporaire ou de séjour permanent ou de résident de longue durée de l’UE sur le territoire de la République de Pologne n’ont pas été renouvelés.</w:t>
      </w:r>
    </w:p>
    <w:p w:rsidR="0015406C" w:rsidRPr="0015406C" w:rsidRDefault="0015406C">
      <w:pPr>
        <w:spacing w:line="100" w:lineRule="atLeast"/>
        <w:jc w:val="both"/>
        <w:rPr>
          <w:rFonts w:cs="Times New Roman"/>
          <w:b/>
          <w:sz w:val="22"/>
          <w:szCs w:val="22"/>
        </w:rPr>
      </w:pPr>
      <w:r w:rsidRPr="0015406C">
        <w:rPr>
          <w:sz w:val="22"/>
          <w:szCs w:val="22"/>
        </w:rPr>
        <w:lastRenderedPageBreak/>
        <w:t xml:space="preserve">Un ressortissant étranger est </w:t>
      </w:r>
      <w:r w:rsidRPr="0015406C">
        <w:rPr>
          <w:b/>
          <w:sz w:val="22"/>
          <w:szCs w:val="22"/>
        </w:rPr>
        <w:t>tenu de quitter le territoire de la République de Pologne dans le délai de 30 jours</w:t>
      </w:r>
      <w:r w:rsidRPr="0015406C">
        <w:rPr>
          <w:sz w:val="22"/>
          <w:szCs w:val="22"/>
        </w:rPr>
        <w:t xml:space="preserve"> à compter de la date à laquelle une </w:t>
      </w:r>
      <w:r w:rsidRPr="0015406C">
        <w:rPr>
          <w:b/>
          <w:sz w:val="22"/>
          <w:szCs w:val="22"/>
        </w:rPr>
        <w:t>décision de refus</w:t>
      </w:r>
      <w:r w:rsidRPr="0015406C">
        <w:rPr>
          <w:sz w:val="22"/>
          <w:szCs w:val="22"/>
        </w:rPr>
        <w:t xml:space="preserve"> de renouvellement de son visa Schengen ou d’un visa national, de lui octroyer un permis de séjour temporaire, un permis de séjour permanent ou un permis de résident de longue durée de l’UE, une </w:t>
      </w:r>
      <w:r w:rsidRPr="0015406C">
        <w:rPr>
          <w:b/>
          <w:sz w:val="22"/>
          <w:szCs w:val="22"/>
        </w:rPr>
        <w:t>décision de classement de la procédure</w:t>
      </w:r>
      <w:r w:rsidRPr="0015406C">
        <w:rPr>
          <w:sz w:val="22"/>
          <w:szCs w:val="22"/>
        </w:rPr>
        <w:t xml:space="preserve"> pour ces affaires ou une </w:t>
      </w:r>
      <w:r w:rsidRPr="0015406C">
        <w:rPr>
          <w:b/>
          <w:sz w:val="22"/>
          <w:szCs w:val="22"/>
        </w:rPr>
        <w:t>décision d’annulation</w:t>
      </w:r>
      <w:r w:rsidRPr="0015406C">
        <w:rPr>
          <w:sz w:val="22"/>
          <w:szCs w:val="22"/>
        </w:rPr>
        <w:t xml:space="preserve"> de son permis de séjour temporaire, de séjour permanent ou de résident de longue durée de l’UE ou une décision d’annulation de l’accord en matière de séjour pour des raisons humanitaires, ont été définitives, et en cas de décision rendue par une autorité supérieure à compter de la date à laquelle une décision a été remise au ressortissant étranger. </w:t>
      </w:r>
      <w:r w:rsidRPr="0015406C">
        <w:rPr>
          <w:b/>
          <w:sz w:val="22"/>
          <w:szCs w:val="22"/>
        </w:rPr>
        <w:t>Attention :</w:t>
      </w:r>
      <w:r w:rsidRPr="0015406C">
        <w:rPr>
          <w:sz w:val="22"/>
          <w:szCs w:val="22"/>
        </w:rPr>
        <w:t xml:space="preserve"> en cas d’application de cette obligation, </w:t>
      </w:r>
      <w:r w:rsidRPr="0015406C">
        <w:rPr>
          <w:b/>
          <w:sz w:val="22"/>
          <w:szCs w:val="22"/>
        </w:rPr>
        <w:t>une décision de retour n’est pas rendue et</w:t>
      </w:r>
      <w:r w:rsidRPr="0015406C">
        <w:rPr>
          <w:sz w:val="22"/>
          <w:szCs w:val="22"/>
        </w:rPr>
        <w:t xml:space="preserve"> </w:t>
      </w:r>
      <w:r w:rsidRPr="0015406C">
        <w:rPr>
          <w:b/>
          <w:sz w:val="22"/>
          <w:szCs w:val="22"/>
        </w:rPr>
        <w:t>une décision d’interdiction d’entrée n’est pas prononcée.</w:t>
      </w:r>
    </w:p>
    <w:p w:rsidR="0015406C" w:rsidRPr="0015406C" w:rsidRDefault="0015406C">
      <w:pPr>
        <w:spacing w:line="100" w:lineRule="atLeast"/>
        <w:jc w:val="both"/>
        <w:rPr>
          <w:rFonts w:cs="Times New Roman"/>
          <w:sz w:val="22"/>
          <w:szCs w:val="22"/>
        </w:rPr>
      </w:pPr>
      <w:r w:rsidRPr="0015406C">
        <w:rPr>
          <w:b/>
          <w:sz w:val="22"/>
          <w:szCs w:val="22"/>
        </w:rPr>
        <w:t>Le séjour d’un ressortissant étranger sur le territoire de la République de Pologne est considéré comme légal</w:t>
      </w:r>
      <w:r w:rsidRPr="0015406C">
        <w:rPr>
          <w:sz w:val="22"/>
          <w:szCs w:val="22"/>
        </w:rPr>
        <w:t>, à moins que des demandes de prolongation de son visa Schengen ou de son visa national ou de son permis de séjour temporaire, de séjour permanent ou de son permis de résident de longue durée de l’UE n’aient été introduites après l’expiration de la période de son séjour légal sur ce territoire.</w:t>
      </w:r>
    </w:p>
    <w:p w:rsidR="0015406C" w:rsidRPr="0015406C" w:rsidRDefault="0015406C">
      <w:pPr>
        <w:spacing w:line="100" w:lineRule="atLeast"/>
        <w:jc w:val="both"/>
        <w:rPr>
          <w:rFonts w:cs="Times New Roman"/>
          <w:sz w:val="22"/>
          <w:szCs w:val="22"/>
        </w:rPr>
      </w:pPr>
      <w:r w:rsidRPr="0015406C">
        <w:rPr>
          <w:sz w:val="22"/>
          <w:szCs w:val="22"/>
        </w:rPr>
        <w:t xml:space="preserve">Les règles susvisées </w:t>
      </w:r>
      <w:r w:rsidRPr="0015406C">
        <w:rPr>
          <w:b/>
          <w:sz w:val="22"/>
          <w:szCs w:val="22"/>
        </w:rPr>
        <w:t>n’ont pas d’application</w:t>
      </w:r>
      <w:r w:rsidRPr="0015406C">
        <w:rPr>
          <w:sz w:val="22"/>
          <w:szCs w:val="22"/>
        </w:rPr>
        <w:t xml:space="preserve"> si, avant de rendre une décision de refus de renouvellement  d’un visa Schengen ou d’un visa national à un ressortissant étranger, de lui octroyer un permis de séjour temporaire, un permis de séjour permanent ou un permis de résident de longue durée de l’UE ou une décision de classement de la procédures dans ces affaires, une </w:t>
      </w:r>
      <w:r w:rsidR="00775555" w:rsidRPr="0015406C">
        <w:rPr>
          <w:b/>
          <w:sz w:val="22"/>
          <w:szCs w:val="22"/>
        </w:rPr>
        <w:t>procédure</w:t>
      </w:r>
      <w:r w:rsidRPr="0015406C">
        <w:rPr>
          <w:b/>
          <w:sz w:val="22"/>
          <w:szCs w:val="22"/>
        </w:rPr>
        <w:t xml:space="preserve"> d’obligation de retour</w:t>
      </w:r>
      <w:r w:rsidRPr="0015406C">
        <w:rPr>
          <w:sz w:val="22"/>
          <w:szCs w:val="22"/>
        </w:rPr>
        <w:t xml:space="preserve"> à l’égard d’un ressortissant étranger a été mise en place et </w:t>
      </w:r>
      <w:r w:rsidRPr="0015406C">
        <w:rPr>
          <w:b/>
          <w:sz w:val="22"/>
          <w:szCs w:val="22"/>
        </w:rPr>
        <w:t>une décision d’obligation de retour lui a été rendue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sans le visa requis, le permis de séjour temporaire ou le permis de de séjour permanent, ou le permis de résident de longue durée de l’UE, et l’exécution du travail ou l’exercice d’une activité économique contrairement aux réglementations en vigueur met en péril le ressortissant étranger de rendre une décision </w:t>
      </w:r>
      <w:r w:rsidRPr="0015406C">
        <w:rPr>
          <w:b/>
          <w:sz w:val="22"/>
          <w:szCs w:val="22"/>
        </w:rPr>
        <w:t>d’obligation de retour avec une décision d’interdiction d'entrée sur le territoire de la République de Pologne et des autres États de l’espace Schengen durant la période allant de 6 mois jusqu’à 3 ans.</w:t>
      </w:r>
      <w:r w:rsidRPr="0015406C">
        <w:rPr>
          <w:sz w:val="22"/>
          <w:szCs w:val="22"/>
        </w:rPr>
        <w:t xml:space="preserve"> </w:t>
      </w:r>
    </w:p>
    <w:p w:rsidR="0015406C" w:rsidRPr="0015406C" w:rsidRDefault="0015406C">
      <w:pPr>
        <w:pStyle w:val="Nagwek2"/>
        <w:spacing w:after="200"/>
        <w:rPr>
          <w:rFonts w:cs="Times New Roman"/>
        </w:rPr>
      </w:pPr>
      <w:bookmarkStart w:id="26" w:name="_Toc386286344"/>
      <w:bookmarkStart w:id="27" w:name="_Toc505338730"/>
      <w:bookmarkStart w:id="28" w:name="_Toc5972851"/>
      <w:bookmarkStart w:id="29" w:name="_Toc6319896"/>
      <w:bookmarkStart w:id="30" w:name="_Toc97282297"/>
      <w:bookmarkStart w:id="31" w:name="_Toc97282609"/>
      <w:r w:rsidRPr="0015406C">
        <w:t>2.3   EXIGENCES CONCERNANT LES DEMANDES, LES DOCUMENTS, LES EXPLICATIONS, LES DÉCLARATIONS</w:t>
      </w:r>
      <w:bookmarkEnd w:id="26"/>
      <w:bookmarkEnd w:id="27"/>
      <w:bookmarkEnd w:id="28"/>
      <w:bookmarkEnd w:id="29"/>
      <w:bookmarkEnd w:id="30"/>
      <w:bookmarkEnd w:id="31"/>
    </w:p>
    <w:p w:rsidR="0015406C" w:rsidRPr="0015406C" w:rsidRDefault="0015406C">
      <w:pPr>
        <w:spacing w:line="100" w:lineRule="atLeast"/>
        <w:jc w:val="both"/>
        <w:rPr>
          <w:rFonts w:cs="Times New Roman"/>
          <w:b/>
          <w:bCs/>
          <w:sz w:val="22"/>
          <w:szCs w:val="22"/>
        </w:rPr>
      </w:pPr>
      <w:r w:rsidRPr="0015406C">
        <w:rPr>
          <w:sz w:val="22"/>
          <w:szCs w:val="22"/>
        </w:rPr>
        <w:t xml:space="preserve">Les demandes, les formulaires ainsi que les documents relatifs aux affaires concernant la régularisation du séjour des ressortissants étrangers </w:t>
      </w:r>
      <w:r w:rsidRPr="0015406C">
        <w:rPr>
          <w:sz w:val="22"/>
          <w:szCs w:val="22"/>
        </w:rPr>
        <w:br/>
        <w:t>sur le territoire de la République de Pologne doivent être :</w:t>
      </w:r>
    </w:p>
    <w:p w:rsidR="0015406C" w:rsidRPr="0015406C" w:rsidRDefault="0015406C">
      <w:pPr>
        <w:pStyle w:val="Kolorowalistaakcent11"/>
        <w:numPr>
          <w:ilvl w:val="0"/>
          <w:numId w:val="11"/>
        </w:numPr>
        <w:spacing w:line="100" w:lineRule="atLeast"/>
        <w:rPr>
          <w:rFonts w:cs="Times New Roman"/>
          <w:b/>
          <w:bCs/>
          <w:sz w:val="22"/>
          <w:szCs w:val="22"/>
        </w:rPr>
      </w:pPr>
      <w:r w:rsidRPr="0015406C">
        <w:rPr>
          <w:b/>
          <w:sz w:val="22"/>
          <w:szCs w:val="22"/>
        </w:rPr>
        <w:t>établis en langue polonaise ;</w:t>
      </w:r>
    </w:p>
    <w:p w:rsidR="0015406C" w:rsidRPr="0015406C" w:rsidRDefault="0015406C" w:rsidP="0015406C">
      <w:pPr>
        <w:pStyle w:val="Kolorowalistaakcent11"/>
        <w:numPr>
          <w:ilvl w:val="0"/>
          <w:numId w:val="11"/>
        </w:numPr>
        <w:spacing w:line="100" w:lineRule="atLeast"/>
        <w:jc w:val="both"/>
        <w:rPr>
          <w:rFonts w:cs="Times New Roman"/>
          <w:b/>
          <w:bCs/>
          <w:sz w:val="22"/>
          <w:szCs w:val="22"/>
        </w:rPr>
      </w:pPr>
      <w:r w:rsidRPr="0015406C">
        <w:rPr>
          <w:b/>
          <w:sz w:val="22"/>
          <w:szCs w:val="22"/>
        </w:rPr>
        <w:t xml:space="preserve">originaux ou copies validées officiellement et certifiées conformes </w:t>
      </w:r>
      <w:r w:rsidRPr="0015406C">
        <w:rPr>
          <w:sz w:val="22"/>
          <w:szCs w:val="22"/>
        </w:rPr>
        <w:t xml:space="preserve">(à la place d’un document original une partie peut introduire un récépissé (copie) du document, si sa conformité </w:t>
      </w:r>
      <w:r w:rsidRPr="0015406C">
        <w:rPr>
          <w:sz w:val="22"/>
          <w:szCs w:val="22"/>
        </w:rPr>
        <w:br/>
        <w:t xml:space="preserve">avec l’original a été certifiée auprès d’un notaire ou d’un mandataire de la partie agissant en tant qu’avocat ou conseiller juridique ou d’un fonctionnaire de l’autorité en charge de la procédure (voïvode) à qui l’original du document avec copie ont été présentés  – </w:t>
      </w:r>
      <w:r w:rsidRPr="0015406C">
        <w:rPr>
          <w:b/>
          <w:sz w:val="22"/>
          <w:szCs w:val="22"/>
        </w:rPr>
        <w:t>ce principe n’a pas d’application pour les pièces d'identité (document de voyage) ;</w:t>
      </w:r>
    </w:p>
    <w:p w:rsidR="0015406C" w:rsidRPr="0015406C" w:rsidRDefault="0015406C">
      <w:pPr>
        <w:pStyle w:val="Akapitzlist1"/>
        <w:numPr>
          <w:ilvl w:val="0"/>
          <w:numId w:val="11"/>
        </w:numPr>
        <w:spacing w:line="100" w:lineRule="atLeast"/>
        <w:jc w:val="both"/>
        <w:rPr>
          <w:rFonts w:cs="Times New Roman"/>
          <w:b/>
          <w:bCs/>
          <w:sz w:val="22"/>
          <w:szCs w:val="22"/>
        </w:rPr>
      </w:pPr>
      <w:r w:rsidRPr="0015406C">
        <w:rPr>
          <w:b/>
          <w:sz w:val="22"/>
          <w:szCs w:val="22"/>
        </w:rPr>
        <w:t>traduits en langue polonaise par un traducteur assermenté en ce qui concerne les documents établis en langue étrangère</w:t>
      </w:r>
      <w:r w:rsidRPr="0015406C">
        <w:rPr>
          <w:sz w:val="22"/>
          <w:szCs w:val="22"/>
        </w:rPr>
        <w:t>, utilisées comme moyen de preuve dans la procédure, par exemple des actes d’état civil étrangers, des contrats etc.</w:t>
      </w:r>
      <w:r w:rsidRPr="0015406C">
        <w:rPr>
          <w:sz w:val="22"/>
          <w:szCs w:val="22"/>
        </w:rPr>
        <w:br/>
      </w:r>
      <w:r w:rsidRPr="0015406C">
        <w:rPr>
          <w:b/>
          <w:sz w:val="22"/>
          <w:szCs w:val="22"/>
        </w:rPr>
        <w:t>Attention</w:t>
      </w:r>
      <w:r w:rsidRPr="0015406C">
        <w:rPr>
          <w:sz w:val="22"/>
          <w:szCs w:val="22"/>
        </w:rPr>
        <w:t xml:space="preserve"> :</w:t>
      </w:r>
      <w:r w:rsidRPr="0015406C">
        <w:rPr>
          <w:b/>
          <w:sz w:val="22"/>
          <w:szCs w:val="22"/>
        </w:rPr>
        <w:t xml:space="preserve"> </w:t>
      </w:r>
      <w:r w:rsidRPr="0015406C">
        <w:rPr>
          <w:sz w:val="22"/>
          <w:szCs w:val="22"/>
        </w:rPr>
        <w:t xml:space="preserve">l’obligation de présenter de traduction </w:t>
      </w:r>
      <w:r w:rsidRPr="0015406C">
        <w:rPr>
          <w:b/>
          <w:sz w:val="22"/>
          <w:szCs w:val="22"/>
        </w:rPr>
        <w:t>ne s’applique pas</w:t>
      </w:r>
      <w:r w:rsidRPr="0015406C">
        <w:rPr>
          <w:sz w:val="22"/>
          <w:szCs w:val="22"/>
        </w:rPr>
        <w:t xml:space="preserve"> au document de voyage.</w:t>
      </w:r>
    </w:p>
    <w:p w:rsidR="0015406C" w:rsidRPr="0015406C" w:rsidRDefault="0015406C">
      <w:pPr>
        <w:pStyle w:val="Nagwek2"/>
        <w:spacing w:after="200"/>
        <w:rPr>
          <w:rFonts w:cs="Times New Roman"/>
          <w:b/>
          <w:bCs/>
        </w:rPr>
      </w:pPr>
      <w:bookmarkStart w:id="32" w:name="_Toc386286345"/>
      <w:bookmarkStart w:id="33" w:name="_Toc505338731"/>
      <w:bookmarkStart w:id="34" w:name="_Toc5972852"/>
      <w:bookmarkStart w:id="35" w:name="_Toc6319897"/>
      <w:bookmarkStart w:id="36" w:name="_Toc97282298"/>
      <w:bookmarkStart w:id="37" w:name="_Toc97282610"/>
      <w:r w:rsidRPr="0015406C">
        <w:t>2.4   DÉLAI DE RÈGLEMENT DE L’AFFAIRE</w:t>
      </w:r>
      <w:bookmarkEnd w:id="32"/>
      <w:bookmarkEnd w:id="33"/>
      <w:bookmarkEnd w:id="34"/>
      <w:bookmarkEnd w:id="35"/>
      <w:bookmarkEnd w:id="36"/>
      <w:bookmarkEnd w:id="37"/>
    </w:p>
    <w:p w:rsidR="0015406C" w:rsidRPr="0015406C" w:rsidRDefault="0015406C">
      <w:pPr>
        <w:rPr>
          <w:rFonts w:cs="Times New Roman"/>
          <w:b/>
          <w:bCs/>
          <w:sz w:val="22"/>
          <w:szCs w:val="22"/>
        </w:rPr>
      </w:pPr>
      <w:r w:rsidRPr="0015406C">
        <w:rPr>
          <w:b/>
          <w:sz w:val="22"/>
          <w:szCs w:val="22"/>
        </w:rPr>
        <w:t>Conformément aux dispositions de la loi en vigueur, le règlement de l’affaire :</w:t>
      </w:r>
    </w:p>
    <w:p w:rsidR="0015406C" w:rsidRPr="0015406C" w:rsidRDefault="0015406C">
      <w:pPr>
        <w:pStyle w:val="Kolorowalistaakcent11"/>
        <w:numPr>
          <w:ilvl w:val="0"/>
          <w:numId w:val="30"/>
        </w:numPr>
        <w:jc w:val="both"/>
        <w:rPr>
          <w:rFonts w:cs="Times New Roman"/>
          <w:b/>
          <w:bCs/>
          <w:sz w:val="22"/>
          <w:szCs w:val="22"/>
        </w:rPr>
      </w:pPr>
      <w:r w:rsidRPr="0015406C">
        <w:rPr>
          <w:b/>
          <w:sz w:val="22"/>
          <w:szCs w:val="22"/>
        </w:rPr>
        <w:lastRenderedPageBreak/>
        <w:t>exigeant de mener une procédure d’examen</w:t>
      </w:r>
      <w:r w:rsidRPr="0015406C">
        <w:rPr>
          <w:sz w:val="22"/>
          <w:szCs w:val="22"/>
        </w:rPr>
        <w:t xml:space="preserve"> doit intervenir au plus tard dans un délai d’un mois, </w:t>
      </w:r>
    </w:p>
    <w:p w:rsidR="0015406C" w:rsidRPr="0015406C" w:rsidRDefault="0015406C">
      <w:pPr>
        <w:pStyle w:val="Kolorowalistaakcent11"/>
        <w:numPr>
          <w:ilvl w:val="0"/>
          <w:numId w:val="30"/>
        </w:numPr>
        <w:jc w:val="both"/>
        <w:rPr>
          <w:rFonts w:cs="Times New Roman"/>
          <w:sz w:val="22"/>
          <w:szCs w:val="22"/>
        </w:rPr>
      </w:pPr>
      <w:r w:rsidRPr="0015406C">
        <w:rPr>
          <w:b/>
          <w:sz w:val="22"/>
          <w:szCs w:val="22"/>
        </w:rPr>
        <w:t>particulièrement compliquée</w:t>
      </w:r>
      <w:r w:rsidRPr="0015406C">
        <w:rPr>
          <w:sz w:val="22"/>
          <w:szCs w:val="22"/>
        </w:rPr>
        <w:t xml:space="preserve"> au plus tard dans un délai de deux mois à compter de la date d’ouverture de la procédure, </w:t>
      </w:r>
    </w:p>
    <w:p w:rsidR="0015406C" w:rsidRPr="0015406C" w:rsidRDefault="0015406C">
      <w:pPr>
        <w:pStyle w:val="Kolorowalistaakcent11"/>
        <w:numPr>
          <w:ilvl w:val="0"/>
          <w:numId w:val="30"/>
        </w:numPr>
        <w:rPr>
          <w:rFonts w:eastAsia="Times New Roman" w:cs="Times New Roman"/>
          <w:sz w:val="22"/>
          <w:szCs w:val="22"/>
        </w:rPr>
      </w:pPr>
      <w:r w:rsidRPr="0015406C">
        <w:rPr>
          <w:sz w:val="22"/>
          <w:szCs w:val="22"/>
        </w:rPr>
        <w:t>tan disque dans la procédure de recours dans un délai d’un mois à compter de la date de réception du mémoire de recours.</w:t>
      </w:r>
    </w:p>
    <w:p w:rsidR="00311539" w:rsidRDefault="00311539">
      <w:pPr>
        <w:spacing w:line="100" w:lineRule="atLeast"/>
        <w:jc w:val="both"/>
        <w:rPr>
          <w:b/>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à l'étranger de </w:t>
      </w:r>
      <w:r w:rsidRPr="00311539">
        <w:rPr>
          <w:b/>
          <w:sz w:val="22"/>
          <w:szCs w:val="22"/>
        </w:rPr>
        <w:t>l'autorisation de séjour temporaire</w:t>
      </w:r>
      <w:r w:rsidRPr="0078002B">
        <w:rPr>
          <w:sz w:val="22"/>
          <w:szCs w:val="22"/>
        </w:rPr>
        <w:t xml:space="preserve"> est délivrée dans le délai de </w:t>
      </w:r>
      <w:r w:rsidRPr="00311539">
        <w:rPr>
          <w:b/>
          <w:sz w:val="22"/>
          <w:szCs w:val="22"/>
        </w:rPr>
        <w:t>60 jours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d'octroi de l'autorisation temporaire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temporaire et sa demande ne présente aucun manquement formel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temporaire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En cas de procédure en matière d'octroi de l'autorisation de séjour temporaire dans le but d'exercer un travail dans le cadre de la mutation intérieure des entreprises, ou de l'autorisation de séjour temporaire dans le but de mobilité de longue durée d'un cadre, d'un spécialiste ou d'un employé stagiaire, dans le cadre de mutation intérieure des entreprises, le délai de 60 jours commence à courir à compter de la date où est survenu le dernier des évènements suivants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l'unité accueillante a déposé la demande d'octroi de l'autorisation pour un séjour temporaire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l'unité accueillante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de </w:t>
      </w:r>
      <w:r w:rsidRPr="00311539">
        <w:rPr>
          <w:b/>
          <w:sz w:val="22"/>
          <w:szCs w:val="22"/>
        </w:rPr>
        <w:t>l'autorisation de résidence permanente d'un étranger ou de l'autorisation de séjour du résident de longue durée UE</w:t>
      </w:r>
      <w:r w:rsidRPr="0078002B">
        <w:rPr>
          <w:sz w:val="22"/>
          <w:szCs w:val="22"/>
        </w:rPr>
        <w:t xml:space="preserve">  est délivrée dans le délai de</w:t>
      </w:r>
      <w:r w:rsidRPr="00311539">
        <w:rPr>
          <w:b/>
          <w:sz w:val="22"/>
          <w:szCs w:val="22"/>
        </w:rPr>
        <w:t xml:space="preserve"> 6 mois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d'autorisation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et sa demande a été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Si la demande d'octroi de l'autorisation temporaire de séjour, de résidence permanente d'un étranger ou de l'autorisation de séjour du résident de longue durée UE n'a pas été accompagnée des documents indispensables à confirmer les renseignements fournis dans la demande et les circonstances justifiant la sollicitation d'octroi de l'autorisation, le voïvode convoque le demandeur à produire ces documents dans le délai d'au moins de 14 jours. En fixant le délai le voïvode prend en considération la période nécessaire à obtenir les documents requis.</w:t>
      </w:r>
    </w:p>
    <w:p w:rsidR="00311539" w:rsidRPr="0078002B" w:rsidRDefault="00311539" w:rsidP="00311539">
      <w:pPr>
        <w:spacing w:line="100" w:lineRule="atLeast"/>
        <w:jc w:val="both"/>
        <w:rPr>
          <w:sz w:val="22"/>
          <w:szCs w:val="22"/>
        </w:rPr>
      </w:pPr>
      <w:r w:rsidRPr="0078002B">
        <w:rPr>
          <w:sz w:val="22"/>
          <w:szCs w:val="22"/>
        </w:rPr>
        <w:t xml:space="preserve">Cette convocation pourra coïncider avec la convocation à se présenter en personne, à la demande de la présence personnelle en vue de prendre les empreintes digitales ou à la demande de compléter le dossier relatif à la demande d'octroi de l'autorisation. Auquel cas, le délai imparti par le voïvode ne saurait être plus court que le plus long délai imparti dans ces convocations. </w:t>
      </w:r>
    </w:p>
    <w:p w:rsidR="00311539" w:rsidRPr="0078002B" w:rsidRDefault="00311539" w:rsidP="00311539">
      <w:pPr>
        <w:spacing w:line="100" w:lineRule="atLeast"/>
        <w:jc w:val="both"/>
        <w:rPr>
          <w:sz w:val="22"/>
          <w:szCs w:val="22"/>
        </w:rPr>
      </w:pPr>
    </w:p>
    <w:p w:rsidR="0015406C" w:rsidRPr="0078002B" w:rsidRDefault="00311539" w:rsidP="00311539">
      <w:pPr>
        <w:spacing w:line="100" w:lineRule="atLeast"/>
        <w:jc w:val="both"/>
        <w:rPr>
          <w:rFonts w:cs="Times New Roman"/>
          <w:bCs/>
          <w:sz w:val="22"/>
          <w:szCs w:val="22"/>
        </w:rPr>
      </w:pPr>
      <w:r w:rsidRPr="00311539">
        <w:rPr>
          <w:b/>
          <w:sz w:val="22"/>
          <w:szCs w:val="22"/>
        </w:rPr>
        <w:t>La procédure de recours</w:t>
      </w:r>
      <w:r w:rsidRPr="0078002B">
        <w:rPr>
          <w:sz w:val="22"/>
          <w:szCs w:val="22"/>
        </w:rPr>
        <w:t xml:space="preserve"> en matière de la demande d'octroi de l'autorisation temporaire de séjour, de résidence permanente d'un étranger ou de l'autorisation de séjour du résident de longue durée UE se termine dans le délai de </w:t>
      </w:r>
      <w:r w:rsidRPr="00311539">
        <w:rPr>
          <w:b/>
          <w:sz w:val="22"/>
          <w:szCs w:val="22"/>
        </w:rPr>
        <w:t>90 jours</w:t>
      </w:r>
      <w:r w:rsidRPr="0078002B">
        <w:rPr>
          <w:sz w:val="22"/>
          <w:szCs w:val="22"/>
        </w:rPr>
        <w:t>. Lorsque l'appel ne satisfait pas les exigences prévues par la loi, ce délai commence à courir à compter de la date où le dossier est complète.</w:t>
      </w:r>
      <w:r w:rsidR="0015406C" w:rsidRPr="0078002B">
        <w:rPr>
          <w:sz w:val="22"/>
          <w:szCs w:val="22"/>
        </w:rPr>
        <w:t xml:space="preserve"> </w:t>
      </w:r>
    </w:p>
    <w:p w:rsidR="0015406C" w:rsidRPr="0015406C" w:rsidRDefault="0015406C">
      <w:pPr>
        <w:spacing w:line="100" w:lineRule="atLeast"/>
        <w:jc w:val="both"/>
        <w:rPr>
          <w:rFonts w:cs="Times New Roman"/>
          <w:sz w:val="22"/>
          <w:szCs w:val="22"/>
        </w:rPr>
      </w:pPr>
      <w:r w:rsidRPr="0015406C">
        <w:rPr>
          <w:b/>
          <w:sz w:val="22"/>
          <w:szCs w:val="22"/>
        </w:rPr>
        <w:t>L’autorité de première ou de seconde instance est tenue d’informer la partie sur chaque cas de non règlement de l’affaire dans les délais susvisés, en précisant les raisons du retard, par indication d’un nouveau délai de règlement de l’affaire et en informant sur le droit d’introduire un rappel.</w:t>
      </w:r>
    </w:p>
    <w:p w:rsidR="0015406C" w:rsidRPr="0015406C" w:rsidRDefault="0015406C">
      <w:pPr>
        <w:spacing w:line="100" w:lineRule="atLeast"/>
        <w:rPr>
          <w:rFonts w:cs="Times New Roman"/>
          <w:sz w:val="22"/>
          <w:szCs w:val="22"/>
        </w:rPr>
      </w:pPr>
    </w:p>
    <w:p w:rsidR="0015406C" w:rsidRPr="0015406C" w:rsidRDefault="0015406C">
      <w:pPr>
        <w:pStyle w:val="Nagwek2"/>
        <w:spacing w:after="200"/>
        <w:rPr>
          <w:rFonts w:cs="Times New Roman"/>
          <w:b/>
          <w:bCs/>
        </w:rPr>
      </w:pPr>
      <w:bookmarkStart w:id="38" w:name="_Toc386286346"/>
      <w:bookmarkStart w:id="39" w:name="_Toc505338732"/>
      <w:bookmarkStart w:id="40" w:name="_Toc5972853"/>
      <w:bookmarkStart w:id="41" w:name="_Toc6319898"/>
      <w:bookmarkStart w:id="42" w:name="_Toc97282299"/>
      <w:bookmarkStart w:id="43" w:name="_Toc97282611"/>
      <w:r w:rsidRPr="0015406C">
        <w:t>2.5   MANDAT</w:t>
      </w:r>
      <w:bookmarkEnd w:id="38"/>
      <w:bookmarkEnd w:id="39"/>
      <w:bookmarkEnd w:id="40"/>
      <w:bookmarkEnd w:id="41"/>
      <w:bookmarkEnd w:id="42"/>
      <w:bookmarkEnd w:id="43"/>
    </w:p>
    <w:p w:rsidR="0015406C" w:rsidRPr="0015406C" w:rsidRDefault="0015406C">
      <w:pPr>
        <w:spacing w:line="100" w:lineRule="atLeast"/>
        <w:jc w:val="both"/>
        <w:rPr>
          <w:rFonts w:cs="Times New Roman"/>
          <w:sz w:val="22"/>
          <w:szCs w:val="22"/>
        </w:rPr>
      </w:pPr>
      <w:r w:rsidRPr="0015406C">
        <w:rPr>
          <w:b/>
          <w:sz w:val="22"/>
          <w:szCs w:val="22"/>
        </w:rPr>
        <w:t>Une partie peur agir par son mandataire, à moins que la nature d’opérations exige son action personnelle. Le mandataire de la partie peut être une personne physique ayant la capacité d’accomplir des actes juridiques.</w:t>
      </w:r>
    </w:p>
    <w:p w:rsidR="0015406C" w:rsidRPr="0015406C" w:rsidRDefault="0015406C" w:rsidP="0015406C">
      <w:pPr>
        <w:pStyle w:val="Kolorowalistaakcent11"/>
        <w:numPr>
          <w:ilvl w:val="0"/>
          <w:numId w:val="12"/>
        </w:numPr>
        <w:spacing w:line="100" w:lineRule="atLeast"/>
        <w:jc w:val="both"/>
        <w:rPr>
          <w:rFonts w:cs="Times New Roman"/>
          <w:sz w:val="22"/>
          <w:szCs w:val="22"/>
        </w:rPr>
      </w:pPr>
      <w:r w:rsidRPr="0015406C">
        <w:rPr>
          <w:sz w:val="22"/>
          <w:szCs w:val="22"/>
        </w:rPr>
        <w:t xml:space="preserve">La procuration doit être </w:t>
      </w:r>
      <w:r w:rsidRPr="0015406C">
        <w:rPr>
          <w:b/>
          <w:sz w:val="22"/>
          <w:szCs w:val="22"/>
        </w:rPr>
        <w:t>donnée par écrit, sous forme de document électronique ou inscrite au procès-verbal</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 xml:space="preserve">le mandataire joint au dossier </w:t>
      </w:r>
      <w:r w:rsidRPr="0015406C">
        <w:rPr>
          <w:b/>
          <w:sz w:val="22"/>
          <w:szCs w:val="22"/>
        </w:rPr>
        <w:t>l’original de la procuration ou sa copie officiellement certifiée conforme</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bCs/>
          <w:sz w:val="22"/>
          <w:szCs w:val="22"/>
        </w:rPr>
      </w:pPr>
      <w:r w:rsidRPr="0015406C">
        <w:rPr>
          <w:b/>
          <w:sz w:val="22"/>
          <w:szCs w:val="22"/>
        </w:rPr>
        <w:t>avec</w:t>
      </w:r>
      <w:r w:rsidRPr="0015406C">
        <w:rPr>
          <w:sz w:val="22"/>
          <w:szCs w:val="22"/>
        </w:rPr>
        <w:t xml:space="preserve"> la procuration il faut joindre au dossier </w:t>
      </w:r>
      <w:r w:rsidRPr="0015406C">
        <w:rPr>
          <w:b/>
          <w:sz w:val="22"/>
          <w:szCs w:val="22"/>
        </w:rPr>
        <w:t>le justificatif de paiement du timbre fiscal d’un montant de 17 zlotys</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en cas de procurations spécifiques (</w:t>
      </w:r>
      <w:r w:rsidRPr="0015406C">
        <w:rPr>
          <w:b/>
          <w:sz w:val="22"/>
          <w:szCs w:val="22"/>
        </w:rPr>
        <w:t>attribuées à des procédures précisément mentionnées</w:t>
      </w:r>
      <w:r w:rsidRPr="0015406C">
        <w:rPr>
          <w:sz w:val="22"/>
          <w:szCs w:val="22"/>
        </w:rPr>
        <w:t xml:space="preserve">), une procuration donnée doit autoriser à représenter le ressortissant étranger dans une procédure concernée </w:t>
      </w:r>
      <w:r w:rsidRPr="0015406C">
        <w:rPr>
          <w:b/>
          <w:sz w:val="22"/>
          <w:szCs w:val="22"/>
        </w:rPr>
        <w:t>tant devant le voïvode compétent que le Chef de l’Office des étrangers</w:t>
      </w:r>
      <w:r w:rsidRPr="0015406C">
        <w:rPr>
          <w:sz w:val="22"/>
          <w:szCs w:val="22"/>
        </w:rPr>
        <w:t xml:space="preserve"> (si le ressortissant étranger souhaite être représenté également dans une procédure de recours).</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dans le cadre de regroupement  familial</w:t>
      </w:r>
      <w:r w:rsidRPr="003A30E0">
        <w:rPr>
          <w:rFonts w:ascii="Calibri" w:hAnsi="Calibri"/>
          <w:sz w:val="22"/>
          <w:szCs w:val="22"/>
        </w:rPr>
        <w:t xml:space="preserve">, par l'étranger résidant sur le territoire de la République de Pologne en nom de l'étranger membre de sa famille qui réside en dehors de la République de Pologne, nécessite le consentement écrit de ce membre de la famille ou de son représentant légal, sauf le cas où le demandeur est son représentant légal. Le consentement susmentionné vaut le </w:t>
      </w:r>
      <w:r w:rsidRPr="0078002B">
        <w:rPr>
          <w:rFonts w:ascii="Calibri" w:hAnsi="Calibri"/>
          <w:b/>
          <w:sz w:val="22"/>
          <w:szCs w:val="22"/>
        </w:rPr>
        <w:t>mandat donné à l'étranger résidant sur le territoire de la Pologne à faire les démarches dans ladite procédure en nom de ce membre de la famille</w:t>
      </w:r>
      <w:r w:rsidRPr="003A30E0">
        <w:rPr>
          <w:rFonts w:ascii="Calibri" w:hAnsi="Calibri"/>
          <w:sz w:val="22"/>
          <w:szCs w:val="22"/>
        </w:rPr>
        <w:t>.</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visée aux points IV, V, VI ou VII du Chapitre IV point 4.6.12</w:t>
      </w:r>
      <w:r w:rsidRPr="003A30E0">
        <w:rPr>
          <w:rFonts w:ascii="Calibri" w:hAnsi="Calibri"/>
          <w:sz w:val="22"/>
          <w:szCs w:val="22"/>
        </w:rPr>
        <w:t xml:space="preserve">, par le citoyen polonais, le citoyen d'un autre État membre de l'Union </w:t>
      </w:r>
      <w:r w:rsidRPr="003A30E0">
        <w:rPr>
          <w:rFonts w:ascii="Calibri" w:hAnsi="Calibri"/>
          <w:sz w:val="22"/>
          <w:szCs w:val="22"/>
        </w:rPr>
        <w:lastRenderedPageBreak/>
        <w:t xml:space="preserve">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en nom d'un membre de la famille séjournant en dehors des frontières de la République de Pologne, exige le consentement écrit de ce membre de la famille ou de son représentant légal, sauf le cas où le demandeur est son représentant légal.  </w:t>
      </w:r>
    </w:p>
    <w:p w:rsidR="003A30E0" w:rsidRPr="0015406C" w:rsidRDefault="003A30E0" w:rsidP="003A30E0">
      <w:pPr>
        <w:pStyle w:val="Tekstpodstawowy"/>
        <w:rPr>
          <w:rFonts w:ascii="Calibri" w:hAnsi="Calibri"/>
          <w:sz w:val="22"/>
          <w:szCs w:val="22"/>
        </w:rPr>
      </w:pPr>
      <w:r w:rsidRPr="003A30E0">
        <w:rPr>
          <w:rFonts w:ascii="Calibri" w:hAnsi="Calibri"/>
          <w:sz w:val="22"/>
          <w:szCs w:val="22"/>
        </w:rPr>
        <w:t>Le consentement susmentionné vaut le mandat donné au citoyen polonais, le citoyen d'un autre État membre de l'Union Européenne, d'un État membre de l'Association européenne de libre-échange (EFTA) - partie de l'Organisation de Coopération et de Développement Économique, de la Confédération Helvétique ou au citoyen du Royaume Uni et de l'Irlande du Nord, visé dans l'art. 10 alinéa 1 sous b/ et d/ de la Convention de Brexit, résidant sur le territoire de la République de Pologne, à faire les démarches dans ladite procédure en nom de ce membre de la famille.</w:t>
      </w:r>
    </w:p>
    <w:p w:rsidR="0015406C" w:rsidRPr="0015406C" w:rsidRDefault="0015406C">
      <w:pPr>
        <w:pStyle w:val="Nagwek2"/>
        <w:spacing w:after="200"/>
        <w:rPr>
          <w:rFonts w:cs="Times New Roman"/>
        </w:rPr>
      </w:pPr>
      <w:bookmarkStart w:id="44" w:name="_Toc386286347"/>
      <w:bookmarkStart w:id="45" w:name="_Toc505338733"/>
      <w:bookmarkStart w:id="46" w:name="_Toc5972854"/>
      <w:bookmarkStart w:id="47" w:name="_Toc6319899"/>
      <w:bookmarkStart w:id="48" w:name="_Toc97282300"/>
      <w:bookmarkStart w:id="49" w:name="_Toc97282612"/>
      <w:r w:rsidRPr="0015406C">
        <w:t>2.6   REMISE DE COURRIER</w:t>
      </w:r>
      <w:bookmarkEnd w:id="44"/>
      <w:bookmarkEnd w:id="45"/>
      <w:bookmarkEnd w:id="46"/>
      <w:bookmarkEnd w:id="47"/>
      <w:bookmarkEnd w:id="48"/>
      <w:bookmarkEnd w:id="49"/>
    </w:p>
    <w:p w:rsidR="0015406C" w:rsidRPr="0015406C" w:rsidRDefault="0015406C">
      <w:pPr>
        <w:spacing w:line="100" w:lineRule="atLeast"/>
        <w:jc w:val="both"/>
        <w:rPr>
          <w:rFonts w:cs="Times New Roman"/>
          <w:b/>
          <w:bCs/>
          <w:sz w:val="22"/>
          <w:szCs w:val="22"/>
        </w:rPr>
      </w:pPr>
      <w:r w:rsidRPr="0015406C">
        <w:rPr>
          <w:sz w:val="22"/>
          <w:szCs w:val="22"/>
        </w:rPr>
        <w:t xml:space="preserve">Tous les courriers (avis, convocations, décisions, jugements </w:t>
      </w:r>
      <w:r w:rsidR="00775555" w:rsidRPr="0015406C">
        <w:rPr>
          <w:sz w:val="22"/>
          <w:szCs w:val="22"/>
        </w:rPr>
        <w:t>etc.</w:t>
      </w:r>
      <w:r w:rsidRPr="0015406C">
        <w:rPr>
          <w:sz w:val="22"/>
          <w:szCs w:val="22"/>
        </w:rPr>
        <w:t xml:space="preserve">)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rsidR="0015406C" w:rsidRPr="0015406C" w:rsidRDefault="0015406C">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rsidR="0015406C" w:rsidRPr="0015406C" w:rsidRDefault="0015406C">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rsidR="0015406C" w:rsidRPr="0015406C" w:rsidRDefault="0015406C" w:rsidP="0015406C">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rsidR="0015406C" w:rsidRPr="0015406C" w:rsidRDefault="0015406C" w:rsidP="0015406C">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rsidR="0015406C" w:rsidRPr="0015406C" w:rsidRDefault="0015406C" w:rsidP="0015406C">
      <w:pPr>
        <w:spacing w:line="240" w:lineRule="auto"/>
        <w:jc w:val="both"/>
        <w:rPr>
          <w:rFonts w:cs="Times New Roman"/>
          <w:bCs/>
          <w:sz w:val="22"/>
          <w:szCs w:val="22"/>
        </w:rPr>
      </w:pPr>
      <w:r w:rsidRPr="0015406C">
        <w:rPr>
          <w:sz w:val="22"/>
          <w:szCs w:val="22"/>
        </w:rPr>
        <w:t>2) il demande à l’organe de l’administration publique une telle remise et lui communique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concerne les autres catégories d’affaires individuelles définies et réglées par ledit organe.</w:t>
      </w:r>
    </w:p>
    <w:p w:rsidR="0015406C" w:rsidRPr="0015406C" w:rsidRDefault="0015406C" w:rsidP="0015406C">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15406C" w:rsidRPr="0015406C" w:rsidRDefault="0015406C" w:rsidP="0015406C">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rsidR="0015406C" w:rsidRPr="0015406C" w:rsidRDefault="0015406C">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r>
      <w:r w:rsidRPr="0015406C">
        <w:rPr>
          <w:sz w:val="22"/>
          <w:szCs w:val="22"/>
        </w:rPr>
        <w:lastRenderedPageBreak/>
        <w:t>Durant la procédure les courriers sont toujours envoyés à la dernière adresse du domicile communiquée à une autorité concernée.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destinataire est informé de la remise du courrier au voisin ou concierge par un avis laissé dans sa boite </w:t>
      </w:r>
      <w:r w:rsidR="006013EE" w:rsidRPr="0015406C">
        <w:rPr>
          <w:sz w:val="22"/>
          <w:szCs w:val="22"/>
        </w:rPr>
        <w:t>aux lettres</w:t>
      </w:r>
      <w:r w:rsidRPr="0015406C">
        <w:rPr>
          <w:sz w:val="22"/>
          <w:szCs w:val="22"/>
        </w:rPr>
        <w:t xml:space="preserve"> ou, à défaut, sur la porte de son habitation.</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rsidR="0015406C" w:rsidRPr="0015406C" w:rsidRDefault="0015406C">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en indiquant la date de remise du courrier</w:t>
      </w:r>
      <w:r w:rsidR="006013EE" w:rsidRPr="0015406C">
        <w:rPr>
          <w:sz w:val="22"/>
          <w:szCs w:val="22"/>
        </w:rPr>
        <w:t>.</w:t>
      </w:r>
      <w:r w:rsidRPr="0015406C">
        <w:rPr>
          <w:sz w:val="22"/>
          <w:szCs w:val="22"/>
        </w:rPr>
        <w:t xml:space="preserve"> Si elle refuse d’accuser la réception du courrier, le facteur constate lui-même la date de remise et indique la personne qui a réceptionné le courrier  </w:t>
      </w:r>
      <w:r w:rsidRPr="0015406C">
        <w:rPr>
          <w:sz w:val="22"/>
          <w:szCs w:val="22"/>
        </w:rPr>
        <w:br/>
        <w:t>ainsi que le motif d'absence de sa signature.</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rsidR="0015406C" w:rsidRPr="0015406C" w:rsidRDefault="0015406C">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rsidR="0015406C" w:rsidRPr="0015406C" w:rsidRDefault="0015406C">
      <w:pPr>
        <w:pStyle w:val="Kolorowalistaakcent11"/>
        <w:spacing w:line="100" w:lineRule="atLeast"/>
        <w:ind w:left="0"/>
        <w:jc w:val="both"/>
        <w:rPr>
          <w:rFonts w:cs="Times New Roman"/>
          <w:b/>
          <w:sz w:val="22"/>
          <w:szCs w:val="22"/>
        </w:rPr>
      </w:pP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sz w:val="22"/>
          <w:szCs w:val="22"/>
        </w:rPr>
        <w:t xml:space="preserve">le courrier est déposé, durant la période de 14 jours, dans un bureau du conseil municipal (d’une ville) en cas de remise du courrier par un fonctionnaire du conseil municipal (d’une ville) ou </w:t>
      </w:r>
      <w:r w:rsidR="006013EE" w:rsidRPr="0015406C">
        <w:rPr>
          <w:sz w:val="22"/>
          <w:szCs w:val="22"/>
        </w:rPr>
        <w:t>une</w:t>
      </w:r>
      <w:r w:rsidRPr="0015406C">
        <w:rPr>
          <w:sz w:val="22"/>
          <w:szCs w:val="22"/>
        </w:rPr>
        <w:t xml:space="preserve"> personne ou un organe habilités.</w:t>
      </w:r>
    </w:p>
    <w:p w:rsidR="0015406C" w:rsidRPr="0015406C" w:rsidRDefault="0015406C">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rsidR="0015406C" w:rsidRPr="0015406C" w:rsidRDefault="0015406C">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rsidR="0015406C" w:rsidRPr="0015406C" w:rsidRDefault="0015406C">
      <w:pPr>
        <w:spacing w:line="100" w:lineRule="atLeast"/>
        <w:jc w:val="both"/>
        <w:rPr>
          <w:rFonts w:cs="Times New Roman"/>
          <w:b/>
          <w:bCs/>
          <w:sz w:val="22"/>
          <w:szCs w:val="22"/>
        </w:rPr>
      </w:pPr>
      <w:r w:rsidRPr="0015406C">
        <w:rPr>
          <w:b/>
          <w:sz w:val="22"/>
          <w:szCs w:val="22"/>
        </w:rPr>
        <w:lastRenderedPageBreak/>
        <w:t>La remise est réputée être réalisée à l’expiration du dernier jour de la période susmentionnée et le courrier est annexé au dossier.</w:t>
      </w:r>
    </w:p>
    <w:p w:rsidR="0015406C" w:rsidRPr="0015406C" w:rsidRDefault="0015406C">
      <w:pPr>
        <w:spacing w:line="100" w:lineRule="atLeast"/>
        <w:jc w:val="both"/>
        <w:rPr>
          <w:rFonts w:cs="Times New Roman"/>
          <w:b/>
          <w:bCs/>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1) une information au destinataire sur la possibilité de réceptionner le courrier sous forme de document électronique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3) un avertissement concernant les modalités relatives à la réception du courrier, notamment le mode d’authentification à l’adresse électronique indiquée dans le système d’information et de communication de l’organe de l’administration publique ainsi qu’une information sur l’exigence en matière de signature de l’accusé de réception officiel suivant les modalités définies.</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rsidR="0015406C" w:rsidRPr="0015406C" w:rsidRDefault="0015406C">
      <w:pPr>
        <w:spacing w:line="100" w:lineRule="atLeast"/>
        <w:jc w:val="both"/>
        <w:rPr>
          <w:sz w:val="22"/>
          <w:szCs w:val="22"/>
        </w:rPr>
      </w:pPr>
    </w:p>
    <w:p w:rsidR="0015406C" w:rsidRPr="0015406C" w:rsidRDefault="0015406C">
      <w:pPr>
        <w:pStyle w:val="Nagwek2"/>
        <w:spacing w:after="200"/>
        <w:rPr>
          <w:rFonts w:cs="Times New Roman"/>
        </w:rPr>
      </w:pPr>
      <w:bookmarkStart w:id="50" w:name="_Toc386286348"/>
      <w:bookmarkStart w:id="51" w:name="_Toc505338734"/>
      <w:bookmarkStart w:id="52" w:name="_Toc5972855"/>
      <w:bookmarkStart w:id="53" w:name="_Toc6319900"/>
      <w:bookmarkStart w:id="54" w:name="_Toc97282301"/>
      <w:bookmarkStart w:id="55" w:name="_Toc97282613"/>
      <w:r w:rsidRPr="0015406C">
        <w:t xml:space="preserve">2.7   REMISE DE COURRIERS EN CAS DE DÉPART </w:t>
      </w:r>
      <w:r w:rsidR="006013EE" w:rsidRPr="0015406C">
        <w:t>À</w:t>
      </w:r>
      <w:r w:rsidRPr="0015406C">
        <w:t xml:space="preserve"> L'ÉTRANGER</w:t>
      </w:r>
      <w:bookmarkEnd w:id="50"/>
      <w:bookmarkEnd w:id="51"/>
      <w:bookmarkEnd w:id="52"/>
      <w:bookmarkEnd w:id="53"/>
      <w:bookmarkEnd w:id="54"/>
      <w:bookmarkEnd w:id="55"/>
      <w:r w:rsidRPr="0015406C">
        <w:t xml:space="preserve"> </w:t>
      </w:r>
    </w:p>
    <w:p w:rsidR="0015406C" w:rsidRPr="0015406C" w:rsidRDefault="0015406C" w:rsidP="0015406C">
      <w:pPr>
        <w:pStyle w:val="Kolorowalistaakcent11"/>
        <w:numPr>
          <w:ilvl w:val="0"/>
          <w:numId w:val="38"/>
        </w:numPr>
        <w:spacing w:line="100" w:lineRule="atLeast"/>
        <w:jc w:val="both"/>
        <w:rPr>
          <w:rFonts w:cs="Times New Roman"/>
          <w:b/>
          <w:bCs/>
          <w:sz w:val="22"/>
          <w:szCs w:val="22"/>
        </w:rPr>
      </w:pPr>
      <w:r w:rsidRPr="0015406C">
        <w:rPr>
          <w:sz w:val="22"/>
          <w:szCs w:val="22"/>
        </w:rPr>
        <w:t xml:space="preserve">En cas de </w:t>
      </w:r>
      <w:r w:rsidRPr="0015406C">
        <w:rPr>
          <w:b/>
          <w:sz w:val="22"/>
          <w:szCs w:val="22"/>
        </w:rPr>
        <w:t>départ à l’étranger, excepté le départ à l’autre État membre de l’Union Européenne</w:t>
      </w:r>
      <w:r w:rsidRPr="0015406C">
        <w:rPr>
          <w:sz w:val="22"/>
          <w:szCs w:val="22"/>
        </w:rPr>
        <w:t>, il faut designer une personne séjournant en Pologne et en charge de réceptionner les courriers au nom du ressortissant étranger (</w:t>
      </w:r>
      <w:r w:rsidRPr="0015406C">
        <w:rPr>
          <w:b/>
          <w:sz w:val="22"/>
          <w:szCs w:val="22"/>
        </w:rPr>
        <w:t>appelée le mandataire en matière de remise de courrier</w:t>
      </w:r>
      <w:r w:rsidRPr="0015406C">
        <w:rPr>
          <w:sz w:val="22"/>
          <w:szCs w:val="22"/>
        </w:rPr>
        <w:t xml:space="preserve"> </w:t>
      </w:r>
      <w:r w:rsidRPr="0015406C">
        <w:rPr>
          <w:b/>
          <w:sz w:val="22"/>
          <w:szCs w:val="22"/>
        </w:rPr>
        <w:t xml:space="preserve"> </w:t>
      </w:r>
      <w:r w:rsidRPr="0015406C">
        <w:rPr>
          <w:sz w:val="22"/>
          <w:szCs w:val="22"/>
        </w:rPr>
        <w:br/>
      </w:r>
      <w:r w:rsidRPr="0015406C">
        <w:rPr>
          <w:b/>
          <w:sz w:val="22"/>
          <w:szCs w:val="22"/>
        </w:rPr>
        <w:t>sur le territoire national) et en informer un organe</w:t>
      </w:r>
      <w:r w:rsidRPr="0015406C">
        <w:rPr>
          <w:sz w:val="22"/>
          <w:szCs w:val="22"/>
        </w:rPr>
        <w:t xml:space="preserve"> en charge de la procédure, à moins que la remise ne se fait par les </w:t>
      </w:r>
      <w:r w:rsidRPr="0015406C">
        <w:rPr>
          <w:b/>
          <w:sz w:val="22"/>
          <w:szCs w:val="22"/>
        </w:rPr>
        <w:t>moyens de communication électroniques</w:t>
      </w:r>
      <w:r w:rsidRPr="0015406C">
        <w:rPr>
          <w:sz w:val="22"/>
          <w:szCs w:val="22"/>
        </w:rPr>
        <w:t xml:space="preserve">. En cas de manquement à l’obligation susvisée, le courrier est </w:t>
      </w:r>
      <w:r w:rsidR="006013EE" w:rsidRPr="0015406C">
        <w:rPr>
          <w:sz w:val="22"/>
          <w:szCs w:val="22"/>
        </w:rPr>
        <w:t>réputé</w:t>
      </w:r>
      <w:r w:rsidRPr="0015406C">
        <w:rPr>
          <w:sz w:val="22"/>
          <w:szCs w:val="22"/>
        </w:rPr>
        <w:t xml:space="preserve"> remis à l’adresse actuelle.</w:t>
      </w:r>
    </w:p>
    <w:p w:rsidR="0015406C" w:rsidRPr="0015406C" w:rsidRDefault="0015406C" w:rsidP="0015406C">
      <w:pPr>
        <w:pStyle w:val="Kolorowalistaakcent11"/>
        <w:numPr>
          <w:ilvl w:val="0"/>
          <w:numId w:val="9"/>
        </w:numPr>
        <w:spacing w:line="100" w:lineRule="atLeast"/>
        <w:jc w:val="both"/>
        <w:rPr>
          <w:sz w:val="22"/>
          <w:szCs w:val="22"/>
        </w:rPr>
      </w:pPr>
      <w:r w:rsidRPr="0015406C">
        <w:rPr>
          <w:b/>
          <w:sz w:val="22"/>
          <w:szCs w:val="22"/>
        </w:rPr>
        <w:t>La partie vivant ou ayant son siège hors le territoire de l’Union Européenne</w:t>
      </w:r>
      <w:r w:rsidRPr="0015406C">
        <w:rPr>
          <w:sz w:val="22"/>
          <w:szCs w:val="22"/>
        </w:rPr>
        <w:t xml:space="preserve">, à défaut de nomination d’un mandataire vivant sur le territoire national en vue de mener une affaire ou les remises ne se font pas par les moyens de communication électronique, est tenue de </w:t>
      </w:r>
      <w:r w:rsidR="00775555" w:rsidRPr="0015406C">
        <w:rPr>
          <w:sz w:val="22"/>
          <w:szCs w:val="22"/>
        </w:rPr>
        <w:t>désigner</w:t>
      </w:r>
      <w:r w:rsidRPr="0015406C">
        <w:rPr>
          <w:sz w:val="22"/>
          <w:szCs w:val="22"/>
        </w:rPr>
        <w:t xml:space="preserve"> un mandataire en charge de remise de courrier en Pologne. A </w:t>
      </w:r>
      <w:r w:rsidRPr="0015406C">
        <w:rPr>
          <w:b/>
          <w:sz w:val="22"/>
          <w:szCs w:val="22"/>
        </w:rPr>
        <w:t>défaut de nomination d’un mandataire en charge de remise de courrier en Pologne</w:t>
      </w:r>
      <w:r w:rsidRPr="0015406C">
        <w:rPr>
          <w:sz w:val="22"/>
          <w:szCs w:val="22"/>
        </w:rPr>
        <w:t>, les courriers adressés à ladite partie sont conservés au dossier et réputés signifiés.</w:t>
      </w:r>
    </w:p>
    <w:p w:rsidR="0015406C" w:rsidRPr="0015406C" w:rsidRDefault="0015406C">
      <w:pPr>
        <w:pStyle w:val="Nagwek2"/>
        <w:spacing w:after="200"/>
        <w:rPr>
          <w:rFonts w:cs="Times New Roman"/>
          <w:b/>
          <w:bCs/>
        </w:rPr>
      </w:pPr>
      <w:bookmarkStart w:id="56" w:name="_Toc386286349"/>
      <w:bookmarkStart w:id="57" w:name="_Toc505338735"/>
      <w:bookmarkStart w:id="58" w:name="_Toc5972856"/>
      <w:bookmarkStart w:id="59" w:name="_Toc6319901"/>
      <w:bookmarkStart w:id="60" w:name="_Toc97282302"/>
      <w:bookmarkStart w:id="61" w:name="_Toc97282614"/>
      <w:r w:rsidRPr="0015406C">
        <w:t>2.8   OBLIGATION DE RESPECTER LE DÉLAI</w:t>
      </w:r>
      <w:bookmarkEnd w:id="56"/>
      <w:bookmarkEnd w:id="57"/>
      <w:bookmarkEnd w:id="58"/>
      <w:bookmarkEnd w:id="59"/>
      <w:bookmarkEnd w:id="60"/>
      <w:bookmarkEnd w:id="61"/>
      <w:r w:rsidRPr="0015406C">
        <w:t xml:space="preserve"> </w:t>
      </w:r>
    </w:p>
    <w:p w:rsidR="0015406C" w:rsidRPr="0015406C" w:rsidRDefault="0015406C">
      <w:pPr>
        <w:spacing w:line="100" w:lineRule="atLeast"/>
        <w:jc w:val="both"/>
        <w:rPr>
          <w:rFonts w:cs="Times New Roman"/>
          <w:b/>
          <w:bCs/>
          <w:sz w:val="22"/>
          <w:szCs w:val="22"/>
        </w:rPr>
      </w:pPr>
      <w:r w:rsidRPr="0015406C">
        <w:rPr>
          <w:b/>
          <w:sz w:val="22"/>
          <w:szCs w:val="22"/>
        </w:rPr>
        <w:t>Les demandes et les formulaires produits en langue polonaises sont déposés suivent le délai déterminé en fonction de l’action concernée.</w:t>
      </w:r>
    </w:p>
    <w:p w:rsidR="0015406C" w:rsidRPr="0015406C" w:rsidRDefault="0015406C">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lastRenderedPageBreak/>
        <w:t xml:space="preserve">déposé dans </w:t>
      </w:r>
      <w:r w:rsidRPr="0015406C">
        <w:rPr>
          <w:b/>
          <w:sz w:val="22"/>
          <w:szCs w:val="22"/>
        </w:rPr>
        <w:t>un bureau consulaire polonais</w:t>
      </w:r>
      <w:r w:rsidRPr="0015406C">
        <w:rPr>
          <w:sz w:val="22"/>
          <w:szCs w:val="22"/>
        </w:rPr>
        <w:t>,</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remis au capitaine d’un navire de mer par un membre </w:t>
      </w:r>
      <w:r w:rsidR="006013EE" w:rsidRPr="0015406C">
        <w:rPr>
          <w:sz w:val="22"/>
          <w:szCs w:val="22"/>
        </w:rPr>
        <w:t>d’équipage,</w:t>
      </w:r>
    </w:p>
    <w:p w:rsidR="0015406C" w:rsidRPr="0015406C" w:rsidRDefault="0015406C">
      <w:pPr>
        <w:pStyle w:val="Kolorowalistaakcent11"/>
        <w:numPr>
          <w:ilvl w:val="0"/>
          <w:numId w:val="16"/>
        </w:numPr>
        <w:spacing w:line="100" w:lineRule="atLeast"/>
        <w:jc w:val="both"/>
        <w:rPr>
          <w:rFonts w:eastAsia="Times New Roman" w:cs="Times New Roman"/>
          <w:sz w:val="22"/>
          <w:szCs w:val="22"/>
        </w:rPr>
      </w:pPr>
      <w:r w:rsidRPr="0015406C">
        <w:rPr>
          <w:sz w:val="22"/>
          <w:szCs w:val="22"/>
        </w:rPr>
        <w:t xml:space="preserve">déposé auprès de l’administration d’un établissement pénitentiaire par </w:t>
      </w:r>
      <w:r w:rsidR="006013EE" w:rsidRPr="0015406C">
        <w:rPr>
          <w:sz w:val="22"/>
          <w:szCs w:val="22"/>
        </w:rPr>
        <w:t>une</w:t>
      </w:r>
      <w:r w:rsidRPr="0015406C">
        <w:rPr>
          <w:sz w:val="22"/>
          <w:szCs w:val="22"/>
        </w:rPr>
        <w:t xml:space="preserve"> personne privée de liberté,</w:t>
      </w:r>
    </w:p>
    <w:p w:rsidR="0015406C" w:rsidRPr="0015406C" w:rsidRDefault="0015406C">
      <w:pPr>
        <w:pStyle w:val="Kolorowalistaakcent11"/>
        <w:numPr>
          <w:ilvl w:val="0"/>
          <w:numId w:val="16"/>
        </w:numPr>
        <w:spacing w:line="100" w:lineRule="atLeast"/>
        <w:jc w:val="both"/>
        <w:rPr>
          <w:rFonts w:cs="Times New Roman"/>
          <w:b/>
          <w:bCs/>
          <w:sz w:val="22"/>
          <w:szCs w:val="22"/>
        </w:rPr>
      </w:pPr>
      <w:r w:rsidRPr="0015406C">
        <w:rPr>
          <w:sz w:val="22"/>
          <w:szCs w:val="22"/>
        </w:rPr>
        <w:t>déposé par un ressortissant faisant l’objet d’une rétention ou d’une détention provisoire pour les étrangers auprès de l’administration de ces établissements.</w:t>
      </w:r>
    </w:p>
    <w:p w:rsidR="0015406C" w:rsidRPr="0015406C" w:rsidRDefault="0015406C">
      <w:pPr>
        <w:pStyle w:val="Akapitzlist1"/>
        <w:spacing w:line="100" w:lineRule="atLeast"/>
        <w:ind w:left="0"/>
        <w:jc w:val="both"/>
        <w:rPr>
          <w:rFonts w:cs="Times New Roman"/>
          <w:b/>
          <w:bCs/>
          <w:sz w:val="22"/>
          <w:szCs w:val="22"/>
        </w:rPr>
      </w:pPr>
      <w:r w:rsidRPr="0015406C">
        <w:rPr>
          <w:b/>
          <w:sz w:val="22"/>
          <w:szCs w:val="22"/>
        </w:rPr>
        <w:t>Les courriers peuvent être également déposés directement auprès de l'autorité chargée d’examiner une affaire.</w:t>
      </w: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rsidR="0015406C" w:rsidRPr="0015406C" w:rsidRDefault="0015406C">
      <w:pPr>
        <w:pStyle w:val="Akapitzlist1"/>
        <w:spacing w:line="100" w:lineRule="atLeast"/>
        <w:ind w:left="0"/>
        <w:jc w:val="both"/>
        <w:rPr>
          <w:rFonts w:cs="Times New Roman"/>
          <w:sz w:val="22"/>
          <w:szCs w:val="22"/>
        </w:rPr>
      </w:pP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rsidR="0015406C" w:rsidRPr="0015406C" w:rsidRDefault="0015406C">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rsidR="0015406C" w:rsidRPr="0015406C" w:rsidRDefault="0015406C">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rsidR="0015406C" w:rsidRPr="0015406C" w:rsidRDefault="0015406C">
      <w:pPr>
        <w:spacing w:line="100" w:lineRule="atLeast"/>
        <w:jc w:val="both"/>
        <w:rPr>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 xml:space="preserve">Simultanément à l’introduction de la demande, il faut compléter les documents </w:t>
      </w:r>
      <w:r w:rsidR="006013EE" w:rsidRPr="0015406C">
        <w:rPr>
          <w:b/>
          <w:sz w:val="22"/>
          <w:szCs w:val="22"/>
        </w:rPr>
        <w:t>mentionnés</w:t>
      </w:r>
      <w:r w:rsidRPr="0015406C">
        <w:rPr>
          <w:b/>
          <w:sz w:val="22"/>
          <w:szCs w:val="22"/>
        </w:rPr>
        <w:t xml:space="preserve"> dans l’avis ou accomplir des actions qui y figurent.</w:t>
      </w:r>
    </w:p>
    <w:p w:rsidR="0015406C" w:rsidRPr="0015406C" w:rsidRDefault="0015406C">
      <w:pPr>
        <w:pStyle w:val="Nagwek2"/>
        <w:spacing w:after="200"/>
        <w:rPr>
          <w:rFonts w:cs="Times New Roman"/>
          <w:b/>
          <w:bCs/>
        </w:rPr>
      </w:pPr>
      <w:bookmarkStart w:id="62" w:name="_Toc386286350"/>
      <w:bookmarkStart w:id="63" w:name="_Toc505338736"/>
      <w:bookmarkStart w:id="64" w:name="_Toc5972857"/>
      <w:bookmarkStart w:id="65" w:name="_Toc6319902"/>
      <w:bookmarkStart w:id="66" w:name="_Toc97282303"/>
      <w:bookmarkStart w:id="67" w:name="_Toc97282615"/>
      <w:r w:rsidRPr="0015406C">
        <w:t>2.9   PRENDRE CONNAISSANCE DU DOSSIER</w:t>
      </w:r>
      <w:bookmarkEnd w:id="62"/>
      <w:bookmarkEnd w:id="63"/>
      <w:bookmarkEnd w:id="64"/>
      <w:bookmarkEnd w:id="65"/>
      <w:bookmarkEnd w:id="66"/>
      <w:bookmarkEnd w:id="67"/>
    </w:p>
    <w:p w:rsidR="0015406C" w:rsidRPr="0015406C" w:rsidRDefault="00775555">
      <w:pPr>
        <w:pStyle w:val="Kolorowalistaakcent11"/>
        <w:numPr>
          <w:ilvl w:val="0"/>
          <w:numId w:val="10"/>
        </w:numPr>
        <w:spacing w:line="100" w:lineRule="atLeast"/>
        <w:jc w:val="both"/>
        <w:rPr>
          <w:rFonts w:cs="Times New Roman"/>
          <w:sz w:val="22"/>
          <w:szCs w:val="22"/>
        </w:rPr>
      </w:pPr>
      <w:r w:rsidRPr="0015406C">
        <w:rPr>
          <w:b/>
          <w:sz w:val="22"/>
          <w:szCs w:val="22"/>
        </w:rPr>
        <w:t>À</w:t>
      </w:r>
      <w:r w:rsidR="0015406C" w:rsidRPr="0015406C">
        <w:rPr>
          <w:b/>
          <w:sz w:val="22"/>
          <w:szCs w:val="22"/>
        </w:rPr>
        <w:t xml:space="preserve"> chaque étape de la procédure, la partie a le droit de consulter le dossier, d’en établir des notes, de réaliser des copies (par exemple des photos) ou des extraits. Ce droit lui incombe également au terme de la procédure. </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sz w:val="22"/>
          <w:szCs w:val="22"/>
        </w:rPr>
        <w:t>5 zlotys.</w:t>
      </w:r>
      <w:r w:rsidRPr="0015406C">
        <w:rPr>
          <w:rStyle w:val="apple-style-span"/>
          <w:b/>
          <w:sz w:val="22"/>
          <w:szCs w:val="22"/>
        </w:rPr>
        <w:t xml:space="preserve"> </w:t>
      </w:r>
    </w:p>
    <w:p w:rsidR="0015406C" w:rsidRPr="0015406C" w:rsidRDefault="0015406C" w:rsidP="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15406C" w:rsidRPr="0015406C" w:rsidRDefault="0015406C">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15406C" w:rsidRPr="0015406C" w:rsidRDefault="0015406C">
      <w:pPr>
        <w:pStyle w:val="Kolorowalistaakcent11"/>
        <w:numPr>
          <w:ilvl w:val="0"/>
          <w:numId w:val="10"/>
        </w:numPr>
        <w:spacing w:line="100" w:lineRule="atLeast"/>
        <w:jc w:val="both"/>
        <w:rPr>
          <w:sz w:val="22"/>
          <w:szCs w:val="22"/>
        </w:rPr>
      </w:pPr>
      <w:r w:rsidRPr="0015406C">
        <w:rPr>
          <w:sz w:val="22"/>
          <w:szCs w:val="22"/>
        </w:rPr>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rsidR="0015406C" w:rsidRPr="0015406C" w:rsidRDefault="0015406C">
      <w:pPr>
        <w:pStyle w:val="Nagwek2"/>
        <w:spacing w:after="200"/>
        <w:rPr>
          <w:b/>
          <w:bCs/>
        </w:rPr>
      </w:pPr>
      <w:bookmarkStart w:id="68" w:name="_Toc386286351"/>
      <w:bookmarkStart w:id="69" w:name="_Toc505338737"/>
      <w:bookmarkStart w:id="70" w:name="_Toc5972858"/>
      <w:bookmarkStart w:id="71" w:name="_Toc6319903"/>
      <w:bookmarkStart w:id="72" w:name="_Toc97282304"/>
      <w:bookmarkStart w:id="73" w:name="_Toc97282616"/>
      <w:r w:rsidRPr="0015406C">
        <w:t>2.10   DROIT DE TIMBRE</w:t>
      </w:r>
      <w:bookmarkEnd w:id="68"/>
      <w:bookmarkEnd w:id="69"/>
      <w:bookmarkEnd w:id="70"/>
      <w:bookmarkEnd w:id="71"/>
      <w:bookmarkEnd w:id="72"/>
      <w:bookmarkEnd w:id="73"/>
    </w:p>
    <w:p w:rsidR="0015406C" w:rsidRPr="0015406C" w:rsidRDefault="0015406C">
      <w:pPr>
        <w:pStyle w:val="just"/>
        <w:spacing w:before="0" w:after="200"/>
        <w:jc w:val="both"/>
        <w:rPr>
          <w:rFonts w:ascii="Calibri" w:hAnsi="Calibri"/>
          <w:sz w:val="22"/>
          <w:szCs w:val="22"/>
        </w:rPr>
      </w:pPr>
      <w:r w:rsidRPr="0015406C">
        <w:rPr>
          <w:rFonts w:ascii="Calibri" w:hAnsi="Calibri"/>
          <w:b/>
          <w:sz w:val="22"/>
          <w:szCs w:val="22"/>
        </w:rPr>
        <w:lastRenderedPageBreak/>
        <w:t xml:space="preserve">L’obligation du droit de timbre fiscal en matière de différentes formes de régularisation du séjour intervient </w:t>
      </w:r>
      <w:r w:rsidRPr="0015406C">
        <w:rPr>
          <w:rFonts w:ascii="Calibri" w:hAnsi="Calibri"/>
          <w:sz w:val="22"/>
          <w:szCs w:val="22"/>
        </w:rPr>
        <w:br/>
      </w:r>
      <w:r w:rsidRPr="0015406C">
        <w:rPr>
          <w:rFonts w:ascii="Calibri" w:hAnsi="Calibri"/>
          <w:b/>
          <w:sz w:val="22"/>
          <w:szCs w:val="22"/>
        </w:rPr>
        <w:t>au moment du dépôt d’une demande auprès du voïvode.</w:t>
      </w:r>
      <w:r w:rsidRPr="0015406C">
        <w:rPr>
          <w:rFonts w:ascii="Calibri" w:hAnsi="Calibri"/>
          <w:sz w:val="22"/>
          <w:szCs w:val="22"/>
        </w:rPr>
        <w:t xml:space="preserve"> Le droit de timbre est acquitté sur un compte d’une autorité fiscale qui est le </w:t>
      </w:r>
      <w:r w:rsidRPr="0015406C">
        <w:rPr>
          <w:rFonts w:ascii="Calibri" w:hAnsi="Calibri"/>
          <w:b/>
          <w:sz w:val="22"/>
          <w:szCs w:val="22"/>
        </w:rPr>
        <w:t>maire (le maire de la ville, le président de la ville).</w:t>
      </w:r>
      <w:r w:rsidRPr="0015406C">
        <w:rPr>
          <w:rFonts w:ascii="Calibri" w:hAnsi="Calibri"/>
          <w:sz w:val="22"/>
          <w:szCs w:val="22"/>
        </w:rPr>
        <w:t xml:space="preserve"> La personne déposant une demande ou un autre formulaire est tenue de joindre un justificatif de paiement du droit de timbre.</w:t>
      </w:r>
    </w:p>
    <w:p w:rsidR="0015406C" w:rsidRPr="0015406C" w:rsidRDefault="0015406C">
      <w:pPr>
        <w:pStyle w:val="just"/>
        <w:spacing w:before="0" w:after="200"/>
        <w:jc w:val="both"/>
        <w:rPr>
          <w:rFonts w:ascii="Calibri" w:hAnsi="Calibri"/>
          <w:sz w:val="22"/>
          <w:szCs w:val="22"/>
        </w:rPr>
      </w:pPr>
      <w:r w:rsidRPr="0015406C">
        <w:rPr>
          <w:rFonts w:ascii="Calibri" w:hAnsi="Calibri"/>
          <w:sz w:val="22"/>
          <w:szCs w:val="22"/>
        </w:rPr>
        <w:t>Les droits de timbre s’appliquent entre autres à :</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temporaire dont le montant s'élève à 340 zlotys</w:t>
      </w:r>
    </w:p>
    <w:p w:rsidR="00CC1E35" w:rsidRDefault="0015406C" w:rsidP="003A30E0">
      <w:pPr>
        <w:pStyle w:val="Kolorowalistaakcent11"/>
        <w:numPr>
          <w:ilvl w:val="0"/>
          <w:numId w:val="17"/>
        </w:numPr>
        <w:spacing w:line="100" w:lineRule="atLeast"/>
        <w:ind w:right="300" w:firstLine="0"/>
        <w:rPr>
          <w:sz w:val="22"/>
          <w:szCs w:val="22"/>
        </w:rPr>
      </w:pPr>
      <w:r w:rsidRPr="0015406C">
        <w:rPr>
          <w:sz w:val="22"/>
          <w:szCs w:val="22"/>
        </w:rPr>
        <w:t>l’octroi du permis de séjour te</w:t>
      </w:r>
      <w:r w:rsidR="005C4BAD" w:rsidRPr="0015406C">
        <w:rPr>
          <w:sz w:val="22"/>
          <w:szCs w:val="22"/>
        </w:rPr>
        <w:t>mporaire et de</w:t>
      </w:r>
      <w:r w:rsidRPr="0015406C">
        <w:rPr>
          <w:sz w:val="22"/>
          <w:szCs w:val="22"/>
        </w:rPr>
        <w:t xml:space="preserve"> travail dont le montant s'élève à 440 zlotys</w:t>
      </w:r>
      <w:r w:rsidR="003A30E0">
        <w:rPr>
          <w:sz w:val="22"/>
          <w:szCs w:val="22"/>
        </w:rPr>
        <w:t xml:space="preserve"> </w:t>
      </w:r>
    </w:p>
    <w:p w:rsidR="003A30E0" w:rsidRPr="003A30E0" w:rsidRDefault="003A30E0" w:rsidP="003A30E0">
      <w:pPr>
        <w:pStyle w:val="Kolorowalistaakcent11"/>
        <w:numPr>
          <w:ilvl w:val="0"/>
          <w:numId w:val="17"/>
        </w:numPr>
        <w:spacing w:line="100" w:lineRule="atLeast"/>
        <w:ind w:right="300" w:firstLine="0"/>
        <w:rPr>
          <w:sz w:val="22"/>
          <w:szCs w:val="22"/>
        </w:rPr>
      </w:pPr>
      <w:r w:rsidRPr="003A30E0">
        <w:rPr>
          <w:sz w:val="22"/>
          <w:szCs w:val="22"/>
        </w:rPr>
        <w:t>la modification de l'autorisation de séjour temporaire  et de travail – 220 zlotys</w:t>
      </w:r>
    </w:p>
    <w:p w:rsidR="0015406C" w:rsidRPr="0015406C" w:rsidRDefault="0015406C">
      <w:pPr>
        <w:pStyle w:val="Kolorowalistaakcent11"/>
        <w:numPr>
          <w:ilvl w:val="0"/>
          <w:numId w:val="17"/>
        </w:numPr>
        <w:spacing w:line="100" w:lineRule="atLeast"/>
        <w:ind w:right="300" w:firstLine="0"/>
        <w:rPr>
          <w:rFonts w:eastAsia="Times New Roman" w:cs="Times New Roman"/>
          <w:sz w:val="22"/>
          <w:szCs w:val="22"/>
        </w:rPr>
      </w:pPr>
      <w:r w:rsidRPr="0015406C">
        <w:rPr>
          <w:sz w:val="22"/>
          <w:szCs w:val="22"/>
        </w:rPr>
        <w:t xml:space="preserve">l’octroi du permis de séjour temporaire en vue d’effectuer le travail de la profession exigeant des qualifications élevées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rsidP="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l’octroi du permis de séjour temporaire en raison du travail saisonnier dont le montant s'élève à 170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permanent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résident de longue durée de l’UE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du visa national dont le montant s'élève à 406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facultative du visa Schengen dont le montant s'élève à 30 euros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décision autre que celle susvisée à laquelle s’appliquent les dispositions du Code de procédure administrative dont le montant s'élève à 10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délivrance d’une attestation dont le montant s'élève à 17 zlotys</w:t>
      </w:r>
    </w:p>
    <w:p w:rsidR="0015406C" w:rsidRPr="0015406C" w:rsidRDefault="0015406C">
      <w:pPr>
        <w:pStyle w:val="Kolorowalistaakcent11"/>
        <w:numPr>
          <w:ilvl w:val="0"/>
          <w:numId w:val="17"/>
        </w:numPr>
        <w:spacing w:line="100" w:lineRule="atLeast"/>
        <w:ind w:right="300" w:firstLine="0"/>
        <w:rPr>
          <w:rFonts w:cs="Times New Roman"/>
          <w:b/>
          <w:bCs/>
          <w:sz w:val="22"/>
          <w:szCs w:val="22"/>
        </w:rPr>
      </w:pPr>
      <w:r w:rsidRPr="0015406C">
        <w:rPr>
          <w:sz w:val="22"/>
          <w:szCs w:val="22"/>
        </w:rPr>
        <w:t>le dépôt d’un document attestant l’octroi du mandat ou de son extrait ou de sa copie dont le montant s'élève à 17 zlotys</w:t>
      </w:r>
    </w:p>
    <w:p w:rsidR="0015406C" w:rsidRDefault="0015406C">
      <w:pPr>
        <w:spacing w:line="100" w:lineRule="atLeast"/>
        <w:jc w:val="both"/>
        <w:rPr>
          <w:sz w:val="22"/>
          <w:szCs w:val="22"/>
        </w:rPr>
      </w:pPr>
      <w:r w:rsidRPr="0015406C">
        <w:rPr>
          <w:b/>
          <w:sz w:val="22"/>
          <w:szCs w:val="22"/>
        </w:rPr>
        <w:t xml:space="preserve">Si la partie n’acquitte pas le droit de timbre avec le dépôt d’une demande, l’autorité en charge de la procédure lui fixe un délai de paiement de cette taxe. Ce délai ne peut pas être inférieur à 7 jours, </w:t>
      </w:r>
      <w:r w:rsidRPr="0015406C">
        <w:rPr>
          <w:sz w:val="22"/>
          <w:szCs w:val="22"/>
        </w:rPr>
        <w:br/>
      </w:r>
      <w:r w:rsidRPr="0015406C">
        <w:rPr>
          <w:b/>
          <w:sz w:val="22"/>
          <w:szCs w:val="22"/>
        </w:rPr>
        <w:t xml:space="preserve">et excéder 14 jours. Si le droit de timbre n’est pas acquitté dans un délai imparti, la demande est retournée. </w:t>
      </w:r>
      <w:r w:rsidRPr="0015406C">
        <w:rPr>
          <w:sz w:val="22"/>
          <w:szCs w:val="22"/>
        </w:rPr>
        <w:t xml:space="preserve">Une liste détaillée d’éléments faisant l’objet du droit de timbre, du montant de cette taxe et de l’exonération figure à l’annexe à la loi du 16 novembre 2006 relative aux droits de timbre (en l’occurrence JO de </w:t>
      </w:r>
      <w:r w:rsidR="006B0309" w:rsidRPr="0015406C">
        <w:rPr>
          <w:sz w:val="22"/>
          <w:szCs w:val="22"/>
        </w:rPr>
        <w:t>20</w:t>
      </w:r>
      <w:r w:rsidR="006B0309">
        <w:rPr>
          <w:sz w:val="22"/>
          <w:szCs w:val="22"/>
        </w:rPr>
        <w:t>21</w:t>
      </w:r>
      <w:r w:rsidRPr="0015406C">
        <w:rPr>
          <w:sz w:val="22"/>
          <w:szCs w:val="22"/>
        </w:rPr>
        <w:t xml:space="preserve">, texte n° </w:t>
      </w:r>
      <w:r w:rsidR="006B0309" w:rsidRPr="006B0309">
        <w:rPr>
          <w:sz w:val="22"/>
          <w:szCs w:val="22"/>
        </w:rPr>
        <w:t>1923</w:t>
      </w:r>
      <w:r w:rsidR="000B3B9D" w:rsidRPr="000B3B9D">
        <w:rPr>
          <w:sz w:val="22"/>
          <w:szCs w:val="22"/>
        </w:rPr>
        <w:t>, modifié</w:t>
      </w:r>
      <w:r w:rsidRPr="0015406C">
        <w:rPr>
          <w:sz w:val="22"/>
          <w:szCs w:val="22"/>
        </w:rPr>
        <w:t xml:space="preserv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lastRenderedPageBreak/>
        <w:t xml:space="preserve">L'exonération du droit de timbre concerne les autorisations de séjour temporaire visées dans l'art.160 points 4, 5 ou 6, l'art. 176 et l'art. 186 alinéa 1 point 8 </w:t>
      </w:r>
      <w:r w:rsidR="008374A2" w:rsidRPr="008374A2">
        <w:rPr>
          <w:rFonts w:cs="Times New Roman"/>
          <w:sz w:val="22"/>
          <w:szCs w:val="22"/>
        </w:rPr>
        <w:t xml:space="preserve">ou </w:t>
      </w:r>
      <w:r w:rsidR="008374A2">
        <w:rPr>
          <w:rFonts w:cs="Times New Roman"/>
          <w:sz w:val="22"/>
          <w:szCs w:val="22"/>
        </w:rPr>
        <w:t xml:space="preserve">9 </w:t>
      </w:r>
      <w:r w:rsidRPr="000B3B9D">
        <w:rPr>
          <w:rFonts w:cs="Times New Roman"/>
          <w:sz w:val="22"/>
          <w:szCs w:val="22"/>
        </w:rPr>
        <w:t>de la loi du 12 décembre 2013 portant sur les étrangers ainsi que l'autorisation accordée à un étranger jouissant de la protection temporaire.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L'exonération du droit de timbre concerne l'autorisation de séjour permanent accordée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1)  au membre de la famille la plus proche d'un rapatrié,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2) à l'étranger qui bénéficie du droit d'asile,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3) au titulaire de la Carte de Polonais ayant l'intention de vivre sur le territoire de la  République de Pologne pour la vie,</w:t>
      </w:r>
    </w:p>
    <w:p w:rsidR="006B0309" w:rsidRPr="0015406C" w:rsidRDefault="000B3B9D" w:rsidP="000B3B9D">
      <w:pPr>
        <w:spacing w:line="100" w:lineRule="atLeast"/>
        <w:jc w:val="both"/>
        <w:rPr>
          <w:rFonts w:cs="Times New Roman"/>
          <w:sz w:val="22"/>
          <w:szCs w:val="22"/>
        </w:rPr>
      </w:pPr>
      <w:r w:rsidRPr="000B3B9D">
        <w:rPr>
          <w:rFonts w:cs="Times New Roman"/>
          <w:sz w:val="22"/>
          <w:szCs w:val="22"/>
        </w:rPr>
        <w:t>4) en vertu de l'art. 195 alinéa 1 point 10 de la loi du 12 décembre 2013 portant sur les étrangers.</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5406C">
        <w:rPr>
          <w:sz w:val="22"/>
          <w:szCs w:val="22"/>
        </w:rPr>
        <w:t>REMBOURSEMENT DU DROIT DE TIMBRE FISCAL</w:t>
      </w:r>
    </w:p>
    <w:p w:rsidR="0015406C" w:rsidRPr="0015406C" w:rsidRDefault="0015406C">
      <w:pPr>
        <w:pStyle w:val="just"/>
        <w:spacing w:before="0" w:after="200"/>
        <w:jc w:val="both"/>
        <w:rPr>
          <w:rFonts w:ascii="Calibri" w:hAnsi="Calibri"/>
          <w:b/>
          <w:bCs/>
          <w:sz w:val="22"/>
          <w:szCs w:val="22"/>
        </w:rPr>
      </w:pPr>
      <w:r w:rsidRPr="0015406C">
        <w:rPr>
          <w:rFonts w:ascii="Calibri" w:hAnsi="Calibri"/>
          <w:sz w:val="22"/>
          <w:szCs w:val="22"/>
        </w:rPr>
        <w:t>Le remboursement du droit de timbre intervient</w:t>
      </w:r>
      <w:r w:rsidRPr="0015406C">
        <w:rPr>
          <w:rStyle w:val="apple-converted-space"/>
          <w:rFonts w:ascii="Calibri" w:hAnsi="Calibri"/>
          <w:sz w:val="22"/>
          <w:szCs w:val="22"/>
        </w:rPr>
        <w:t xml:space="preserve"> </w:t>
      </w:r>
      <w:r w:rsidRPr="0015406C">
        <w:rPr>
          <w:rFonts w:ascii="Calibri" w:hAnsi="Calibri"/>
          <w:sz w:val="22"/>
          <w:szCs w:val="22"/>
        </w:rPr>
        <w:t>à la demande de la partie</w:t>
      </w:r>
      <w:r w:rsidRPr="0015406C">
        <w:rPr>
          <w:rStyle w:val="apple-converted-space"/>
          <w:rFonts w:ascii="Calibri" w:hAnsi="Calibri"/>
          <w:sz w:val="22"/>
          <w:szCs w:val="22"/>
        </w:rPr>
        <w:t xml:space="preserve"> </w:t>
      </w:r>
      <w:r w:rsidRPr="0015406C">
        <w:rPr>
          <w:rFonts w:ascii="Calibri" w:hAnsi="Calibri"/>
          <w:sz w:val="22"/>
          <w:szCs w:val="22"/>
        </w:rPr>
        <w:t xml:space="preserve">dans la situation où aucun acte administratif n’a eu lieu, aucune attestation ou aucun permis n’ont été délivrés bien que le droit de timbre fiscal ait été perçu.  </w:t>
      </w:r>
      <w:r w:rsidRPr="0015406C">
        <w:rPr>
          <w:rStyle w:val="apple-converted-space"/>
          <w:rFonts w:ascii="Calibri" w:hAnsi="Calibri"/>
          <w:sz w:val="22"/>
          <w:szCs w:val="22"/>
        </w:rPr>
        <w:t>.</w:t>
      </w:r>
      <w:r w:rsidRPr="0015406C">
        <w:rPr>
          <w:rFonts w:ascii="Calibri" w:hAnsi="Calibri"/>
          <w:sz w:val="22"/>
          <w:szCs w:val="22"/>
        </w:rPr>
        <w:t xml:space="preserve"> Le droit de timbre fiscal ne fait pas l’objet d’un remboursement après 5 ans à compter de la fin de l’exercice durant lequel le paiement a été opéré. En revanche, en vertu de l’article 12, paragraphe 1 de la loi précitée, une autorité fiscale compétente en matière de perception du droit de timbre est le </w:t>
      </w:r>
      <w:r w:rsidRPr="0015406C">
        <w:rPr>
          <w:rFonts w:ascii="Calibri" w:hAnsi="Calibri"/>
          <w:b/>
          <w:sz w:val="22"/>
          <w:szCs w:val="22"/>
        </w:rPr>
        <w:t>maire (le mairie de la ville, le président de la ville)</w:t>
      </w:r>
      <w:r w:rsidRPr="0015406C">
        <w:rPr>
          <w:rFonts w:ascii="Calibri" w:hAnsi="Calibri"/>
          <w:sz w:val="22"/>
          <w:szCs w:val="22"/>
        </w:rPr>
        <w:t>.</w:t>
      </w:r>
    </w:p>
    <w:p w:rsidR="0015406C" w:rsidRPr="0015406C" w:rsidRDefault="0015406C">
      <w:pPr>
        <w:pStyle w:val="just"/>
        <w:spacing w:before="0" w:after="200"/>
        <w:jc w:val="both"/>
        <w:rPr>
          <w:rFonts w:ascii="Calibri" w:hAnsi="Calibri"/>
          <w:b/>
          <w:bCs/>
          <w:sz w:val="22"/>
          <w:szCs w:val="22"/>
        </w:rPr>
      </w:pPr>
    </w:p>
    <w:p w:rsidR="0015406C" w:rsidRPr="0015406C" w:rsidRDefault="0015406C">
      <w:pPr>
        <w:pStyle w:val="Nagwek1"/>
        <w:pageBreakBefore/>
        <w:spacing w:after="200"/>
      </w:pPr>
      <w:bookmarkStart w:id="74" w:name="_Toc386286352"/>
      <w:bookmarkStart w:id="75" w:name="_Toc505338738"/>
      <w:bookmarkStart w:id="76" w:name="_Toc5972859"/>
      <w:bookmarkStart w:id="77" w:name="_Toc6319904"/>
      <w:bookmarkStart w:id="78" w:name="_Toc97282305"/>
      <w:bookmarkStart w:id="79" w:name="_Toc97282617"/>
      <w:r w:rsidRPr="0015406C">
        <w:lastRenderedPageBreak/>
        <w:t>CHAPITRE III - PROLONGATION DU VISA</w:t>
      </w:r>
      <w:bookmarkEnd w:id="74"/>
      <w:bookmarkEnd w:id="75"/>
      <w:bookmarkEnd w:id="76"/>
      <w:bookmarkEnd w:id="77"/>
      <w:bookmarkEnd w:id="78"/>
      <w:bookmarkEnd w:id="79"/>
    </w:p>
    <w:p w:rsidR="0015406C" w:rsidRPr="0015406C" w:rsidRDefault="0015406C">
      <w:pPr>
        <w:pStyle w:val="Nagwek2"/>
        <w:spacing w:after="200"/>
        <w:rPr>
          <w:rFonts w:cs="Times New Roman"/>
        </w:rPr>
      </w:pPr>
      <w:bookmarkStart w:id="80" w:name="_Toc386286353"/>
      <w:bookmarkStart w:id="81" w:name="_Toc505338739"/>
      <w:bookmarkStart w:id="82" w:name="_Toc5972860"/>
      <w:bookmarkStart w:id="83" w:name="_Toc6319905"/>
      <w:bookmarkStart w:id="84" w:name="_Toc97282306"/>
      <w:bookmarkStart w:id="85" w:name="_Toc97282618"/>
      <w:r w:rsidRPr="0015406C">
        <w:t>3.1   AUTORITÉ EXAMINANT UNE DEMANDE</w:t>
      </w:r>
      <w:bookmarkEnd w:id="80"/>
      <w:bookmarkEnd w:id="81"/>
      <w:bookmarkEnd w:id="82"/>
      <w:bookmarkEnd w:id="83"/>
      <w:bookmarkEnd w:id="84"/>
      <w:bookmarkEnd w:id="85"/>
      <w:r w:rsidRPr="0015406C">
        <w:t xml:space="preserve"> </w:t>
      </w:r>
    </w:p>
    <w:p w:rsidR="0015406C" w:rsidRPr="0015406C" w:rsidRDefault="0015406C">
      <w:pPr>
        <w:spacing w:line="100" w:lineRule="atLeast"/>
        <w:jc w:val="both"/>
        <w:rPr>
          <w:sz w:val="22"/>
          <w:szCs w:val="22"/>
        </w:rPr>
      </w:pPr>
      <w:r w:rsidRPr="0015406C">
        <w:rPr>
          <w:sz w:val="22"/>
          <w:szCs w:val="22"/>
        </w:rPr>
        <w:t xml:space="preserve">Une demande de </w:t>
      </w:r>
      <w:r w:rsidRPr="0015406C">
        <w:rPr>
          <w:b/>
          <w:sz w:val="22"/>
          <w:szCs w:val="22"/>
        </w:rPr>
        <w:t>prolongation du visa Schengen ou du visa national</w:t>
      </w:r>
      <w:r w:rsidRPr="0015406C">
        <w:rPr>
          <w:sz w:val="22"/>
          <w:szCs w:val="22"/>
        </w:rPr>
        <w:t xml:space="preserve"> est à introduire auprès d’un </w:t>
      </w:r>
      <w:r w:rsidRPr="0015406C">
        <w:rPr>
          <w:b/>
          <w:sz w:val="22"/>
          <w:szCs w:val="22"/>
        </w:rPr>
        <w:t>voïvode compétent selon le lieu du séjour d’un ressortissant étranger</w:t>
      </w:r>
      <w:r w:rsidRPr="0015406C">
        <w:rPr>
          <w:sz w:val="22"/>
          <w:szCs w:val="22"/>
        </w:rPr>
        <w:t>.</w:t>
      </w:r>
    </w:p>
    <w:p w:rsidR="0015406C" w:rsidRPr="0015406C" w:rsidRDefault="0015406C">
      <w:pPr>
        <w:pStyle w:val="Nagwek2"/>
        <w:spacing w:after="200"/>
      </w:pPr>
      <w:bookmarkStart w:id="86" w:name="_Toc386286354"/>
      <w:bookmarkStart w:id="87" w:name="_Toc505338740"/>
      <w:bookmarkStart w:id="88" w:name="_Toc5972861"/>
      <w:bookmarkStart w:id="89" w:name="_Toc6319906"/>
      <w:bookmarkStart w:id="90" w:name="_Toc97282307"/>
      <w:bookmarkStart w:id="91" w:name="_Toc97282619"/>
      <w:r w:rsidRPr="0015406C">
        <w:t>3.2   PROLONGATION DU VISA NATIONAL</w:t>
      </w:r>
      <w:bookmarkEnd w:id="86"/>
      <w:bookmarkEnd w:id="87"/>
      <w:bookmarkEnd w:id="88"/>
      <w:bookmarkEnd w:id="89"/>
      <w:bookmarkEnd w:id="90"/>
      <w:bookmarkEnd w:id="91"/>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national (symbole D) délivré </w:t>
      </w:r>
      <w:r w:rsidRPr="0015406C">
        <w:rPr>
          <w:rFonts w:ascii="Calibri" w:hAnsi="Calibri"/>
          <w:b/>
          <w:sz w:val="22"/>
          <w:szCs w:val="22"/>
        </w:rPr>
        <w:t>par une autorité polonaise</w:t>
      </w:r>
      <w:r w:rsidRPr="0015406C">
        <w:rPr>
          <w:rFonts w:ascii="Calibri" w:hAnsi="Calibri"/>
          <w:sz w:val="22"/>
          <w:szCs w:val="22"/>
        </w:rPr>
        <w:t xml:space="preserve"> à un ressortissant étranger ou la durée du séjour faisant l’objet de ce visa</w:t>
      </w:r>
      <w:r w:rsidRPr="0015406C">
        <w:rPr>
          <w:rStyle w:val="apple-converted-space"/>
          <w:rFonts w:ascii="Calibri" w:hAnsi="Calibri"/>
          <w:sz w:val="22"/>
          <w:szCs w:val="22"/>
        </w:rPr>
        <w:t xml:space="preserve"> </w:t>
      </w:r>
      <w:r w:rsidRPr="0015406C">
        <w:rPr>
          <w:rFonts w:ascii="Calibri" w:hAnsi="Calibri"/>
          <w:sz w:val="22"/>
          <w:szCs w:val="22"/>
        </w:rPr>
        <w:t xml:space="preserve">peuvent être </w:t>
      </w:r>
      <w:r w:rsidR="00644A97" w:rsidRPr="0015406C">
        <w:rPr>
          <w:rFonts w:ascii="Calibri" w:hAnsi="Calibri"/>
          <w:sz w:val="22"/>
          <w:szCs w:val="22"/>
        </w:rPr>
        <w:t>prolongées</w:t>
      </w:r>
      <w:r w:rsidR="00644A97" w:rsidRPr="0015406C">
        <w:rPr>
          <w:rStyle w:val="apple-converted-space"/>
          <w:rFonts w:ascii="Calibri" w:hAnsi="Calibri"/>
          <w:sz w:val="22"/>
          <w:szCs w:val="22"/>
        </w:rPr>
        <w:t>,</w:t>
      </w:r>
      <w:r w:rsidRPr="0015406C">
        <w:rPr>
          <w:rFonts w:ascii="Calibri" w:hAnsi="Calibri"/>
          <w:sz w:val="22"/>
          <w:szCs w:val="22"/>
        </w:rPr>
        <w:t xml:space="preserve"> si toutes les</w:t>
      </w:r>
      <w:r w:rsidRPr="0015406C">
        <w:rPr>
          <w:rStyle w:val="apple-converted-space"/>
          <w:rFonts w:ascii="Calibri" w:hAnsi="Calibri"/>
          <w:sz w:val="22"/>
          <w:szCs w:val="22"/>
        </w:rPr>
        <w:t xml:space="preserve"> </w:t>
      </w:r>
      <w:r w:rsidRPr="0015406C">
        <w:rPr>
          <w:rFonts w:ascii="Calibri" w:hAnsi="Calibri"/>
          <w:sz w:val="22"/>
          <w:szCs w:val="22"/>
        </w:rPr>
        <w:t>conditions</w:t>
      </w:r>
      <w:r w:rsidRPr="0015406C">
        <w:rPr>
          <w:rStyle w:val="apple-converted-space"/>
          <w:rFonts w:ascii="Calibri" w:hAnsi="Calibri"/>
          <w:b/>
          <w:sz w:val="22"/>
          <w:szCs w:val="22"/>
        </w:rPr>
        <w:t xml:space="preserve"> </w:t>
      </w:r>
      <w:r w:rsidRPr="0015406C">
        <w:rPr>
          <w:rFonts w:ascii="Calibri" w:hAnsi="Calibri"/>
          <w:sz w:val="22"/>
          <w:szCs w:val="22"/>
        </w:rPr>
        <w:t>suivantes sont remplies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1) pour des </w:t>
      </w:r>
      <w:r w:rsidRPr="0015406C">
        <w:rPr>
          <w:rFonts w:ascii="Calibri" w:hAnsi="Calibri"/>
          <w:b/>
          <w:sz w:val="22"/>
          <w:szCs w:val="22"/>
        </w:rPr>
        <w:t>raisons d’intérêt professionnel</w:t>
      </w:r>
      <w:r w:rsidRPr="0015406C">
        <w:rPr>
          <w:rFonts w:ascii="Calibri" w:hAnsi="Calibri"/>
          <w:sz w:val="22"/>
          <w:szCs w:val="22"/>
        </w:rPr>
        <w:t xml:space="preserve"> ou </w:t>
      </w:r>
      <w:r w:rsidRPr="0015406C">
        <w:rPr>
          <w:rFonts w:ascii="Calibri" w:hAnsi="Calibri"/>
          <w:b/>
          <w:sz w:val="22"/>
          <w:szCs w:val="22"/>
        </w:rPr>
        <w:t>personnel importants</w:t>
      </w:r>
      <w:r w:rsidRPr="0015406C">
        <w:rPr>
          <w:rFonts w:ascii="Calibri" w:hAnsi="Calibri"/>
          <w:sz w:val="22"/>
          <w:szCs w:val="22"/>
        </w:rPr>
        <w:t xml:space="preserve"> d’un ressortissant étranger ou lorsqu’il ne peut pas quitter ce territoire du fait de l'existence </w:t>
      </w:r>
      <w:r w:rsidRPr="0015406C">
        <w:rPr>
          <w:rFonts w:ascii="Calibri" w:hAnsi="Calibri"/>
          <w:b/>
          <w:sz w:val="22"/>
          <w:szCs w:val="22"/>
        </w:rPr>
        <w:t>des raisons humanitaires</w:t>
      </w:r>
      <w:r w:rsidRPr="0015406C">
        <w:rPr>
          <w:rFonts w:ascii="Calibri" w:hAnsi="Calibri"/>
          <w:sz w:val="22"/>
          <w:szCs w:val="22"/>
        </w:rPr>
        <w:t xml:space="preserve"> avant l’expiration de la validité du visa national ou avant la fin de la durée du séjour autorisée faisant l’objet de ce visa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2) les faits, constituant la raison pour laquelle la demande de prolongation du visa national a été introduite, se sont produits </w:t>
      </w:r>
      <w:r w:rsidRPr="0015406C">
        <w:rPr>
          <w:rFonts w:ascii="Calibri" w:hAnsi="Calibri"/>
          <w:b/>
          <w:sz w:val="22"/>
          <w:szCs w:val="22"/>
        </w:rPr>
        <w:t>contre le gré du ressortissant étranger</w:t>
      </w:r>
      <w:r w:rsidRPr="0015406C">
        <w:rPr>
          <w:rFonts w:ascii="Calibri" w:hAnsi="Calibri"/>
          <w:sz w:val="22"/>
          <w:szCs w:val="22"/>
        </w:rPr>
        <w:t xml:space="preserve"> et ils étaient imprévisibles le jour du dépôt de la demande d’octroi d’un visa national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3) les circonstances de l’affaire ne font pas croire que l’</w:t>
      </w:r>
      <w:r w:rsidRPr="0015406C">
        <w:rPr>
          <w:rFonts w:ascii="Calibri" w:hAnsi="Calibri"/>
          <w:b/>
          <w:sz w:val="22"/>
          <w:szCs w:val="22"/>
        </w:rPr>
        <w:t>objet du séjour</w:t>
      </w:r>
      <w:r w:rsidRPr="0015406C">
        <w:rPr>
          <w:rFonts w:ascii="Calibri" w:hAnsi="Calibri"/>
          <w:sz w:val="22"/>
          <w:szCs w:val="22"/>
        </w:rPr>
        <w:t xml:space="preserve"> d’un ressortissant étranger sur le territoire de la République de Pologne soit </w:t>
      </w:r>
      <w:r w:rsidRPr="0015406C">
        <w:rPr>
          <w:rFonts w:ascii="Calibri" w:hAnsi="Calibri"/>
          <w:b/>
          <w:sz w:val="22"/>
          <w:szCs w:val="22"/>
        </w:rPr>
        <w:t>contraire à celui déclaré</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4) il n’y a pas de circonstances qui puissent provoquer le refus d’octroyer un visa national.</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Le visa national peut être prolongé une seule fois. La durée du séjour sur le territoire de la République de Pologne en vertu d’un visa national prolongé ne peut excéder la durée du séjour prévue en cas de visa national, en l'occurrence 1 an (y compris la durée du séjour sur la base d’un visa faisant l’objet d’une prolongation).</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Hospitalisation </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Concernant le ressortissant étranger hospitalisé dont l’état de santé exclut la possibilité de quitter le territoire de la République de Pologne, la durée de validité d’un visa national octroyé ou la durée du séjour faisant l’objet de ce visa sont prolongées jusqu’à ce que son état de santé lui permette de quitter ledit territoire.</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2" w:name="_Toc386286355"/>
      <w:bookmarkStart w:id="93" w:name="_Toc505338741"/>
      <w:bookmarkStart w:id="94" w:name="_Toc5972862"/>
      <w:bookmarkStart w:id="95" w:name="_Toc6319907"/>
      <w:bookmarkStart w:id="96" w:name="_Toc97282308"/>
      <w:bookmarkStart w:id="97" w:name="_Toc97282620"/>
      <w:r w:rsidRPr="0015406C">
        <w:t>3.3   PROLONGATION DU VISA SCHENGEN</w:t>
      </w:r>
      <w:bookmarkEnd w:id="92"/>
      <w:bookmarkEnd w:id="93"/>
      <w:bookmarkEnd w:id="94"/>
      <w:bookmarkEnd w:id="95"/>
      <w:bookmarkEnd w:id="96"/>
      <w:bookmarkEnd w:id="97"/>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Schengen (symbole C), valable également sur le territoire de la République de Pologne, délivré à un ressortissant étranger par une </w:t>
      </w:r>
      <w:r w:rsidRPr="0015406C">
        <w:rPr>
          <w:rFonts w:ascii="Calibri" w:hAnsi="Calibri"/>
          <w:b/>
          <w:sz w:val="22"/>
          <w:szCs w:val="22"/>
        </w:rPr>
        <w:t>autorité polonaise ou une autorité d’un autre État membre de l’espace Schengen</w:t>
      </w:r>
      <w:r w:rsidRPr="0015406C">
        <w:rPr>
          <w:rFonts w:ascii="Calibri" w:hAnsi="Calibri"/>
          <w:sz w:val="22"/>
          <w:szCs w:val="22"/>
        </w:rPr>
        <w:t xml:space="preserve"> ou la durée du séjour faisant l’objet de ce visa peuvent être prolongées si :</w:t>
      </w:r>
    </w:p>
    <w:p w:rsidR="0015406C" w:rsidRPr="0015406C" w:rsidRDefault="00B9750F">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le ressortissant</w:t>
      </w:r>
      <w:r w:rsidR="0015406C" w:rsidRPr="0015406C">
        <w:rPr>
          <w:rFonts w:ascii="Calibri" w:hAnsi="Calibri"/>
          <w:sz w:val="22"/>
          <w:szCs w:val="22"/>
        </w:rPr>
        <w:t xml:space="preserve"> étranger a démontrée l'existence </w:t>
      </w:r>
      <w:r w:rsidR="0015406C" w:rsidRPr="0015406C">
        <w:rPr>
          <w:rFonts w:ascii="Calibri" w:hAnsi="Calibri"/>
          <w:b/>
          <w:sz w:val="22"/>
          <w:szCs w:val="22"/>
        </w:rPr>
        <w:t xml:space="preserve">d’une force </w:t>
      </w:r>
      <w:r w:rsidR="00644A97" w:rsidRPr="0015406C">
        <w:rPr>
          <w:rFonts w:ascii="Calibri" w:hAnsi="Calibri"/>
          <w:b/>
          <w:sz w:val="22"/>
          <w:szCs w:val="22"/>
        </w:rPr>
        <w:t>majeure</w:t>
      </w:r>
      <w:r w:rsidR="0015406C" w:rsidRPr="0015406C">
        <w:rPr>
          <w:rFonts w:ascii="Calibri" w:hAnsi="Calibri"/>
          <w:b/>
          <w:sz w:val="22"/>
          <w:szCs w:val="22"/>
        </w:rPr>
        <w:t xml:space="preserve"> ou de raisons humanitaires</w:t>
      </w:r>
      <w:r w:rsidR="0015406C" w:rsidRPr="0015406C">
        <w:rPr>
          <w:rFonts w:ascii="Calibri" w:hAnsi="Calibri"/>
          <w:sz w:val="22"/>
          <w:szCs w:val="22"/>
        </w:rPr>
        <w:t xml:space="preserve"> l’empêchant de quitter le territoire des États membres avant la fin de la durée de validité du visa ou de la durée du séjour qu’il autorise. </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ne donne pas lieu à la perception d’un droit.</w:t>
      </w:r>
    </w:p>
    <w:p w:rsidR="0015406C" w:rsidRPr="0015406C" w:rsidRDefault="0015406C">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lastRenderedPageBreak/>
        <w:t xml:space="preserve">démontre l’existence de </w:t>
      </w:r>
      <w:r w:rsidRPr="0015406C">
        <w:rPr>
          <w:rFonts w:ascii="Calibri" w:hAnsi="Calibri"/>
          <w:b/>
          <w:sz w:val="22"/>
          <w:szCs w:val="22"/>
        </w:rPr>
        <w:t>raisons personnelles graves</w:t>
      </w:r>
      <w:r w:rsidRPr="0015406C">
        <w:rPr>
          <w:rFonts w:ascii="Calibri" w:hAnsi="Calibri"/>
          <w:sz w:val="22"/>
          <w:szCs w:val="22"/>
        </w:rPr>
        <w:t xml:space="preserve"> justifiant la prolongation de la durée de validité ou de séjour.</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donne lieu à la perception d’un droit de 30 EUR.</w:t>
      </w:r>
    </w:p>
    <w:p w:rsidR="0015406C" w:rsidRPr="0015406C" w:rsidRDefault="0015406C">
      <w:pPr>
        <w:pStyle w:val="NormalnyWeb1"/>
        <w:spacing w:before="0" w:after="200"/>
        <w:ind w:left="1509"/>
        <w:jc w:val="both"/>
        <w:rPr>
          <w:rFonts w:ascii="Calibri" w:hAnsi="Calibri"/>
          <w:sz w:val="22"/>
          <w:szCs w:val="22"/>
        </w:rPr>
      </w:pP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 xml:space="preserve">La durée du séjour sur le territoire de la République de Pologne sur la base d’un visa prolongé ne doit pas excéder la durée maximale du séjour prévu pour un visa donné, à savoir </w:t>
      </w:r>
      <w:r w:rsidRPr="0015406C">
        <w:rPr>
          <w:rFonts w:ascii="Calibri" w:hAnsi="Calibri"/>
          <w:b/>
          <w:sz w:val="22"/>
          <w:szCs w:val="22"/>
        </w:rPr>
        <w:t>90 jours au cours de toute période de 180 jours</w:t>
      </w:r>
      <w:r w:rsidRPr="0015406C">
        <w:rPr>
          <w:rFonts w:ascii="Calibri" w:hAnsi="Calibri"/>
          <w:sz w:val="22"/>
          <w:szCs w:val="22"/>
        </w:rPr>
        <w:t xml:space="preserve"> en cas de visa Schengen (y compris la durée du séjour sur la base d’un visa faisant l’objet d’une prolongation).</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8" w:name="_Toc386286356"/>
      <w:bookmarkStart w:id="99" w:name="_Toc505338742"/>
      <w:bookmarkStart w:id="100" w:name="_Toc5972863"/>
      <w:bookmarkStart w:id="101" w:name="_Toc6319908"/>
      <w:bookmarkStart w:id="102" w:name="_Toc97282309"/>
      <w:bookmarkStart w:id="103" w:name="_Toc97282621"/>
      <w:r w:rsidRPr="0015406C">
        <w:t>3.4   DÉLAI D’INTRODUCTION D’UNE DEMANDE</w:t>
      </w:r>
      <w:bookmarkEnd w:id="98"/>
      <w:bookmarkEnd w:id="99"/>
      <w:bookmarkEnd w:id="100"/>
      <w:bookmarkEnd w:id="101"/>
      <w:bookmarkEnd w:id="102"/>
      <w:bookmarkEnd w:id="10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Un ressortissant étranger souhaitant</w:t>
      </w:r>
      <w:r w:rsidRPr="0015406C">
        <w:rPr>
          <w:rStyle w:val="apple-converted-space"/>
          <w:rFonts w:ascii="Calibri" w:hAnsi="Calibri"/>
          <w:sz w:val="22"/>
          <w:szCs w:val="22"/>
        </w:rPr>
        <w:t xml:space="preserve"> </w:t>
      </w:r>
      <w:r w:rsidRPr="0015406C">
        <w:rPr>
          <w:rFonts w:ascii="Calibri" w:hAnsi="Calibri"/>
          <w:sz w:val="22"/>
          <w:szCs w:val="22"/>
        </w:rPr>
        <w:t>prolonger son séjour sur la base :</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Schengen</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national</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est tenu d’introduire, auprès d’un voïvode compétent selon le lieu du séjour, une demande de prolongation de visa </w:t>
      </w:r>
      <w:r w:rsidRPr="0015406C">
        <w:rPr>
          <w:rFonts w:ascii="Calibri" w:hAnsi="Calibri"/>
          <w:b/>
          <w:sz w:val="22"/>
          <w:szCs w:val="22"/>
        </w:rPr>
        <w:t>au plus tard le jour d’expiration de la validité de son séjour légal</w:t>
      </w:r>
      <w:r w:rsidRPr="0015406C">
        <w:rPr>
          <w:rFonts w:ascii="Calibri" w:hAnsi="Calibri"/>
          <w:sz w:val="22"/>
          <w:szCs w:val="22"/>
        </w:rPr>
        <w:t xml:space="preserve"> sur le territoire de la République de Pologne. </w:t>
      </w:r>
    </w:p>
    <w:p w:rsidR="0015406C" w:rsidRPr="0015406C" w:rsidRDefault="0015406C" w:rsidP="0015406C">
      <w:pPr>
        <w:spacing w:line="100" w:lineRule="atLeast"/>
        <w:jc w:val="both"/>
        <w:rPr>
          <w:sz w:val="22"/>
          <w:szCs w:val="22"/>
        </w:rPr>
      </w:pPr>
      <w:r w:rsidRPr="0015406C">
        <w:rPr>
          <w:sz w:val="22"/>
          <w:szCs w:val="22"/>
        </w:rPr>
        <w:t xml:space="preserve">Si le ressortissant étranger a introduit une demande de prolongation du visa Schengen ou visa national après l’expiration du délai visé ci-dessus, la </w:t>
      </w:r>
      <w:r w:rsidRPr="0015406C">
        <w:rPr>
          <w:b/>
          <w:sz w:val="22"/>
          <w:szCs w:val="22"/>
        </w:rPr>
        <w:t>procédure</w:t>
      </w:r>
      <w:r w:rsidRPr="0015406C">
        <w:rPr>
          <w:sz w:val="22"/>
          <w:szCs w:val="22"/>
        </w:rPr>
        <w:t xml:space="preserve"> de prolongation de ce visa</w:t>
      </w:r>
      <w:r w:rsidRPr="0015406C">
        <w:rPr>
          <w:b/>
          <w:sz w:val="22"/>
          <w:szCs w:val="22"/>
        </w:rPr>
        <w:t xml:space="preserve"> est refusée</w:t>
      </w:r>
      <w:r w:rsidRPr="0015406C">
        <w:rPr>
          <w:sz w:val="22"/>
          <w:szCs w:val="22"/>
        </w:rPr>
        <w:t>.</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Le voïvode appose un </w:t>
      </w:r>
      <w:r w:rsidRPr="0015406C">
        <w:rPr>
          <w:rFonts w:ascii="Calibri" w:hAnsi="Calibri"/>
          <w:b/>
          <w:sz w:val="22"/>
          <w:szCs w:val="22"/>
        </w:rPr>
        <w:t xml:space="preserve">cachet </w:t>
      </w:r>
      <w:r w:rsidRPr="0015406C">
        <w:rPr>
          <w:rFonts w:ascii="Calibri" w:hAnsi="Calibri"/>
          <w:sz w:val="22"/>
          <w:szCs w:val="22"/>
        </w:rPr>
        <w:t xml:space="preserve">confirmant l’introduction de la demande, conformément au délai susvisé, </w:t>
      </w:r>
      <w:r w:rsidRPr="0015406C">
        <w:rPr>
          <w:rFonts w:ascii="Calibri" w:hAnsi="Calibri"/>
          <w:sz w:val="22"/>
          <w:szCs w:val="22"/>
        </w:rPr>
        <w:br/>
        <w:t xml:space="preserve">dans le document de voyage d’un ressortissant étranger étant l’auteur de la </w:t>
      </w:r>
      <w:r w:rsidR="00644A97" w:rsidRPr="0015406C">
        <w:rPr>
          <w:rFonts w:ascii="Calibri" w:hAnsi="Calibri"/>
          <w:sz w:val="22"/>
          <w:szCs w:val="22"/>
        </w:rPr>
        <w:t xml:space="preserve">demande. </w:t>
      </w:r>
      <w:r w:rsidRPr="0015406C">
        <w:rPr>
          <w:rFonts w:ascii="Calibri" w:hAnsi="Calibri"/>
          <w:sz w:val="22"/>
          <w:szCs w:val="22"/>
        </w:rPr>
        <w:t xml:space="preserve">Si le délai </w:t>
      </w:r>
      <w:r w:rsidRPr="0015406C">
        <w:rPr>
          <w:rFonts w:ascii="Calibri" w:hAnsi="Calibri"/>
          <w:sz w:val="22"/>
          <w:szCs w:val="22"/>
        </w:rPr>
        <w:br/>
        <w:t xml:space="preserve">d’introduction de la demande est respecté et la demande ne présente pas d’irrégularités formelles ou celle-ci ont été complétées au respect du </w:t>
      </w:r>
      <w:r w:rsidR="00644A97" w:rsidRPr="0015406C">
        <w:rPr>
          <w:rFonts w:ascii="Calibri" w:hAnsi="Calibri"/>
          <w:sz w:val="22"/>
          <w:szCs w:val="22"/>
        </w:rPr>
        <w:t>délai,</w:t>
      </w:r>
      <w:r w:rsidRPr="0015406C">
        <w:rPr>
          <w:rStyle w:val="apple-converted-space"/>
          <w:rFonts w:ascii="Calibri" w:hAnsi="Calibri"/>
          <w:sz w:val="22"/>
          <w:szCs w:val="22"/>
        </w:rPr>
        <w:t xml:space="preserve"> </w:t>
      </w:r>
      <w:r w:rsidRPr="0015406C">
        <w:rPr>
          <w:rFonts w:ascii="Calibri" w:hAnsi="Calibri"/>
          <w:sz w:val="22"/>
          <w:szCs w:val="22"/>
        </w:rPr>
        <w:t xml:space="preserve">le séjour d’un ressortissant étranger sur le territoire de la République de Pologne est réputé légal à compter de la date d’introduction d’une demande jusqu’à ce que la décision définitive de prolongation d’un visa Schengen ou d’un visa national ne soit rendue. </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de </w:t>
      </w:r>
      <w:r w:rsidRPr="0015406C">
        <w:rPr>
          <w:sz w:val="22"/>
          <w:szCs w:val="22"/>
        </w:rPr>
        <w:t>prolongation d’un visa Schengen ou d’un visa national</w:t>
      </w:r>
      <w:r w:rsidRPr="0015406C">
        <w:rPr>
          <w:rStyle w:val="apple-style-span"/>
          <w:sz w:val="22"/>
          <w:szCs w:val="22"/>
        </w:rPr>
        <w:t xml:space="preserv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 xml:space="preserve">L’apposition du cachet dans le document de voyage n’autorise pas un ressortissant étranger à voyager </w:t>
      </w:r>
      <w:r w:rsidRPr="0015406C">
        <w:rPr>
          <w:sz w:val="22"/>
          <w:szCs w:val="22"/>
        </w:rPr>
        <w:br/>
      </w:r>
      <w:r w:rsidRPr="0015406C">
        <w:rPr>
          <w:rStyle w:val="apple-style-span"/>
          <w:b/>
          <w:sz w:val="22"/>
          <w:szCs w:val="22"/>
        </w:rPr>
        <w:t xml:space="preserve">sur </w:t>
      </w:r>
      <w:r w:rsidR="00644A97" w:rsidRPr="0015406C">
        <w:rPr>
          <w:rStyle w:val="apple-style-span"/>
          <w:b/>
          <w:sz w:val="22"/>
          <w:szCs w:val="22"/>
        </w:rPr>
        <w:t>les territoires</w:t>
      </w:r>
      <w:r w:rsidRPr="0015406C">
        <w:rPr>
          <w:rStyle w:val="apple-style-span"/>
          <w:b/>
          <w:sz w:val="22"/>
          <w:szCs w:val="22"/>
        </w:rPr>
        <w:t xml:space="preserve"> des autres États Schengen. Il peut cependant partir pour son</w:t>
      </w:r>
      <w:r w:rsidRPr="0015406C">
        <w:rPr>
          <w:sz w:val="22"/>
          <w:szCs w:val="22"/>
        </w:rPr>
        <w:br/>
      </w:r>
      <w:r w:rsidRPr="0015406C">
        <w:rPr>
          <w:rStyle w:val="apple-style-span"/>
          <w:b/>
          <w:sz w:val="22"/>
          <w:szCs w:val="22"/>
        </w:rPr>
        <w:t xml:space="preserve">pays d’origine. </w:t>
      </w:r>
    </w:p>
    <w:p w:rsidR="0015406C" w:rsidRPr="0015406C" w:rsidRDefault="0015406C">
      <w:pPr>
        <w:pStyle w:val="Nagwek2"/>
        <w:spacing w:after="200"/>
      </w:pPr>
      <w:bookmarkStart w:id="104" w:name="_Toc386286357"/>
      <w:bookmarkStart w:id="105" w:name="_Toc505338743"/>
      <w:bookmarkStart w:id="106" w:name="_Toc5972864"/>
      <w:bookmarkStart w:id="107" w:name="_Toc6319909"/>
      <w:bookmarkStart w:id="108" w:name="_Toc97282310"/>
      <w:bookmarkStart w:id="109" w:name="_Toc97282622"/>
      <w:r w:rsidRPr="0015406C">
        <w:t>3.5   RÈGLEMENT</w:t>
      </w:r>
      <w:bookmarkEnd w:id="104"/>
      <w:bookmarkEnd w:id="105"/>
      <w:bookmarkEnd w:id="106"/>
      <w:bookmarkEnd w:id="107"/>
      <w:bookmarkEnd w:id="108"/>
      <w:bookmarkEnd w:id="109"/>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règlement de l’affaire de prolongation du visa Schengen ou du visa national se fait par voie de décision. Le visa Schengen ou le visa national prolongés sont apposés dans le document de voyage sous forme </w:t>
      </w:r>
      <w:r w:rsidRPr="0015406C">
        <w:rPr>
          <w:rFonts w:ascii="Calibri" w:hAnsi="Calibri"/>
          <w:sz w:val="22"/>
          <w:szCs w:val="22"/>
        </w:rPr>
        <w:br/>
        <w:t>d’autocollant.</w:t>
      </w:r>
    </w:p>
    <w:p w:rsidR="0015406C" w:rsidRPr="0015406C" w:rsidRDefault="0015406C">
      <w:pPr>
        <w:pStyle w:val="Nagwek2"/>
        <w:spacing w:after="200"/>
        <w:rPr>
          <w:rFonts w:cs="Times New Roman"/>
        </w:rPr>
      </w:pPr>
      <w:bookmarkStart w:id="110" w:name="_Toc386286358"/>
      <w:bookmarkStart w:id="111" w:name="_Toc505338744"/>
      <w:bookmarkStart w:id="112" w:name="_Toc5972865"/>
      <w:bookmarkStart w:id="113" w:name="_Toc6319910"/>
      <w:bookmarkStart w:id="114" w:name="_Toc97282311"/>
      <w:bookmarkStart w:id="115" w:name="_Toc97282623"/>
      <w:r w:rsidRPr="0015406C">
        <w:t>3.6   DOCUMENTS</w:t>
      </w:r>
      <w:bookmarkEnd w:id="110"/>
      <w:bookmarkEnd w:id="111"/>
      <w:bookmarkEnd w:id="112"/>
      <w:bookmarkEnd w:id="113"/>
      <w:bookmarkEnd w:id="114"/>
      <w:bookmarkEnd w:id="11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5406C">
        <w:rPr>
          <w:sz w:val="22"/>
          <w:szCs w:val="22"/>
        </w:rPr>
        <w:lastRenderedPageBreak/>
        <w:t xml:space="preserve">Un ressortissant étranger demandant une prolongation du visa Schengen ou du visa national est tenu : de déposer un </w:t>
      </w:r>
      <w:r w:rsidRPr="0015406C">
        <w:rPr>
          <w:b/>
          <w:sz w:val="22"/>
          <w:szCs w:val="22"/>
        </w:rPr>
        <w:t>formulaire de demande</w:t>
      </w:r>
      <w:r w:rsidRPr="0015406C">
        <w:rPr>
          <w:sz w:val="22"/>
          <w:szCs w:val="22"/>
        </w:rPr>
        <w:t xml:space="preserve"> de prolongation d’un visa Schengen ou d’un visa national rempli, de présenter un </w:t>
      </w:r>
      <w:r w:rsidRPr="0015406C">
        <w:rPr>
          <w:b/>
          <w:sz w:val="22"/>
          <w:szCs w:val="22"/>
        </w:rPr>
        <w:t>document de voyage en cours de validité</w:t>
      </w:r>
      <w:r w:rsidRPr="0015406C">
        <w:rPr>
          <w:sz w:val="22"/>
          <w:szCs w:val="22"/>
        </w:rPr>
        <w:t xml:space="preserve">, de justifier la </w:t>
      </w:r>
      <w:r w:rsidRPr="0015406C">
        <w:rPr>
          <w:b/>
          <w:sz w:val="22"/>
          <w:szCs w:val="22"/>
        </w:rPr>
        <w:t>demande</w:t>
      </w:r>
      <w:r w:rsidRPr="0015406C">
        <w:rPr>
          <w:sz w:val="22"/>
          <w:szCs w:val="22"/>
        </w:rPr>
        <w:t xml:space="preserve"> et de joindre à la demande :</w:t>
      </w:r>
    </w:p>
    <w:p w:rsidR="0015406C" w:rsidRPr="0015406C" w:rsidRDefault="0015406C" w:rsidP="0015406C">
      <w:pPr>
        <w:pStyle w:val="NormalnyWeb1"/>
        <w:numPr>
          <w:ilvl w:val="0"/>
          <w:numId w:val="7"/>
        </w:numPr>
        <w:spacing w:before="0"/>
        <w:jc w:val="both"/>
        <w:rPr>
          <w:rFonts w:ascii="Calibri" w:hAnsi="Calibri"/>
          <w:bCs/>
          <w:sz w:val="22"/>
          <w:szCs w:val="22"/>
        </w:rPr>
      </w:pPr>
      <w:r w:rsidRPr="0015406C">
        <w:rPr>
          <w:rFonts w:ascii="Calibri" w:hAnsi="Calibri"/>
          <w:b/>
          <w:sz w:val="22"/>
          <w:szCs w:val="22"/>
        </w:rPr>
        <w:t xml:space="preserve">1 photo, </w:t>
      </w:r>
      <w:r w:rsidRPr="0015406C">
        <w:rPr>
          <w:rFonts w:ascii="Calibri" w:hAnsi="Calibri"/>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rFonts w:ascii="Calibri" w:hAnsi="Calibri"/>
          <w:sz w:val="22"/>
          <w:szCs w:val="22"/>
        </w:rPr>
        <w:t>tête</w:t>
      </w:r>
      <w:r w:rsidRPr="0015406C">
        <w:rPr>
          <w:rFonts w:ascii="Calibri" w:hAnsi="Calibri"/>
          <w:sz w:val="22"/>
          <w:szCs w:val="22"/>
        </w:rPr>
        <w:t xml:space="preserve"> jusqu’aux épaules de manière à ce que le visage occupe 70-80 %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La photo doit présenter une personne qui ne porte ni de couvre-chef ni de lunettes aux verres foncés.</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En cas de demande de prolongation du visa Schengen ou du visa national, le ressortissant étranger, ayant le déficit congénital ou acquis de la vision, peut joindre à la demande une photo lui présentant avec des lunettes aux verres foncés. Dans ce cas, les documents attestant l'invalidité et, à défaut, une déclaration d'invalidité du ressortissant étranger. Le ressortissant étranger portant un couvre-chef conformément aux principes de sa religion peut joindre à la demande une photo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NormalnyWeb1"/>
        <w:spacing w:before="0" w:after="200"/>
        <w:ind w:left="720"/>
        <w:jc w:val="both"/>
        <w:rPr>
          <w:rFonts w:ascii="Calibri" w:hAnsi="Calibri"/>
          <w:bCs/>
          <w:sz w:val="22"/>
          <w:szCs w:val="22"/>
        </w:rPr>
      </w:pPr>
      <w:r w:rsidRPr="0015406C">
        <w:rPr>
          <w:rFonts w:ascii="Calibri" w:hAnsi="Calibri"/>
          <w:sz w:val="22"/>
          <w:szCs w:val="22"/>
        </w:rPr>
        <w:t>Dans des cas justifiés, il est possible de joindre à la demande une photo présentant un ressortissant étranger les yeux fermés, le visage autre que naturel ou la bouche ouverte.</w:t>
      </w:r>
    </w:p>
    <w:p w:rsidR="0015406C" w:rsidRPr="0015406C" w:rsidRDefault="0015406C">
      <w:pPr>
        <w:pStyle w:val="NormalnyWeb1"/>
        <w:numPr>
          <w:ilvl w:val="0"/>
          <w:numId w:val="7"/>
        </w:numPr>
        <w:spacing w:before="0" w:after="200"/>
        <w:rPr>
          <w:rFonts w:ascii="Calibri" w:hAnsi="Calibri"/>
          <w:b/>
          <w:bCs/>
          <w:sz w:val="22"/>
          <w:szCs w:val="22"/>
        </w:rPr>
      </w:pPr>
      <w:r w:rsidRPr="0015406C">
        <w:rPr>
          <w:rFonts w:ascii="Calibri" w:hAnsi="Calibri"/>
          <w:b/>
          <w:sz w:val="22"/>
          <w:szCs w:val="22"/>
        </w:rPr>
        <w:t>documents attestant :</w:t>
      </w:r>
    </w:p>
    <w:p w:rsidR="0015406C" w:rsidRPr="0015406C" w:rsidRDefault="0015406C">
      <w:pPr>
        <w:pStyle w:val="NormalnyWeb1"/>
        <w:numPr>
          <w:ilvl w:val="0"/>
          <w:numId w:val="8"/>
        </w:numPr>
        <w:spacing w:before="0" w:after="200"/>
        <w:ind w:left="0" w:firstLine="0"/>
        <w:rPr>
          <w:rFonts w:ascii="Calibri" w:hAnsi="Calibri" w:cs="A"/>
          <w:sz w:val="22"/>
          <w:szCs w:val="22"/>
        </w:rPr>
      </w:pPr>
      <w:r w:rsidRPr="0015406C">
        <w:rPr>
          <w:rFonts w:ascii="Calibri" w:hAnsi="Calibri"/>
          <w:b/>
          <w:sz w:val="22"/>
          <w:szCs w:val="22"/>
        </w:rPr>
        <w:t>l’objet et les conditions du séjour,</w:t>
      </w:r>
      <w:r w:rsidRPr="0015406C">
        <w:rPr>
          <w:rFonts w:ascii="Calibri" w:hAnsi="Calibri"/>
          <w:sz w:val="22"/>
          <w:szCs w:val="22"/>
        </w:rPr>
        <w:t xml:space="preserve"> y compris la nécessité de prolonger le visa Schengen ou le visa national,</w:t>
      </w:r>
    </w:p>
    <w:p w:rsidR="0015406C" w:rsidRPr="0015406C" w:rsidRDefault="0015406C">
      <w:pPr>
        <w:pStyle w:val="NormalnyWeb1"/>
        <w:numPr>
          <w:ilvl w:val="0"/>
          <w:numId w:val="8"/>
        </w:numPr>
        <w:spacing w:before="0" w:after="200"/>
        <w:ind w:left="0" w:firstLine="0"/>
        <w:jc w:val="both"/>
        <w:rPr>
          <w:rFonts w:ascii="Calibri" w:hAnsi="Calibri"/>
          <w:sz w:val="22"/>
          <w:szCs w:val="22"/>
        </w:rPr>
      </w:pPr>
      <w:r w:rsidRPr="0015406C">
        <w:rPr>
          <w:rFonts w:ascii="Calibri" w:hAnsi="Calibri"/>
          <w:sz w:val="22"/>
          <w:szCs w:val="22"/>
        </w:rPr>
        <w:t xml:space="preserve">de disposer de </w:t>
      </w:r>
      <w:r w:rsidRPr="0015406C">
        <w:rPr>
          <w:rFonts w:ascii="Calibri" w:hAnsi="Calibri"/>
          <w:b/>
          <w:sz w:val="22"/>
          <w:szCs w:val="22"/>
        </w:rPr>
        <w:t xml:space="preserve">moyens financiers </w:t>
      </w:r>
      <w:r w:rsidRPr="0015406C">
        <w:rPr>
          <w:rFonts w:ascii="Calibri" w:hAnsi="Calibri"/>
          <w:sz w:val="22"/>
          <w:szCs w:val="22"/>
        </w:rPr>
        <w:t>suffisants pour couvrir les frais de subsistance durant toute la période du séjour planifié sur le territoire de la République de Pologne et le retour au pays d’origine ou de résidence ou pour le transit vers un pays tiers dans lequel son admission est garanti, ou est en mesure d'acquérir légalement ces moyens,</w:t>
      </w:r>
    </w:p>
    <w:p w:rsidR="0015406C" w:rsidRPr="0015406C" w:rsidRDefault="0015406C">
      <w:pPr>
        <w:numPr>
          <w:ilvl w:val="0"/>
          <w:numId w:val="8"/>
        </w:numPr>
        <w:tabs>
          <w:tab w:val="left" w:pos="680"/>
        </w:tabs>
        <w:ind w:left="0" w:hanging="75"/>
        <w:jc w:val="both"/>
        <w:rPr>
          <w:b/>
          <w:bCs/>
          <w:sz w:val="22"/>
          <w:szCs w:val="22"/>
        </w:rPr>
      </w:pPr>
      <w:r w:rsidRPr="0015406C">
        <w:rPr>
          <w:sz w:val="22"/>
          <w:szCs w:val="22"/>
        </w:rPr>
        <w:t>la fiabilité de la déclaration de volonté de quitter le territoire de la République de Pologne avant la fin de la durée de validité du visa,</w:t>
      </w:r>
    </w:p>
    <w:p w:rsidR="0015406C" w:rsidRPr="0015406C" w:rsidRDefault="0015406C">
      <w:pPr>
        <w:numPr>
          <w:ilvl w:val="0"/>
          <w:numId w:val="8"/>
        </w:numPr>
        <w:tabs>
          <w:tab w:val="left" w:pos="680"/>
        </w:tabs>
        <w:ind w:left="0" w:hanging="75"/>
        <w:jc w:val="both"/>
        <w:rPr>
          <w:b/>
          <w:bCs/>
          <w:sz w:val="22"/>
          <w:szCs w:val="22"/>
        </w:rPr>
      </w:pPr>
      <w:r w:rsidRPr="0015406C">
        <w:rPr>
          <w:b/>
          <w:sz w:val="22"/>
          <w:szCs w:val="22"/>
        </w:rPr>
        <w:t>de disposer d’une assurance maladie</w:t>
      </w:r>
      <w:r w:rsidRPr="0015406C">
        <w:rPr>
          <w:sz w:val="22"/>
          <w:szCs w:val="22"/>
        </w:rPr>
        <w:t xml:space="preserve"> au sens de la loi du 27 août 2004 relative au financement public des soins de santé ou d’une assurance maladie en voyage d’un montant minimal de couverture de 30 000 euros, valable durant la période du séjour planifié du ressortissant étranger sur le territoire de la République de Pologne, couvrant toutes les dépenses susceptibles d’intervenir au cours du séjour sur ce territoire du fait de la </w:t>
      </w:r>
      <w:r w:rsidR="00775555" w:rsidRPr="0015406C">
        <w:rPr>
          <w:sz w:val="22"/>
          <w:szCs w:val="22"/>
        </w:rPr>
        <w:t>nécessite</w:t>
      </w:r>
      <w:r w:rsidRPr="0015406C">
        <w:rPr>
          <w:sz w:val="22"/>
          <w:szCs w:val="22"/>
        </w:rPr>
        <w:t xml:space="preserve"> d’effectuer un voyage retour pour des raisons </w:t>
      </w:r>
      <w:r w:rsidR="00775555" w:rsidRPr="0015406C">
        <w:rPr>
          <w:sz w:val="22"/>
          <w:szCs w:val="22"/>
        </w:rPr>
        <w:t>médicales</w:t>
      </w:r>
      <w:r w:rsidRPr="0015406C">
        <w:rPr>
          <w:sz w:val="22"/>
          <w:szCs w:val="22"/>
        </w:rPr>
        <w:t xml:space="preserve">, du besoin d’aide </w:t>
      </w:r>
      <w:r w:rsidR="00775555" w:rsidRPr="0015406C">
        <w:rPr>
          <w:sz w:val="22"/>
          <w:szCs w:val="22"/>
        </w:rPr>
        <w:t>médical</w:t>
      </w:r>
      <w:r w:rsidRPr="0015406C">
        <w:rPr>
          <w:sz w:val="22"/>
          <w:szCs w:val="22"/>
        </w:rPr>
        <w:t xml:space="preserve"> urgent, de l’hospitalisation d’urgence ou de la mort. Dans cette assurance, une compagnie d’assurance s’engage à couvrir les frais de prestations </w:t>
      </w:r>
      <w:r w:rsidR="00775555" w:rsidRPr="0015406C">
        <w:rPr>
          <w:sz w:val="22"/>
          <w:szCs w:val="22"/>
        </w:rPr>
        <w:t>médicales</w:t>
      </w:r>
      <w:r w:rsidRPr="0015406C">
        <w:rPr>
          <w:sz w:val="22"/>
          <w:szCs w:val="22"/>
        </w:rPr>
        <w:t xml:space="preserve"> </w:t>
      </w:r>
      <w:r w:rsidR="00775555" w:rsidRPr="0015406C">
        <w:rPr>
          <w:sz w:val="22"/>
          <w:szCs w:val="22"/>
        </w:rPr>
        <w:t>réalisées</w:t>
      </w:r>
      <w:r w:rsidRPr="0015406C">
        <w:rPr>
          <w:sz w:val="22"/>
          <w:szCs w:val="22"/>
        </w:rPr>
        <w:t xml:space="preserve"> à l’</w:t>
      </w:r>
      <w:r w:rsidR="00775555" w:rsidRPr="0015406C">
        <w:rPr>
          <w:sz w:val="22"/>
          <w:szCs w:val="22"/>
        </w:rPr>
        <w:t>égard</w:t>
      </w:r>
      <w:r w:rsidRPr="0015406C">
        <w:rPr>
          <w:sz w:val="22"/>
          <w:szCs w:val="22"/>
        </w:rPr>
        <w:t xml:space="preserve"> de l’</w:t>
      </w:r>
      <w:r w:rsidR="00775555" w:rsidRPr="0015406C">
        <w:rPr>
          <w:sz w:val="22"/>
          <w:szCs w:val="22"/>
        </w:rPr>
        <w:t>assuré</w:t>
      </w:r>
      <w:r w:rsidRPr="0015406C">
        <w:rPr>
          <w:sz w:val="22"/>
          <w:szCs w:val="22"/>
        </w:rPr>
        <w:t xml:space="preserve"> directement pour le compte d’une </w:t>
      </w:r>
      <w:r w:rsidR="00775555" w:rsidRPr="0015406C">
        <w:rPr>
          <w:sz w:val="22"/>
          <w:szCs w:val="22"/>
        </w:rPr>
        <w:t>entité</w:t>
      </w:r>
      <w:r w:rsidRPr="0015406C">
        <w:rPr>
          <w:sz w:val="22"/>
          <w:szCs w:val="22"/>
        </w:rPr>
        <w:t xml:space="preserve"> </w:t>
      </w:r>
      <w:r w:rsidR="00775555" w:rsidRPr="0015406C">
        <w:rPr>
          <w:sz w:val="22"/>
          <w:szCs w:val="22"/>
        </w:rPr>
        <w:t>réalisant</w:t>
      </w:r>
      <w:r w:rsidRPr="0015406C">
        <w:rPr>
          <w:sz w:val="22"/>
          <w:szCs w:val="22"/>
        </w:rPr>
        <w:t xml:space="preserve"> ces prestations, suivant une facture </w:t>
      </w:r>
      <w:r w:rsidR="00775555" w:rsidRPr="0015406C">
        <w:rPr>
          <w:sz w:val="22"/>
          <w:szCs w:val="22"/>
        </w:rPr>
        <w:t>établie</w:t>
      </w:r>
      <w:r w:rsidRPr="0015406C">
        <w:rPr>
          <w:sz w:val="22"/>
          <w:szCs w:val="22"/>
        </w:rPr>
        <w:t xml:space="preserve"> par cette </w:t>
      </w:r>
      <w:r w:rsidR="00775555" w:rsidRPr="0015406C">
        <w:rPr>
          <w:sz w:val="22"/>
          <w:szCs w:val="22"/>
        </w:rPr>
        <w:t>entité</w:t>
      </w:r>
      <w:r w:rsidRPr="0015406C">
        <w:rPr>
          <w:sz w:val="22"/>
          <w:szCs w:val="22"/>
        </w:rPr>
        <w:t>, en cas de prolongation du visa national</w:t>
      </w:r>
      <w:r w:rsidR="000B3B9D">
        <w:rPr>
          <w:sz w:val="22"/>
          <w:szCs w:val="22"/>
        </w:rPr>
        <w:t>.</w:t>
      </w:r>
      <w:r w:rsidR="000B3B9D" w:rsidRPr="000B3B9D">
        <w:t xml:space="preserve"> </w:t>
      </w:r>
      <w:r w:rsidR="000B3B9D" w:rsidRPr="000B3B9D">
        <w:rPr>
          <w:sz w:val="22"/>
          <w:szCs w:val="22"/>
        </w:rPr>
        <w:t>Les informations sur les assureurs et les conditions d'assurance satisfaisant les exigences légales sont disponibles sous l'adresse : https ://www.gov.pl/web/dyplomacja/wizy ;</w:t>
      </w:r>
    </w:p>
    <w:p w:rsidR="0015406C" w:rsidRPr="0015406C" w:rsidRDefault="0015406C">
      <w:pPr>
        <w:numPr>
          <w:ilvl w:val="0"/>
          <w:numId w:val="8"/>
        </w:numPr>
        <w:tabs>
          <w:tab w:val="left" w:pos="680"/>
        </w:tabs>
        <w:ind w:left="0" w:hanging="75"/>
        <w:jc w:val="both"/>
        <w:rPr>
          <w:sz w:val="22"/>
          <w:szCs w:val="22"/>
        </w:rPr>
      </w:pPr>
      <w:r w:rsidRPr="0015406C">
        <w:rPr>
          <w:b/>
          <w:sz w:val="22"/>
          <w:szCs w:val="22"/>
        </w:rPr>
        <w:lastRenderedPageBreak/>
        <w:t xml:space="preserve">de disposer d’une assurance maladie en voyage </w:t>
      </w:r>
      <w:r w:rsidRPr="0015406C">
        <w:rPr>
          <w:sz w:val="22"/>
          <w:szCs w:val="22"/>
        </w:rPr>
        <w:t>d’un montant minimal de couverture de 30 000 euros, valable durant le séjour planifié et, par principe, sur tout le territoire des États de l’espace Schengen, couvrant toutes les dépenses susmentionnées -</w:t>
      </w:r>
      <w:r w:rsidRPr="0015406C">
        <w:rPr>
          <w:rStyle w:val="apple-converted-space"/>
          <w:sz w:val="22"/>
          <w:szCs w:val="22"/>
        </w:rPr>
        <w:t xml:space="preserve"> </w:t>
      </w:r>
      <w:r w:rsidRPr="0015406C">
        <w:rPr>
          <w:sz w:val="22"/>
          <w:szCs w:val="22"/>
        </w:rPr>
        <w:t>en cas de prolongation du visa Schengen,</w:t>
      </w:r>
    </w:p>
    <w:p w:rsidR="0015406C" w:rsidRPr="0015406C" w:rsidRDefault="0015406C">
      <w:pPr>
        <w:pStyle w:val="NormalnyWeb1"/>
        <w:numPr>
          <w:ilvl w:val="0"/>
          <w:numId w:val="8"/>
        </w:numPr>
        <w:spacing w:before="0" w:after="200"/>
        <w:ind w:left="0" w:firstLine="0"/>
        <w:rPr>
          <w:rFonts w:ascii="Calibri" w:hAnsi="Calibri"/>
          <w:b/>
          <w:bCs/>
          <w:smallCaps/>
          <w:sz w:val="22"/>
          <w:szCs w:val="22"/>
        </w:rPr>
      </w:pPr>
      <w:r w:rsidRPr="0015406C">
        <w:rPr>
          <w:rFonts w:ascii="Calibri" w:hAnsi="Calibri"/>
          <w:sz w:val="22"/>
          <w:szCs w:val="22"/>
        </w:rPr>
        <w:t>d’autres circonstances mentionnées dans la demande.</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5406C">
        <w:rPr>
          <w:rFonts w:ascii="Calibri" w:hAnsi="Calibri"/>
          <w:b/>
          <w:smallCaps/>
          <w:sz w:val="22"/>
          <w:szCs w:val="22"/>
        </w:rPr>
        <w:t xml:space="preserve">EXIGENCE CONCERNANT LE DOCUMENT DE VOYAGE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b/>
          <w:sz w:val="22"/>
          <w:szCs w:val="22"/>
        </w:rPr>
        <w:t>Un ressortissant étranger qui demande la prolongation de son visa Schengen ou de son visa national présente pour vérification un document de voyage qui répond aux critères suivants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1) sa </w:t>
      </w:r>
      <w:r w:rsidRPr="0015406C">
        <w:rPr>
          <w:rFonts w:ascii="Calibri" w:hAnsi="Calibri"/>
          <w:b/>
          <w:sz w:val="22"/>
          <w:szCs w:val="22"/>
        </w:rPr>
        <w:t>durée de validité</w:t>
      </w:r>
      <w:r w:rsidRPr="0015406C">
        <w:rPr>
          <w:rFonts w:ascii="Calibri" w:hAnsi="Calibri"/>
          <w:sz w:val="22"/>
          <w:szCs w:val="22"/>
        </w:rPr>
        <w:t xml:space="preserve"> expire au plus tôt après </w:t>
      </w:r>
      <w:r w:rsidRPr="0015406C">
        <w:rPr>
          <w:rFonts w:ascii="Calibri" w:hAnsi="Calibri"/>
          <w:b/>
          <w:sz w:val="22"/>
          <w:szCs w:val="22"/>
        </w:rPr>
        <w:t>3 mois</w:t>
      </w:r>
      <w:r w:rsidRPr="0015406C">
        <w:rPr>
          <w:rFonts w:ascii="Calibri" w:hAnsi="Calibri"/>
          <w:sz w:val="22"/>
          <w:szCs w:val="22"/>
        </w:rPr>
        <w:t xml:space="preserve"> à compter de la fin de la période de validité du visa dont il demande (sauf dans le cas urgent justifié par l’intérêt motivé du ressortissant étranger)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2) il contient au moins </w:t>
      </w:r>
      <w:r w:rsidRPr="0015406C">
        <w:rPr>
          <w:rFonts w:ascii="Calibri" w:hAnsi="Calibri"/>
          <w:b/>
          <w:sz w:val="22"/>
          <w:szCs w:val="22"/>
        </w:rPr>
        <w:t>deux pages vides</w:t>
      </w:r>
      <w:r w:rsidRPr="0015406C">
        <w:rPr>
          <w:rFonts w:ascii="Calibri" w:hAnsi="Calibri"/>
          <w:sz w:val="22"/>
          <w:szCs w:val="22"/>
        </w:rPr>
        <w:t xml:space="preserv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3) il a été </w:t>
      </w:r>
      <w:r w:rsidRPr="0015406C">
        <w:rPr>
          <w:rFonts w:ascii="Calibri" w:hAnsi="Calibri"/>
          <w:b/>
          <w:sz w:val="22"/>
          <w:szCs w:val="22"/>
        </w:rPr>
        <w:t>délivré durant les 10 dernières années.</w:t>
      </w:r>
    </w:p>
    <w:p w:rsidR="0015406C" w:rsidRPr="0015406C" w:rsidRDefault="0015406C">
      <w:pPr>
        <w:pStyle w:val="NormalnyWeb1"/>
        <w:spacing w:before="0" w:after="200"/>
        <w:rPr>
          <w:rFonts w:ascii="Calibri" w:hAnsi="Calibri"/>
          <w:sz w:val="22"/>
          <w:szCs w:val="22"/>
        </w:rPr>
      </w:pPr>
    </w:p>
    <w:p w:rsidR="0015406C" w:rsidRPr="0015406C" w:rsidRDefault="0015406C">
      <w:pPr>
        <w:pStyle w:val="Nagwek1"/>
        <w:spacing w:after="200"/>
        <w:rPr>
          <w:rFonts w:cs="Times New Roman"/>
        </w:rPr>
      </w:pPr>
      <w:bookmarkStart w:id="116" w:name="_Toc386286359"/>
      <w:bookmarkStart w:id="117" w:name="_Toc505338745"/>
      <w:bookmarkStart w:id="118" w:name="_Toc5972866"/>
      <w:bookmarkStart w:id="119" w:name="_Toc6319911"/>
      <w:bookmarkStart w:id="120" w:name="_Toc97282312"/>
      <w:bookmarkStart w:id="121" w:name="_Toc97282624"/>
      <w:r w:rsidRPr="0015406C">
        <w:t>CHAPITRE IV - PERMIS DE SÉJOUR TEMPORAIRE</w:t>
      </w:r>
      <w:bookmarkEnd w:id="116"/>
      <w:bookmarkEnd w:id="117"/>
      <w:bookmarkEnd w:id="118"/>
      <w:bookmarkEnd w:id="119"/>
      <w:bookmarkEnd w:id="120"/>
      <w:bookmarkEnd w:id="121"/>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peut être demandé, si les conditions justifiant la résidence sur le territoire de la République de Pologne </w:t>
      </w:r>
      <w:r w:rsidRPr="0015406C">
        <w:rPr>
          <w:b/>
          <w:sz w:val="22"/>
          <w:szCs w:val="22"/>
        </w:rPr>
        <w:t>pendant plus de 3 mois</w:t>
      </w:r>
      <w:r w:rsidRPr="0015406C">
        <w:rPr>
          <w:sz w:val="22"/>
          <w:szCs w:val="22"/>
        </w:rPr>
        <w:t xml:space="preserve"> sont réunies, sauf le permis de séjour temporaire octroyé en raison des circonstances exigeant un séjour court et le permis de séjour temporaire octroyé pour le travail saisonnier.</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22" w:name="_Toc386286360"/>
      <w:bookmarkStart w:id="123" w:name="_Toc505338746"/>
      <w:bookmarkStart w:id="124" w:name="_Toc5972867"/>
      <w:bookmarkStart w:id="125" w:name="_Toc6319912"/>
      <w:bookmarkStart w:id="126" w:name="_Toc97282313"/>
      <w:bookmarkStart w:id="127" w:name="_Toc97282625"/>
      <w:r w:rsidRPr="0015406C">
        <w:t>4.1   FINALITÉS DU SÉJOUR POUR LESQUELLES EST OU PEUT ÊTRE OCTROYÉ LE PERMIS DE SÉJOUR TEMPORAIRE</w:t>
      </w:r>
      <w:bookmarkEnd w:id="122"/>
      <w:bookmarkEnd w:id="123"/>
      <w:bookmarkEnd w:id="124"/>
      <w:bookmarkEnd w:id="125"/>
      <w:bookmarkEnd w:id="126"/>
      <w:bookmarkEnd w:id="127"/>
    </w:p>
    <w:p w:rsidR="0015406C" w:rsidRPr="0015406C" w:rsidRDefault="0015406C">
      <w:pPr>
        <w:pStyle w:val="Kolorowalistaakcent11"/>
        <w:shd w:val="clear" w:color="auto" w:fill="FFFFFF"/>
        <w:spacing w:line="100" w:lineRule="atLeast"/>
        <w:ind w:left="1440"/>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 PERMIS DE SÉ</w:t>
      </w:r>
      <w:r w:rsidR="005C4BAD" w:rsidRPr="0015406C">
        <w:rPr>
          <w:b/>
          <w:sz w:val="22"/>
          <w:szCs w:val="22"/>
        </w:rPr>
        <w:t xml:space="preserve">JOUR TEMPORAIRE ET </w:t>
      </w:r>
      <w:r w:rsidRPr="0015406C">
        <w:rPr>
          <w:b/>
          <w:sz w:val="22"/>
          <w:szCs w:val="22"/>
        </w:rPr>
        <w:t>DE TRAVAIL</w:t>
      </w:r>
      <w:r w:rsidRPr="0015406C">
        <w:rPr>
          <w:sz w:val="22"/>
          <w:szCs w:val="22"/>
        </w:rPr>
        <w:t xml:space="preserve"> lorsque l’objet du séjour d’un ressortissant étranger sur le territoire de la République de Pologne constitue l'exécution du travail</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2. PERMIS DE SÉJOUR TEMPORAIRE EN VUE D’EXÉCUTER LE TRAVAIL DE LA PROFESSION EXIGEANT DES QUALIFICATIONS ÉLEVÉES </w:t>
      </w:r>
      <w:r w:rsidRPr="0015406C">
        <w:rPr>
          <w:sz w:val="22"/>
          <w:szCs w:val="22"/>
        </w:rPr>
        <w:t>lorsque l’objet du séjour d’un ressortissant étranger sur le territoire de la République de Pologne est d'exécuter le travail de la profession exigeant des qualifications élevées.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3. PERMIS DE 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lorsque l’objet du séjour d’un ressortissant étranger sur le territoire de la République de Pologne est d’exécuter le travail dans une entité hôte, ayant son siège sur le territoire de la République de Pologne, en tant que cadre, expert ou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 xml:space="preserv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4. SÉJOUR DES RESSORTISSANTS ÉTRANGERS SUR LE TERRITOIRE DE LA RÉPUBLIQUE DE POLOGNE EN VUE D’EXERCER LA MOBILITÉ DE COURTE ET LONGUE DURÉE </w:t>
      </w:r>
      <w:r w:rsidR="00C34BB4" w:rsidRPr="0015406C">
        <w:rPr>
          <w:b/>
          <w:sz w:val="22"/>
          <w:szCs w:val="22"/>
        </w:rPr>
        <w:t>DANS LE CADRE D’UN TRANSFERT</w:t>
      </w:r>
      <w:r w:rsidRPr="0015406C">
        <w:rPr>
          <w:b/>
          <w:sz w:val="22"/>
          <w:szCs w:val="22"/>
        </w:rPr>
        <w:t xml:space="preserve"> TEMPORAIRE INTRAGROUPE , </w:t>
      </w:r>
      <w:r w:rsidRPr="0015406C">
        <w:rPr>
          <w:sz w:val="22"/>
          <w:szCs w:val="22"/>
        </w:rPr>
        <w:t xml:space="preserve">lorsque l’objet du séjour d’un ressortissant étranger sur le territoire de la République de Pologne est la mobilité de courte durée d’un cadre, d’un expert ou d’un employé stagiaire </w:t>
      </w:r>
      <w:r w:rsidR="00C34BB4" w:rsidRPr="0015406C">
        <w:rPr>
          <w:sz w:val="22"/>
          <w:szCs w:val="22"/>
        </w:rPr>
        <w:t>dans le cadre d’un transfert</w:t>
      </w:r>
      <w:r w:rsidRPr="0015406C">
        <w:rPr>
          <w:sz w:val="22"/>
          <w:szCs w:val="22"/>
        </w:rPr>
        <w:t xml:space="preserve"> temporaire ou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5406C">
        <w:rPr>
          <w:b/>
          <w:sz w:val="22"/>
          <w:szCs w:val="22"/>
        </w:rPr>
        <w:t>5</w:t>
      </w:r>
      <w:r w:rsidRPr="0015406C">
        <w:rPr>
          <w:sz w:val="22"/>
          <w:szCs w:val="22"/>
        </w:rPr>
        <w:t>.</w:t>
      </w:r>
      <w:r w:rsidRPr="0015406C">
        <w:rPr>
          <w:b/>
          <w:sz w:val="22"/>
          <w:szCs w:val="22"/>
        </w:rPr>
        <w:t xml:space="preserve"> PERMIS DE SÉJOUR TEMPORAIRE EN VUE D’EXÉCUTER LE TRAVAIL PAR UN RESSORTISSANT ÉTRANGER DÉTACHÉ PAR UN EMPLOYEUR ÉTRANGER SUR LE TERRITOIRE DE LA RÉPUBLIQUE DE POLOGNE </w:t>
      </w:r>
      <w:r w:rsidRPr="0015406C">
        <w:rPr>
          <w:sz w:val="22"/>
          <w:szCs w:val="22"/>
        </w:rPr>
        <w:t xml:space="preserve">lorsque l’objet du séjour d’un ressortissant étranger en Pologne est d’exécuter le travail par un ressortissant étranger détaché par un employeur étranger sur le territoire de la République de Pologne  </w:t>
      </w:r>
    </w:p>
    <w:p w:rsidR="0015406C" w:rsidRPr="0015406C" w:rsidRDefault="0015406C" w:rsidP="0015406C">
      <w:pPr>
        <w:rPr>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6. PERMIS DE SÉJOUR TEMPORAIRE EN VUE D’EXERCER UNE ACTIVITÉ ÉCONOMIQUE</w:t>
      </w:r>
      <w:r w:rsidRPr="0015406C">
        <w:rPr>
          <w:sz w:val="22"/>
          <w:szCs w:val="22"/>
        </w:rPr>
        <w:t xml:space="preserve"> si l’objet du séjour d’un ressortissant étranger sur le territoire de la République de Pologne est l’exercice d’une activité économique conformément à la réglementation en vigueur en la matière sur ce territoire</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15406C">
        <w:rPr>
          <w:b/>
          <w:sz w:val="22"/>
          <w:szCs w:val="22"/>
        </w:rPr>
        <w:t>7. PERMIS DE SÉJOUR TEMPORAIRE EN VUE DE POURSUIVRE DES ÉTUDES</w:t>
      </w:r>
      <w:r w:rsidR="00775555" w:rsidRPr="0015406C">
        <w:rPr>
          <w:b/>
          <w:sz w:val="22"/>
          <w:szCs w:val="22"/>
        </w:rPr>
        <w:t xml:space="preserve"> </w:t>
      </w:r>
      <w:r w:rsidRPr="0015406C">
        <w:rPr>
          <w:sz w:val="22"/>
          <w:szCs w:val="22"/>
        </w:rPr>
        <w:t>lorsque l’objet du séjour sur le territoire de la République de Pologne est de poursuivre ou de continuer des études dans un établissement universitaire approuvé par le ministre de l’</w:t>
      </w:r>
      <w:r w:rsidR="00775555" w:rsidRPr="0015406C">
        <w:rPr>
          <w:sz w:val="22"/>
          <w:szCs w:val="22"/>
        </w:rPr>
        <w:t>intérieur</w:t>
      </w:r>
      <w:r w:rsidRPr="0015406C">
        <w:rPr>
          <w:sz w:val="22"/>
          <w:szCs w:val="22"/>
        </w:rPr>
        <w:t xml:space="preserve"> compétent, sauf si cet établissement ne fait pas l’objet de l’obligation d’approbation ou dans un </w:t>
      </w:r>
      <w:r w:rsidR="00775555" w:rsidRPr="0015406C">
        <w:rPr>
          <w:sz w:val="22"/>
          <w:szCs w:val="22"/>
        </w:rPr>
        <w:t>établissement</w:t>
      </w:r>
      <w:r w:rsidRPr="0015406C">
        <w:rPr>
          <w:sz w:val="22"/>
          <w:szCs w:val="22"/>
        </w:rPr>
        <w:t xml:space="preserve"> universitaire qui ne fait pas l’objet de l’obligation d’approbation, à l’</w:t>
      </w:r>
      <w:r w:rsidR="00775555" w:rsidRPr="0015406C">
        <w:rPr>
          <w:sz w:val="22"/>
          <w:szCs w:val="22"/>
        </w:rPr>
        <w:t>égard</w:t>
      </w:r>
      <w:r w:rsidRPr="0015406C">
        <w:rPr>
          <w:sz w:val="22"/>
          <w:szCs w:val="22"/>
        </w:rPr>
        <w:t xml:space="preserve"> de laquelle aucune </w:t>
      </w:r>
      <w:r w:rsidR="00775555" w:rsidRPr="0015406C">
        <w:rPr>
          <w:sz w:val="22"/>
          <w:szCs w:val="22"/>
        </w:rPr>
        <w:t>décision</w:t>
      </w:r>
      <w:r w:rsidRPr="0015406C">
        <w:rPr>
          <w:sz w:val="22"/>
          <w:szCs w:val="22"/>
        </w:rPr>
        <w:t xml:space="preserve"> d’interdiction d’accueillir de personnes étrangères n’a été rendue. </w:t>
      </w:r>
      <w:r w:rsidRPr="0015406C">
        <w:rPr>
          <w:b/>
          <w:sz w:val="22"/>
          <w:szCs w:val="22"/>
        </w:rPr>
        <w:t>MOBILITÉ DES ÉTUDIANTS</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8. PERMIS DE SÉJOUR TEMPORAIRE EN VUE DE MENER DES RECHERCHES SCIENTIFIQUES </w:t>
      </w:r>
      <w:r w:rsidRPr="0015406C">
        <w:rPr>
          <w:sz w:val="22"/>
          <w:szCs w:val="22"/>
        </w:rPr>
        <w:t xml:space="preserve">est octroyé à un ressortissant étranger étant scientifique lorsque l’objet de son séjour sur le territoire de la République de Pologne est de mener les recherches scientifiques ou les travaux de développement dans </w:t>
      </w:r>
      <w:r w:rsidR="00775555" w:rsidRPr="0015406C">
        <w:rPr>
          <w:sz w:val="22"/>
          <w:szCs w:val="22"/>
        </w:rPr>
        <w:t>une</w:t>
      </w:r>
      <w:r w:rsidRPr="0015406C">
        <w:rPr>
          <w:sz w:val="22"/>
          <w:szCs w:val="22"/>
        </w:rPr>
        <w:t xml:space="preserve"> structure scientifique ayant son siège sur le territoire de la République de Pologne, approuvé par le ministre de l'intérieur compètent.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9. SÉJOUR DES RESSORTISSANT ÉTRANGERS SUR LE TERRITOIRE DE LA RÉPUBLIQUE DE POLOGNE EN VUE D’EXERCER LA MOBILITÉ DE COURTE ET DE LONGUE DURÉE PAR UN SCIENTIFIQUE, </w:t>
      </w:r>
      <w:r w:rsidRPr="0015406C">
        <w:rPr>
          <w:sz w:val="22"/>
          <w:szCs w:val="22"/>
        </w:rPr>
        <w:t xml:space="preserve">lorsque l’objet du séjour d’un ressortissant étranger sur le territoire de la République de Pologne est d’exercer la </w:t>
      </w:r>
      <w:r w:rsidR="00775555" w:rsidRPr="0015406C">
        <w:rPr>
          <w:sz w:val="22"/>
          <w:szCs w:val="22"/>
        </w:rPr>
        <w:t>mobilité</w:t>
      </w:r>
      <w:r w:rsidRPr="0015406C">
        <w:rPr>
          <w:sz w:val="22"/>
          <w:szCs w:val="22"/>
        </w:rPr>
        <w:t xml:space="preserve"> de courte ou de longue </w:t>
      </w:r>
      <w:r w:rsidR="00775555" w:rsidRPr="0015406C">
        <w:rPr>
          <w:sz w:val="22"/>
          <w:szCs w:val="22"/>
        </w:rPr>
        <w:t>durée</w:t>
      </w:r>
      <w:r w:rsidRPr="0015406C">
        <w:rPr>
          <w:sz w:val="22"/>
          <w:szCs w:val="22"/>
        </w:rPr>
        <w:t xml:space="preserve"> par un scientifique.</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10. PERMIS DE SÉJOUR TEMPORAIRE POUR UN EMPLOYÉ STAGIAIRE </w:t>
      </w:r>
      <w:r w:rsidRPr="0015406C">
        <w:rPr>
          <w:sz w:val="22"/>
          <w:szCs w:val="22"/>
        </w:rPr>
        <w:t>est octroyé à un ressortissant étranger lorsque l’objet de son séjour sur le territoire de la République de Pologne est d’effectuer un stage auprès d’une entreprise accueillant les stagiaires.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5406C">
        <w:rPr>
          <w:b/>
          <w:sz w:val="22"/>
          <w:szCs w:val="22"/>
        </w:rPr>
        <w:t xml:space="preserve">11. PERMIS DE SÉJOUR TEMPORAIRE POUR UN BÉNÉVOLE </w:t>
      </w:r>
      <w:r w:rsidRPr="0015406C">
        <w:rPr>
          <w:sz w:val="22"/>
          <w:szCs w:val="22"/>
        </w:rPr>
        <w:t>est octroyé à un ressortissant étranger lorsque l’objet de son séjour sur le territoire de la République de Pologne est la participation dans le programme européen de volontariat</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12. PERMIS DE SÉJOUR TEMPORAIRE POUR LES MEMBRES DE LA FAMILLE  DE CITOYENS DE LA RÉPUBLIQUE DE POLOGNE</w:t>
      </w:r>
      <w:r w:rsidRPr="0015406C">
        <w:rPr>
          <w:sz w:val="22"/>
          <w:szCs w:val="22"/>
        </w:rPr>
        <w:t xml:space="preserve"> </w:t>
      </w:r>
      <w:r w:rsidR="00794581" w:rsidRPr="00604072">
        <w:rPr>
          <w:b/>
          <w:sz w:val="22"/>
          <w:szCs w:val="22"/>
        </w:rPr>
        <w:t>AINSI QUE DES CITOYENS DE L'UE, DE L'EEE SUISSE OU DU ROYAUME UNI (CONVENTION DE BREXIT)</w:t>
      </w:r>
      <w:r w:rsidR="00794581">
        <w:rPr>
          <w:sz w:val="22"/>
          <w:szCs w:val="22"/>
        </w:rPr>
        <w:t xml:space="preserve"> </w:t>
      </w:r>
      <w:r w:rsidRPr="0015406C">
        <w:rPr>
          <w:sz w:val="22"/>
          <w:szCs w:val="22"/>
        </w:rPr>
        <w:t xml:space="preserve">est octroyé à un ressortissant étranger marié légalement à un citoyen de la République de Pologne ou à un enfant étranger mineur d’un ressortissant étranger marié à un citoyen de la République de Pologne qui est titulaire d’un permis de séjour temporaire pour un membre de la </w:t>
      </w:r>
      <w:r w:rsidRPr="0015406C">
        <w:rPr>
          <w:sz w:val="22"/>
          <w:szCs w:val="22"/>
        </w:rPr>
        <w:lastRenderedPageBreak/>
        <w:t>famille d’un citoyen de la République de Pologne ou d’un permis de séjour permanent octroyé au fait d'être marié à un citoyen polonais</w:t>
      </w:r>
      <w:r w:rsidR="00794581">
        <w:rPr>
          <w:sz w:val="22"/>
          <w:szCs w:val="22"/>
        </w:rPr>
        <w:t xml:space="preserve">. </w:t>
      </w:r>
      <w:r w:rsidR="00794581" w:rsidRPr="00794581">
        <w:rPr>
          <w:sz w:val="22"/>
          <w:szCs w:val="22"/>
        </w:rPr>
        <w:t>Le permis peut également être accordé en raison de liens familiaux avec des citoyens de la République de Pologne, de l'UE, de l'EEE, de la Suisse ou du Royaume-Uni (accord de retrait)</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15406C">
        <w:rPr>
          <w:b/>
          <w:sz w:val="22"/>
          <w:szCs w:val="22"/>
        </w:rPr>
        <w:t>13. PERMIS DE SÉJOUR TEMPORAIRE POUR LES MEMBRES DE LA FAMILLE DE RESSORTISSANTS ÉTRANGERS</w:t>
      </w:r>
      <w:r w:rsidRPr="0015406C">
        <w:rPr>
          <w:sz w:val="22"/>
          <w:szCs w:val="22"/>
        </w:rPr>
        <w:t xml:space="preserve"> est octroyé à un ressortissant étranger marié légalement à un ressortissant étranger vivant sur le territoire de la République de Pologne conformément à une disposition définie ou étant un enfant mineur de ce ressortissant étranger ou du ressortissant étranger marié à un ressortissant étranger vivant sur le territoire de la République de Pologne </w:t>
      </w:r>
      <w:r w:rsidRPr="0015406C">
        <w:rPr>
          <w:b/>
          <w:sz w:val="22"/>
          <w:szCs w:val="22"/>
        </w:rPr>
        <w:t xml:space="preserve">SÉJOUR DES RESSORTISSANTS ÉTRANGERS SUR LE TERRITOIRE DE LA RÉPUBLIQUE DE POLOGNE EN VUE D’EXERCER LA MOBILITÉ DE COURTE ET DE LONGUE DURÉE PAR UN MEMBRE DE LA FAMILLE D’UN SCIENTIFIQUE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5406C">
        <w:rPr>
          <w:b/>
          <w:sz w:val="22"/>
          <w:szCs w:val="22"/>
        </w:rPr>
        <w:t>14. SÉJOUR SUR LE TERRITOIRE DE LA RÉPUBLIQUE DE POLOGNE DES RESSORTISSANTS ÉTRANGERS VICTIMES  DE LA TRAITE DES ÊTRES HUMAINS</w:t>
      </w:r>
      <w:r w:rsidRPr="0015406C">
        <w:rPr>
          <w:sz w:val="22"/>
          <w:szCs w:val="22"/>
        </w:rPr>
        <w:t xml:space="preserve"> Un ressortissant étranger, envers qui il y a de fortes chances de supposer qu’il soit victime de la traite des </w:t>
      </w:r>
      <w:r w:rsidR="00775555" w:rsidRPr="0015406C">
        <w:rPr>
          <w:sz w:val="22"/>
          <w:szCs w:val="22"/>
        </w:rPr>
        <w:t>êtres</w:t>
      </w:r>
      <w:r w:rsidRPr="0015406C">
        <w:rPr>
          <w:sz w:val="22"/>
          <w:szCs w:val="22"/>
        </w:rPr>
        <w:t xml:space="preserve"> humains au sens de l’article 115 § 22 du Code pénal, bénéficie d’un octroi d’une attestation confirmant l’existence de cette supposition. Le permis de séjour temporaire à l’égard des victimes de la traite des êtres humains est octroyé à un ressortissant étranger, si celui remplit l’ensemble de conditions ci-dessous : 1) il réside sur le territoire de la République de Pologne, 2) il a entrepris un coopération avec un organe en charge de la procédure pénale en matière de crime de traite des êtres humains, 3) il a rompu tout lien avec les autres présumés, de ce crime</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15. PERMIS DE SÉJOUR TEMPORAIRE EN RAISON DES CIRCONSTANCES EXIGEANT UN SÉJOUR DE COURTE DURÉE </w:t>
      </w:r>
      <w:r w:rsidRPr="0015406C">
        <w:rPr>
          <w:sz w:val="22"/>
          <w:szCs w:val="22"/>
        </w:rPr>
        <w:t>peut être octroyé à un ressortissant étranger : 1) s’il est tenu de se présenter individuellement devant une autorité publique polonaise ou 2) si la présence d’un ressortissant étranger sur le territoire de la République de Pologne résulte de sa situation personnelle particulière, ou 3) si la présence d’un ressortissant étranger sur le territoire de la République de Pologne est exigée par l'intérêt de la République de Pologne</w:t>
      </w:r>
    </w:p>
    <w:p w:rsidR="0015406C" w:rsidRPr="0015406C" w:rsidRDefault="0015406C">
      <w:pPr>
        <w:pStyle w:val="Kolorowalistaakcent11"/>
        <w:spacing w:line="100" w:lineRule="atLeast"/>
        <w:ind w:left="0"/>
        <w:jc w:val="both"/>
        <w:rPr>
          <w:rFonts w:cs="Times New Roman"/>
          <w:sz w:val="22"/>
          <w:szCs w:val="22"/>
        </w:rPr>
      </w:pPr>
    </w:p>
    <w:p w:rsidR="0015406C" w:rsidRPr="0015406C" w:rsidRDefault="0015406C" w:rsidP="0015406C">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15406C">
        <w:rPr>
          <w:b/>
          <w:sz w:val="22"/>
          <w:szCs w:val="22"/>
        </w:rPr>
        <w:t xml:space="preserve">16. PERMIS DE SÉJOUR TEMPORAIRE EN RAISON D’UN TRAVAIL SAISONNIER </w:t>
      </w:r>
      <w:r w:rsidRPr="0015406C">
        <w:rPr>
          <w:sz w:val="22"/>
          <w:szCs w:val="22"/>
        </w:rPr>
        <w:t>est octroyé lorsque l’objet du séjour d’un ressortissant étranger sur le territoire de la République de Pologne est d’effectuer le travail visé l’article 88, paragraphe 2 de la loi du 20 avril 2004 sur la promotion de l’emploi et les institutions du marché du travail, auprès d’une entité qui confie la réalisation du travail ou d’une autre entité qui confie la réalisation du travail et le ressortissant étranger</w:t>
      </w:r>
      <w:r w:rsidR="005C4BAD" w:rsidRPr="0015406C">
        <w:rPr>
          <w:sz w:val="22"/>
          <w:szCs w:val="22"/>
        </w:rPr>
        <w:t xml:space="preserve"> dispose d’un permis</w:t>
      </w:r>
      <w:r w:rsidRPr="0015406C">
        <w:rPr>
          <w:sz w:val="22"/>
          <w:szCs w:val="22"/>
        </w:rPr>
        <w:t xml:space="preserve"> de travail saisonnier ou d’une pr</w:t>
      </w:r>
      <w:r w:rsidR="005C4BAD" w:rsidRPr="0015406C">
        <w:rPr>
          <w:sz w:val="22"/>
          <w:szCs w:val="22"/>
        </w:rPr>
        <w:t>olongation de ce permis</w:t>
      </w:r>
      <w:r w:rsidRPr="0015406C">
        <w:rPr>
          <w:sz w:val="22"/>
          <w:szCs w:val="22"/>
        </w:rPr>
        <w:t xml:space="preserve"> de travail </w:t>
      </w:r>
      <w:r w:rsidRPr="0015406C">
        <w:rPr>
          <w:sz w:val="22"/>
          <w:szCs w:val="22"/>
        </w:rPr>
        <w:tab/>
      </w:r>
      <w:r w:rsidRPr="0015406C">
        <w:rPr>
          <w:sz w:val="22"/>
          <w:szCs w:val="22"/>
        </w:rPr>
        <w:tab/>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15406C">
        <w:rPr>
          <w:b/>
          <w:sz w:val="22"/>
          <w:szCs w:val="22"/>
        </w:rPr>
        <w:t xml:space="preserve">17.  PERMIS DE SÉJOUR TEMPORAIRE EN RAISON D’AUTRES CIRCONSTANCES </w:t>
      </w:r>
      <w:r w:rsidRPr="0015406C">
        <w:rPr>
          <w:sz w:val="22"/>
          <w:szCs w:val="22"/>
        </w:rPr>
        <w:t>est octroyé ou peut être octroyé en raison de la nature variée de circonstances. Il est octroyé entre autres aux résidents de longue durée de l’UE venant des autres États membres et aux membres de leurs familles. Le permis susvisé peut être également octroyé par exemple lorsque l’objet du séjour d’un ressortissant étranger en Pologne porte sur l’éducation ou la formation professionnelle, à des diplômés des écoles et des scientifiques qui ont terminé leurs recherches scientifiques ou les travaux de développement en Pologne recherchant un emploi sur le territoire de la République de Pologne ou envisageant d’exercer une activité économique ainsi qu’a des ressortissants étrangers vivant en Pologne avec leurs familles</w:t>
      </w:r>
      <w:r w:rsidR="00794581">
        <w:rPr>
          <w:sz w:val="22"/>
          <w:szCs w:val="22"/>
        </w:rPr>
        <w:t xml:space="preserve">. </w:t>
      </w:r>
      <w:r w:rsidR="00794581" w:rsidRPr="00794581">
        <w:rPr>
          <w:sz w:val="22"/>
          <w:szCs w:val="22"/>
        </w:rPr>
        <w:t xml:space="preserve">Ce permis est également accordé aux citoyens de la République de Belarus qui, immédiatement avant le dépôt de leur demande, séjournaient en Pologne sur la base d'un visa national délivré pour des raisons </w:t>
      </w:r>
      <w:r w:rsidR="00794581" w:rsidRPr="00794581">
        <w:rPr>
          <w:sz w:val="22"/>
          <w:szCs w:val="22"/>
        </w:rPr>
        <w:lastRenderedPageBreak/>
        <w:t>humanitaires, d'intérêt national ou d'obligations internationales (avec la mention "D 21" sur la vignette visa).</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rPr>
      </w:pPr>
      <w:bookmarkStart w:id="128" w:name="_Toc386286361"/>
      <w:bookmarkStart w:id="129" w:name="_Toc505338747"/>
      <w:bookmarkStart w:id="130" w:name="_Toc5972868"/>
      <w:bookmarkStart w:id="131" w:name="_Toc6319913"/>
      <w:bookmarkStart w:id="132" w:name="_Toc97282314"/>
      <w:bookmarkStart w:id="133" w:name="_Toc97282626"/>
      <w:r w:rsidRPr="0015406C">
        <w:t>4.2   EXIGENCES COMPLÉMENTAIRES CONCERNANT  UNE DEMANDE</w:t>
      </w:r>
      <w:bookmarkEnd w:id="128"/>
      <w:bookmarkEnd w:id="129"/>
      <w:bookmarkEnd w:id="130"/>
      <w:bookmarkEnd w:id="131"/>
      <w:bookmarkEnd w:id="132"/>
      <w:bookmarkEnd w:id="133"/>
    </w:p>
    <w:p w:rsidR="000B3B9D" w:rsidRDefault="000B3B9D">
      <w:pPr>
        <w:spacing w:line="100" w:lineRule="atLeast"/>
        <w:jc w:val="both"/>
        <w:rPr>
          <w:sz w:val="22"/>
          <w:szCs w:val="22"/>
        </w:rPr>
      </w:pP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L'étranger dépose la demande d'octroi de l'autorisation de séjour temporaire </w:t>
      </w:r>
      <w:r w:rsidRPr="0078002B">
        <w:rPr>
          <w:rFonts w:cs="Times New Roman"/>
          <w:b/>
          <w:sz w:val="22"/>
          <w:szCs w:val="22"/>
        </w:rPr>
        <w:t>personnellement</w:t>
      </w:r>
      <w:r w:rsidRPr="000B3B9D">
        <w:rPr>
          <w:rFonts w:cs="Times New Roman"/>
          <w:sz w:val="22"/>
          <w:szCs w:val="22"/>
        </w:rPr>
        <w:t xml:space="preserve">, sauf les cas de la demande d'octroi de l'autorisation de séjour temporaire  dans le but de regroupement familial, déposée en nom de l'étranger séjournant en dehors de la Pologne,  visé dans les points IV, V, VI ou VII du Chapitre IV alinéa 4.6.12, de la demande d'octroi de l'autorisation de séjour temporaire dans le but d'exercer un travail dans le cadre de mutation à l'intérieure de l'entreprise, ou de l'autorisation de séjour temporaire dans le but de mobilité de longue durée d'un cadre, d'un spécialiste ou d'un employé stagiaire, dans le cadre de mutation intérieure de l'entreprise ; dans tous ces cas, ladite demande doit être déposée au plus tard </w:t>
      </w:r>
      <w:r w:rsidRPr="0078002B">
        <w:rPr>
          <w:rFonts w:cs="Times New Roman"/>
          <w:b/>
          <w:sz w:val="22"/>
          <w:szCs w:val="22"/>
        </w:rPr>
        <w:t>le dernier jour du séjour légal</w:t>
      </w:r>
      <w:r w:rsidRPr="000B3B9D">
        <w:rPr>
          <w:rFonts w:cs="Times New Roman"/>
          <w:sz w:val="22"/>
          <w:szCs w:val="22"/>
        </w:rPr>
        <w:t xml:space="preserve"> sur le territoire de la République de Pologne. Si la demande d'octroi de l'autorisation de séjour temporaire n'est pas déposée personnellement, mais expédiée par la poste par exemple, le voïvode convoque l'étranger à comparaître personnellement dans le délai de 7 jours au minimum,  sous peine de laisser sa demande sans suite.</w:t>
      </w:r>
    </w:p>
    <w:p w:rsidR="0015406C" w:rsidRPr="0015406C" w:rsidRDefault="0015406C">
      <w:pPr>
        <w:spacing w:line="100" w:lineRule="atLeast"/>
        <w:jc w:val="both"/>
        <w:rPr>
          <w:rFonts w:cs="Times New Roman"/>
          <w:sz w:val="22"/>
          <w:szCs w:val="22"/>
        </w:rPr>
      </w:pPr>
      <w:r w:rsidRPr="0015406C">
        <w:rPr>
          <w:sz w:val="22"/>
          <w:szCs w:val="22"/>
        </w:rPr>
        <w:t xml:space="preserve">Une </w:t>
      </w:r>
      <w:r w:rsidR="005C4BAD" w:rsidRPr="0015406C">
        <w:rPr>
          <w:sz w:val="22"/>
          <w:szCs w:val="22"/>
        </w:rPr>
        <w:t>demande du permis</w:t>
      </w:r>
      <w:r w:rsidRPr="0015406C">
        <w:rPr>
          <w:sz w:val="22"/>
          <w:szCs w:val="22"/>
        </w:rPr>
        <w:t xml:space="preserve"> de séjour temporaire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est introduite par une entité hôte.</w:t>
      </w:r>
      <w:r w:rsidRPr="0015406C">
        <w:rPr>
          <w:b/>
          <w:sz w:val="22"/>
          <w:szCs w:val="22"/>
        </w:rPr>
        <w:t xml:space="preserve"> </w:t>
      </w:r>
      <w:r w:rsidRPr="0015406C">
        <w:rPr>
          <w:sz w:val="22"/>
          <w:szCs w:val="22"/>
        </w:rPr>
        <w:t xml:space="preserve">Une entité hôte introduit une </w:t>
      </w:r>
      <w:r w:rsidR="005C4BAD" w:rsidRPr="0015406C">
        <w:rPr>
          <w:sz w:val="22"/>
          <w:szCs w:val="22"/>
        </w:rPr>
        <w:t>demande du permis</w:t>
      </w:r>
      <w:r w:rsidRPr="0015406C">
        <w:rPr>
          <w:sz w:val="22"/>
          <w:szCs w:val="22"/>
        </w:rPr>
        <w:t xml:space="preserve"> </w:t>
      </w:r>
      <w:r w:rsidRPr="0015406C">
        <w:rPr>
          <w:b/>
          <w:sz w:val="22"/>
          <w:szCs w:val="22"/>
        </w:rPr>
        <w:t>consécutif</w:t>
      </w:r>
      <w:r w:rsidRPr="0015406C">
        <w:rPr>
          <w:sz w:val="22"/>
          <w:szCs w:val="22"/>
        </w:rPr>
        <w:t xml:space="preserve"> en vue d’</w:t>
      </w:r>
      <w:r w:rsidRPr="0015406C">
        <w:rPr>
          <w:b/>
          <w:sz w:val="22"/>
          <w:szCs w:val="22"/>
        </w:rPr>
        <w:t xml:space="preserve">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et </w:t>
      </w:r>
      <w:r w:rsidRPr="0015406C">
        <w:rPr>
          <w:b/>
          <w:sz w:val="22"/>
          <w:szCs w:val="22"/>
        </w:rPr>
        <w:t xml:space="preserve">une </w:t>
      </w:r>
      <w:r w:rsidR="005C4BAD" w:rsidRPr="0015406C">
        <w:rPr>
          <w:b/>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au plus tard le dernier jour du séjour légal du ressortissant étranger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75555" w:rsidRPr="0015406C">
        <w:rPr>
          <w:b/>
          <w:sz w:val="22"/>
          <w:szCs w:val="22"/>
        </w:rPr>
        <w:t>complétement</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un agent de probation.</w:t>
      </w:r>
    </w:p>
    <w:p w:rsidR="0015406C" w:rsidRPr="0015406C" w:rsidRDefault="0015406C">
      <w:pPr>
        <w:spacing w:line="100" w:lineRule="atLeast"/>
        <w:jc w:val="both"/>
        <w:rPr>
          <w:rStyle w:val="apple-style-span"/>
          <w:rFonts w:cs="Times New Roman"/>
          <w:b/>
          <w:bCs/>
          <w:sz w:val="22"/>
          <w:szCs w:val="22"/>
        </w:rPr>
      </w:pPr>
      <w:r w:rsidRPr="0015406C">
        <w:rPr>
          <w:sz w:val="22"/>
          <w:szCs w:val="22"/>
        </w:rPr>
        <w:t xml:space="preserve">En introduisant une </w:t>
      </w:r>
      <w:r w:rsidR="005C4BAD" w:rsidRPr="0015406C">
        <w:rPr>
          <w:sz w:val="22"/>
          <w:szCs w:val="22"/>
        </w:rPr>
        <w:t>demande du permis</w:t>
      </w:r>
      <w:r w:rsidRPr="0015406C">
        <w:rPr>
          <w:sz w:val="22"/>
          <w:szCs w:val="22"/>
        </w:rPr>
        <w:t xml:space="preserve"> de séjour temporaire pour un ressortissant étranger étant mineur qui, le jour de dépôt de la demande </w:t>
      </w:r>
      <w:r w:rsidRPr="0015406C">
        <w:rPr>
          <w:b/>
          <w:sz w:val="22"/>
          <w:szCs w:val="22"/>
        </w:rPr>
        <w:t>n’a pas atteint l’âge de 6 ans</w:t>
      </w:r>
      <w:r w:rsidRPr="0015406C">
        <w:rPr>
          <w:sz w:val="22"/>
          <w:szCs w:val="22"/>
        </w:rPr>
        <w:t>, sa présence est requise.</w:t>
      </w:r>
    </w:p>
    <w:p w:rsidR="0015406C" w:rsidRPr="0015406C" w:rsidRDefault="0015406C">
      <w:pPr>
        <w:spacing w:line="100" w:lineRule="atLeast"/>
        <w:jc w:val="both"/>
        <w:rPr>
          <w:rFonts w:cs="Times New Roman"/>
          <w:bCs/>
          <w:sz w:val="22"/>
          <w:szCs w:val="22"/>
        </w:rPr>
      </w:pPr>
      <w:r w:rsidRPr="0015406C">
        <w:rPr>
          <w:rStyle w:val="apple-style-span"/>
          <w:b/>
          <w:sz w:val="22"/>
          <w:szCs w:val="22"/>
        </w:rPr>
        <w:t xml:space="preserve">Durant l’introduction d’une </w:t>
      </w:r>
      <w:r w:rsidR="005C4BAD" w:rsidRPr="0015406C">
        <w:rPr>
          <w:rStyle w:val="apple-style-span"/>
          <w:b/>
          <w:sz w:val="22"/>
          <w:szCs w:val="22"/>
        </w:rPr>
        <w:t>demande du permis</w:t>
      </w:r>
      <w:r w:rsidRPr="0015406C">
        <w:rPr>
          <w:b/>
          <w:sz w:val="22"/>
          <w:szCs w:val="22"/>
        </w:rPr>
        <w:t xml:space="preserve"> de séjour temporaire, un ressortissant étranger doit déposer les empreintes digitales en vue de délivrer une carte de séjour. </w:t>
      </w:r>
    </w:p>
    <w:p w:rsidR="0015406C" w:rsidRPr="0015406C" w:rsidRDefault="0015406C">
      <w:pPr>
        <w:spacing w:line="100" w:lineRule="atLeast"/>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line="100" w:lineRule="atLeast"/>
        <w:jc w:val="both"/>
        <w:rPr>
          <w:rFonts w:cs="Times New Roman"/>
          <w:bCs/>
          <w:sz w:val="22"/>
          <w:szCs w:val="22"/>
        </w:rPr>
      </w:pPr>
      <w:r w:rsidRPr="0015406C">
        <w:rPr>
          <w:sz w:val="22"/>
          <w:szCs w:val="22"/>
        </w:rPr>
        <w:t xml:space="preserve">- qui </w:t>
      </w:r>
      <w:r w:rsidRPr="0015406C">
        <w:rPr>
          <w:b/>
          <w:sz w:val="22"/>
          <w:szCs w:val="22"/>
        </w:rPr>
        <w:t>n’ont pas atteint l’âge de 6 ans</w:t>
      </w:r>
      <w:r w:rsidRPr="0015406C">
        <w:rPr>
          <w:sz w:val="22"/>
          <w:szCs w:val="22"/>
        </w:rPr>
        <w:t xml:space="preserve"> le jour de dépôt de la demande, ou</w:t>
      </w:r>
    </w:p>
    <w:p w:rsidR="0015406C" w:rsidRPr="0015406C" w:rsidRDefault="0015406C">
      <w:pPr>
        <w:spacing w:line="100" w:lineRule="atLeast"/>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 ou</w:t>
      </w:r>
    </w:p>
    <w:p w:rsidR="0015406C" w:rsidRDefault="0015406C">
      <w:pPr>
        <w:spacing w:line="100" w:lineRule="atLeast"/>
        <w:jc w:val="both"/>
        <w:rPr>
          <w:sz w:val="22"/>
          <w:szCs w:val="22"/>
        </w:rPr>
      </w:pPr>
      <w:r w:rsidRPr="0015406C">
        <w:rPr>
          <w:sz w:val="22"/>
          <w:szCs w:val="22"/>
        </w:rPr>
        <w:t xml:space="preserve">- qui sont concernés par une </w:t>
      </w:r>
      <w:r w:rsidR="005C4BAD" w:rsidRPr="0015406C">
        <w:rPr>
          <w:sz w:val="22"/>
          <w:szCs w:val="22"/>
        </w:rPr>
        <w:t>demande du permis</w:t>
      </w:r>
      <w:r w:rsidRPr="0015406C">
        <w:rPr>
          <w:b/>
          <w:sz w:val="22"/>
          <w:szCs w:val="22"/>
        </w:rPr>
        <w:t xml:space="preserve"> de séjour temporaire</w:t>
      </w:r>
      <w:r w:rsidRPr="0015406C">
        <w:rPr>
          <w:sz w:val="22"/>
          <w:szCs w:val="22"/>
        </w:rPr>
        <w:t xml:space="preserve"> </w:t>
      </w:r>
      <w:r w:rsidRPr="0015406C">
        <w:rPr>
          <w:b/>
          <w:sz w:val="22"/>
          <w:szCs w:val="22"/>
        </w:rPr>
        <w:t>pour se faire rejoindre par sa famille</w:t>
      </w:r>
      <w:r w:rsidRPr="0015406C">
        <w:rPr>
          <w:sz w:val="22"/>
          <w:szCs w:val="22"/>
        </w:rPr>
        <w:t xml:space="preserve"> et qui résidaient </w:t>
      </w:r>
      <w:r w:rsidR="005E7C41" w:rsidRPr="0015406C">
        <w:rPr>
          <w:sz w:val="22"/>
          <w:szCs w:val="22"/>
        </w:rPr>
        <w:t xml:space="preserve">hors des frontières </w:t>
      </w:r>
      <w:r w:rsidRPr="0015406C">
        <w:rPr>
          <w:sz w:val="22"/>
          <w:szCs w:val="22"/>
        </w:rPr>
        <w:t xml:space="preserve"> de la République de Pologne (</w:t>
      </w:r>
      <w:r w:rsidRPr="0015406C">
        <w:rPr>
          <w:b/>
          <w:sz w:val="22"/>
          <w:szCs w:val="22"/>
        </w:rPr>
        <w:t>voir point 4.6.13 point I</w:t>
      </w:r>
      <w:r w:rsidRPr="0015406C">
        <w:rPr>
          <w:sz w:val="22"/>
          <w:szCs w:val="22"/>
        </w:rPr>
        <w:t>) le jour de dépôt de la demande</w:t>
      </w:r>
    </w:p>
    <w:p w:rsidR="000B3B9D" w:rsidRPr="0015406C" w:rsidRDefault="000B3B9D">
      <w:pPr>
        <w:spacing w:line="100" w:lineRule="atLeast"/>
        <w:jc w:val="both"/>
        <w:rPr>
          <w:rFonts w:cs="Times New Roman"/>
          <w:sz w:val="22"/>
          <w:szCs w:val="22"/>
        </w:rPr>
      </w:pPr>
      <w:r w:rsidRPr="000B3B9D">
        <w:rPr>
          <w:rFonts w:cs="Times New Roman"/>
          <w:sz w:val="22"/>
          <w:szCs w:val="22"/>
        </w:rPr>
        <w:lastRenderedPageBreak/>
        <w:t xml:space="preserve">-  l'étranger concerné par la demande d'octroi de </w:t>
      </w:r>
      <w:r w:rsidRPr="0078002B">
        <w:rPr>
          <w:rFonts w:cs="Times New Roman"/>
          <w:b/>
          <w:sz w:val="22"/>
          <w:szCs w:val="22"/>
        </w:rPr>
        <w:t>l'autorisation de séjour temporaire visé dans les points IV, V, VI ou VII du Chapitre IV point 4.6.12</w:t>
      </w:r>
      <w:r w:rsidRPr="000B3B9D">
        <w:rPr>
          <w:rFonts w:cs="Times New Roman"/>
          <w:sz w:val="22"/>
          <w:szCs w:val="22"/>
        </w:rPr>
        <w:t>, qui le jour de dépôt de la demande a séjourné en dehors de la République de Pologne, ou</w:t>
      </w:r>
    </w:p>
    <w:p w:rsidR="0015406C" w:rsidRPr="0015406C" w:rsidRDefault="0015406C">
      <w:pPr>
        <w:spacing w:line="100" w:lineRule="atLeast"/>
        <w:jc w:val="both"/>
        <w:rPr>
          <w:rFonts w:cs="Times New Roman"/>
          <w:b/>
          <w:bCs/>
          <w:sz w:val="22"/>
          <w:szCs w:val="22"/>
        </w:rPr>
      </w:pPr>
      <w:r w:rsidRPr="0015406C">
        <w:rPr>
          <w:sz w:val="22"/>
          <w:szCs w:val="22"/>
        </w:rPr>
        <w:t xml:space="preserve">- qui sont concernés par les </w:t>
      </w:r>
      <w:r w:rsidRPr="0015406C">
        <w:rPr>
          <w:b/>
          <w:sz w:val="22"/>
          <w:szCs w:val="22"/>
        </w:rPr>
        <w:t>demandes de 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(voir point 4.6.3. et point 4.6.4)</w:t>
      </w:r>
    </w:p>
    <w:p w:rsidR="0015406C" w:rsidRPr="0015406C" w:rsidRDefault="0015406C">
      <w:pPr>
        <w:spacing w:line="100" w:lineRule="atLeast"/>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temporaire ou dans un délai indiqué par le voïvode, la procédure en matière d’octroi de ce permis est refusée. </w:t>
      </w:r>
    </w:p>
    <w:p w:rsidR="0015406C" w:rsidRPr="0015406C" w:rsidRDefault="002365CB">
      <w:pPr>
        <w:spacing w:line="100" w:lineRule="atLeast"/>
        <w:jc w:val="both"/>
        <w:rPr>
          <w:rFonts w:cs="Times New Roman"/>
          <w:b/>
          <w:bCs/>
          <w:sz w:val="22"/>
          <w:szCs w:val="22"/>
        </w:rPr>
      </w:pPr>
      <w:r w:rsidRPr="002365CB">
        <w:rPr>
          <w:sz w:val="22"/>
          <w:szCs w:val="22"/>
        </w:rPr>
        <w:t xml:space="preserve">Les empreintes digitales sont prises </w:t>
      </w:r>
      <w:r w:rsidRPr="0078002B">
        <w:rPr>
          <w:b/>
          <w:sz w:val="22"/>
          <w:szCs w:val="22"/>
        </w:rPr>
        <w:t>lors de dépôt d'une demande distincte de délivrance d'une carte de séjour</w:t>
      </w:r>
      <w:r w:rsidRPr="002365CB">
        <w:rPr>
          <w:sz w:val="22"/>
          <w:szCs w:val="22"/>
        </w:rPr>
        <w:t xml:space="preserve"> </w:t>
      </w:r>
      <w:r w:rsidRPr="0078002B">
        <w:rPr>
          <w:b/>
          <w:sz w:val="22"/>
          <w:szCs w:val="22"/>
        </w:rPr>
        <w:t>(après l'obtention de l'autorisation)</w:t>
      </w:r>
      <w:r w:rsidRPr="002365CB">
        <w:rPr>
          <w:sz w:val="22"/>
          <w:szCs w:val="22"/>
        </w:rPr>
        <w:t xml:space="preserve"> dans les cas suivants :</w:t>
      </w:r>
      <w:r>
        <w:rPr>
          <w:sz w:val="22"/>
          <w:szCs w:val="22"/>
        </w:rPr>
        <w:t xml:space="preserve"> </w:t>
      </w:r>
      <w:r w:rsidR="0015406C" w:rsidRPr="0015406C">
        <w:rPr>
          <w:sz w:val="22"/>
          <w:szCs w:val="22"/>
        </w:rPr>
        <w:t>:</w:t>
      </w:r>
    </w:p>
    <w:p w:rsidR="0015406C" w:rsidRDefault="0015406C">
      <w:pPr>
        <w:spacing w:line="100" w:lineRule="atLeast"/>
        <w:jc w:val="both"/>
        <w:rPr>
          <w:sz w:val="22"/>
          <w:szCs w:val="22"/>
        </w:rPr>
      </w:pPr>
      <w:r w:rsidRPr="0015406C">
        <w:rPr>
          <w:sz w:val="22"/>
          <w:szCs w:val="22"/>
        </w:rPr>
        <w:t xml:space="preserve">- </w:t>
      </w:r>
      <w:r w:rsidRPr="0015406C">
        <w:rPr>
          <w:b/>
          <w:sz w:val="22"/>
          <w:szCs w:val="22"/>
        </w:rPr>
        <w:t>de permis de séjour temporaire pour se faire rejoindre pas sa famille</w:t>
      </w:r>
      <w:r w:rsidRPr="0015406C">
        <w:rPr>
          <w:sz w:val="22"/>
          <w:szCs w:val="22"/>
        </w:rPr>
        <w:t xml:space="preserve"> lorsque le ressortissant étranger résidait hors des frontières de la République de Pologne le jour de dépôt de ce permis,</w:t>
      </w:r>
    </w:p>
    <w:p w:rsidR="002365CB" w:rsidRPr="0015406C" w:rsidRDefault="002365CB">
      <w:pPr>
        <w:spacing w:line="100" w:lineRule="atLeast"/>
        <w:jc w:val="both"/>
        <w:rPr>
          <w:rFonts w:cs="Times New Roman"/>
          <w:sz w:val="22"/>
          <w:szCs w:val="22"/>
        </w:rPr>
      </w:pPr>
      <w:r w:rsidRPr="002365CB">
        <w:rPr>
          <w:rFonts w:cs="Times New Roman"/>
          <w:sz w:val="22"/>
          <w:szCs w:val="22"/>
        </w:rPr>
        <w:t xml:space="preserve">- </w:t>
      </w:r>
      <w:r w:rsidRPr="0078002B">
        <w:rPr>
          <w:rFonts w:cs="Times New Roman"/>
          <w:b/>
          <w:sz w:val="22"/>
          <w:szCs w:val="22"/>
        </w:rPr>
        <w:t>l'autorisation de séjour temporaire visé dans les points IV, V, VI ou VII du Chapitre IV point 4.6.12</w:t>
      </w:r>
      <w:r w:rsidRPr="002365CB">
        <w:rPr>
          <w:rFonts w:cs="Times New Roman"/>
          <w:sz w:val="22"/>
          <w:szCs w:val="22"/>
        </w:rPr>
        <w:t xml:space="preserve">  lorsque l'étranger se trouvait en dehors de la République de Pologne lors de dépôt de la demande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 </w:t>
      </w:r>
      <w:r w:rsidRPr="0015406C">
        <w:rPr>
          <w:b/>
          <w:sz w:val="22"/>
          <w:szCs w:val="22"/>
        </w:rPr>
        <w:t xml:space="preserve">de permis de séjour temporaire en vue d’effectuer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 </w:t>
      </w:r>
      <w:r w:rsidRPr="0015406C">
        <w:rPr>
          <w:b/>
          <w:sz w:val="22"/>
          <w:szCs w:val="22"/>
        </w:rPr>
        <w:t xml:space="preserve">de permis de séjour temporaire à des fins de 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r w:rsidRPr="0015406C">
        <w:rPr>
          <w:b/>
          <w:sz w:val="22"/>
          <w:szCs w:val="22"/>
        </w:rPr>
        <w:t xml:space="preserve"> </w:t>
      </w:r>
    </w:p>
    <w:p w:rsidR="0015406C" w:rsidRPr="0015406C" w:rsidRDefault="0015406C">
      <w:pPr>
        <w:spacing w:line="100" w:lineRule="atLeast"/>
        <w:jc w:val="both"/>
        <w:rPr>
          <w:rFonts w:cs="Times New Roman"/>
          <w:b/>
          <w:bCs/>
          <w:strike/>
          <w:sz w:val="22"/>
          <w:szCs w:val="22"/>
        </w:rPr>
      </w:pPr>
      <w:r w:rsidRPr="0015406C">
        <w:rPr>
          <w:b/>
          <w:sz w:val="22"/>
          <w:szCs w:val="22"/>
        </w:rPr>
        <w:t xml:space="preserve">- de ressortissant étranger qui est membre de la famille la plus proche d’un rapatrié. </w:t>
      </w:r>
    </w:p>
    <w:p w:rsidR="0015406C" w:rsidRPr="0015406C" w:rsidRDefault="0015406C">
      <w:pPr>
        <w:spacing w:line="100" w:lineRule="atLeast"/>
        <w:jc w:val="both"/>
        <w:rPr>
          <w:rFonts w:cs="Times New Roman"/>
          <w:sz w:val="22"/>
          <w:szCs w:val="22"/>
        </w:rPr>
      </w:pPr>
      <w:r w:rsidRPr="0015406C">
        <w:rPr>
          <w:sz w:val="22"/>
          <w:szCs w:val="22"/>
        </w:rPr>
        <w:t xml:space="preserve">Les données sous forme d’empreintes digitales relevées en vue de délivrer une carte de </w:t>
      </w:r>
      <w:r w:rsidR="00775555" w:rsidRPr="0015406C">
        <w:rPr>
          <w:sz w:val="22"/>
          <w:szCs w:val="22"/>
        </w:rPr>
        <w:t>séjour</w:t>
      </w:r>
      <w:r w:rsidRPr="0015406C">
        <w:rPr>
          <w:sz w:val="22"/>
          <w:szCs w:val="22"/>
        </w:rPr>
        <w:t xml:space="preserve"> </w:t>
      </w:r>
      <w:r w:rsidRPr="0015406C">
        <w:rPr>
          <w:b/>
          <w:sz w:val="22"/>
          <w:szCs w:val="22"/>
        </w:rPr>
        <w:t>sont conservées dans des registres appropriés jusqu’à l’inscription, dans ces registres, d’un accusé de réception de la carte de séjour par un autorité qui la délivre. Après la délivrance de la carte de séjour</w:t>
      </w:r>
      <w:r w:rsidRPr="0015406C">
        <w:rPr>
          <w:sz w:val="22"/>
          <w:szCs w:val="22"/>
        </w:rPr>
        <w:t>.</w:t>
      </w:r>
    </w:p>
    <w:p w:rsidR="0015406C" w:rsidRPr="0015406C" w:rsidRDefault="0015406C">
      <w:pPr>
        <w:spacing w:line="100" w:lineRule="atLeast"/>
        <w:jc w:val="both"/>
        <w:rPr>
          <w:rStyle w:val="apple-style-span"/>
          <w:rFonts w:cs="Times New Roman"/>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séjour temporaire rendue au ressortissant étranger, les données sous forme d’empreintes digitales sont conservées dans les registres susmentionnés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spacing w:line="100" w:lineRule="atLeast"/>
        <w:jc w:val="both"/>
        <w:rPr>
          <w:rStyle w:val="apple-style-span"/>
          <w:rFonts w:cs="Times New Roman"/>
          <w:sz w:val="22"/>
          <w:szCs w:val="22"/>
        </w:rPr>
      </w:pPr>
      <w:r w:rsidRPr="0015406C">
        <w:rPr>
          <w:rStyle w:val="apple-style-span"/>
          <w:sz w:val="22"/>
          <w:szCs w:val="22"/>
        </w:rPr>
        <w:t>Si le délai d’introduction de la demande est respecté et la demande ne présente pas d’irrégularités formelles ou celles-ci ont été complétées dans le délai, le voïvode appose dans le document de voyage d’un ressortissant étranger un</w:t>
      </w:r>
      <w:r w:rsidRPr="0015406C">
        <w:rPr>
          <w:rStyle w:val="apple-style-span"/>
          <w:b/>
          <w:sz w:val="22"/>
          <w:szCs w:val="22"/>
        </w:rPr>
        <w:t xml:space="preserve"> cachet</w:t>
      </w:r>
      <w:r w:rsidRPr="0015406C">
        <w:rPr>
          <w:rStyle w:val="apple-style-span"/>
          <w:sz w:val="22"/>
          <w:szCs w:val="22"/>
        </w:rPr>
        <w:t xml:space="preserve"> qui confirme le dépôt de la demande. </w:t>
      </w:r>
      <w:r w:rsidRPr="0015406C">
        <w:rPr>
          <w:sz w:val="22"/>
          <w:szCs w:val="22"/>
        </w:rPr>
        <w:t>Si le délai d’introduction de la demande est respectée et la demande ne présente pas d’irrégularités formelles ou celles-ci ont été complétées dans le délai</w:t>
      </w:r>
      <w:r w:rsidRPr="0015406C">
        <w:rPr>
          <w:b/>
          <w:sz w:val="22"/>
          <w:szCs w:val="22"/>
        </w:rPr>
        <w:t xml:space="preserve"> </w:t>
      </w:r>
      <w:r w:rsidRPr="0015406C">
        <w:rPr>
          <w:rStyle w:val="apple-style-span"/>
          <w:b/>
          <w:sz w:val="22"/>
          <w:szCs w:val="22"/>
        </w:rPr>
        <w:t xml:space="preserve">le séjour d’un ressortissant étranger est réputé légal à compter de la date où la décision de permis de séjour temporaire devient définitive (par exemple après 14 jours à  compter de la date de sa remise si un recours à cette décision n’est pas introduit). </w:t>
      </w:r>
    </w:p>
    <w:p w:rsidR="0015406C" w:rsidRPr="0015406C" w:rsidRDefault="0015406C">
      <w:pPr>
        <w:spacing w:line="100" w:lineRule="atLeast"/>
        <w:jc w:val="both"/>
        <w:rPr>
          <w:rStyle w:val="apple-style-span"/>
          <w:rFonts w:cs="Times New Roman"/>
          <w:sz w:val="22"/>
          <w:szCs w:val="22"/>
        </w:rPr>
      </w:pPr>
      <w:r w:rsidRPr="0015406C">
        <w:rPr>
          <w:rStyle w:val="apple-style-span"/>
          <w:b/>
          <w:sz w:val="22"/>
          <w:szCs w:val="22"/>
        </w:rPr>
        <w:t xml:space="preserve">Si la procédure </w:t>
      </w:r>
      <w:r w:rsidRPr="0015406C">
        <w:rPr>
          <w:rStyle w:val="apple-style-span"/>
          <w:sz w:val="22"/>
          <w:szCs w:val="22"/>
        </w:rPr>
        <w:t xml:space="preserve">d’octroi d’un permis de séjour temporaire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Fonts w:cs="Times New Roman"/>
          <w:bCs/>
          <w:sz w:val="22"/>
          <w:szCs w:val="22"/>
        </w:rPr>
      </w:pPr>
      <w:r w:rsidRPr="0015406C">
        <w:rPr>
          <w:sz w:val="22"/>
          <w:szCs w:val="22"/>
        </w:rPr>
        <w:t xml:space="preserve">Lorsque l’entité hôte introduit une </w:t>
      </w:r>
      <w:r w:rsidR="005C4BAD" w:rsidRPr="0015406C">
        <w:rPr>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pour un ressortissant étranger résidant hors des frontières de la République de Pologne, les règles susmentionnées concernant le séjour légal au cours de la procédure sauf la suspension de la procédure sur demande de la partie s’appliquent par analogie, en cas d'entrée légale d’un ressortissant étranger sur le territoire de la République de Pologne </w:t>
      </w:r>
      <w:r w:rsidR="00775555" w:rsidRPr="0015406C">
        <w:rPr>
          <w:sz w:val="22"/>
          <w:szCs w:val="22"/>
        </w:rPr>
        <w:t>après</w:t>
      </w:r>
      <w:r w:rsidRPr="0015406C">
        <w:rPr>
          <w:sz w:val="22"/>
          <w:szCs w:val="22"/>
        </w:rPr>
        <w:t xml:space="preserve"> l’introduction de cette demande.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lastRenderedPageBreak/>
        <w:t>Un cachet apposé dans le document de voyage n’autorise pas le ressortissant étranger à voyer sur</w:t>
      </w:r>
      <w:r w:rsidRPr="0015406C">
        <w:rPr>
          <w:sz w:val="22"/>
          <w:szCs w:val="22"/>
        </w:rPr>
        <w:br/>
      </w:r>
      <w:r w:rsidRPr="0015406C">
        <w:rPr>
          <w:rStyle w:val="apple-style-span"/>
          <w:b/>
          <w:sz w:val="22"/>
          <w:szCs w:val="22"/>
        </w:rPr>
        <w:t xml:space="preserve">les territoires des autres États de l’espace Schengen. En revanche, le ressortissant étranger peut entrer </w:t>
      </w:r>
      <w:r w:rsidRPr="0015406C">
        <w:rPr>
          <w:sz w:val="22"/>
          <w:szCs w:val="22"/>
        </w:rPr>
        <w:br/>
      </w:r>
      <w:r w:rsidRPr="0015406C">
        <w:rPr>
          <w:rStyle w:val="apple-style-span"/>
          <w:b/>
          <w:sz w:val="22"/>
          <w:szCs w:val="22"/>
        </w:rPr>
        <w:t xml:space="preserve">pour son pays d’origine, mais pour retourner en Pologne, il doit obtenir un visa, s’il vient d’un pays faisant l’objet d’une obligation de visa. </w:t>
      </w:r>
    </w:p>
    <w:p w:rsidR="0015406C" w:rsidRPr="0015406C" w:rsidRDefault="0015406C">
      <w:pPr>
        <w:spacing w:line="100" w:lineRule="atLeast"/>
        <w:jc w:val="both"/>
        <w:rPr>
          <w:sz w:val="22"/>
          <w:szCs w:val="22"/>
        </w:rPr>
      </w:pPr>
    </w:p>
    <w:p w:rsidR="0015406C" w:rsidRPr="0015406C" w:rsidRDefault="0015406C">
      <w:pPr>
        <w:pStyle w:val="Nagwek2"/>
        <w:spacing w:after="200"/>
        <w:rPr>
          <w:rFonts w:eastAsia="Times New Roman" w:cs="Times New Roman"/>
          <w:color w:val="FF3333"/>
        </w:rPr>
      </w:pPr>
      <w:bookmarkStart w:id="134" w:name="_Toc386286362"/>
      <w:bookmarkStart w:id="135" w:name="_Toc505338748"/>
      <w:bookmarkStart w:id="136" w:name="_Toc5972869"/>
      <w:bookmarkStart w:id="137" w:name="_Toc6319914"/>
      <w:bookmarkStart w:id="138" w:name="_Toc97282315"/>
      <w:bookmarkStart w:id="139" w:name="_Toc97282627"/>
      <w:r w:rsidRPr="0015406C">
        <w:t>4.3  AUTRES INFORMATIONS IMPORTANTES</w:t>
      </w:r>
      <w:bookmarkEnd w:id="134"/>
      <w:bookmarkEnd w:id="135"/>
      <w:bookmarkEnd w:id="136"/>
      <w:bookmarkEnd w:id="137"/>
      <w:bookmarkEnd w:id="138"/>
      <w:bookmarkEnd w:id="139"/>
    </w:p>
    <w:p w:rsidR="0015406C" w:rsidRPr="0015406C" w:rsidRDefault="0015406C">
      <w:pPr>
        <w:spacing w:line="100" w:lineRule="atLeast"/>
        <w:jc w:val="both"/>
        <w:rPr>
          <w:rFonts w:eastAsia="Times New Roman" w:cs="Times New Roman"/>
          <w:sz w:val="22"/>
          <w:szCs w:val="22"/>
        </w:rPr>
      </w:pPr>
      <w:r w:rsidRPr="0015406C">
        <w:rPr>
          <w:sz w:val="22"/>
          <w:szCs w:val="22"/>
        </w:rPr>
        <w:t>Durant la procédure d’octroi ou d’annulation du permis de séjour temporaire l</w:t>
      </w:r>
      <w:r w:rsidRPr="0015406C">
        <w:rPr>
          <w:b/>
          <w:sz w:val="22"/>
          <w:szCs w:val="22"/>
        </w:rPr>
        <w:t>e ressortissant étranger constitue la partie unique</w:t>
      </w:r>
      <w:r w:rsidRPr="0015406C">
        <w:rPr>
          <w:sz w:val="22"/>
          <w:szCs w:val="22"/>
        </w:rPr>
        <w:t xml:space="preserve">, sauf les procédures d’octroi ou d’annulation du </w:t>
      </w:r>
      <w:r w:rsidRPr="0015406C">
        <w:rPr>
          <w:b/>
          <w:sz w:val="22"/>
          <w:szCs w:val="22"/>
        </w:rPr>
        <w:t xml:space="preserve">permis de séjour temporaire en vue d’exécuter le travail </w:t>
      </w:r>
      <w:r w:rsidR="00C34BB4" w:rsidRPr="0015406C">
        <w:rPr>
          <w:b/>
          <w:sz w:val="22"/>
          <w:szCs w:val="22"/>
        </w:rPr>
        <w:t>dans le cadre d’un transfert</w:t>
      </w:r>
      <w:r w:rsidRPr="0015406C">
        <w:rPr>
          <w:b/>
          <w:sz w:val="22"/>
          <w:szCs w:val="22"/>
        </w:rPr>
        <w:t xml:space="preserve"> intragroupe</w:t>
      </w:r>
      <w:r w:rsidRPr="0015406C">
        <w:rPr>
          <w:sz w:val="22"/>
          <w:szCs w:val="22"/>
        </w:rPr>
        <w:t xml:space="preserve"> et </w:t>
      </w:r>
      <w:r w:rsidRPr="0015406C">
        <w:rPr>
          <w:b/>
          <w:sz w:val="22"/>
          <w:szCs w:val="22"/>
        </w:rPr>
        <w:t xml:space="preserve">du permis de séjour temporaire 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Durant la procédure d'octroi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la partie unique est une entité hôte.</w:t>
      </w:r>
      <w:r w:rsidRPr="0015406C">
        <w:rPr>
          <w:b/>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Durant la procédure d’annulation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xml:space="preserve">, </w:t>
      </w:r>
      <w:r w:rsidRPr="0015406C">
        <w:rPr>
          <w:b/>
          <w:sz w:val="22"/>
          <w:szCs w:val="22"/>
        </w:rPr>
        <w:t>le ressortissant étranger un l'entité hôte constituent les parties.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à qui le permis de séjour temporaire a été octroyé, est tenu </w:t>
      </w:r>
      <w:r w:rsidRPr="0015406C">
        <w:rPr>
          <w:b/>
          <w:sz w:val="22"/>
          <w:szCs w:val="22"/>
        </w:rPr>
        <w:t>d’informer</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ayant octroyé ce permis, </w:t>
      </w:r>
      <w:r w:rsidRPr="0015406C">
        <w:rPr>
          <w:b/>
          <w:sz w:val="22"/>
          <w:szCs w:val="22"/>
        </w:rPr>
        <w:t>du motif de la suspension du permis.</w:t>
      </w:r>
      <w:r w:rsidRPr="0015406C">
        <w:rPr>
          <w:sz w:val="22"/>
          <w:szCs w:val="22"/>
        </w:rPr>
        <w:t xml:space="preserve">  Si le permis de séjour temporaire est octroyé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 xml:space="preserve">voïvode qui a rendu une décision concernant ce permis en première instance.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expire </w:t>
      </w:r>
      <w:r w:rsidRPr="0015406C">
        <w:rPr>
          <w:b/>
          <w:sz w:val="22"/>
          <w:szCs w:val="22"/>
        </w:rPr>
        <w:t>de plein droit</w:t>
      </w:r>
      <w:r w:rsidRPr="0015406C">
        <w:rPr>
          <w:sz w:val="22"/>
          <w:szCs w:val="22"/>
        </w:rPr>
        <w:t xml:space="preserve"> le jour d’obtention, par le ressortissant étranger, d’un permis de séjour temporaire consécutif, d’un permis de séjour permanent, d’un permis de résident de longue durée de l’UE ou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40" w:name="_Toc386286363"/>
      <w:bookmarkStart w:id="141" w:name="_Toc505338749"/>
      <w:bookmarkStart w:id="142" w:name="_Toc5972870"/>
      <w:bookmarkStart w:id="143" w:name="_Toc6319915"/>
      <w:bookmarkStart w:id="144" w:name="_Toc97282316"/>
      <w:bookmarkStart w:id="145" w:name="_Toc97282628"/>
      <w:r w:rsidRPr="0015406C">
        <w:t>4.4   AUTORITÉ EXAMINANT UNE DEMANDE</w:t>
      </w:r>
      <w:bookmarkEnd w:id="140"/>
      <w:bookmarkEnd w:id="141"/>
      <w:bookmarkEnd w:id="142"/>
      <w:bookmarkEnd w:id="143"/>
      <w:bookmarkEnd w:id="144"/>
      <w:bookmarkEnd w:id="145"/>
    </w:p>
    <w:p w:rsidR="0015406C" w:rsidRPr="0015406C" w:rsidRDefault="0015406C">
      <w:pPr>
        <w:spacing w:line="100" w:lineRule="atLeast"/>
        <w:jc w:val="both"/>
        <w:rPr>
          <w:rFonts w:cs="Times New Roman"/>
          <w:sz w:val="22"/>
          <w:szCs w:val="22"/>
        </w:rPr>
      </w:pPr>
      <w:r w:rsidRPr="0015406C">
        <w:rPr>
          <w:sz w:val="22"/>
          <w:szCs w:val="22"/>
        </w:rPr>
        <w:t xml:space="preserve">Une demande de prolongation du permis de de séjour temporaire est à introduire auprès du </w:t>
      </w:r>
      <w:r w:rsidRPr="0015406C">
        <w:rPr>
          <w:b/>
          <w:sz w:val="22"/>
          <w:szCs w:val="22"/>
        </w:rPr>
        <w:t>voïvode compétent selon le lieu du séjour d’un ressortissant étranger</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Une </w:t>
      </w:r>
      <w:r w:rsidR="005C4BAD" w:rsidRPr="0015406C">
        <w:rPr>
          <w:sz w:val="22"/>
          <w:szCs w:val="22"/>
        </w:rPr>
        <w:t>demande du permis</w:t>
      </w:r>
      <w:r w:rsidRPr="0015406C">
        <w:rPr>
          <w:b/>
          <w:sz w:val="22"/>
          <w:szCs w:val="22"/>
        </w:rPr>
        <w:t xml:space="preserve">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sz w:val="22"/>
          <w:szCs w:val="22"/>
        </w:rPr>
        <w:t xml:space="preserve">, est à introduire auprès du </w:t>
      </w:r>
      <w:r w:rsidRPr="0015406C">
        <w:rPr>
          <w:b/>
          <w:sz w:val="22"/>
          <w:szCs w:val="22"/>
        </w:rPr>
        <w:t>voïvode compètent selon le siège d’une entité hôte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Si une </w:t>
      </w:r>
      <w:r w:rsidR="005C4BAD" w:rsidRPr="0015406C">
        <w:rPr>
          <w:sz w:val="22"/>
          <w:szCs w:val="22"/>
        </w:rPr>
        <w:t>demande du permis</w:t>
      </w:r>
      <w:r w:rsidRPr="0015406C">
        <w:rPr>
          <w:sz w:val="22"/>
          <w:szCs w:val="22"/>
        </w:rPr>
        <w:t xml:space="preserve"> de séjour temporaire pour un membre d</w:t>
      </w:r>
      <w:r w:rsidR="00B9750F" w:rsidRPr="0015406C">
        <w:rPr>
          <w:sz w:val="22"/>
          <w:szCs w:val="22"/>
        </w:rPr>
        <w:t>e la famille d’un ressortissant</w:t>
      </w:r>
      <w:r w:rsidRPr="0015406C">
        <w:rPr>
          <w:sz w:val="22"/>
          <w:szCs w:val="22"/>
        </w:rPr>
        <w:t xml:space="preserve"> étranger en vue de se faire rejoindre par sa famille a été introduite le même jour ou dans le délai de 3 jours à compter de la date de dépôt de la </w:t>
      </w:r>
      <w:r w:rsidR="005C4BAD" w:rsidRPr="0015406C">
        <w:rPr>
          <w:sz w:val="22"/>
          <w:szCs w:val="22"/>
        </w:rPr>
        <w:t>demande du permis</w:t>
      </w:r>
      <w:r w:rsidRPr="0015406C">
        <w:rPr>
          <w:sz w:val="22"/>
          <w:szCs w:val="22"/>
        </w:rPr>
        <w:t xml:space="preserve"> de </w:t>
      </w:r>
      <w:r w:rsidRPr="0015406C">
        <w:rPr>
          <w:b/>
          <w:sz w:val="22"/>
          <w:szCs w:val="22"/>
        </w:rPr>
        <w:t xml:space="preserve">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ou </w:t>
      </w:r>
      <w:r w:rsidRPr="0015406C">
        <w:rPr>
          <w:b/>
          <w:sz w:val="22"/>
          <w:szCs w:val="22"/>
        </w:rPr>
        <w:t xml:space="preserve">de permis de séjour temporaire 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le permis pour se faire rejoindre par sa famille est octroyé ou refusé par le voïvode compétent selon le siège d’une entité hôte.</w:t>
      </w:r>
    </w:p>
    <w:p w:rsidR="0015406C" w:rsidRPr="0015406C" w:rsidRDefault="0015406C">
      <w:pPr>
        <w:pStyle w:val="Nagwek2"/>
        <w:spacing w:after="200"/>
        <w:rPr>
          <w:rFonts w:cs="Times New Roman"/>
        </w:rPr>
      </w:pPr>
      <w:bookmarkStart w:id="146" w:name="_Toc386286364"/>
      <w:bookmarkStart w:id="147" w:name="_Toc505338750"/>
      <w:bookmarkStart w:id="148" w:name="_Toc5972871"/>
      <w:bookmarkStart w:id="149" w:name="_Toc6319916"/>
      <w:bookmarkStart w:id="150" w:name="_Toc97282317"/>
      <w:bookmarkStart w:id="151" w:name="_Toc97282629"/>
      <w:r w:rsidRPr="0015406C">
        <w:t>4.5   DOCUMENTS</w:t>
      </w:r>
      <w:bookmarkEnd w:id="146"/>
      <w:bookmarkEnd w:id="147"/>
      <w:bookmarkEnd w:id="148"/>
      <w:bookmarkEnd w:id="149"/>
      <w:bookmarkEnd w:id="150"/>
      <w:bookmarkEnd w:id="15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lastRenderedPageBreak/>
        <w:t xml:space="preserve">Un ressortissant étranger est tenu :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r w:rsidRPr="0015406C">
        <w:rPr>
          <w:b/>
          <w:sz w:val="22"/>
          <w:szCs w:val="22"/>
        </w:rPr>
        <w:t xml:space="preserve"> Un demandeur étranger doit exposer dans la justification, d’une manière aussi détaillée que possible, les motifs qui l'empêchent d’obtenir le document de voyage et mentionner les démarches entreprises en vue de l’obtenir. </w:t>
      </w:r>
      <w:r w:rsidRPr="0015406C">
        <w:rPr>
          <w:sz w:val="22"/>
          <w:szCs w:val="22"/>
        </w:rPr>
        <w:t xml:space="preserve">Il peut être également amené à présenter les documents confirmant l’entreprise de ces démarches. </w:t>
      </w:r>
      <w:r w:rsidRPr="0015406C">
        <w:rPr>
          <w:b/>
          <w:sz w:val="22"/>
          <w:szCs w:val="22"/>
        </w:rPr>
        <w:t xml:space="preserve">Une pièce d’identité présentée à la place d’un document de voyage doit, en termes clairs, identifier le ressortissant étranger.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Un ressortissant étranger ayant le déficit congénital ou acquis de la vision, peut joindre à la demande des photos le présentant avec des lunettes aux verres foncés. Dans ce cas,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2365CB"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 xml:space="preserve">  un justificatif de paiement</w:t>
      </w:r>
      <w:r w:rsidRPr="0015406C">
        <w:rPr>
          <w:rStyle w:val="apple-converted-space"/>
          <w:b/>
          <w:sz w:val="22"/>
          <w:szCs w:val="22"/>
        </w:rPr>
        <w:t xml:space="preserve"> </w:t>
      </w:r>
      <w:r w:rsidRPr="0015406C">
        <w:rPr>
          <w:sz w:val="22"/>
          <w:szCs w:val="22"/>
        </w:rPr>
        <w:t>du timbre fiscal ;</w:t>
      </w:r>
    </w:p>
    <w:p w:rsidR="002365CB" w:rsidRPr="002365CB" w:rsidRDefault="002365CB" w:rsidP="002365CB">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365CB">
        <w:rPr>
          <w:b/>
          <w:sz w:val="22"/>
          <w:szCs w:val="22"/>
        </w:rPr>
        <w:t>des documents requis en vue de confirmer les informations contenues dans la demande</w:t>
      </w:r>
      <w:r w:rsidRPr="002365CB">
        <w:rPr>
          <w:sz w:val="22"/>
          <w:szCs w:val="22"/>
        </w:rPr>
        <w:t xml:space="preserve"> ainsi que les circonstances justifiant </w:t>
      </w:r>
      <w:r w:rsidRPr="00DA011A">
        <w:rPr>
          <w:sz w:val="22"/>
          <w:szCs w:val="22"/>
        </w:rPr>
        <w:t>la demande du permis de séjour temporaire, y compris</w:t>
      </w:r>
      <w:r w:rsidR="001116B4">
        <w:rPr>
          <w:sz w:val="22"/>
          <w:szCs w:val="22"/>
        </w:rPr>
        <w:t> :</w:t>
      </w:r>
      <w:r w:rsidRPr="002365CB">
        <w:t xml:space="preserve"> </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5406C">
        <w:rPr>
          <w:sz w:val="22"/>
          <w:szCs w:val="22"/>
        </w:rPr>
        <w:t>les documents attestant l’</w:t>
      </w:r>
      <w:r w:rsidRPr="0015406C">
        <w:rPr>
          <w:b/>
          <w:sz w:val="22"/>
          <w:szCs w:val="22"/>
        </w:rPr>
        <w:t>assurance maladie</w:t>
      </w:r>
      <w:r w:rsidRPr="0015406C">
        <w:rPr>
          <w:sz w:val="22"/>
          <w:szCs w:val="22"/>
        </w:rPr>
        <w:t xml:space="preserve"> (par exemple les polices d’assurance ou attestations ZUS) au sens des dispositions de la loi du 27 août 2004 relative au financement public des soins de santé ou une déclaration d’assurance couvrant les frais médicaux sur le territoire de la République de Pologne. Les documents susmentionnés doivent être joints en cas de demande : de permis de séjo</w:t>
      </w:r>
      <w:r w:rsidR="005C4BAD" w:rsidRPr="0015406C">
        <w:rPr>
          <w:sz w:val="22"/>
          <w:szCs w:val="22"/>
        </w:rPr>
        <w:t xml:space="preserve">ur temporaire et </w:t>
      </w:r>
      <w:r w:rsidRPr="0015406C">
        <w:rPr>
          <w:sz w:val="22"/>
          <w:szCs w:val="22"/>
        </w:rPr>
        <w:t xml:space="preserve">de travail (point 1), de permis de séjour temporaire en vue d’exécuter le travail de la profession exigeant des qualifications élevées (point 2),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intragroupe (point4),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en vue de poursuivre des études (point 7), de permis de séjour temporaire en vue de mener des recherches </w:t>
      </w:r>
      <w:r w:rsidRPr="0015406C">
        <w:rPr>
          <w:sz w:val="22"/>
          <w:szCs w:val="22"/>
        </w:rPr>
        <w:lastRenderedPageBreak/>
        <w:t>scientifiques (point 8), de permis de séjour temporaire à des fins de mobilité de longue durée d’un scientifique (point 9), de permis de séjour temporaire pour un employé stagiaire (point 10), de permis de séjour temporaire pour un bénévole (point 11), de permis de séjour temporaire pour les membres de la famille de ressortissants étrangers (point 13), de permis de séjour temporaires en raison d’un travail saisonnier (point 16), de permis de séjour temporaire en raison d’autres circonstances (point 17)</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les documents confirmant de disposer d’une source de revenu stable et régulière</w:t>
      </w:r>
      <w:r w:rsidRPr="0015406C">
        <w:rPr>
          <w:sz w:val="22"/>
          <w:szCs w:val="22"/>
        </w:rPr>
        <w:t xml:space="preserve"> (par exemple les déclarations de revenus PIT, attestations ZUS </w:t>
      </w:r>
      <w:r w:rsidR="00644A97" w:rsidRPr="0015406C">
        <w:rPr>
          <w:sz w:val="22"/>
          <w:szCs w:val="22"/>
        </w:rPr>
        <w:t>etc.</w:t>
      </w:r>
      <w:r w:rsidRPr="0015406C">
        <w:rPr>
          <w:sz w:val="22"/>
          <w:szCs w:val="22"/>
        </w:rPr>
        <w:t xml:space="preserve">) suffisant pour couvrir les frais de subsistance d’un ressortissant étranger et de la famille étant à sa charge. Le revenu mensuel doit être supérieur au revenu donnant droit aux allocations sociales en espèces visées à la loi du 12 mars 2004 relative à l’assistance sociale (en l'occurrence  JO de </w:t>
      </w:r>
      <w:r w:rsidR="002365CB" w:rsidRPr="0015406C">
        <w:rPr>
          <w:sz w:val="22"/>
          <w:szCs w:val="22"/>
        </w:rPr>
        <w:t>20</w:t>
      </w:r>
      <w:r w:rsidR="002365CB">
        <w:rPr>
          <w:sz w:val="22"/>
          <w:szCs w:val="22"/>
        </w:rPr>
        <w:t>21</w:t>
      </w:r>
      <w:r w:rsidRPr="0015406C">
        <w:rPr>
          <w:sz w:val="22"/>
          <w:szCs w:val="22"/>
        </w:rPr>
        <w:t xml:space="preserve">, texte n° </w:t>
      </w:r>
      <w:r w:rsidR="002365CB" w:rsidRPr="002365CB">
        <w:rPr>
          <w:sz w:val="22"/>
          <w:szCs w:val="22"/>
        </w:rPr>
        <w:t>2268</w:t>
      </w:r>
      <w:r w:rsidRPr="0015406C">
        <w:rPr>
          <w:sz w:val="22"/>
          <w:szCs w:val="22"/>
        </w:rPr>
        <w:t xml:space="preserve">) en ce qui concerne un ressortissant étranger et tout membre de la famille restant à sa charge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familles ou </w:t>
      </w:r>
      <w:r w:rsidR="002365CB">
        <w:rPr>
          <w:sz w:val="22"/>
          <w:szCs w:val="22"/>
        </w:rPr>
        <w:t>776</w:t>
      </w:r>
      <w:r w:rsidR="002365CB" w:rsidRPr="0015406C">
        <w:rPr>
          <w:sz w:val="22"/>
          <w:szCs w:val="22"/>
        </w:rPr>
        <w:t xml:space="preserve"> </w:t>
      </w:r>
      <w:r w:rsidRPr="0015406C">
        <w:rPr>
          <w:sz w:val="22"/>
          <w:szCs w:val="22"/>
        </w:rPr>
        <w:t>zlotys pour les personnes seules)</w:t>
      </w:r>
      <w:r w:rsidRPr="0015406C">
        <w:rPr>
          <w:sz w:val="22"/>
          <w:szCs w:val="22"/>
        </w:rPr>
        <w:br/>
        <w:t xml:space="preserve">Les documents susmentionnés doivent être joints en cas de demande : de permis de séjour temporaire en vue d’exécuter le travail par un ressortissant étranger détaché par un employeur étranger sur le territoire de la République de Pologne (point 5), de permis de séjour temporaire en vue d’exercer un activité économique (point 6), de permis de séjour temporaire pour les membres de la famille de ressortissant étrangers (point </w:t>
      </w:r>
      <w:r w:rsidR="002365CB" w:rsidRPr="0015406C">
        <w:rPr>
          <w:sz w:val="22"/>
          <w:szCs w:val="22"/>
        </w:rPr>
        <w:t>1</w:t>
      </w:r>
      <w:r w:rsidR="002365CB">
        <w:rPr>
          <w:sz w:val="22"/>
          <w:szCs w:val="22"/>
        </w:rPr>
        <w:t>3</w:t>
      </w:r>
      <w:r w:rsidRPr="0015406C">
        <w:rPr>
          <w:sz w:val="22"/>
          <w:szCs w:val="22"/>
        </w:rPr>
        <w:t xml:space="preserve">), de permis de séjour temporaire en raison d’un travail saisonnier (point </w:t>
      </w:r>
      <w:r w:rsidR="002365CB" w:rsidRPr="0015406C">
        <w:rPr>
          <w:sz w:val="22"/>
          <w:szCs w:val="22"/>
        </w:rPr>
        <w:t>1</w:t>
      </w:r>
      <w:r w:rsidR="002365CB">
        <w:rPr>
          <w:sz w:val="22"/>
          <w:szCs w:val="22"/>
        </w:rPr>
        <w:t>6</w:t>
      </w:r>
      <w:r w:rsidRPr="0015406C">
        <w:rPr>
          <w:sz w:val="22"/>
          <w:szCs w:val="22"/>
        </w:rPr>
        <w:t xml:space="preserve">), de permis de séjour temporaire en raison d’autres circonstances telles que formation professionnelle (point </w:t>
      </w:r>
      <w:r w:rsidR="002365CB" w:rsidRPr="0015406C">
        <w:rPr>
          <w:sz w:val="22"/>
          <w:szCs w:val="22"/>
        </w:rPr>
        <w:t>1</w:t>
      </w:r>
      <w:r w:rsidR="002365CB">
        <w:rPr>
          <w:sz w:val="22"/>
          <w:szCs w:val="22"/>
        </w:rPr>
        <w:t>7</w:t>
      </w:r>
      <w:r w:rsidRPr="0015406C">
        <w:rPr>
          <w:sz w:val="22"/>
          <w:szCs w:val="22"/>
        </w:rPr>
        <w:t xml:space="preserve">) </w:t>
      </w:r>
    </w:p>
    <w:p w:rsidR="0015406C" w:rsidRPr="0015406C" w:rsidRDefault="0015406C" w:rsidP="0015406C">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susmentionnés doivent être joints en cas de demande : de permis de séjour temporaire en vue de poursuivre des études (point 7), de permis de séjour temporaire en vue de mener des recherches scientifiques (point 8), de permis de séjour temporaire à des fins de mobilité d’un scientifique (point 9), de permis de séjour temporaire pour un employé stagiaire (pont 10), de permis de séjour temporaire pour un bénévole (point 11). Le montant des moyens financiers mensuels, après déduction des frais de loyer, dont dispose un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Pr="0015406C">
        <w:rPr>
          <w:sz w:val="22"/>
          <w:szCs w:val="22"/>
        </w:rPr>
        <w:t xml:space="preserve"> zlotys pour les personnes en famille ou </w:t>
      </w:r>
      <w:r w:rsidR="002365CB">
        <w:rPr>
          <w:sz w:val="22"/>
          <w:szCs w:val="22"/>
        </w:rPr>
        <w:t>776</w:t>
      </w:r>
      <w:r w:rsidR="002365CB" w:rsidRPr="0015406C">
        <w:rPr>
          <w:sz w:val="22"/>
          <w:szCs w:val="22"/>
        </w:rPr>
        <w:t xml:space="preserve"> </w:t>
      </w:r>
      <w:r w:rsidRPr="0015406C">
        <w:rPr>
          <w:sz w:val="22"/>
          <w:szCs w:val="22"/>
        </w:rPr>
        <w:t xml:space="preserve">zlotys pour les personnes seules). On considère que les </w:t>
      </w:r>
      <w:r w:rsidRPr="0015406C">
        <w:rPr>
          <w:b/>
          <w:sz w:val="22"/>
          <w:szCs w:val="22"/>
        </w:rPr>
        <w:t>frais de loyer</w:t>
      </w:r>
      <w:r w:rsidRPr="0015406C">
        <w:rPr>
          <w:sz w:val="22"/>
          <w:szCs w:val="22"/>
        </w:rPr>
        <w:t xml:space="preserve"> susmentionnés englobent au moins le montant des couts fixes liés à l’exploitation d’un local occupé calculé suivant le nombre de personne résidant dans ce local, et en plus les frais d’énergie, de gaz, d’eau, d’eaux usées, de déchets et d’eaux d'épuration.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 </w:t>
      </w:r>
    </w:p>
    <w:p w:rsidR="0015406C" w:rsidRPr="0015406C" w:rsidRDefault="0015406C" w:rsidP="0015406C">
      <w:pPr>
        <w:numPr>
          <w:ilvl w:val="1"/>
          <w:numId w:val="18"/>
        </w:numPr>
        <w:spacing w:line="240" w:lineRule="auto"/>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susvisés doivent être joints en cas de </w:t>
      </w:r>
      <w:r w:rsidR="005C4BAD" w:rsidRPr="0015406C">
        <w:rPr>
          <w:sz w:val="22"/>
          <w:szCs w:val="22"/>
        </w:rPr>
        <w:t>demande du permis</w:t>
      </w:r>
      <w:r w:rsidRPr="0015406C">
        <w:rPr>
          <w:sz w:val="22"/>
          <w:szCs w:val="22"/>
        </w:rPr>
        <w:t xml:space="preserve"> de séjour temporaire en raison d’autres circonstances en vue de poursuivre ou de continuer des études (point 17). Le montant des moyens financiers mensuels dont dispose le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w:t>
      </w:r>
      <w:r w:rsidRPr="0015406C">
        <w:rPr>
          <w:sz w:val="22"/>
          <w:szCs w:val="22"/>
        </w:rPr>
        <w:lastRenderedPageBreak/>
        <w:t xml:space="preserve">membre de sa famille étant à sa charge (il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 ou </w:t>
      </w:r>
      <w:r w:rsidR="002365CB">
        <w:rPr>
          <w:sz w:val="22"/>
          <w:szCs w:val="22"/>
        </w:rPr>
        <w:t>776</w:t>
      </w:r>
      <w:r w:rsidR="002365CB" w:rsidRPr="0015406C">
        <w:rPr>
          <w:sz w:val="22"/>
          <w:szCs w:val="22"/>
        </w:rPr>
        <w:t xml:space="preserve"> </w:t>
      </w:r>
      <w:r w:rsidRPr="0015406C">
        <w:rPr>
          <w:sz w:val="22"/>
          <w:szCs w:val="22"/>
        </w:rPr>
        <w:t>zlotys pour les personnes seules).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 xml:space="preserve"> </w:t>
      </w:r>
      <w:r w:rsidRPr="0015406C">
        <w:rPr>
          <w:sz w:val="22"/>
          <w:szCs w:val="22"/>
        </w:rPr>
        <w:t xml:space="preserve">les documents confirmant le lieu de séjour assuré sur le territoire de la République de Pologne (par exemple un certificat de domicile ou un contrat de bail) doivent être joint en cas de demande :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en vue d’exercer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(point 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à des fins de mobilité de longue durée d’un scientifique (pont 9), de permis de séjour temporaire pour un employé stagiaire (point 10), de permis de séjour temporaire pour un bénévole (point 11), de permis de séjour temporaire pour les membres de la famille de ressortissants étrangers (point 13), de permis de séjour en raison d’autres circonstances (point 17).</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15406C">
        <w:rPr>
          <w:b/>
          <w:sz w:val="22"/>
          <w:szCs w:val="22"/>
        </w:rPr>
        <w:t>EXCEPTIONS</w:t>
      </w:r>
    </w:p>
    <w:p w:rsidR="0015406C" w:rsidRPr="0015406C" w:rsidRDefault="0015406C">
      <w:pPr>
        <w:tabs>
          <w:tab w:val="left" w:pos="2400"/>
        </w:tabs>
        <w:spacing w:line="100" w:lineRule="atLeast"/>
        <w:jc w:val="both"/>
        <w:rPr>
          <w:rFonts w:cs="Times New Roman"/>
          <w:b/>
          <w:bCs/>
          <w:sz w:val="22"/>
          <w:szCs w:val="22"/>
        </w:rPr>
      </w:pPr>
      <w:r w:rsidRPr="0015406C">
        <w:rPr>
          <w:sz w:val="22"/>
          <w:szCs w:val="22"/>
        </w:rPr>
        <w:t xml:space="preserve">En cas de </w:t>
      </w:r>
      <w:r w:rsidR="005C4BAD" w:rsidRPr="0015406C">
        <w:rPr>
          <w:sz w:val="22"/>
          <w:szCs w:val="22"/>
        </w:rPr>
        <w:t>demande du permis</w:t>
      </w:r>
      <w:r w:rsidRPr="0015406C">
        <w:rPr>
          <w:sz w:val="22"/>
          <w:szCs w:val="22"/>
        </w:rPr>
        <w:t xml:space="preserve">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est introduite par une entité hôte et il lui incombe de présenter les documents requis. En outre, une entité hôte présente une </w:t>
      </w:r>
      <w:r w:rsidRPr="0015406C">
        <w:rPr>
          <w:b/>
          <w:sz w:val="22"/>
          <w:szCs w:val="22"/>
        </w:rPr>
        <w:t>copie de document de voyage</w:t>
      </w:r>
      <w:r w:rsidRPr="0015406C">
        <w:rPr>
          <w:sz w:val="22"/>
          <w:szCs w:val="22"/>
        </w:rPr>
        <w:t xml:space="preserve"> d’un ressortissant étranger </w:t>
      </w:r>
      <w:r w:rsidRPr="0015406C">
        <w:rPr>
          <w:b/>
          <w:sz w:val="22"/>
          <w:szCs w:val="22"/>
        </w:rPr>
        <w:t>en cours de validité</w:t>
      </w:r>
      <w:r w:rsidRPr="0015406C">
        <w:rPr>
          <w:sz w:val="22"/>
          <w:szCs w:val="22"/>
        </w:rPr>
        <w:t>.</w:t>
      </w:r>
    </w:p>
    <w:p w:rsidR="0015406C" w:rsidRPr="0015406C" w:rsidRDefault="0015406C">
      <w:pPr>
        <w:spacing w:line="100" w:lineRule="atLeast"/>
        <w:jc w:val="both"/>
        <w:rPr>
          <w:rFonts w:cs="Times New Roman"/>
          <w:b/>
          <w:bCs/>
          <w:sz w:val="22"/>
          <w:szCs w:val="22"/>
        </w:rPr>
      </w:pPr>
      <w:r w:rsidRPr="0015406C">
        <w:rPr>
          <w:b/>
          <w:sz w:val="22"/>
          <w:szCs w:val="22"/>
        </w:rPr>
        <w:t xml:space="preserve">L’exigence de présenter les documents confirmant de disposer d’une source de revenu stable et régulière, d’une assurance maladie et d’un domicile assuré ne s’applique pas </w:t>
      </w:r>
      <w:r w:rsidRPr="0015406C">
        <w:rPr>
          <w:sz w:val="22"/>
          <w:szCs w:val="22"/>
        </w:rPr>
        <w:t xml:space="preserve">entre autre </w:t>
      </w:r>
      <w:r w:rsidR="00794581" w:rsidRPr="00794581">
        <w:rPr>
          <w:sz w:val="22"/>
          <w:szCs w:val="22"/>
        </w:rPr>
        <w:t xml:space="preserve">d'un permis pour </w:t>
      </w:r>
      <w:r w:rsidRPr="0015406C">
        <w:rPr>
          <w:sz w:val="22"/>
          <w:szCs w:val="22"/>
        </w:rPr>
        <w:t>aux époux des citoyens polonais et aux victimes de la traite des êtres humains</w:t>
      </w:r>
      <w:r w:rsidR="00794581" w:rsidRPr="00794581">
        <w:t xml:space="preserve"> </w:t>
      </w:r>
      <w:r w:rsidR="00794581" w:rsidRPr="00794581">
        <w:rPr>
          <w:sz w:val="22"/>
          <w:szCs w:val="22"/>
        </w:rPr>
        <w:t>et aux titulaires d'un visa national délivré aux fins d'arrivée pour des raisons humanitaires, en raison de l'intérêt de l'État ou d'obligations internationales (citoyens de la République de Biélorussie)</w:t>
      </w:r>
      <w:r w:rsidRPr="0015406C">
        <w:rPr>
          <w:sz w:val="22"/>
          <w:szCs w:val="22"/>
        </w:rPr>
        <w:t>.</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 xml:space="preserve">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demande du ressortissant étranger de </w:t>
      </w:r>
      <w:r w:rsidRPr="0015406C">
        <w:rPr>
          <w:b/>
          <w:sz w:val="22"/>
          <w:szCs w:val="22"/>
        </w:rPr>
        <w:t>permis de séjo</w:t>
      </w:r>
      <w:r w:rsidR="005C4BAD" w:rsidRPr="0015406C">
        <w:rPr>
          <w:b/>
          <w:sz w:val="22"/>
          <w:szCs w:val="22"/>
        </w:rPr>
        <w:t xml:space="preserve">ur temporaire et </w:t>
      </w:r>
      <w:r w:rsidRPr="0015406C">
        <w:rPr>
          <w:b/>
          <w:sz w:val="22"/>
          <w:szCs w:val="22"/>
        </w:rPr>
        <w:t>de travail,</w:t>
      </w:r>
      <w:r w:rsidRPr="0015406C">
        <w:rPr>
          <w:sz w:val="22"/>
          <w:szCs w:val="22"/>
        </w:rPr>
        <w:t xml:space="preserve"> de permis de séjour temporaire en vue d’exécuter le travail de la </w:t>
      </w:r>
      <w:r w:rsidRPr="0015406C">
        <w:rPr>
          <w:b/>
          <w:sz w:val="22"/>
          <w:szCs w:val="22"/>
        </w:rPr>
        <w:t>profession exigeant des qualifications élevées</w:t>
      </w:r>
      <w:r w:rsidRPr="0015406C">
        <w:rPr>
          <w:sz w:val="22"/>
          <w:szCs w:val="22"/>
        </w:rPr>
        <w:t xml:space="preserve"> ou de permis de séjour temporaire en vue d’</w:t>
      </w:r>
      <w:r w:rsidRPr="0015406C">
        <w:rPr>
          <w:b/>
          <w:sz w:val="22"/>
          <w:szCs w:val="22"/>
        </w:rPr>
        <w:t>exercer une activité économique</w:t>
      </w:r>
      <w:r w:rsidRPr="0015406C">
        <w:rPr>
          <w:sz w:val="22"/>
          <w:szCs w:val="22"/>
        </w:rPr>
        <w:t xml:space="preserve">, si l’objet du ressortissant étranger consiste à l’exécution du travail en tant membre de la direction d’une société à responsabilité limitée ou d’une société par actions qu’il a créées ou dont il a acquis ou acheté les parts ou actions mener des affaires d’une société en commandite ou d’une société en commandite par actions par un commandité, ou agir en tant que représentant légal, avec un formulaire de </w:t>
      </w:r>
      <w:r w:rsidR="005C4BAD" w:rsidRPr="0015406C">
        <w:rPr>
          <w:sz w:val="22"/>
          <w:szCs w:val="22"/>
        </w:rPr>
        <w:t>demande du permis</w:t>
      </w:r>
      <w:r w:rsidRPr="0015406C">
        <w:rPr>
          <w:sz w:val="22"/>
          <w:szCs w:val="22"/>
        </w:rPr>
        <w:t xml:space="preserve"> de séjour temporaire doit être joint </w:t>
      </w:r>
      <w:r w:rsidRPr="0015406C">
        <w:rPr>
          <w:b/>
          <w:sz w:val="22"/>
          <w:szCs w:val="22"/>
        </w:rPr>
        <w:t>l’annexe n° 1</w:t>
      </w:r>
      <w:r w:rsidRPr="0015406C">
        <w:rPr>
          <w:sz w:val="22"/>
          <w:szCs w:val="22"/>
        </w:rPr>
        <w:t xml:space="preserve"> qui est à remplir par une </w:t>
      </w:r>
      <w:r w:rsidRPr="0015406C">
        <w:rPr>
          <w:b/>
          <w:sz w:val="22"/>
          <w:szCs w:val="22"/>
        </w:rPr>
        <w:t>entité qui confie le travail au ressortissant étranger</w:t>
      </w:r>
      <w:r w:rsidRPr="0015406C">
        <w:rPr>
          <w:sz w:val="22"/>
          <w:szCs w:val="22"/>
        </w:rPr>
        <w:t xml:space="preserve"> (employeur).</w:t>
      </w:r>
    </w:p>
    <w:p w:rsidR="002365CB" w:rsidRPr="002365CB" w:rsidRDefault="002365CB" w:rsidP="002365CB">
      <w:pPr>
        <w:tabs>
          <w:tab w:val="left" w:pos="2400"/>
        </w:tabs>
        <w:spacing w:line="100" w:lineRule="atLeast"/>
        <w:jc w:val="both"/>
        <w:rPr>
          <w:rFonts w:eastAsia="þ¿/Cò" w:cs="þ¿/Cò"/>
          <w:sz w:val="22"/>
          <w:szCs w:val="22"/>
        </w:rPr>
      </w:pPr>
      <w:r w:rsidRPr="0078002B">
        <w:rPr>
          <w:rFonts w:eastAsia="þ¿/Cò" w:cs="þ¿/Cò"/>
          <w:b/>
          <w:sz w:val="22"/>
          <w:szCs w:val="22"/>
        </w:rPr>
        <w:t>La demande de modification de l'autorisation de séjour temporaire et de travail est déposée par l'étranger sur un autre formulaire de demande de modification de l'autorisation de séjour temporaire et de travail</w:t>
      </w:r>
      <w:r w:rsidRPr="002365CB">
        <w:rPr>
          <w:rFonts w:eastAsia="þ¿/Cò" w:cs="þ¿/Cò"/>
          <w:sz w:val="22"/>
          <w:szCs w:val="22"/>
        </w:rPr>
        <w:t xml:space="preserve"> et il doit y joindre </w:t>
      </w:r>
      <w:r w:rsidRPr="0078002B">
        <w:rPr>
          <w:rFonts w:eastAsia="þ¿/Cò" w:cs="þ¿/Cò"/>
          <w:b/>
          <w:sz w:val="22"/>
          <w:szCs w:val="22"/>
        </w:rPr>
        <w:t>l'annexe n</w:t>
      </w:r>
      <w:r w:rsidRPr="0078002B">
        <w:rPr>
          <w:rFonts w:eastAsia="þ¿/Cò" w:cs="þ¿/Cò"/>
          <w:b/>
          <w:sz w:val="22"/>
          <w:szCs w:val="22"/>
          <w:vertAlign w:val="superscript"/>
        </w:rPr>
        <w:t>o</w:t>
      </w:r>
      <w:r w:rsidRPr="0078002B">
        <w:rPr>
          <w:rFonts w:eastAsia="þ¿/Cò" w:cs="þ¿/Cò"/>
          <w:b/>
          <w:sz w:val="22"/>
          <w:szCs w:val="22"/>
        </w:rPr>
        <w:t xml:space="preserve"> 1</w:t>
      </w:r>
      <w:r w:rsidRPr="002365CB">
        <w:rPr>
          <w:rFonts w:eastAsia="þ¿/Cò" w:cs="þ¿/Cò"/>
          <w:sz w:val="22"/>
          <w:szCs w:val="22"/>
        </w:rPr>
        <w:t xml:space="preserve"> relative à la demande d'octroi de l'autorisation de séjour temporaire et de travail.</w:t>
      </w:r>
    </w:p>
    <w:p w:rsidR="0015406C" w:rsidRPr="0015406C" w:rsidRDefault="0015406C">
      <w:pPr>
        <w:tabs>
          <w:tab w:val="left" w:pos="2400"/>
        </w:tabs>
        <w:spacing w:line="100" w:lineRule="atLeast"/>
        <w:jc w:val="both"/>
        <w:rPr>
          <w:rFonts w:eastAsia="þ¿/Cò" w:cs="þ¿/Cò"/>
          <w:b/>
          <w:bCs/>
          <w:sz w:val="22"/>
          <w:szCs w:val="22"/>
        </w:rPr>
      </w:pPr>
      <w:r w:rsidRPr="0015406C">
        <w:rPr>
          <w:sz w:val="22"/>
          <w:szCs w:val="22"/>
        </w:rPr>
        <w:t xml:space="preserve">En plus, en cas de demande du ressortissant étranger de permis de séjour temporaire en vue d'exécuter le </w:t>
      </w:r>
      <w:r w:rsidRPr="0015406C">
        <w:rPr>
          <w:b/>
          <w:sz w:val="22"/>
          <w:szCs w:val="22"/>
        </w:rPr>
        <w:t>travail de la profession exigeant des qualifications élevées</w:t>
      </w:r>
      <w:r w:rsidRPr="0015406C">
        <w:rPr>
          <w:sz w:val="22"/>
          <w:szCs w:val="22"/>
        </w:rPr>
        <w:t xml:space="preserve">, le ressortissant étranger est tenu de joindre </w:t>
      </w:r>
      <w:r w:rsidRPr="0015406C">
        <w:rPr>
          <w:b/>
          <w:sz w:val="22"/>
          <w:szCs w:val="22"/>
        </w:rPr>
        <w:t>l’annexe n°</w:t>
      </w:r>
      <w:r w:rsidRPr="0015406C">
        <w:rPr>
          <w:sz w:val="22"/>
          <w:szCs w:val="22"/>
        </w:rPr>
        <w:t xml:space="preserve"> 2 au formulaire de demande.</w:t>
      </w:r>
    </w:p>
    <w:p w:rsidR="0015406C" w:rsidRPr="0015406C" w:rsidRDefault="0015406C">
      <w:pPr>
        <w:tabs>
          <w:tab w:val="left" w:pos="2400"/>
        </w:tabs>
        <w:spacing w:line="100" w:lineRule="atLeast"/>
        <w:jc w:val="both"/>
        <w:rPr>
          <w:rFonts w:eastAsia="þ¿/Cò" w:cs="þ¿/Cò"/>
          <w:sz w:val="22"/>
          <w:szCs w:val="22"/>
        </w:rPr>
      </w:pPr>
      <w:r w:rsidRPr="0015406C">
        <w:rPr>
          <w:sz w:val="22"/>
          <w:szCs w:val="22"/>
        </w:rPr>
        <w:lastRenderedPageBreak/>
        <w:t xml:space="preserve">En cas de demande du ressortissant étranger de permis de séjour temporaire pour un employé stagiaire ou de permis de séjour temporaire pour un bénévole, le ressortissant étranger est tenu de joindre </w:t>
      </w:r>
      <w:r w:rsidRPr="0015406C">
        <w:rPr>
          <w:b/>
          <w:sz w:val="22"/>
          <w:szCs w:val="22"/>
        </w:rPr>
        <w:t>l’annexe n° 3</w:t>
      </w:r>
      <w:r w:rsidRPr="0015406C">
        <w:rPr>
          <w:sz w:val="22"/>
          <w:szCs w:val="22"/>
        </w:rPr>
        <w:t xml:space="preserve"> au formulaire de demande.</w:t>
      </w:r>
    </w:p>
    <w:p w:rsidR="0015406C" w:rsidRPr="0015406C" w:rsidRDefault="0015406C" w:rsidP="0015406C">
      <w:pPr>
        <w:tabs>
          <w:tab w:val="left" w:pos="2400"/>
        </w:tabs>
        <w:spacing w:line="100" w:lineRule="atLeast"/>
        <w:jc w:val="both"/>
        <w:rPr>
          <w:rFonts w:eastAsia="þ¿/Cò" w:cs="þ¿/Cò"/>
          <w:sz w:val="22"/>
          <w:szCs w:val="22"/>
        </w:rPr>
      </w:pPr>
      <w:r w:rsidRPr="0015406C">
        <w:rPr>
          <w:sz w:val="22"/>
          <w:szCs w:val="22"/>
        </w:rPr>
        <w:t xml:space="preserve">Le ressortissant étranger introduisant une </w:t>
      </w:r>
      <w:r w:rsidR="005C4BAD" w:rsidRPr="0015406C">
        <w:rPr>
          <w:sz w:val="22"/>
          <w:szCs w:val="22"/>
        </w:rPr>
        <w:t>demande du permis</w:t>
      </w:r>
      <w:r w:rsidRPr="0015406C">
        <w:rPr>
          <w:sz w:val="22"/>
          <w:szCs w:val="22"/>
        </w:rPr>
        <w:t xml:space="preserve"> de séjour temporaire en vue de </w:t>
      </w:r>
      <w:r w:rsidRPr="0015406C">
        <w:rPr>
          <w:b/>
          <w:sz w:val="22"/>
          <w:szCs w:val="22"/>
        </w:rPr>
        <w:t>mener des recherches scientifiques</w:t>
      </w:r>
      <w:r w:rsidRPr="0015406C">
        <w:rPr>
          <w:sz w:val="22"/>
          <w:szCs w:val="22"/>
        </w:rPr>
        <w:t xml:space="preserve">, ou de permis de séjour en vue d’exercer </w:t>
      </w:r>
      <w:r w:rsidRPr="0015406C">
        <w:rPr>
          <w:b/>
          <w:sz w:val="22"/>
          <w:szCs w:val="22"/>
        </w:rPr>
        <w:t>la mobilité de longue durée d’un scientifique</w:t>
      </w:r>
      <w:r w:rsidRPr="0015406C">
        <w:rPr>
          <w:sz w:val="22"/>
          <w:szCs w:val="22"/>
        </w:rPr>
        <w:t xml:space="preserve">, joint en plus </w:t>
      </w:r>
      <w:r w:rsidRPr="0015406C">
        <w:rPr>
          <w:b/>
          <w:sz w:val="22"/>
          <w:szCs w:val="22"/>
        </w:rPr>
        <w:t>l’annexe n ° 4</w:t>
      </w:r>
      <w:r w:rsidRPr="0015406C">
        <w:rPr>
          <w:sz w:val="22"/>
          <w:szCs w:val="22"/>
        </w:rPr>
        <w:t xml:space="preserve"> au 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permis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concernant les permis susmentionnés est à introduire en employant un formulaire de demande prévu à cet effet.  </w:t>
      </w:r>
    </w:p>
    <w:p w:rsidR="003E6CFC" w:rsidRPr="0015406C" w:rsidRDefault="003E6CFC">
      <w:pPr>
        <w:tabs>
          <w:tab w:val="left" w:pos="2400"/>
        </w:tabs>
        <w:spacing w:line="100" w:lineRule="atLeast"/>
        <w:jc w:val="both"/>
        <w:rPr>
          <w:sz w:val="22"/>
          <w:szCs w:val="22"/>
        </w:rPr>
      </w:pPr>
    </w:p>
    <w:p w:rsidR="0015406C" w:rsidRPr="0015406C" w:rsidRDefault="0015406C">
      <w:pPr>
        <w:pStyle w:val="Nagwek2"/>
        <w:spacing w:after="200"/>
      </w:pPr>
      <w:bookmarkStart w:id="152" w:name="_Toc386286365"/>
      <w:bookmarkStart w:id="153" w:name="_Toc505338751"/>
      <w:bookmarkStart w:id="154" w:name="_Toc5972872"/>
      <w:bookmarkStart w:id="155" w:name="_Toc6319917"/>
      <w:bookmarkStart w:id="156" w:name="_Toc97282318"/>
      <w:bookmarkStart w:id="157" w:name="_Toc97282630"/>
      <w:r w:rsidRPr="0015406C">
        <w:t>4.6  RÉGLEMENTATIONS SPÉCIFIQUES CONCERNANT LES PERMIS DE SÉJOUR TEMPORAIRE</w:t>
      </w:r>
      <w:bookmarkEnd w:id="152"/>
      <w:bookmarkEnd w:id="153"/>
      <w:bookmarkEnd w:id="154"/>
      <w:bookmarkEnd w:id="155"/>
      <w:bookmarkEnd w:id="156"/>
      <w:bookmarkEnd w:id="157"/>
    </w:p>
    <w:p w:rsidR="0015406C" w:rsidRPr="0015406C" w:rsidRDefault="0015406C">
      <w:pPr>
        <w:pStyle w:val="Nagwek3"/>
        <w:spacing w:after="200"/>
        <w:rPr>
          <w:rFonts w:cs="Times New Roman"/>
        </w:rPr>
      </w:pPr>
      <w:bookmarkStart w:id="158" w:name="_Toc386286366"/>
      <w:bookmarkStart w:id="159" w:name="_Toc505338752"/>
      <w:bookmarkStart w:id="160" w:name="_Toc5972873"/>
      <w:bookmarkStart w:id="161" w:name="_Toc6319918"/>
      <w:bookmarkStart w:id="162" w:name="_Toc97282319"/>
      <w:bookmarkStart w:id="163" w:name="_Toc97282631"/>
      <w:r w:rsidRPr="0015406C">
        <w:t>4.6.1. PERMI</w:t>
      </w:r>
      <w:r w:rsidR="005C4BAD" w:rsidRPr="0015406C">
        <w:t xml:space="preserve">S DE SÉJOUR TEMPORAIRE ET </w:t>
      </w:r>
      <w:r w:rsidRPr="0015406C">
        <w:t>DE TRAVAIL</w:t>
      </w:r>
      <w:bookmarkEnd w:id="158"/>
      <w:bookmarkEnd w:id="159"/>
      <w:bookmarkEnd w:id="160"/>
      <w:bookmarkEnd w:id="161"/>
      <w:bookmarkEnd w:id="162"/>
      <w:bookmarkEnd w:id="163"/>
      <w:r w:rsidRPr="0015406C">
        <w:t xml:space="preserve"> </w:t>
      </w:r>
    </w:p>
    <w:p w:rsidR="0015406C" w:rsidRPr="0015406C" w:rsidRDefault="0015406C">
      <w:pPr>
        <w:spacing w:line="100" w:lineRule="atLeast"/>
        <w:jc w:val="both"/>
        <w:rPr>
          <w:rFonts w:cs="Times New Roman"/>
          <w:sz w:val="22"/>
          <w:szCs w:val="22"/>
        </w:rPr>
      </w:pPr>
    </w:p>
    <w:p w:rsidR="0015406C" w:rsidRPr="0015406C" w:rsidRDefault="00D5644D">
      <w:pPr>
        <w:spacing w:line="100" w:lineRule="atLeast"/>
        <w:jc w:val="both"/>
        <w:rPr>
          <w:rFonts w:cs="Times New Roman"/>
          <w:sz w:val="22"/>
          <w:szCs w:val="22"/>
        </w:rPr>
      </w:pPr>
      <w:r w:rsidRPr="00D5644D">
        <w:rPr>
          <w:sz w:val="22"/>
          <w:szCs w:val="22"/>
        </w:rPr>
        <w:t xml:space="preserve">L'étranger doit remplir la condition relative à l'assurance qu'il est obligé de posséder (voir point 4.5). Cette contrainte est satisfaite si l'étranger est titulaire de </w:t>
      </w:r>
      <w:r w:rsidRPr="0078002B">
        <w:rPr>
          <w:b/>
          <w:sz w:val="22"/>
          <w:szCs w:val="22"/>
        </w:rPr>
        <w:t>l'assurance maladie</w:t>
      </w:r>
      <w:r w:rsidRPr="00D5644D">
        <w:rPr>
          <w:sz w:val="22"/>
          <w:szCs w:val="22"/>
        </w:rPr>
        <w:t xml:space="preserve"> au sens de la loi du 27 août 2004 portant sur les prestations des soins médicaux financés avec les moyens publics compte tenu de l'exercice du travail constituant le motif de la sollicitation d'octroi de l'autorisation de séjour temporaire.</w:t>
      </w:r>
      <w:r>
        <w:rPr>
          <w:sz w:val="22"/>
          <w:szCs w:val="22"/>
        </w:rPr>
        <w:t xml:space="preserve"> </w:t>
      </w:r>
      <w:r w:rsidRPr="00D5644D">
        <w:rPr>
          <w:sz w:val="22"/>
          <w:szCs w:val="22"/>
        </w:rPr>
        <w:t>Pour la procédure d'octroi ou de modification de l'autorisation de séjour temporaire, l'étranger doit joindre l'information du président du bureau exécutif du district, compétent eu égard le lieu principal d'exécution du travail, renseignant sur l'impossibilité de satisfaire au marché local du travail, aux besoins en employés recherchés par l'employeur.</w:t>
      </w:r>
      <w:r w:rsidR="0015406C" w:rsidRPr="0015406C">
        <w:rPr>
          <w:sz w:val="22"/>
          <w:szCs w:val="22"/>
        </w:rPr>
        <w:t xml:space="preserve">Durant la procédure concernant </w:t>
      </w:r>
      <w:r w:rsidR="0015406C" w:rsidRPr="0015406C">
        <w:rPr>
          <w:b/>
          <w:sz w:val="22"/>
          <w:szCs w:val="22"/>
        </w:rPr>
        <w:t>l’octroi ou la modification</w:t>
      </w:r>
      <w:r w:rsidR="0015406C" w:rsidRPr="0015406C">
        <w:rPr>
          <w:sz w:val="22"/>
          <w:szCs w:val="22"/>
        </w:rPr>
        <w:t xml:space="preserve"> du permis de séjour</w:t>
      </w:r>
      <w:r w:rsidR="005C4BAD" w:rsidRPr="0015406C">
        <w:rPr>
          <w:sz w:val="22"/>
          <w:szCs w:val="22"/>
        </w:rPr>
        <w:t xml:space="preserve"> temporaire et</w:t>
      </w:r>
      <w:r w:rsidR="0015406C" w:rsidRPr="0015406C">
        <w:rPr>
          <w:sz w:val="22"/>
          <w:szCs w:val="22"/>
        </w:rPr>
        <w:t xml:space="preserve"> de travail le ressortissant étranger doit </w:t>
      </w:r>
      <w:r w:rsidR="0015406C" w:rsidRPr="0015406C">
        <w:rPr>
          <w:b/>
          <w:sz w:val="22"/>
          <w:szCs w:val="22"/>
        </w:rPr>
        <w:t>joindre une information émanant d’un staroste compétent selon le lieu du travail du ressortissant étranger portant sur l’absence des besoins en personnel d’un employe</w:t>
      </w:r>
      <w:r w:rsidR="00775555" w:rsidRPr="0015406C">
        <w:rPr>
          <w:b/>
          <w:sz w:val="22"/>
          <w:szCs w:val="22"/>
        </w:rPr>
        <w:t>u</w:t>
      </w:r>
      <w:r w:rsidR="0015406C" w:rsidRPr="0015406C">
        <w:rPr>
          <w:b/>
          <w:sz w:val="22"/>
          <w:szCs w:val="22"/>
        </w:rPr>
        <w:t>r à satisfaire sur le marché local du travail.</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 (employeur au sens courant).</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C4BAD" w:rsidRPr="0015406C">
        <w:rPr>
          <w:sz w:val="22"/>
          <w:szCs w:val="22"/>
        </w:rPr>
        <w:t xml:space="preserve">els l’octroi du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w:t>
      </w:r>
      <w:r w:rsidR="00D5644D" w:rsidRPr="00D5644D">
        <w:rPr>
          <w:sz w:val="22"/>
          <w:szCs w:val="22"/>
        </w:rPr>
        <w:t>avant de déposer le demande, l'étranger bénéficiait ou bénéficie toujours de l'autorisation de séjour temporaire et de travail chez le même employeur et au même poste,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3) le ressortissant étranger, au cours de 3 ans précédant l’introduction de la demande, a terminé ses études universitaires dans un établissement ayant son siège sur le territoire de la République de Pologne ou d’un autre État de l’Espace économique européen ou de la Confédération suisse ou il prépare son doctorat en Pologne, ou </w:t>
      </w:r>
    </w:p>
    <w:p w:rsidR="0015406C" w:rsidRPr="0015406C" w:rsidRDefault="0015406C">
      <w:pPr>
        <w:pStyle w:val="Default"/>
        <w:rPr>
          <w:rFonts w:ascii="Calibri" w:hAnsi="Calibri"/>
          <w:sz w:val="22"/>
          <w:szCs w:val="22"/>
        </w:rPr>
      </w:pPr>
      <w:r w:rsidRPr="0015406C">
        <w:rPr>
          <w:rFonts w:ascii="Calibri" w:hAnsi="Calibri"/>
          <w:sz w:val="22"/>
          <w:szCs w:val="22"/>
        </w:rPr>
        <w:t xml:space="preserve">4) le ressortissant étranger, au cours de 3 ans précédant l'introduction de la demande, résidait légalement et en continu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lastRenderedPageBreak/>
        <w:t>5) le ressortissant étranger répond aux exigences prévues par les dispositions de l’article 90, paragraphe 5 de la loi du 20 avril 2004 sur la promotion de l’emploi et les institutions du marché du travail (à savoir dans le règlement f</w:t>
      </w:r>
      <w:r w:rsidR="005C4BAD" w:rsidRPr="0015406C">
        <w:rPr>
          <w:sz w:val="22"/>
          <w:szCs w:val="22"/>
        </w:rPr>
        <w:t>ixant les cas dans lesquels le permis de travail est délivré</w:t>
      </w:r>
      <w:r w:rsidRPr="0015406C">
        <w:rPr>
          <w:sz w:val="22"/>
          <w:szCs w:val="22"/>
        </w:rPr>
        <w:t xml:space="preserve"> sans quelles que soient les conditions de rémunération et de marché local de travail)</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conditions d’exemption de l’obligatio</w:t>
      </w:r>
      <w:r w:rsidR="0057207C" w:rsidRPr="0015406C">
        <w:rPr>
          <w:sz w:val="22"/>
          <w:szCs w:val="22"/>
        </w:rPr>
        <w:t>n de disposer d’un permis</w:t>
      </w:r>
      <w:r w:rsidRPr="0015406C">
        <w:rPr>
          <w:sz w:val="22"/>
          <w:szCs w:val="22"/>
        </w:rPr>
        <w:t xml:space="preserve"> de travail, régies par les dispositions particulières.</w:t>
      </w:r>
    </w:p>
    <w:p w:rsidR="00D5644D" w:rsidRDefault="0015406C">
      <w:pPr>
        <w:spacing w:line="100" w:lineRule="atLeast"/>
        <w:jc w:val="both"/>
        <w:rPr>
          <w:sz w:val="22"/>
          <w:szCs w:val="22"/>
        </w:rPr>
      </w:pPr>
      <w:r w:rsidRPr="0015406C">
        <w:rPr>
          <w:sz w:val="22"/>
          <w:szCs w:val="22"/>
        </w:rPr>
        <w:t xml:space="preserve">La condition d’octroi d’une autorisation est en outre le </w:t>
      </w:r>
      <w:r w:rsidRPr="0015406C">
        <w:rPr>
          <w:b/>
          <w:sz w:val="22"/>
          <w:szCs w:val="22"/>
        </w:rPr>
        <w:t>montant adéquat du revenu</w:t>
      </w:r>
      <w:r w:rsidRPr="0015406C">
        <w:rPr>
          <w:sz w:val="22"/>
          <w:szCs w:val="22"/>
        </w:rPr>
        <w:t xml:space="preserve">, défini dans l’annexe à la </w:t>
      </w:r>
      <w:r w:rsidR="005C4BAD" w:rsidRPr="0015406C">
        <w:rPr>
          <w:sz w:val="22"/>
          <w:szCs w:val="22"/>
        </w:rPr>
        <w:t>demande du permis</w:t>
      </w:r>
      <w:r w:rsidRPr="0015406C">
        <w:rPr>
          <w:sz w:val="22"/>
          <w:szCs w:val="22"/>
        </w:rPr>
        <w:t xml:space="preserve"> de séjour temporaire par une </w:t>
      </w:r>
      <w:r w:rsidRPr="0015406C">
        <w:rPr>
          <w:b/>
          <w:sz w:val="22"/>
          <w:szCs w:val="22"/>
        </w:rPr>
        <w:t>entité (employeur) qui confie le travail.</w:t>
      </w:r>
      <w:r w:rsidRPr="0015406C">
        <w:rPr>
          <w:sz w:val="22"/>
          <w:szCs w:val="22"/>
        </w:rPr>
        <w:t xml:space="preserve"> Le montant ne doit pas être inférieur au montant du revenu des employés effectuant le </w:t>
      </w:r>
      <w:r w:rsidRPr="0015406C">
        <w:rPr>
          <w:b/>
          <w:sz w:val="22"/>
          <w:szCs w:val="22"/>
        </w:rPr>
        <w:t>travail de nature similaire ou au poste similaire</w:t>
      </w:r>
      <w:r w:rsidRPr="0015406C">
        <w:rPr>
          <w:sz w:val="22"/>
          <w:szCs w:val="22"/>
        </w:rPr>
        <w:t>, suivant le même nombre d’heures. Cette obligation n’a pas d’application lorsque le ressortissant étranger répond aux conditions d’exemption de l’obligation</w:t>
      </w:r>
      <w:r w:rsidR="0057207C" w:rsidRPr="0015406C">
        <w:rPr>
          <w:sz w:val="22"/>
          <w:szCs w:val="22"/>
        </w:rPr>
        <w:t xml:space="preserve"> de disposer d’un permis </w:t>
      </w:r>
      <w:r w:rsidRPr="0015406C">
        <w:rPr>
          <w:sz w:val="22"/>
          <w:szCs w:val="22"/>
        </w:rPr>
        <w:t xml:space="preserve">de travail, régies par les dispositions particulières. </w:t>
      </w:r>
    </w:p>
    <w:p w:rsidR="0015406C" w:rsidRPr="00D5644D" w:rsidRDefault="00D5644D">
      <w:pPr>
        <w:spacing w:line="100" w:lineRule="atLeast"/>
        <w:jc w:val="both"/>
        <w:rPr>
          <w:rFonts w:cs="Times New Roman"/>
          <w:sz w:val="22"/>
          <w:szCs w:val="22"/>
        </w:rPr>
      </w:pPr>
      <w:r w:rsidRPr="0078002B">
        <w:rPr>
          <w:sz w:val="22"/>
          <w:szCs w:val="22"/>
        </w:rPr>
        <w:t xml:space="preserve">Le montant de rémunération mensuelle ne peut être inférieur au </w:t>
      </w:r>
      <w:r w:rsidRPr="00D5644D">
        <w:rPr>
          <w:b/>
          <w:sz w:val="22"/>
          <w:szCs w:val="22"/>
        </w:rPr>
        <w:t>salaire minimal pour le travail</w:t>
      </w:r>
      <w:r w:rsidRPr="0078002B">
        <w:rPr>
          <w:sz w:val="22"/>
          <w:szCs w:val="22"/>
        </w:rPr>
        <w:t xml:space="preserve"> quel que soit le nombre d'heures de travail et le rapport juridique constituant la base à l'exercice du travail par l'étranger. Cette contrainte est présumée satisfaite également lorsque le but de séjour de l'étranger sur le territoire de la République de Pologne est l'exécution du travail pour le compte de plus d'un agent économique lui confiant l'exécution du travail et que le total de rémunérations indiquées dans les annexes à la demande d'octroi de l'autorisation de séjour temporaire n'est pas inférieur au salaire défini de cette façon.</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d’engager une procédure (voir point 4.9), l’engagement de la procédure d’octroi du permis de séjour </w:t>
      </w:r>
      <w:r w:rsidR="0057207C" w:rsidRPr="0015406C">
        <w:rPr>
          <w:sz w:val="22"/>
          <w:szCs w:val="22"/>
        </w:rPr>
        <w:t xml:space="preserve">temporaire ou </w:t>
      </w:r>
      <w:r w:rsidRPr="0015406C">
        <w:rPr>
          <w:sz w:val="22"/>
          <w:szCs w:val="22"/>
        </w:rPr>
        <w:t>de travail à l’égard d’un ressortissant étranger est refusé lorsque celui-ci, le jour d’introduction de la demande :</w:t>
      </w:r>
    </w:p>
    <w:p w:rsidR="0015406C" w:rsidRPr="0015406C" w:rsidRDefault="0015406C">
      <w:pPr>
        <w:numPr>
          <w:ilvl w:val="0"/>
          <w:numId w:val="35"/>
        </w:numPr>
        <w:spacing w:line="100" w:lineRule="atLeast"/>
        <w:jc w:val="both"/>
        <w:rPr>
          <w:rFonts w:eastAsia="Times New Roman" w:cs="Times New Roman"/>
          <w:sz w:val="22"/>
          <w:szCs w:val="22"/>
        </w:rPr>
      </w:pPr>
      <w:r w:rsidRPr="0015406C">
        <w:rPr>
          <w:sz w:val="22"/>
          <w:szCs w:val="22"/>
        </w:rPr>
        <w:t>est l’</w:t>
      </w:r>
      <w:r w:rsidRPr="0015406C">
        <w:rPr>
          <w:b/>
          <w:sz w:val="22"/>
          <w:szCs w:val="22"/>
        </w:rPr>
        <w:t>employé détaché</w:t>
      </w:r>
      <w:r w:rsidRPr="0015406C">
        <w:rPr>
          <w:sz w:val="22"/>
          <w:szCs w:val="22"/>
        </w:rPr>
        <w:t xml:space="preserve"> pour travailler sur le territoire de la République de Pologne pour une durée déterminé par un employeur ayant son siège hors des frontières de la République de Pologne, pour toute la durée de détachement, ou</w:t>
      </w:r>
    </w:p>
    <w:p w:rsidR="0015406C" w:rsidRPr="0015406C" w:rsidRDefault="0015406C">
      <w:pPr>
        <w:numPr>
          <w:ilvl w:val="0"/>
          <w:numId w:val="35"/>
        </w:numPr>
        <w:spacing w:line="100" w:lineRule="atLeast"/>
        <w:jc w:val="both"/>
        <w:rPr>
          <w:rFonts w:cs="Times New Roman"/>
          <w:b/>
          <w:sz w:val="22"/>
          <w:szCs w:val="22"/>
        </w:rPr>
      </w:pPr>
      <w:r w:rsidRPr="0015406C">
        <w:rPr>
          <w:sz w:val="22"/>
          <w:szCs w:val="22"/>
        </w:rPr>
        <w:t xml:space="preserve">réside sur le territoire de la République de Pologne en vertu des engagements dont il est question dans des accords internationaux portant sur les opportunités d’entrée et de séjour temporaire de certaines catégories de personnes physiques s’occupant des échanges commerciaux ou des investissements, ou </w:t>
      </w:r>
    </w:p>
    <w:p w:rsidR="0015406C" w:rsidRPr="0015406C" w:rsidRDefault="0015406C">
      <w:pPr>
        <w:numPr>
          <w:ilvl w:val="0"/>
          <w:numId w:val="35"/>
        </w:numPr>
        <w:spacing w:line="100" w:lineRule="atLeast"/>
        <w:jc w:val="both"/>
        <w:rPr>
          <w:rFonts w:eastAsia="Times New Roman" w:cs="Times New Roman"/>
          <w:sz w:val="22"/>
          <w:szCs w:val="22"/>
        </w:rPr>
      </w:pPr>
      <w:r w:rsidRPr="0015406C">
        <w:rPr>
          <w:b/>
          <w:sz w:val="22"/>
          <w:szCs w:val="22"/>
        </w:rPr>
        <w:t xml:space="preserve">exerce une activité économique </w:t>
      </w:r>
      <w:r w:rsidRPr="0015406C">
        <w:rPr>
          <w:sz w:val="22"/>
          <w:szCs w:val="22"/>
        </w:rPr>
        <w:t>sur le territoire de la République de Pologne, ou</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en vue d’exécuter le travail visé à l’article 88, paragraphe 2 de la loi du 20 avril 2004 sur la promotion de l’emploi et les institutions du marché du travail (travail saisonnier),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Outre les cas généraux de refus d’octroi du permis de séjour temporaire (voir point 4.10), l’octroi du permis de séjour</w:t>
      </w:r>
      <w:r w:rsidR="0057207C" w:rsidRPr="0015406C">
        <w:rPr>
          <w:sz w:val="22"/>
          <w:szCs w:val="22"/>
        </w:rPr>
        <w:t xml:space="preserve"> temporaire et du permis</w:t>
      </w:r>
      <w:r w:rsidRPr="0015406C">
        <w:rPr>
          <w:sz w:val="22"/>
          <w:szCs w:val="22"/>
        </w:rPr>
        <w:t xml:space="preserve"> de travail à l’égard d’un ressortissant étranger </w:t>
      </w:r>
      <w:r w:rsidRPr="0015406C">
        <w:rPr>
          <w:b/>
          <w:sz w:val="22"/>
          <w:szCs w:val="22"/>
        </w:rPr>
        <w:t>est refusé</w:t>
      </w:r>
      <w:r w:rsidRPr="0015406C">
        <w:rPr>
          <w:sz w:val="22"/>
          <w:szCs w:val="22"/>
        </w:rPr>
        <w:t xml:space="preserve"> lorsque </w:t>
      </w:r>
      <w:r w:rsidR="0001600B" w:rsidRPr="0001600B">
        <w:rPr>
          <w:sz w:val="22"/>
          <w:szCs w:val="22"/>
        </w:rPr>
        <w:t>(l'art. 117 point 1 ou 2)</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w:t>
      </w:r>
      <w:r w:rsidRPr="0015406C">
        <w:rPr>
          <w:sz w:val="22"/>
          <w:szCs w:val="22"/>
        </w:rPr>
        <w:lastRenderedPageBreak/>
        <w:t xml:space="preserve">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w:t>
      </w:r>
      <w:r w:rsidR="0057207C" w:rsidRPr="0015406C">
        <w:rPr>
          <w:sz w:val="22"/>
          <w:szCs w:val="22"/>
        </w:rPr>
        <w:t>cédure d’octroi du permis</w:t>
      </w:r>
      <w:r w:rsidRPr="0015406C">
        <w:rPr>
          <w:sz w:val="22"/>
          <w:szCs w:val="22"/>
        </w:rPr>
        <w:t xml:space="preserve"> 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2) un ressortissant étranger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en cas de travail qui lui est confié en ce qui concerne le métier défini au sens de l’article 5, point 4 de la loi du 22 décembre 2015 relative aux modalités de reconnaissance des qualifications professionnelles acquises dans les États membres de l’Union européenne (en l'occurrence JO de </w:t>
      </w:r>
      <w:r w:rsidR="0001600B" w:rsidRPr="0015406C">
        <w:rPr>
          <w:sz w:val="22"/>
          <w:szCs w:val="22"/>
        </w:rPr>
        <w:t>20</w:t>
      </w:r>
      <w:r w:rsidR="0001600B">
        <w:rPr>
          <w:sz w:val="22"/>
          <w:szCs w:val="22"/>
        </w:rPr>
        <w:t>21</w:t>
      </w:r>
      <w:r w:rsidR="0001600B" w:rsidRPr="0015406C">
        <w:rPr>
          <w:sz w:val="22"/>
          <w:szCs w:val="22"/>
        </w:rPr>
        <w:t xml:space="preserve"> </w:t>
      </w:r>
      <w:r w:rsidRPr="0015406C">
        <w:rPr>
          <w:sz w:val="22"/>
          <w:szCs w:val="22"/>
        </w:rPr>
        <w:t xml:space="preserve">texte n° </w:t>
      </w:r>
      <w:r w:rsidR="0001600B" w:rsidRPr="0001600B">
        <w:rPr>
          <w:sz w:val="22"/>
          <w:szCs w:val="22"/>
        </w:rPr>
        <w:t>1646</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une proc</w:t>
      </w:r>
      <w:r w:rsidR="0057207C" w:rsidRPr="0015406C">
        <w:rPr>
          <w:sz w:val="22"/>
          <w:szCs w:val="22"/>
        </w:rPr>
        <w:t>édure d’octroi du permis</w:t>
      </w:r>
      <w:r w:rsidRPr="0015406C">
        <w:rPr>
          <w:sz w:val="22"/>
          <w:szCs w:val="22"/>
        </w:rPr>
        <w:t xml:space="preserve"> de travail ou du permis de séjour </w:t>
      </w:r>
      <w:r w:rsidR="0057207C"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w:t>
      </w:r>
      <w:r w:rsidRPr="0015406C">
        <w:rPr>
          <w:b/>
          <w:sz w:val="22"/>
          <w:szCs w:val="22"/>
        </w:rPr>
        <w:t>ne répond pas aux exigences</w:t>
      </w:r>
      <w:r w:rsidRPr="0015406C">
        <w:rPr>
          <w:sz w:val="22"/>
          <w:szCs w:val="22"/>
        </w:rPr>
        <w:t xml:space="preserve"> de l'entité qui confie le travail au ressortissant étranger, </w:t>
      </w:r>
      <w:r w:rsidRPr="0015406C">
        <w:rPr>
          <w:b/>
          <w:sz w:val="22"/>
          <w:szCs w:val="22"/>
        </w:rPr>
        <w:t>définies dans une information émanant d’un staroste</w:t>
      </w:r>
      <w:r w:rsidRPr="0015406C">
        <w:rPr>
          <w:sz w:val="22"/>
          <w:szCs w:val="22"/>
        </w:rPr>
        <w:t xml:space="preserve"> portant sur l’absence des besoins en personnel d’un employeur à satisfaire de cette entité.</w:t>
      </w:r>
    </w:p>
    <w:p w:rsidR="0015406C" w:rsidRDefault="0015406C">
      <w:pPr>
        <w:spacing w:line="100" w:lineRule="atLeast"/>
        <w:jc w:val="both"/>
        <w:rPr>
          <w:sz w:val="22"/>
          <w:szCs w:val="22"/>
        </w:rPr>
      </w:pPr>
      <w:r w:rsidRPr="0015406C">
        <w:rPr>
          <w:sz w:val="22"/>
          <w:szCs w:val="22"/>
        </w:rPr>
        <w:t>Le permis de séjo</w:t>
      </w:r>
      <w:r w:rsidR="0057207C" w:rsidRPr="0015406C">
        <w:rPr>
          <w:sz w:val="22"/>
          <w:szCs w:val="22"/>
        </w:rPr>
        <w:t xml:space="preserve">ur temporaire et </w:t>
      </w:r>
      <w:r w:rsidRPr="0015406C">
        <w:rPr>
          <w:sz w:val="22"/>
          <w:szCs w:val="22"/>
        </w:rPr>
        <w:t xml:space="preserve">de travail </w:t>
      </w:r>
      <w:r w:rsidRPr="0015406C">
        <w:rPr>
          <w:b/>
          <w:sz w:val="22"/>
          <w:szCs w:val="22"/>
        </w:rPr>
        <w:t xml:space="preserve">peuvent être </w:t>
      </w:r>
      <w:r w:rsidRPr="0015406C">
        <w:rPr>
          <w:sz w:val="22"/>
          <w:szCs w:val="22"/>
        </w:rPr>
        <w:t xml:space="preserve">également </w:t>
      </w:r>
      <w:r w:rsidRPr="0015406C">
        <w:rPr>
          <w:b/>
          <w:sz w:val="22"/>
          <w:szCs w:val="22"/>
        </w:rPr>
        <w:t>refusés</w:t>
      </w:r>
      <w:r w:rsidRPr="0015406C">
        <w:rPr>
          <w:sz w:val="22"/>
          <w:szCs w:val="22"/>
        </w:rPr>
        <w:t xml:space="preserve"> lorsque </w:t>
      </w:r>
      <w:r w:rsidRPr="0015406C">
        <w:rPr>
          <w:b/>
          <w:sz w:val="22"/>
          <w:szCs w:val="22"/>
        </w:rPr>
        <w:t>l’entité qui confie le travail au ressortissant étranger ne dispose ni de moyens financiers ni de source de revenus</w:t>
      </w:r>
      <w:r w:rsidRPr="0015406C">
        <w:rPr>
          <w:sz w:val="22"/>
          <w:szCs w:val="22"/>
        </w:rPr>
        <w:t xml:space="preserve"> requis pour couvrir les engagements résultant du travail confié au ressortissant étranger ou </w:t>
      </w:r>
      <w:r w:rsidRPr="0015406C">
        <w:rPr>
          <w:b/>
          <w:sz w:val="22"/>
          <w:szCs w:val="22"/>
        </w:rPr>
        <w:t>n’exerce pas d’activité économique, agricole ou statutaire</w:t>
      </w:r>
      <w:r w:rsidRPr="0015406C">
        <w:rPr>
          <w:sz w:val="22"/>
          <w:szCs w:val="22"/>
        </w:rPr>
        <w:t xml:space="preserve"> justifiant le fait de confier le travail au ressortissant étranger durant une période concernée, a suspendu l’activité ou il a fait d’objet d’une radiation d’un registre approprié ou son activité est en cours de liquidation. </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Dans la décision sur l'octroi de l'autorisation de séjour temporaire et de travail</w:t>
      </w:r>
      <w:r w:rsidRPr="0001600B">
        <w:rPr>
          <w:rFonts w:cs="Times New Roman"/>
          <w:sz w:val="22"/>
          <w:szCs w:val="22"/>
        </w:rPr>
        <w:t xml:space="preserve"> à l'étranger, outre la période de validité, </w:t>
      </w:r>
      <w:r w:rsidRPr="0078002B">
        <w:rPr>
          <w:rFonts w:cs="Times New Roman"/>
          <w:b/>
          <w:sz w:val="22"/>
          <w:szCs w:val="22"/>
        </w:rPr>
        <w:t>il est indiqué</w:t>
      </w:r>
      <w:r w:rsidRPr="0001600B">
        <w:rPr>
          <w:rFonts w:cs="Times New Roman"/>
          <w:sz w:val="22"/>
          <w:szCs w:val="22"/>
        </w:rPr>
        <w:t xml:space="preserve">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1)</w:t>
      </w:r>
      <w:r w:rsidRPr="0001600B">
        <w:rPr>
          <w:rFonts w:cs="Times New Roman"/>
          <w:sz w:val="22"/>
          <w:szCs w:val="22"/>
        </w:rPr>
        <w:tab/>
        <w:t xml:space="preserve"> l'agent économique lui confiant l'exécution du travail, et en cas où l'étranger sera travailleur temporaire – l'employeur utilisateur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2)</w:t>
      </w:r>
      <w:r w:rsidRPr="0001600B">
        <w:rPr>
          <w:rFonts w:cs="Times New Roman"/>
          <w:sz w:val="22"/>
          <w:szCs w:val="22"/>
        </w:rPr>
        <w:tab/>
        <w:t>le poste où l'étranger doit exercer le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3)</w:t>
      </w:r>
      <w:r w:rsidRPr="0001600B">
        <w:rPr>
          <w:rFonts w:cs="Times New Roman"/>
          <w:sz w:val="22"/>
          <w:szCs w:val="22"/>
        </w:rPr>
        <w:tab/>
        <w:t>la plus basse rémunération que l'étranger peut recevoir au poste concerné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4)</w:t>
      </w:r>
      <w:r w:rsidRPr="0001600B">
        <w:rPr>
          <w:rFonts w:cs="Times New Roman"/>
          <w:sz w:val="22"/>
          <w:szCs w:val="22"/>
        </w:rPr>
        <w:tab/>
        <w:t>le nombre d'heures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5)</w:t>
      </w:r>
      <w:r w:rsidRPr="0001600B">
        <w:rPr>
          <w:rFonts w:cs="Times New Roman"/>
          <w:sz w:val="22"/>
          <w:szCs w:val="22"/>
        </w:rPr>
        <w:tab/>
        <w:t>la nature de contrat en vertu duquel l'étranger doit exercer le travail.</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En cas où dans la décision plusieurs agents économiques confiant l'exécution du travail sont indiqués, les conditions de l'exécution du travail sont déterminées séparément pour chaque agent.</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Lorsque l'étranger satisfait aux conditions pour être dispensé de l'obligation de posséder l'autorisation de travail</w:t>
      </w:r>
      <w:r w:rsidRPr="0001600B">
        <w:rPr>
          <w:rFonts w:cs="Times New Roman"/>
          <w:sz w:val="22"/>
          <w:szCs w:val="22"/>
        </w:rPr>
        <w:t xml:space="preserve"> définies dans les dispositions distinctes, dans la décision sur l'octroi de l'autorisation de séjour temporaire et de travail à l'étranger ni l'employeur lui confiant l'exercice du travail, ni l'employeur utilisateur, ni les conditions d'exécution du travail </w:t>
      </w:r>
      <w:r w:rsidRPr="0078002B">
        <w:rPr>
          <w:rFonts w:cs="Times New Roman"/>
          <w:b/>
          <w:sz w:val="22"/>
          <w:szCs w:val="22"/>
        </w:rPr>
        <w:t>ne sont indiqués</w:t>
      </w:r>
      <w:r w:rsidRPr="0001600B">
        <w:rPr>
          <w:rFonts w:cs="Times New Roman"/>
          <w:sz w:val="22"/>
          <w:szCs w:val="22"/>
        </w:rPr>
        <w:t xml:space="preserve">. Dans ce cas, dans la décision sur l'octroi de l'autorisation de séjour temporaire et de travail, outre la période de validité de l'autorisation, figure l'information que l'étranger a le droit d'exercer le travail dans les conditions définies dans la disposition qui est base à la dispensation de l'obligation de posséder l'autorisation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lastRenderedPageBreak/>
        <w:t>Dans le cas où la demande d'octroi de l'autorisation de séjour temporaire et de travail concerne le travail qui ne sera pas exercé en plein temps, ou le travail exercé en vertu du contrat civil de droit, la décision sur l'octroi de l'autorisation de séjour temporaire et de travail indique la plus basse rémunération au prorata au nombre d'heures de travail ou à la période envisagée de l'exercice des engagement résultant du contrat.</w:t>
      </w:r>
    </w:p>
    <w:p w:rsidR="0001600B" w:rsidRPr="0001600B" w:rsidRDefault="0001600B" w:rsidP="0001600B">
      <w:pPr>
        <w:spacing w:line="100" w:lineRule="atLeast"/>
        <w:jc w:val="both"/>
        <w:rPr>
          <w:rFonts w:cs="Times New Roman"/>
          <w:sz w:val="22"/>
          <w:szCs w:val="22"/>
        </w:rPr>
      </w:pPr>
    </w:p>
    <w:p w:rsidR="0001600B" w:rsidRPr="0015406C" w:rsidRDefault="0001600B" w:rsidP="0001600B">
      <w:pPr>
        <w:spacing w:line="100" w:lineRule="atLeast"/>
        <w:jc w:val="both"/>
        <w:rPr>
          <w:rFonts w:cs="Times New Roman"/>
          <w:sz w:val="22"/>
          <w:szCs w:val="22"/>
        </w:rPr>
      </w:pPr>
      <w:r w:rsidRPr="0001600B">
        <w:rPr>
          <w:rFonts w:cs="Times New Roman"/>
          <w:sz w:val="22"/>
          <w:szCs w:val="22"/>
        </w:rPr>
        <w:t>LA MODIFICATION DE L'AUTORISATION DE SEJOUR TEMPORAIRE ET DE TRAVAIL</w:t>
      </w:r>
    </w:p>
    <w:p w:rsidR="00593696" w:rsidRDefault="0015406C">
      <w:pPr>
        <w:spacing w:line="100" w:lineRule="atLeast"/>
        <w:jc w:val="both"/>
        <w:rPr>
          <w:sz w:val="22"/>
          <w:szCs w:val="22"/>
        </w:rPr>
      </w:pPr>
      <w:r w:rsidRPr="0015406C">
        <w:rPr>
          <w:sz w:val="22"/>
          <w:szCs w:val="22"/>
        </w:rPr>
        <w:t xml:space="preserve">Le ressortissant étranger </w:t>
      </w:r>
      <w:r w:rsidRPr="0015406C">
        <w:rPr>
          <w:b/>
          <w:sz w:val="22"/>
          <w:szCs w:val="22"/>
        </w:rPr>
        <w:t>doit saisir</w:t>
      </w:r>
      <w:r w:rsidRPr="0015406C">
        <w:rPr>
          <w:sz w:val="22"/>
          <w:szCs w:val="22"/>
        </w:rPr>
        <w:t xml:space="preserve"> le voïvode compétent selon le lieu de résidence actuel en vue d’une modification du permis de séjour temporaire, s’il envisage d’effectuer le travail</w:t>
      </w:r>
      <w:r w:rsidR="00593696">
        <w:rPr>
          <w:sz w:val="22"/>
          <w:szCs w:val="22"/>
        </w:rPr>
        <w:t> :</w:t>
      </w:r>
    </w:p>
    <w:p w:rsidR="00593696" w:rsidRDefault="00593696">
      <w:pPr>
        <w:spacing w:line="100" w:lineRule="atLeast"/>
        <w:jc w:val="both"/>
        <w:rPr>
          <w:sz w:val="22"/>
          <w:szCs w:val="22"/>
        </w:rPr>
      </w:pPr>
      <w:r>
        <w:rPr>
          <w:sz w:val="22"/>
          <w:szCs w:val="22"/>
        </w:rPr>
        <w:t>1)</w:t>
      </w:r>
      <w:r w:rsidRPr="00593696">
        <w:t xml:space="preserve"> </w:t>
      </w:r>
      <w:r w:rsidRPr="0078002B">
        <w:rPr>
          <w:b/>
          <w:sz w:val="22"/>
          <w:szCs w:val="22"/>
        </w:rPr>
        <w:t>chez un autre agent économique lui confiant l'exercice du travail</w:t>
      </w:r>
      <w:r w:rsidRPr="00593696">
        <w:rPr>
          <w:sz w:val="22"/>
          <w:szCs w:val="22"/>
        </w:rPr>
        <w:t xml:space="preserve"> (autre que celui indiqué dans l'autorisation), </w:t>
      </w:r>
      <w:r w:rsidRPr="0078002B">
        <w:rPr>
          <w:b/>
          <w:sz w:val="22"/>
          <w:szCs w:val="22"/>
        </w:rPr>
        <w:t>ou dans les conditions de dispense de l'obligation de possession de l'autorisation de travail</w:t>
      </w:r>
      <w:r w:rsidRPr="00593696">
        <w:rPr>
          <w:sz w:val="22"/>
          <w:szCs w:val="22"/>
        </w:rPr>
        <w:t>, ou</w:t>
      </w:r>
    </w:p>
    <w:p w:rsidR="00593696" w:rsidRDefault="00593696">
      <w:pPr>
        <w:spacing w:line="100" w:lineRule="atLeast"/>
        <w:jc w:val="both"/>
        <w:rPr>
          <w:sz w:val="22"/>
          <w:szCs w:val="22"/>
        </w:rPr>
      </w:pPr>
      <w:r>
        <w:rPr>
          <w:sz w:val="22"/>
          <w:szCs w:val="22"/>
        </w:rPr>
        <w:t>2)</w:t>
      </w:r>
      <w:r w:rsidR="0015406C" w:rsidRPr="0015406C">
        <w:rPr>
          <w:sz w:val="22"/>
          <w:szCs w:val="22"/>
        </w:rPr>
        <w:t xml:space="preserve"> </w:t>
      </w:r>
      <w:r w:rsidRPr="0078002B">
        <w:rPr>
          <w:b/>
          <w:sz w:val="22"/>
          <w:szCs w:val="22"/>
        </w:rPr>
        <w:t>chez un autre employeur utilisateur</w:t>
      </w:r>
      <w:r w:rsidRPr="00593696">
        <w:rPr>
          <w:sz w:val="22"/>
          <w:szCs w:val="22"/>
        </w:rPr>
        <w:t xml:space="preserve"> (que celui indiqué dans l'autorisation), ou</w:t>
      </w:r>
    </w:p>
    <w:p w:rsidR="0015406C" w:rsidRDefault="00593696">
      <w:pPr>
        <w:spacing w:line="100" w:lineRule="atLeast"/>
        <w:jc w:val="both"/>
        <w:rPr>
          <w:sz w:val="22"/>
          <w:szCs w:val="22"/>
        </w:rPr>
      </w:pPr>
      <w:r>
        <w:rPr>
          <w:b/>
          <w:sz w:val="22"/>
          <w:szCs w:val="22"/>
        </w:rPr>
        <w:t xml:space="preserve">3) </w:t>
      </w:r>
      <w:r w:rsidR="0015406C" w:rsidRPr="0015406C">
        <w:rPr>
          <w:b/>
          <w:sz w:val="22"/>
          <w:szCs w:val="22"/>
        </w:rPr>
        <w:t>selon les conditions autres que celles définies dans le permis</w:t>
      </w:r>
      <w:r w:rsidR="0015406C" w:rsidRPr="0015406C">
        <w:rPr>
          <w:sz w:val="22"/>
          <w:szCs w:val="22"/>
        </w:rPr>
        <w:t xml:space="preserve"> (en l’occurrence sur un poste différent, d’une rémunération réduite, en cas de changement d’heures de travail ou du type de travail étant le fondement de l'exécution du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le cas ci-dessus, au lieu de demander une modification, l'étranger pourra également solliciter une nouvelle autorisation de séjour temporaire et de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En revanche, les situations suivantes </w:t>
      </w:r>
      <w:r w:rsidRPr="0078002B">
        <w:rPr>
          <w:rFonts w:eastAsia="Times New Roman" w:cs="Times New Roman"/>
          <w:b/>
          <w:sz w:val="22"/>
          <w:szCs w:val="22"/>
          <w:lang w:eastAsia="pl-PL"/>
        </w:rPr>
        <w:t>ne nécessitent pas de modification ou d'octroi d'une nouvelle autorisation de séjour ou de travail</w:t>
      </w:r>
      <w:r w:rsidRPr="0078002B">
        <w:rPr>
          <w:rFonts w:eastAsia="Times New Roman" w:cs="Times New Roman"/>
          <w:sz w:val="22"/>
          <w:szCs w:val="22"/>
          <w:lang w:eastAsia="pl-PL"/>
        </w:rPr>
        <w:t xml:space="preserve"> : changement de siège ou de domicile, de nom ou de forme juridique de l'agent économique confiant l'exercice du travail à l'étranger, ou la prise de l'employeur ou d'une partie de son entreprise par un autre employeur, ou le transfert de l'établissement ou d'une partie de l'établissement à un autre employeur, ou le remplacement du contrat civil de droit par un contrat de travail, le changement de poste auquel l'étranger exerce le travail dans la mesure où l'étendue de ses obligations ne change pas, l'augmentation du nombre d'heures du travail dans la mesure où la rémunération augmente proportionnellement.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N'est pas soumise à la modification la période de validité de l'autorisation de séjour  temporaire et de travail</w:t>
      </w:r>
      <w:r w:rsidRPr="0078002B">
        <w:rPr>
          <w:rFonts w:eastAsia="Times New Roman" w:cs="Times New Roman"/>
          <w:sz w:val="22"/>
          <w:szCs w:val="22"/>
          <w:lang w:eastAsia="pl-PL"/>
        </w:rPr>
        <w: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Dans la procédure de demande </w:t>
      </w:r>
      <w:r w:rsidRPr="0078002B">
        <w:rPr>
          <w:rFonts w:eastAsia="Times New Roman" w:cs="Times New Roman"/>
          <w:b/>
          <w:sz w:val="22"/>
          <w:szCs w:val="22"/>
          <w:lang w:eastAsia="pl-PL"/>
        </w:rPr>
        <w:t>de modification</w:t>
      </w:r>
      <w:r w:rsidRPr="0078002B">
        <w:rPr>
          <w:rFonts w:eastAsia="Times New Roman" w:cs="Times New Roman"/>
          <w:sz w:val="22"/>
          <w:szCs w:val="22"/>
          <w:lang w:eastAsia="pl-PL"/>
        </w:rPr>
        <w:t xml:space="preserve"> de l'autorisation de séjour temporaire et de travail, l'étranger doit annexer </w:t>
      </w:r>
      <w:r w:rsidRPr="0078002B">
        <w:rPr>
          <w:rFonts w:eastAsia="Times New Roman" w:cs="Times New Roman"/>
          <w:b/>
          <w:sz w:val="22"/>
          <w:szCs w:val="22"/>
          <w:lang w:eastAsia="pl-PL"/>
        </w:rPr>
        <w:t>l'information susmentionnée du président du bureau exécutif du district</w:t>
      </w:r>
      <w:r>
        <w:rPr>
          <w:rFonts w:eastAsia="Times New Roman" w:cs="Times New Roman"/>
          <w:b/>
          <w:sz w:val="22"/>
          <w:szCs w:val="22"/>
          <w:lang w:eastAsia="pl-PL"/>
        </w:rPr>
        <w:t xml:space="preserve"> (starosta)</w:t>
      </w:r>
      <w:r w:rsidRPr="0078002B">
        <w:rPr>
          <w:rFonts w:eastAsia="Times New Roman" w:cs="Times New Roman"/>
          <w:sz w:val="22"/>
          <w:szCs w:val="22"/>
          <w:lang w:eastAsia="pl-PL"/>
        </w:rPr>
        <w:t>, sauf le cas où cette exigence n'est pas applicable.</w:t>
      </w:r>
    </w:p>
    <w:p w:rsidR="00C6416E" w:rsidRDefault="00C6416E" w:rsidP="00C6416E">
      <w:pPr>
        <w:suppressAutoHyphens w:val="0"/>
        <w:spacing w:before="0" w:after="0" w:line="240" w:lineRule="auto"/>
        <w:jc w:val="both"/>
        <w:rPr>
          <w:rFonts w:eastAsia="Times New Roman" w:cs="Times New Roman"/>
          <w:sz w:val="24"/>
          <w:szCs w:val="24"/>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refuse la modification</w:t>
      </w:r>
      <w:r w:rsidRPr="0078002B">
        <w:rPr>
          <w:rFonts w:eastAsia="Times New Roman" w:cs="Times New Roman"/>
          <w:sz w:val="22"/>
          <w:szCs w:val="22"/>
          <w:lang w:eastAsia="pl-PL"/>
        </w:rPr>
        <w:t xml:space="preserve"> de l'autorisation de séjour temporaire et de travail en cas où l'étranger a l'intention d'exercer le travail chez un autre agent économique lui confiant le travail (autre que celui indiqué dans l'autorisation), ou dans les conditions où il est dispensé de l'autorisation de travail, lorsque: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l'étranger ne satisfait pas à la condition de posséder une 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l'exercice du travail ne satisfait pas à deux conditions importantes : en premier lieu celle de l'impossibilité de satisfaire aux besoins de l'employeur en employés au marché local du travail, ensuite celle de rémunération qui ne peut être inférieure à la rémunération des employés exécutant le travail de nature similaire ou au poste similaire et le nombre d'heures identique,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3)</w:t>
      </w:r>
      <w:r w:rsidRPr="0078002B">
        <w:rPr>
          <w:rFonts w:eastAsia="Times New Roman" w:cs="Times New Roman"/>
          <w:sz w:val="22"/>
          <w:szCs w:val="22"/>
          <w:lang w:eastAsia="pl-PL"/>
        </w:rPr>
        <w:tab/>
        <w:t>surviennent les circonstances relatives au refus de l'octroi de l'autorisation de séjour temporaire et de travail visées ci-dessus à l'art. 117 point 1 ou 2,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lastRenderedPageBreak/>
        <w:t>4)</w:t>
      </w:r>
      <w:r w:rsidRPr="0078002B">
        <w:rPr>
          <w:rFonts w:eastAsia="Times New Roman" w:cs="Times New Roman"/>
          <w:sz w:val="22"/>
          <w:szCs w:val="22"/>
          <w:lang w:eastAsia="pl-PL"/>
        </w:rPr>
        <w:tab/>
        <w:t>le montant de rémunération mensuelle serait inférieur quels que soient le nombre d'heures du travail et la nature du rapport juridique de travail constituant la base légale de l'exercice du travail par l'étranger,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5)</w:t>
      </w:r>
      <w:r w:rsidRPr="0078002B">
        <w:rPr>
          <w:rFonts w:eastAsia="Times New Roman" w:cs="Times New Roman"/>
          <w:sz w:val="22"/>
          <w:szCs w:val="22"/>
          <w:lang w:eastAsia="pl-PL"/>
        </w:rPr>
        <w:tab/>
        <w:t>l'étranger envisage d'exercer le travail durant la période plus courte que la période de validité de l'autorisation de séjour temporaire et de travail,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6)</w:t>
      </w:r>
      <w:r w:rsidRPr="0078002B">
        <w:rPr>
          <w:rFonts w:eastAsia="Times New Roman" w:cs="Times New Roman"/>
          <w:sz w:val="22"/>
          <w:szCs w:val="22"/>
          <w:lang w:eastAsia="pl-PL"/>
        </w:rPr>
        <w:tab/>
        <w:t>l'étranger n'a pas avisé le voïvode de la perte de l'emploi dans le délai de 15 jours ouvrables.</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agent économique lui confiant l'exécution du travail que celui indiqué dans l'autorisation ou dans les conditions de dispense de l'obligation de possession de l'autorisation de travail, lorsque l'employeur confiant l'emploi ne possède ni de moyens financiers ni de sources de revenu nécessaires à couvrir les engagements résultant du fait de confier l'exercice du travail à un étranger, ou que l'employeur ne conduit pas réellement d'activité économique, agricole ou statutaire justifiant la nécessité d'employer l'étranger dans la période concernée, il a notamment suspendu l'activité ou a été rayé du registre concerné, ou son activité est en état de liquidation.</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employeur utilisateur (autre que celui indiqué dans l'autorisation) ou dans les conditions différentes à celles indiquées dans l'autorisation, si </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l'étranger ne satisfait pas à la condition de posséder l'assurance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l'exécution du travail ne satisfait pas à deux conditions importants : en premier lieu celle de l'impossibilité de satisfaire aux besoins de l'employeur en employés au marché local du travail, et celle de rémunération qui ne peut être inférieure  à la rémunération des employés exécutant le travail de nature similaire ou au poste similaire et le nombre d'heures identique,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la procédure de modification de l'autorisation de séjour temporaire et de travail, il n'y a que l'étranger qui est partie de la procédure.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La demande de modification de l'autorisation de séjour temporaire et de travail est déposée par l'étranger sur un autre formulaire de demande de la modification de l'autorisation de séjour temporaire et de travail</w:t>
      </w:r>
      <w:r w:rsidRPr="0078002B">
        <w:rPr>
          <w:rFonts w:eastAsia="Times New Roman" w:cs="Times New Roman"/>
          <w:sz w:val="22"/>
          <w:szCs w:val="22"/>
          <w:lang w:eastAsia="pl-PL"/>
        </w:rPr>
        <w:t xml:space="preserve"> et il doit y joindre :</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l'annexe n</w:t>
      </w:r>
      <w:r w:rsidRPr="0078002B">
        <w:rPr>
          <w:rFonts w:eastAsia="Times New Roman" w:cs="Times New Roman"/>
          <w:sz w:val="22"/>
          <w:szCs w:val="22"/>
          <w:vertAlign w:val="superscript"/>
          <w:lang w:eastAsia="pl-PL"/>
        </w:rPr>
        <w:t>o</w:t>
      </w:r>
      <w:r w:rsidRPr="0078002B">
        <w:rPr>
          <w:rFonts w:eastAsia="Times New Roman" w:cs="Times New Roman"/>
          <w:sz w:val="22"/>
          <w:szCs w:val="22"/>
          <w:lang w:eastAsia="pl-PL"/>
        </w:rPr>
        <w:t xml:space="preserve"> 1 relative à la demande d'octroi de l'autorisation de séjour temporaire et de travail, complétée par l'agent économique confiant l'exercice du travail,</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documents nécessaires à confirmer les renseignements fournis dans la demande et les circonstances justifiant la modification de l'autorisation de séjour temporaire et de travail.</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peut travailler chez une </w:t>
      </w:r>
      <w:r w:rsidRPr="0015406C">
        <w:rPr>
          <w:b/>
          <w:sz w:val="22"/>
          <w:szCs w:val="22"/>
        </w:rPr>
        <w:t>entité complémentaire qui confie le travail sur l</w:t>
      </w:r>
      <w:r w:rsidR="0057207C" w:rsidRPr="0015406C">
        <w:rPr>
          <w:b/>
          <w:sz w:val="22"/>
          <w:szCs w:val="22"/>
        </w:rPr>
        <w:t xml:space="preserve">a base d’un autre permis </w:t>
      </w:r>
      <w:r w:rsidRPr="0015406C">
        <w:rPr>
          <w:b/>
          <w:sz w:val="22"/>
          <w:szCs w:val="22"/>
        </w:rPr>
        <w:t xml:space="preserve">de travail. Dans ce cas, l’autorisation pour le compte du ressortissant étranger est </w:t>
      </w:r>
      <w:r w:rsidR="00644A97" w:rsidRPr="0015406C">
        <w:rPr>
          <w:b/>
          <w:sz w:val="22"/>
          <w:szCs w:val="22"/>
        </w:rPr>
        <w:t>octroyée</w:t>
      </w:r>
      <w:r w:rsidRPr="0015406C">
        <w:rPr>
          <w:b/>
          <w:sz w:val="22"/>
          <w:szCs w:val="22"/>
        </w:rPr>
        <w:t xml:space="preserve"> à l'entité qui confie le travail</w:t>
      </w:r>
      <w:r w:rsidRPr="0015406C">
        <w:rPr>
          <w:sz w:val="22"/>
          <w:szCs w:val="22"/>
        </w:rPr>
        <w:t>.</w:t>
      </w:r>
      <w:r w:rsidRPr="0015406C">
        <w:rPr>
          <w:b/>
          <w:sz w:val="22"/>
          <w:szCs w:val="22"/>
        </w:rPr>
        <w:t xml:space="preserve"> </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résidant en Pologne en vertu d’un permis de séjour t</w:t>
      </w:r>
      <w:r w:rsidR="0057207C" w:rsidRPr="0015406C">
        <w:rPr>
          <w:sz w:val="22"/>
          <w:szCs w:val="22"/>
        </w:rPr>
        <w:t xml:space="preserve">emporaire et </w:t>
      </w:r>
      <w:r w:rsidRPr="0015406C">
        <w:rPr>
          <w:sz w:val="22"/>
          <w:szCs w:val="22"/>
        </w:rPr>
        <w:t xml:space="preserve">de travail </w:t>
      </w:r>
      <w:r w:rsidRPr="0015406C">
        <w:rPr>
          <w:b/>
          <w:sz w:val="22"/>
          <w:szCs w:val="22"/>
        </w:rPr>
        <w:t>est tenu d’informer, dans un délai de 15 jours ouvrables, par écrit le voïvode qui a délivré ce permis, d’une perte de travail chez l’une des entités</w:t>
      </w:r>
      <w:r w:rsidRPr="0015406C">
        <w:rPr>
          <w:sz w:val="22"/>
          <w:szCs w:val="22"/>
        </w:rPr>
        <w:t xml:space="preserve"> énumérées dans l’autorisation qui confient le travail (employeurs). Si le permis de séjo</w:t>
      </w:r>
      <w:r w:rsidR="0057207C" w:rsidRPr="0015406C">
        <w:rPr>
          <w:sz w:val="22"/>
          <w:szCs w:val="22"/>
        </w:rPr>
        <w:t>ur temporaire de travail est octroyé</w:t>
      </w:r>
      <w:r w:rsidRPr="0015406C">
        <w:rPr>
          <w:sz w:val="22"/>
          <w:szCs w:val="22"/>
        </w:rPr>
        <w:t xml:space="preserve">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voïvode qui a rendu une décision concernant ce permis en première instance.</w:t>
      </w:r>
      <w:r w:rsidRPr="0015406C">
        <w:rPr>
          <w:sz w:val="22"/>
          <w:szCs w:val="22"/>
        </w:rPr>
        <w:t xml:space="preserve"> </w:t>
      </w:r>
      <w:r w:rsidR="00E40805" w:rsidRPr="00E40805">
        <w:rPr>
          <w:sz w:val="22"/>
          <w:szCs w:val="22"/>
        </w:rPr>
        <w:t xml:space="preserve">Cette </w:t>
      </w:r>
      <w:r w:rsidR="00E40805" w:rsidRPr="0078002B">
        <w:rPr>
          <w:b/>
          <w:sz w:val="22"/>
          <w:szCs w:val="22"/>
        </w:rPr>
        <w:t>obligation est présumée satisfaite lorsque l'étranger a déposé, dans le délai de 15 jours ouvrables, la demande de modification</w:t>
      </w:r>
      <w:r w:rsidR="00E40805" w:rsidRPr="00E40805">
        <w:rPr>
          <w:sz w:val="22"/>
          <w:szCs w:val="22"/>
        </w:rPr>
        <w:t xml:space="preserve"> de l'autorisation de séjour temporaire et travail en le motivant par l'intention de travailler chez un autre agent économique lui confiant l'exercice du travail, autre que celui indiqué dans l'autorisation, ou dans les conditions de dispense de l'obligation de posséder l'autorisation de travail.</w:t>
      </w:r>
    </w:p>
    <w:p w:rsidR="0015406C" w:rsidRPr="0015406C" w:rsidRDefault="0015406C">
      <w:pPr>
        <w:spacing w:line="100" w:lineRule="atLeast"/>
        <w:jc w:val="both"/>
        <w:rPr>
          <w:rFonts w:cs="Times New Roman"/>
          <w:sz w:val="22"/>
          <w:szCs w:val="22"/>
        </w:rPr>
      </w:pPr>
      <w:r w:rsidRPr="0015406C">
        <w:rPr>
          <w:sz w:val="22"/>
          <w:szCs w:val="22"/>
        </w:rPr>
        <w:t>Le permis de séj</w:t>
      </w:r>
      <w:r w:rsidR="0057207C" w:rsidRPr="0015406C">
        <w:rPr>
          <w:sz w:val="22"/>
          <w:szCs w:val="22"/>
        </w:rPr>
        <w:t>our temporaire et</w:t>
      </w:r>
      <w:r w:rsidRPr="0015406C">
        <w:rPr>
          <w:sz w:val="22"/>
          <w:szCs w:val="22"/>
        </w:rPr>
        <w:t xml:space="preserve"> de travail n</w:t>
      </w:r>
      <w:r w:rsidR="0057207C" w:rsidRPr="0015406C">
        <w:rPr>
          <w:b/>
          <w:sz w:val="22"/>
          <w:szCs w:val="22"/>
        </w:rPr>
        <w:t>e fait</w:t>
      </w:r>
      <w:r w:rsidRPr="0015406C">
        <w:rPr>
          <w:b/>
          <w:sz w:val="22"/>
          <w:szCs w:val="22"/>
        </w:rPr>
        <w:t xml:space="preserve"> pas l’objet d’une annulation</w:t>
      </w:r>
      <w:r w:rsidRPr="0015406C">
        <w:rPr>
          <w:sz w:val="22"/>
          <w:szCs w:val="22"/>
        </w:rPr>
        <w:t xml:space="preserve"> en raison de la perte du travail à l’égard de l’entité qui confie le travail, visée dans le permis, </w:t>
      </w:r>
      <w:r w:rsidRPr="0015406C">
        <w:rPr>
          <w:b/>
          <w:sz w:val="22"/>
          <w:szCs w:val="22"/>
        </w:rPr>
        <w:t>durant la période de 30 jours à compter de la date de perte du travail</w:t>
      </w:r>
      <w:r w:rsidRPr="0015406C">
        <w:rPr>
          <w:sz w:val="22"/>
          <w:szCs w:val="22"/>
        </w:rPr>
        <w:t xml:space="preserve"> :</w:t>
      </w:r>
    </w:p>
    <w:p w:rsidR="00E40805" w:rsidRPr="00E40805" w:rsidRDefault="00E40805" w:rsidP="00E40805">
      <w:pPr>
        <w:spacing w:line="100" w:lineRule="atLeast"/>
        <w:jc w:val="both"/>
        <w:rPr>
          <w:sz w:val="22"/>
          <w:szCs w:val="22"/>
        </w:rPr>
      </w:pPr>
      <w:r w:rsidRPr="00E40805">
        <w:rPr>
          <w:sz w:val="22"/>
          <w:szCs w:val="22"/>
        </w:rPr>
        <w:lastRenderedPageBreak/>
        <w:t>1)</w:t>
      </w:r>
      <w:r w:rsidRPr="00E40805">
        <w:rPr>
          <w:sz w:val="22"/>
          <w:szCs w:val="22"/>
        </w:rPr>
        <w:tab/>
        <w:t>si l'étranger prouve d'avoir satisfait à l'obligation d'aviser de la perte d'emploi visée ci-dessus, ou</w:t>
      </w:r>
    </w:p>
    <w:p w:rsidR="00E40805" w:rsidRPr="00E40805" w:rsidRDefault="00E40805" w:rsidP="00E40805">
      <w:pPr>
        <w:spacing w:line="100" w:lineRule="atLeast"/>
        <w:jc w:val="both"/>
        <w:rPr>
          <w:sz w:val="22"/>
          <w:szCs w:val="22"/>
        </w:rPr>
      </w:pPr>
      <w:r w:rsidRPr="00E40805">
        <w:rPr>
          <w:sz w:val="22"/>
          <w:szCs w:val="22"/>
        </w:rPr>
        <w:t>2)</w:t>
      </w:r>
      <w:r w:rsidRPr="00E40805">
        <w:rPr>
          <w:sz w:val="22"/>
          <w:szCs w:val="22"/>
        </w:rPr>
        <w:tab/>
        <w:t>si l'avis de perte d'emploi visée ci-dessus n'est pas parvenu au voïvode pour les raisons indépendantes de l'étranger.</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En cas de perte du travail chez toutes les entités qui confie le travail énumérées dans l’autorisation, cette disposition s’applique </w:t>
      </w:r>
      <w:r w:rsidRPr="0015406C">
        <w:rPr>
          <w:b/>
          <w:sz w:val="22"/>
          <w:szCs w:val="22"/>
        </w:rPr>
        <w:t>une fois au maximum au cours de la validité de l’autorisation</w:t>
      </w:r>
      <w:r w:rsidRPr="0015406C">
        <w:rPr>
          <w:sz w:val="22"/>
          <w:szCs w:val="22"/>
        </w:rPr>
        <w:t>.</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ATTENTION : Outre les cas dont il est question à l’article 4.11, le voïvode </w:t>
      </w:r>
      <w:r w:rsidRPr="0015406C">
        <w:rPr>
          <w:b/>
          <w:sz w:val="22"/>
          <w:szCs w:val="22"/>
          <w:u w:val="single"/>
        </w:rPr>
        <w:t>annule le permis</w:t>
      </w:r>
      <w:r w:rsidRPr="0015406C">
        <w:rPr>
          <w:sz w:val="22"/>
          <w:szCs w:val="22"/>
        </w:rPr>
        <w:t xml:space="preserve"> de séjo</w:t>
      </w:r>
      <w:r w:rsidR="0057207C" w:rsidRPr="0015406C">
        <w:rPr>
          <w:sz w:val="22"/>
          <w:szCs w:val="22"/>
        </w:rPr>
        <w:t xml:space="preserve">ur temporaire et </w:t>
      </w:r>
      <w:r w:rsidRPr="0015406C">
        <w:rPr>
          <w:sz w:val="22"/>
          <w:szCs w:val="22"/>
        </w:rPr>
        <w:t>de travail, si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la fonction</w:t>
      </w:r>
      <w:r w:rsidRPr="0015406C">
        <w:rPr>
          <w:rFonts w:ascii="Calibri" w:hAnsi="Calibri"/>
          <w:sz w:val="22"/>
          <w:szCs w:val="22"/>
        </w:rPr>
        <w:t xml:space="preserve"> définie par le permis </w:t>
      </w:r>
      <w:r w:rsidRPr="0015406C">
        <w:rPr>
          <w:rFonts w:ascii="Calibri" w:hAnsi="Calibri"/>
          <w:b/>
          <w:sz w:val="22"/>
          <w:szCs w:val="22"/>
        </w:rPr>
        <w:t>a changé</w:t>
      </w:r>
      <w:r w:rsidRPr="0015406C">
        <w:rPr>
          <w:rFonts w:ascii="Calibri" w:hAnsi="Calibri"/>
          <w:sz w:val="22"/>
          <w:szCs w:val="22"/>
        </w:rPr>
        <w:t xml:space="preserve"> ou le </w:t>
      </w:r>
      <w:r w:rsidRPr="0015406C">
        <w:rPr>
          <w:rFonts w:ascii="Calibri" w:hAnsi="Calibri"/>
          <w:b/>
          <w:sz w:val="22"/>
          <w:szCs w:val="22"/>
        </w:rPr>
        <w:t>montant de la rémunération a baissé</w:t>
      </w:r>
      <w:r w:rsidRPr="0015406C">
        <w:rPr>
          <w:rFonts w:ascii="Calibri" w:hAnsi="Calibri"/>
          <w:sz w:val="22"/>
          <w:szCs w:val="22"/>
        </w:rPr>
        <w:t xml:space="preserve"> et le permis </w:t>
      </w:r>
      <w:r w:rsidRPr="0015406C">
        <w:rPr>
          <w:rFonts w:ascii="Calibri" w:hAnsi="Calibri"/>
          <w:b/>
          <w:sz w:val="22"/>
          <w:szCs w:val="22"/>
        </w:rPr>
        <w:t>n’a pas été modifié</w:t>
      </w:r>
      <w:r w:rsidRPr="0015406C">
        <w:rPr>
          <w:rFonts w:ascii="Calibri" w:hAnsi="Calibri"/>
          <w:sz w:val="22"/>
          <w:szCs w:val="22"/>
        </w:rPr>
        <w:t>, ou</w:t>
      </w:r>
    </w:p>
    <w:p w:rsidR="0015406C" w:rsidRPr="0015406C" w:rsidRDefault="0015406C">
      <w:pPr>
        <w:pStyle w:val="Default"/>
        <w:jc w:val="both"/>
        <w:rPr>
          <w:rFonts w:ascii="Calibri" w:hAnsi="Calibri"/>
          <w:b/>
          <w:strike/>
          <w:sz w:val="22"/>
          <w:szCs w:val="22"/>
        </w:rPr>
      </w:pPr>
      <w:r w:rsidRPr="0015406C">
        <w:rPr>
          <w:rFonts w:ascii="Calibri" w:hAnsi="Calibri"/>
          <w:sz w:val="22"/>
          <w:szCs w:val="22"/>
        </w:rPr>
        <w:t xml:space="preserve">2) l’entité qui confie le travail au ressortissant étranger n’exerce pas d’qui confie le travail au ressortissant étranger n’exerce pas d’activité économique, agricole ou statutaire, en particulier elle a suspendu l’activité, a fait l’objet d’une radiation d’un registre approprié ou son activité est en cours de liquidation. </w:t>
      </w:r>
    </w:p>
    <w:p w:rsidR="00E40805" w:rsidRDefault="00E40805">
      <w:pPr>
        <w:spacing w:line="100" w:lineRule="atLeast"/>
        <w:jc w:val="both"/>
        <w:rPr>
          <w:sz w:val="22"/>
          <w:szCs w:val="22"/>
        </w:rPr>
      </w:pPr>
    </w:p>
    <w:p w:rsidR="00E40805" w:rsidRPr="00E40805" w:rsidRDefault="00E40805" w:rsidP="00E40805">
      <w:pPr>
        <w:spacing w:line="100" w:lineRule="atLeast"/>
        <w:jc w:val="both"/>
        <w:rPr>
          <w:sz w:val="22"/>
          <w:szCs w:val="22"/>
        </w:rPr>
      </w:pPr>
      <w:r w:rsidRPr="00E40805">
        <w:rPr>
          <w:sz w:val="22"/>
          <w:szCs w:val="22"/>
        </w:rPr>
        <w:t>L'AUTORISATION DE SEJOUR TEMPORAIRE ET DE TRAVAIL EN CAS DE LA PRISE DES FONCTIONS DANS LA GÉRANCE D'UNE PERSONNE MORALE OU DE FONCTIONNEMENT EN QUALITÉ DE MANDATAIRE</w:t>
      </w:r>
    </w:p>
    <w:p w:rsidR="0015406C" w:rsidRPr="0015406C" w:rsidRDefault="0015406C">
      <w:pPr>
        <w:spacing w:line="100" w:lineRule="atLeast"/>
        <w:jc w:val="both"/>
        <w:rPr>
          <w:rFonts w:cs="Times New Roman"/>
          <w:sz w:val="22"/>
          <w:szCs w:val="22"/>
        </w:rPr>
      </w:pPr>
      <w:r w:rsidRPr="0015406C">
        <w:rPr>
          <w:sz w:val="22"/>
          <w:szCs w:val="22"/>
        </w:rPr>
        <w:t xml:space="preserve">Si l’exécution du travail sur le territoire de la République de Pologne consiste à </w:t>
      </w:r>
      <w:r w:rsidRPr="0015406C">
        <w:rPr>
          <w:b/>
          <w:sz w:val="22"/>
          <w:szCs w:val="22"/>
        </w:rPr>
        <w:t>occuper, par un ressortissant étranger, une fonction dans la direction d’une personne morale faisant l’objet d’une obligation d’inscription au registre des entreprises dont les parts ou actions ne sont pas en possession d’un ressortissant étranger, ou à agir en tant que représentant légal</w:t>
      </w:r>
      <w:r w:rsidRPr="0015406C">
        <w:rPr>
          <w:sz w:val="22"/>
          <w:szCs w:val="22"/>
        </w:rPr>
        <w:t xml:space="preserve">, le permis de séjour et de travail est octroyé, si l’entité gérée ou qui va être gérée par le ressortissant étranger, remplit les exigences  </w:t>
      </w:r>
      <w:r w:rsidRPr="0015406C">
        <w:rPr>
          <w:b/>
          <w:sz w:val="22"/>
          <w:szCs w:val="22"/>
        </w:rPr>
        <w:t>concernant les profits découlant de l’exercice de l’activité économique (voir point 4.6.6).</w:t>
      </w:r>
      <w:r w:rsidRPr="0015406C">
        <w:rPr>
          <w:sz w:val="22"/>
          <w:szCs w:val="22"/>
        </w:rPr>
        <w:t xml:space="preserve"> En revanche, il n’y a pas d’obligation de joindre l’information susvisée émanant d’un staroste et de condition de comparer les rémunérations.</w:t>
      </w:r>
    </w:p>
    <w:p w:rsidR="0015406C" w:rsidRPr="0015406C" w:rsidRDefault="0015406C">
      <w:pPr>
        <w:spacing w:line="100" w:lineRule="atLeast"/>
        <w:jc w:val="both"/>
        <w:rPr>
          <w:rFonts w:cs="Times New Roman"/>
          <w:sz w:val="22"/>
          <w:szCs w:val="22"/>
        </w:rPr>
      </w:pPr>
      <w:r w:rsidRPr="0015406C">
        <w:rPr>
          <w:sz w:val="22"/>
          <w:szCs w:val="22"/>
        </w:rPr>
        <w:t xml:space="preserve">L’octroi du permis de séjour temporaire et de travail </w:t>
      </w:r>
      <w:r w:rsidRPr="0015406C">
        <w:rPr>
          <w:b/>
          <w:sz w:val="22"/>
          <w:szCs w:val="22"/>
        </w:rPr>
        <w:t>n’exempte pas de satisfaire aux exigences concernant l’exercice des métiers ou des activités, régies par les dispositions particulières.</w:t>
      </w:r>
    </w:p>
    <w:p w:rsidR="0015406C" w:rsidRPr="0015406C" w:rsidRDefault="0015406C">
      <w:pPr>
        <w:spacing w:line="100" w:lineRule="atLeast"/>
        <w:jc w:val="both"/>
        <w:rPr>
          <w:rFonts w:cs="Times New Roman"/>
          <w:sz w:val="22"/>
          <w:szCs w:val="22"/>
        </w:rPr>
      </w:pPr>
    </w:p>
    <w:p w:rsidR="0015406C" w:rsidRPr="0015406C" w:rsidRDefault="0015406C">
      <w:pPr>
        <w:pStyle w:val="Nagwek3"/>
        <w:spacing w:after="200"/>
        <w:rPr>
          <w:rFonts w:cs="Times New Roman"/>
        </w:rPr>
      </w:pPr>
      <w:bookmarkStart w:id="164" w:name="_Toc386286367"/>
      <w:bookmarkStart w:id="165" w:name="_Toc505338753"/>
      <w:bookmarkStart w:id="166" w:name="_Toc5972874"/>
      <w:bookmarkStart w:id="167" w:name="_Toc6319919"/>
      <w:bookmarkStart w:id="168" w:name="_Toc97282320"/>
      <w:bookmarkStart w:id="169" w:name="_Toc97282632"/>
      <w:r w:rsidRPr="0015406C">
        <w:t>4.6.2. PERMIS DE SÉJOUR TEMPORAIRE EN VUE D'EXÉCUTER LE TRAVAIL DE LA PROFESSION EXIGENT DES QUALIFICATIONS ÉLEVÉES</w:t>
      </w:r>
      <w:bookmarkEnd w:id="164"/>
      <w:bookmarkEnd w:id="165"/>
      <w:bookmarkEnd w:id="166"/>
      <w:bookmarkEnd w:id="167"/>
      <w:bookmarkEnd w:id="168"/>
      <w:bookmarkEnd w:id="169"/>
      <w:r w:rsidRPr="0015406C">
        <w:t xml:space="preserve"> </w:t>
      </w:r>
    </w:p>
    <w:p w:rsidR="0015406C" w:rsidRPr="0015406C" w:rsidRDefault="0015406C">
      <w:pPr>
        <w:spacing w:line="100" w:lineRule="atLeast"/>
        <w:jc w:val="both"/>
        <w:rPr>
          <w:rFonts w:cs="Times New Roman"/>
          <w:strike/>
          <w:color w:val="FF3333"/>
          <w:sz w:val="22"/>
          <w:szCs w:val="22"/>
        </w:rPr>
      </w:pPr>
      <w:r w:rsidRPr="0015406C">
        <w:rPr>
          <w:sz w:val="22"/>
          <w:szCs w:val="22"/>
        </w:rPr>
        <w:t xml:space="preserve">Le ressortissant étranger est dans l’obligation d’avoir une </w:t>
      </w:r>
      <w:r w:rsidRPr="0015406C">
        <w:rPr>
          <w:b/>
          <w:sz w:val="22"/>
          <w:szCs w:val="22"/>
        </w:rPr>
        <w:t>assurance maladie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Durant la procédure </w:t>
      </w:r>
      <w:r w:rsidRPr="0015406C">
        <w:rPr>
          <w:b/>
          <w:sz w:val="22"/>
          <w:szCs w:val="22"/>
        </w:rPr>
        <w:t>d’octroi ou de modification</w:t>
      </w:r>
      <w:r w:rsidRPr="0015406C">
        <w:rPr>
          <w:sz w:val="22"/>
          <w:szCs w:val="22"/>
        </w:rPr>
        <w:t xml:space="preserve"> du permis de séjour temporaire en vue d’exécuter le travail de la profession exigeant des qualifications élevées, le ressortissant étranger doit </w:t>
      </w:r>
      <w:r w:rsidRPr="0015406C">
        <w:rPr>
          <w:b/>
          <w:sz w:val="22"/>
          <w:szCs w:val="22"/>
        </w:rPr>
        <w:t>joindre une informations émanant du staroste compètent selon le lieu principal de travail effectué par le ressortissant étranger</w:t>
      </w:r>
      <w:r w:rsidRPr="0015406C">
        <w:rPr>
          <w:sz w:val="22"/>
          <w:szCs w:val="22"/>
        </w:rPr>
        <w:t xml:space="preserve"> </w:t>
      </w:r>
      <w:r w:rsidRPr="0015406C">
        <w:rPr>
          <w:sz w:val="22"/>
          <w:szCs w:val="22"/>
        </w:rPr>
        <w:br/>
      </w:r>
      <w:r w:rsidRPr="0015406C">
        <w:rPr>
          <w:b/>
          <w:sz w:val="22"/>
          <w:szCs w:val="22"/>
        </w:rPr>
        <w:t>sur l’absence des besoins en personnel d’un employeur à satisfaire sur le marché local du travail</w:t>
      </w:r>
      <w:r w:rsidRPr="0015406C">
        <w:rPr>
          <w:sz w:val="22"/>
          <w:szCs w:val="22"/>
        </w:rPr>
        <w:t>.</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7207C" w:rsidRPr="0015406C">
        <w:rPr>
          <w:sz w:val="22"/>
          <w:szCs w:val="22"/>
        </w:rPr>
        <w:t xml:space="preserve">els l’octroi d’un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lastRenderedPageBreak/>
        <w:t>2) le ressortissant étranger, directement avant l’introduction de la demande, était titulaire d’un permis de séjour temporaire et de travail ou possédait un permis de séjour temporaire en vue d’</w:t>
      </w:r>
      <w:r w:rsidR="00775555" w:rsidRPr="0015406C">
        <w:rPr>
          <w:sz w:val="22"/>
          <w:szCs w:val="22"/>
        </w:rPr>
        <w:t>exécuter</w:t>
      </w:r>
      <w:r w:rsidRPr="0015406C">
        <w:rPr>
          <w:sz w:val="22"/>
          <w:szCs w:val="22"/>
        </w:rPr>
        <w:t xml:space="preserve"> le travail exigeant des qualifications </w:t>
      </w:r>
      <w:r w:rsidR="00775555" w:rsidRPr="0015406C">
        <w:rPr>
          <w:sz w:val="22"/>
          <w:szCs w:val="22"/>
        </w:rPr>
        <w:t>élevées</w:t>
      </w:r>
      <w:r w:rsidRPr="0015406C">
        <w:rPr>
          <w:sz w:val="22"/>
          <w:szCs w:val="22"/>
        </w:rPr>
        <w:t xml:space="preserve"> chez le </w:t>
      </w:r>
      <w:r w:rsidR="00775555" w:rsidRPr="0015406C">
        <w:rPr>
          <w:sz w:val="22"/>
          <w:szCs w:val="22"/>
        </w:rPr>
        <w:t>même</w:t>
      </w:r>
      <w:r w:rsidRPr="0015406C">
        <w:rPr>
          <w:sz w:val="22"/>
          <w:szCs w:val="22"/>
        </w:rPr>
        <w:t xml:space="preserve"> employeur au </w:t>
      </w:r>
      <w:r w:rsidR="00775555" w:rsidRPr="0015406C">
        <w:rPr>
          <w:sz w:val="22"/>
          <w:szCs w:val="22"/>
        </w:rPr>
        <w:t>même</w:t>
      </w:r>
      <w:r w:rsidRPr="0015406C">
        <w:rPr>
          <w:sz w:val="22"/>
          <w:szCs w:val="22"/>
        </w:rPr>
        <w:t xml:space="preserve"> poste, ou</w:t>
      </w:r>
    </w:p>
    <w:p w:rsidR="0015406C" w:rsidRPr="0015406C" w:rsidRDefault="0015406C">
      <w:pPr>
        <w:spacing w:line="100" w:lineRule="atLeast"/>
        <w:jc w:val="both"/>
        <w:rPr>
          <w:rFonts w:cs="Times New Roman"/>
          <w:sz w:val="22"/>
          <w:szCs w:val="22"/>
        </w:rPr>
      </w:pPr>
      <w:r w:rsidRPr="0015406C">
        <w:rPr>
          <w:sz w:val="22"/>
          <w:szCs w:val="22"/>
        </w:rPr>
        <w:t xml:space="preserve">3)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quelles que soient les conditions de rémunération et de marché local de travail, ou </w:t>
      </w:r>
    </w:p>
    <w:p w:rsidR="0015406C" w:rsidRPr="0015406C" w:rsidRDefault="0015406C">
      <w:pPr>
        <w:spacing w:line="100" w:lineRule="atLeast"/>
        <w:jc w:val="both"/>
        <w:rPr>
          <w:rFonts w:cs="Times New Roman"/>
          <w:sz w:val="22"/>
          <w:szCs w:val="22"/>
        </w:rPr>
      </w:pPr>
      <w:r w:rsidRPr="0015406C">
        <w:rPr>
          <w:sz w:val="22"/>
          <w:szCs w:val="22"/>
        </w:rPr>
        <w:t>4) le ressortissant étranger répond aux conditions d’exemption de l’obligation</w:t>
      </w:r>
      <w:r w:rsidR="0057207C" w:rsidRPr="0015406C">
        <w:rPr>
          <w:sz w:val="22"/>
          <w:szCs w:val="22"/>
        </w:rPr>
        <w:t xml:space="preserve"> de disposer d’un permis </w:t>
      </w:r>
      <w:r w:rsidRPr="0015406C">
        <w:rPr>
          <w:sz w:val="22"/>
          <w:szCs w:val="22"/>
        </w:rPr>
        <w:t>de travail, régies par les dispositions particulières, ou</w:t>
      </w:r>
    </w:p>
    <w:p w:rsidR="0015406C" w:rsidRPr="0015406C" w:rsidRDefault="0015406C">
      <w:pPr>
        <w:spacing w:line="100" w:lineRule="atLeast"/>
        <w:jc w:val="both"/>
        <w:rPr>
          <w:rFonts w:cs="Times New Roman"/>
          <w:b/>
          <w:sz w:val="22"/>
          <w:szCs w:val="22"/>
        </w:rPr>
      </w:pPr>
      <w:r w:rsidRPr="0015406C">
        <w:rPr>
          <w:sz w:val="22"/>
          <w:szCs w:val="22"/>
        </w:rPr>
        <w:t>5) le ressortissant étranger avait déjà un emploi légal sur le territoire de la République de Pologne durant la période de 2 ans sur la base d’un permis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t xml:space="preserve">- la conclusion, </w:t>
      </w:r>
      <w:r w:rsidRPr="0015406C">
        <w:rPr>
          <w:b/>
          <w:sz w:val="22"/>
          <w:szCs w:val="22"/>
        </w:rPr>
        <w:t>pour une durée d’au moins 1 an, d’un contrat de travail,</w:t>
      </w:r>
      <w:r w:rsidRPr="0015406C">
        <w:rPr>
          <w:sz w:val="22"/>
          <w:szCs w:val="22"/>
        </w:rPr>
        <w:t xml:space="preserve"> d’un contrat de travail à façon, d’un contrat civil, sur la base desquels le travail est effectuée, les prestations sont fournis ou il reste dans un cadre statutaire,</w:t>
      </w:r>
    </w:p>
    <w:p w:rsidR="0015406C" w:rsidRPr="0015406C" w:rsidRDefault="0015406C">
      <w:pPr>
        <w:spacing w:line="100" w:lineRule="atLeast"/>
        <w:jc w:val="both"/>
        <w:rPr>
          <w:rFonts w:cs="Times New Roman"/>
          <w:sz w:val="22"/>
          <w:szCs w:val="22"/>
        </w:rPr>
      </w:pPr>
      <w:r w:rsidRPr="0015406C">
        <w:rPr>
          <w:sz w:val="22"/>
          <w:szCs w:val="22"/>
        </w:rPr>
        <w:t xml:space="preserve">- disposer </w:t>
      </w:r>
      <w:r w:rsidRPr="0015406C">
        <w:rPr>
          <w:b/>
          <w:sz w:val="22"/>
          <w:szCs w:val="22"/>
        </w:rPr>
        <w:t>de qualifications formelles et respecter d’autres conditions en cas d’intention d’effectuer le travail de la profession définie</w:t>
      </w:r>
      <w:r w:rsidRPr="0015406C">
        <w:rPr>
          <w:sz w:val="22"/>
          <w:szCs w:val="22"/>
        </w:rPr>
        <w:t xml:space="preserve"> au sens de l’article 5, point 4 de la loi du 22 décembre 2015 relative aux modalités de reconnaissance des qualifications professionnelles acquises dans les États membres de l’Union européenne (en l’occurrence JO de </w:t>
      </w:r>
      <w:r w:rsidR="00803A93" w:rsidRPr="0015406C">
        <w:rPr>
          <w:sz w:val="22"/>
          <w:szCs w:val="22"/>
        </w:rPr>
        <w:t>20</w:t>
      </w:r>
      <w:r w:rsidR="00803A93">
        <w:rPr>
          <w:sz w:val="22"/>
          <w:szCs w:val="22"/>
        </w:rPr>
        <w:t>21</w:t>
      </w:r>
      <w:r w:rsidRPr="0015406C">
        <w:rPr>
          <w:sz w:val="22"/>
          <w:szCs w:val="22"/>
        </w:rPr>
        <w:t xml:space="preserve">, texte n° </w:t>
      </w:r>
      <w:r w:rsidR="00803A93">
        <w:rPr>
          <w:rFonts w:cs="Times New Roman"/>
          <w:sz w:val="22"/>
          <w:szCs w:val="22"/>
        </w:rPr>
        <w:t>1646</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 de disposer </w:t>
      </w:r>
      <w:r w:rsidRPr="0015406C">
        <w:rPr>
          <w:b/>
          <w:sz w:val="22"/>
          <w:szCs w:val="22"/>
        </w:rPr>
        <w:t>de qualifications professionnelles élevées</w:t>
      </w:r>
      <w:r w:rsidRPr="0015406C">
        <w:rPr>
          <w:sz w:val="22"/>
          <w:szCs w:val="22"/>
        </w:rPr>
        <w:t>,</w:t>
      </w:r>
    </w:p>
    <w:p w:rsidR="0015406C" w:rsidRPr="0015406C" w:rsidRDefault="0015406C">
      <w:pPr>
        <w:tabs>
          <w:tab w:val="left" w:pos="5153"/>
        </w:tabs>
        <w:spacing w:line="100" w:lineRule="atLeast"/>
        <w:jc w:val="both"/>
        <w:rPr>
          <w:rFonts w:cs="Times New Roman"/>
          <w:sz w:val="22"/>
          <w:szCs w:val="22"/>
        </w:rPr>
      </w:pPr>
      <w:r w:rsidRPr="0015406C">
        <w:rPr>
          <w:sz w:val="22"/>
          <w:szCs w:val="22"/>
        </w:rPr>
        <w:t xml:space="preserve">- il dispose d’un </w:t>
      </w:r>
      <w:r w:rsidRPr="0015406C">
        <w:rPr>
          <w:b/>
          <w:sz w:val="22"/>
          <w:szCs w:val="22"/>
        </w:rPr>
        <w:t>accord émanant d’une autorité compétente pour occuper une fonction concernée, exercer un métier ou une autre activité</w:t>
      </w:r>
      <w:r w:rsidRPr="0015406C">
        <w:rPr>
          <w:sz w:val="22"/>
          <w:szCs w:val="22"/>
        </w:rPr>
        <w:t xml:space="preserve"> lorsque l’obligation en matière d’obtention de cet accord avant la conclusion d’un contrat résulte </w:t>
      </w:r>
      <w:r w:rsidRPr="0015406C">
        <w:rPr>
          <w:sz w:val="22"/>
          <w:szCs w:val="22"/>
        </w:rPr>
        <w:br/>
        <w:t>des dispositions particulières ;</w:t>
      </w:r>
    </w:p>
    <w:p w:rsidR="00803A93" w:rsidRDefault="00803A93">
      <w:pPr>
        <w:spacing w:line="100" w:lineRule="atLeast"/>
        <w:jc w:val="both"/>
        <w:rPr>
          <w:sz w:val="22"/>
          <w:szCs w:val="22"/>
        </w:rPr>
      </w:pPr>
    </w:p>
    <w:p w:rsidR="00803A93" w:rsidRPr="0015406C" w:rsidRDefault="00803A93">
      <w:pPr>
        <w:spacing w:line="100" w:lineRule="atLeast"/>
        <w:jc w:val="both"/>
        <w:rPr>
          <w:rFonts w:cs="Times New Roman"/>
          <w:sz w:val="22"/>
          <w:szCs w:val="22"/>
        </w:rPr>
      </w:pPr>
      <w:r>
        <w:rPr>
          <w:rFonts w:cs="Times New Roman"/>
          <w:sz w:val="22"/>
          <w:szCs w:val="22"/>
        </w:rPr>
        <w:t xml:space="preserve">- </w:t>
      </w:r>
      <w:r w:rsidRPr="0078002B">
        <w:rPr>
          <w:rFonts w:cs="Times New Roman"/>
          <w:b/>
          <w:sz w:val="22"/>
          <w:szCs w:val="22"/>
        </w:rPr>
        <w:t>la rémunération annuelle brut</w:t>
      </w:r>
      <w:r w:rsidRPr="00803A93">
        <w:rPr>
          <w:rFonts w:cs="Times New Roman"/>
          <w:sz w:val="22"/>
          <w:szCs w:val="22"/>
        </w:rPr>
        <w:t xml:space="preserve"> résultant du salaire mensuel ou annuel indiquée dans le contrat ne doit pas être inférieure à </w:t>
      </w:r>
      <w:r w:rsidRPr="0078002B">
        <w:rPr>
          <w:rFonts w:cs="Times New Roman"/>
          <w:b/>
          <w:sz w:val="22"/>
          <w:szCs w:val="22"/>
        </w:rPr>
        <w:t>l'équivalence de 150 % du montant de rémunération moyenne dans l'économie nationale dans l'année qui précède le dépôt de la demande d'octroi de l'autorisation de séjour</w:t>
      </w:r>
      <w:r w:rsidRPr="00803A93">
        <w:rPr>
          <w:rFonts w:cs="Times New Roman"/>
          <w:sz w:val="22"/>
          <w:szCs w:val="22"/>
        </w:rPr>
        <w:t xml:space="preserve"> temporaire dans le but d'exercer le travail dans la profession exigeant de hautes qualifications, annoncée par le Président de l'Office Général Statistique, en vertu de l'art. 20 sous a/ de la loi du 17 décembre 1998 portant sur les retraites et pensions payées par le Fonds de la Sécurité Sociale (J.O. de 2021 pos. 291 avec les textes subséquents).</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du permis de séjour temporaire à l’égard d’un ressortissant étranger en vue d’exécuter le travail de la profession exigeant des qualifications élevées </w:t>
      </w:r>
      <w:r w:rsidRPr="0015406C">
        <w:rPr>
          <w:b/>
          <w:sz w:val="22"/>
          <w:szCs w:val="22"/>
        </w:rPr>
        <w:t xml:space="preserve">est refusé </w:t>
      </w:r>
      <w:r w:rsidRPr="0015406C">
        <w:rPr>
          <w:sz w:val="22"/>
          <w:szCs w:val="22"/>
        </w:rPr>
        <w:t>lorsque celui-ci, le jour d’introduction de la demande de ce permis :</w:t>
      </w:r>
    </w:p>
    <w:p w:rsidR="0015406C" w:rsidRPr="0015406C" w:rsidRDefault="0015406C">
      <w:pPr>
        <w:spacing w:line="100" w:lineRule="atLeast"/>
        <w:jc w:val="both"/>
        <w:rPr>
          <w:rFonts w:cs="Times New Roman"/>
          <w:sz w:val="22"/>
          <w:szCs w:val="22"/>
        </w:rPr>
      </w:pPr>
      <w:r w:rsidRPr="0015406C">
        <w:rPr>
          <w:sz w:val="22"/>
          <w:szCs w:val="22"/>
        </w:rPr>
        <w:t xml:space="preserve">1) introduit une </w:t>
      </w:r>
      <w:r w:rsidR="005C4BAD" w:rsidRPr="0015406C">
        <w:rPr>
          <w:sz w:val="22"/>
          <w:szCs w:val="22"/>
        </w:rPr>
        <w:t>demande du permis</w:t>
      </w:r>
      <w:r w:rsidRPr="0015406C">
        <w:rPr>
          <w:sz w:val="22"/>
          <w:szCs w:val="22"/>
        </w:rPr>
        <w:t xml:space="preserve"> de séjour temporaire en vue de mener des recherches scientifiques ou de permis de séjour en vue d’exercer la mobilité de longue durée d’un scientifique, ou il possède ce permis, ou</w:t>
      </w:r>
    </w:p>
    <w:p w:rsidR="0015406C" w:rsidRPr="0015406C" w:rsidRDefault="0015406C">
      <w:pPr>
        <w:spacing w:line="100" w:lineRule="atLeast"/>
        <w:jc w:val="both"/>
        <w:rPr>
          <w:rFonts w:cs="Times New Roman"/>
          <w:sz w:val="22"/>
          <w:szCs w:val="22"/>
        </w:rPr>
      </w:pPr>
      <w:r w:rsidRPr="0015406C">
        <w:rPr>
          <w:sz w:val="22"/>
          <w:szCs w:val="22"/>
        </w:rPr>
        <w:t>2) fait partie de l’effectif d’une entreprise exerçant une activité économique dans un autre État membre de l’Union européenne et fait l’objet d’un détachement temporaire par un employeur en vue de fournir des services sur le territoire de la République de Pologne, ou</w:t>
      </w:r>
    </w:p>
    <w:p w:rsidR="0015406C" w:rsidRPr="0015406C" w:rsidRDefault="0015406C">
      <w:pPr>
        <w:spacing w:line="100" w:lineRule="atLeast"/>
        <w:jc w:val="both"/>
        <w:rPr>
          <w:rFonts w:cs="Times New Roman"/>
          <w:strike/>
          <w:sz w:val="22"/>
          <w:szCs w:val="22"/>
        </w:rPr>
      </w:pPr>
      <w:r w:rsidRPr="0015406C">
        <w:rPr>
          <w:sz w:val="22"/>
          <w:szCs w:val="22"/>
        </w:rPr>
        <w:lastRenderedPageBreak/>
        <w:t xml:space="preserve">réside sur le territoire de la République de Pologne en vertu des engagements dont il est question dans un accord international portant sur les opportunités d’entrée et de séjour temporaire de certaines catégories de personnes physiques s’occupant des échanges commerciaux ou des investissements, ou </w:t>
      </w:r>
    </w:p>
    <w:p w:rsidR="0015406C" w:rsidRPr="0015406C" w:rsidRDefault="0015406C">
      <w:pPr>
        <w:spacing w:line="100" w:lineRule="atLeast"/>
        <w:jc w:val="both"/>
        <w:rPr>
          <w:rFonts w:cs="Times New Roman"/>
          <w:sz w:val="22"/>
          <w:szCs w:val="22"/>
        </w:rPr>
      </w:pPr>
      <w:r w:rsidRPr="0015406C">
        <w:rPr>
          <w:sz w:val="22"/>
          <w:szCs w:val="22"/>
        </w:rPr>
        <w:t>4) est titulaire d’un permis visé à l’article 186, paragraphe 1, point 3 a) étant résident de longue durée de l’UE d’un autre État membre de l’UE, ou</w:t>
      </w:r>
    </w:p>
    <w:p w:rsidR="0015406C" w:rsidRPr="0015406C" w:rsidRDefault="0015406C" w:rsidP="0015406C">
      <w:pPr>
        <w:spacing w:line="100" w:lineRule="atLeast"/>
        <w:jc w:val="both"/>
        <w:rPr>
          <w:rFonts w:eastAsia="Calibri" w:cs="Calibri"/>
          <w:sz w:val="22"/>
          <w:szCs w:val="22"/>
        </w:rPr>
      </w:pPr>
      <w:r w:rsidRPr="0015406C">
        <w:rPr>
          <w:sz w:val="22"/>
          <w:szCs w:val="22"/>
        </w:rPr>
        <w:t>5) réside sur le territoire de la République de Pologne en vue d’exécuter le travail visé à l’article 88, paragraphe 2 de la loi du 20 avril 2004 sur la promotion de l’emploi et les institutions du marché du travail (travail saisonnier), ou</w:t>
      </w:r>
    </w:p>
    <w:p w:rsidR="0015406C" w:rsidRPr="0015406C" w:rsidRDefault="0015406C" w:rsidP="0015406C">
      <w:pPr>
        <w:spacing w:line="100" w:lineRule="atLeast"/>
        <w:jc w:val="both"/>
        <w:rPr>
          <w:rFonts w:eastAsia="Calibri" w:cs="Calibri"/>
          <w:sz w:val="22"/>
          <w:szCs w:val="22"/>
        </w:rPr>
      </w:pPr>
      <w:r w:rsidRPr="0015406C">
        <w:rPr>
          <w:sz w:val="22"/>
          <w:szCs w:val="22"/>
        </w:rPr>
        <w:t xml:space="preserve">6) 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pPr>
        <w:spacing w:line="100" w:lineRule="atLeast"/>
        <w:jc w:val="both"/>
        <w:rPr>
          <w:rFonts w:eastAsia="Calibri" w:cs="Calibri"/>
          <w:sz w:val="22"/>
          <w:szCs w:val="22"/>
        </w:rPr>
      </w:pPr>
      <w:r w:rsidRPr="0015406C">
        <w:rPr>
          <w:sz w:val="22"/>
          <w:szCs w:val="22"/>
        </w:rPr>
        <w:t xml:space="preserve">7)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d’exécuter le travail </w:t>
      </w:r>
      <w:r w:rsidRPr="0015406C">
        <w:rPr>
          <w:sz w:val="22"/>
          <w:szCs w:val="22"/>
        </w:rPr>
        <w:br/>
        <w:t xml:space="preserve">de la profession exigeant des qualifications élevées à l’égard d’un ressortissant étranger </w:t>
      </w:r>
      <w:r w:rsidRPr="0015406C">
        <w:rPr>
          <w:b/>
          <w:sz w:val="22"/>
          <w:szCs w:val="22"/>
        </w:rPr>
        <w:t>est refusé</w:t>
      </w:r>
      <w:r w:rsidRPr="0015406C">
        <w:rPr>
          <w:sz w:val="22"/>
          <w:szCs w:val="22"/>
        </w:rPr>
        <w:t xml:space="preserve"> lorsque </w:t>
      </w:r>
      <w:r w:rsidRPr="0015406C">
        <w:rPr>
          <w:b/>
          <w:sz w:val="22"/>
          <w:szCs w:val="22"/>
        </w:rPr>
        <w:t>l’entité qui confie la travail ou l’entité chargée de sa gestion ou de son contrôle</w:t>
      </w:r>
      <w:r w:rsidRPr="0015406C">
        <w:rPr>
          <w:sz w:val="22"/>
          <w:szCs w:val="22"/>
        </w:rPr>
        <w:t xml:space="preserve"> a fait l’objet d’une condamnation définitive pour violation consistant à confier le travail au ressortissant étranger de manière illégale, dont il est question à l’article 120, paragraphe 1 de la loi du 20 avril 2004 sur la promotion de l’emploi et les institutions du marché du travail, et au cours de la période de 2 ans à compter de la condamnation, elle a fait l’objet d’une nouvelle condamnation pour un violation similaire ou d’une condamnation pour violations visées à l’article 120, paragraphes 3-5 de la loi précitée.</w:t>
      </w:r>
    </w:p>
    <w:p w:rsidR="0015406C" w:rsidRPr="0015406C" w:rsidRDefault="0015406C">
      <w:pPr>
        <w:spacing w:line="100" w:lineRule="atLeast"/>
        <w:jc w:val="both"/>
        <w:rPr>
          <w:rFonts w:cs="Times New Roman"/>
          <w:b/>
          <w:sz w:val="22"/>
          <w:szCs w:val="22"/>
        </w:rPr>
      </w:pPr>
      <w:r w:rsidRPr="0015406C">
        <w:rPr>
          <w:sz w:val="22"/>
          <w:szCs w:val="22"/>
        </w:rPr>
        <w:t xml:space="preserve">Le ressortissant </w:t>
      </w:r>
      <w:r w:rsidRPr="0015406C">
        <w:rPr>
          <w:b/>
          <w:sz w:val="22"/>
          <w:szCs w:val="22"/>
        </w:rPr>
        <w:t>doit saisir</w:t>
      </w:r>
      <w:r w:rsidRPr="0015406C">
        <w:rPr>
          <w:sz w:val="22"/>
          <w:szCs w:val="22"/>
        </w:rPr>
        <w:t xml:space="preserve"> le voïvode compétent selon le lieu de résidence actuel du ressortissant étranger en vue d’une modification du permis de séjour temporaire, si le ressortissant étranger envisage d’effectuer le travail chez une entité autre que celle indiquée dans le permis, de changer le poste ou lorsqu’il perçoit une rémunération inférieure  à celle indiquée dans le permis. </w:t>
      </w:r>
    </w:p>
    <w:p w:rsidR="0015406C" w:rsidRPr="0015406C" w:rsidRDefault="0015406C">
      <w:pPr>
        <w:spacing w:line="100" w:lineRule="atLeast"/>
        <w:jc w:val="both"/>
        <w:rPr>
          <w:rFonts w:cs="Times New Roman"/>
          <w:b/>
          <w:sz w:val="22"/>
          <w:szCs w:val="22"/>
        </w:rPr>
      </w:pPr>
      <w:r w:rsidRPr="0015406C">
        <w:rPr>
          <w:b/>
          <w:sz w:val="22"/>
          <w:szCs w:val="22"/>
        </w:rPr>
        <w:t xml:space="preserve">La modification du permis n’est pas requise </w:t>
      </w:r>
      <w:r w:rsidRPr="0015406C">
        <w:rPr>
          <w:sz w:val="22"/>
          <w:szCs w:val="22"/>
        </w:rPr>
        <w:t>en cas de changement de la dénomination ou de la forme juridique de l'entité qui confie le travail au ressortissant étranger et en cas de reprise d’un établissement de travail ou de sa partie par une autre entité.</w:t>
      </w:r>
    </w:p>
    <w:p w:rsidR="0015406C" w:rsidRPr="0015406C" w:rsidRDefault="0015406C">
      <w:pPr>
        <w:spacing w:line="100" w:lineRule="atLeast"/>
        <w:jc w:val="both"/>
        <w:rPr>
          <w:rFonts w:cs="Times New Roman"/>
          <w:b/>
          <w:sz w:val="22"/>
          <w:szCs w:val="22"/>
        </w:rPr>
      </w:pPr>
      <w:r w:rsidRPr="0015406C">
        <w:rPr>
          <w:sz w:val="22"/>
          <w:szCs w:val="22"/>
        </w:rPr>
        <w:t xml:space="preserve">Le ressortissant étranger doit </w:t>
      </w:r>
      <w:r w:rsidRPr="0015406C">
        <w:rPr>
          <w:b/>
          <w:sz w:val="22"/>
          <w:szCs w:val="22"/>
        </w:rPr>
        <w:t>joindre</w:t>
      </w:r>
      <w:r w:rsidRPr="0015406C">
        <w:rPr>
          <w:sz w:val="22"/>
          <w:szCs w:val="22"/>
        </w:rPr>
        <w:t xml:space="preserve">, à la demande de modification du permis, </w:t>
      </w:r>
      <w:r w:rsidRPr="0015406C">
        <w:rPr>
          <w:b/>
          <w:sz w:val="22"/>
          <w:szCs w:val="22"/>
        </w:rPr>
        <w:t>l’information susvisée émanant d’un staroste</w:t>
      </w:r>
      <w:r w:rsidRPr="0015406C">
        <w:rPr>
          <w:sz w:val="22"/>
          <w:szCs w:val="22"/>
        </w:rPr>
        <w:t>, sauf si cette obligation n’est applicable.</w:t>
      </w:r>
    </w:p>
    <w:p w:rsidR="0015406C" w:rsidRPr="0015406C" w:rsidRDefault="0015406C">
      <w:pPr>
        <w:spacing w:line="100" w:lineRule="atLeast"/>
        <w:jc w:val="both"/>
        <w:rPr>
          <w:rFonts w:cs="Times New Roman"/>
          <w:sz w:val="22"/>
          <w:szCs w:val="22"/>
        </w:rPr>
      </w:pPr>
      <w:r w:rsidRPr="0015406C">
        <w:rPr>
          <w:b/>
          <w:sz w:val="22"/>
          <w:szCs w:val="22"/>
        </w:rPr>
        <w:t>Durant les 2 premières années de séjour du ressortissant étranger sur le territoire de la République de Pologne sur la base de ce permis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1) le ressortissant étranger ne peut effectuer de travail chez une entité autre que celle définie dans ce permis,</w:t>
      </w:r>
    </w:p>
    <w:p w:rsidR="0015406C" w:rsidRPr="0015406C" w:rsidRDefault="0015406C">
      <w:pPr>
        <w:spacing w:line="100" w:lineRule="atLeast"/>
        <w:jc w:val="both"/>
        <w:rPr>
          <w:rFonts w:cs="Times New Roman"/>
          <w:sz w:val="22"/>
          <w:szCs w:val="22"/>
        </w:rPr>
      </w:pPr>
      <w:r w:rsidRPr="0015406C">
        <w:rPr>
          <w:sz w:val="22"/>
          <w:szCs w:val="22"/>
        </w:rPr>
        <w:t>2) le ressortissant étranger ne peut changer de poste sur lequel il est employé,</w:t>
      </w:r>
    </w:p>
    <w:p w:rsidR="0015406C" w:rsidRPr="0015406C" w:rsidRDefault="0015406C">
      <w:pPr>
        <w:spacing w:line="100" w:lineRule="atLeast"/>
        <w:jc w:val="both"/>
        <w:rPr>
          <w:rFonts w:cs="Times New Roman"/>
          <w:b/>
          <w:sz w:val="22"/>
          <w:szCs w:val="22"/>
        </w:rPr>
      </w:pPr>
      <w:r w:rsidRPr="0015406C">
        <w:rPr>
          <w:sz w:val="22"/>
          <w:szCs w:val="22"/>
        </w:rPr>
        <w:t>3) une rémunération inférieur à celle définie dans le permis ne peut pas être versée</w:t>
      </w:r>
    </w:p>
    <w:p w:rsidR="0015406C" w:rsidRPr="0015406C" w:rsidRDefault="0015406C">
      <w:pPr>
        <w:spacing w:line="100" w:lineRule="atLeast"/>
        <w:jc w:val="both"/>
        <w:rPr>
          <w:rFonts w:cs="Times New Roman"/>
          <w:b/>
          <w:sz w:val="22"/>
          <w:szCs w:val="22"/>
        </w:rPr>
      </w:pPr>
      <w:r w:rsidRPr="0015406C">
        <w:rPr>
          <w:sz w:val="22"/>
          <w:szCs w:val="22"/>
        </w:rPr>
        <w:t xml:space="preserve">- </w:t>
      </w:r>
      <w:r w:rsidRPr="0015406C">
        <w:rPr>
          <w:b/>
          <w:sz w:val="22"/>
          <w:szCs w:val="22"/>
        </w:rPr>
        <w:t xml:space="preserve">sans que ce permis ne soit </w:t>
      </w:r>
      <w:r w:rsidR="00644A97" w:rsidRPr="0015406C">
        <w:rPr>
          <w:b/>
          <w:sz w:val="22"/>
          <w:szCs w:val="22"/>
        </w:rPr>
        <w:t>modifié</w:t>
      </w:r>
      <w:r w:rsidRPr="0015406C">
        <w:rPr>
          <w:sz w:val="22"/>
          <w:szCs w:val="22"/>
        </w:rPr>
        <w:t>.</w:t>
      </w:r>
    </w:p>
    <w:p w:rsidR="0015406C" w:rsidRPr="0015406C" w:rsidRDefault="0015406C">
      <w:pPr>
        <w:spacing w:line="100" w:lineRule="atLeast"/>
        <w:jc w:val="both"/>
        <w:rPr>
          <w:rFonts w:cs="Times New Roman"/>
          <w:sz w:val="22"/>
          <w:szCs w:val="22"/>
        </w:rPr>
      </w:pPr>
      <w:r w:rsidRPr="0015406C">
        <w:rPr>
          <w:b/>
          <w:sz w:val="22"/>
          <w:szCs w:val="22"/>
        </w:rPr>
        <w:t>La modification du permis est refusée par le voïvode</w:t>
      </w:r>
      <w:r w:rsidRPr="0015406C">
        <w:rPr>
          <w:sz w:val="22"/>
          <w:szCs w:val="22"/>
        </w:rPr>
        <w:t>, si :</w:t>
      </w:r>
    </w:p>
    <w:p w:rsidR="0015406C" w:rsidRPr="0015406C" w:rsidRDefault="0015406C">
      <w:pPr>
        <w:spacing w:line="100" w:lineRule="atLeast"/>
        <w:jc w:val="both"/>
        <w:rPr>
          <w:rFonts w:cs="Times New Roman"/>
          <w:sz w:val="22"/>
          <w:szCs w:val="22"/>
        </w:rPr>
      </w:pPr>
      <w:r w:rsidRPr="0015406C">
        <w:rPr>
          <w:sz w:val="22"/>
          <w:szCs w:val="22"/>
        </w:rPr>
        <w:t>1) la période durant laquelle le ressortissant est sans emploi :</w:t>
      </w:r>
    </w:p>
    <w:p w:rsidR="0015406C" w:rsidRPr="0015406C" w:rsidRDefault="0015406C">
      <w:pPr>
        <w:spacing w:line="100" w:lineRule="atLeast"/>
        <w:jc w:val="both"/>
        <w:rPr>
          <w:rFonts w:cs="Times New Roman"/>
          <w:sz w:val="22"/>
          <w:szCs w:val="22"/>
        </w:rPr>
      </w:pPr>
      <w:r w:rsidRPr="0015406C">
        <w:rPr>
          <w:sz w:val="22"/>
          <w:szCs w:val="22"/>
        </w:rPr>
        <w:t>a) est supérieure à 3 mois à compter de la date de perte de l’emploi jusqu’à la date d’introduction de la demande de modification du permis en raison du changement de l'entité qui confie le travail, ou</w:t>
      </w:r>
    </w:p>
    <w:p w:rsidR="0015406C" w:rsidRPr="0015406C" w:rsidRDefault="0015406C">
      <w:pPr>
        <w:spacing w:line="100" w:lineRule="atLeast"/>
        <w:jc w:val="both"/>
        <w:rPr>
          <w:rFonts w:cs="Times New Roman"/>
          <w:sz w:val="22"/>
          <w:szCs w:val="22"/>
        </w:rPr>
      </w:pPr>
      <w:r w:rsidRPr="0015406C">
        <w:rPr>
          <w:sz w:val="22"/>
          <w:szCs w:val="22"/>
        </w:rPr>
        <w:t>b) a eu lieu plus de 2 fois au cours de la validité du permis, ou</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2) le ressortissant étranger n’a pas informé le voïvode compétent selon le lieu de résidence actuel sur la perte de l’emploi dans un délai de 15 jours ouvrés à compter de cette perte, ou </w:t>
      </w:r>
    </w:p>
    <w:p w:rsidR="0015406C" w:rsidRPr="0015406C" w:rsidRDefault="0015406C">
      <w:pPr>
        <w:spacing w:line="100" w:lineRule="atLeast"/>
        <w:jc w:val="both"/>
        <w:rPr>
          <w:rFonts w:cs="Times New Roman"/>
          <w:sz w:val="22"/>
          <w:szCs w:val="22"/>
        </w:rPr>
      </w:pPr>
      <w:r w:rsidRPr="0015406C">
        <w:rPr>
          <w:sz w:val="22"/>
          <w:szCs w:val="22"/>
        </w:rPr>
        <w:t>3) le ressortissant étranger ne répond plus aux conditions relatives à l’octroi du permis, ou</w:t>
      </w:r>
    </w:p>
    <w:p w:rsidR="0015406C" w:rsidRPr="0015406C" w:rsidRDefault="0015406C">
      <w:pPr>
        <w:spacing w:line="100" w:lineRule="atLeast"/>
        <w:jc w:val="both"/>
        <w:rPr>
          <w:rFonts w:cs="Times New Roman"/>
          <w:sz w:val="22"/>
          <w:szCs w:val="22"/>
        </w:rPr>
      </w:pPr>
      <w:r w:rsidRPr="0015406C">
        <w:rPr>
          <w:sz w:val="22"/>
          <w:szCs w:val="22"/>
        </w:rPr>
        <w:t>4) l’entité qui confie le travail au ressortissant étranger ne répond pas aux exigences concernant l’absence des besoins en personnel à satisfaire sur le marché local du travail et la comparaison requise de rémunérations, ou</w:t>
      </w:r>
    </w:p>
    <w:p w:rsidR="0015406C" w:rsidRPr="0015406C" w:rsidRDefault="0015406C">
      <w:pPr>
        <w:spacing w:line="100" w:lineRule="atLeast"/>
        <w:jc w:val="both"/>
        <w:rPr>
          <w:rFonts w:cs="Times New Roman"/>
          <w:sz w:val="22"/>
          <w:szCs w:val="22"/>
        </w:rPr>
      </w:pPr>
      <w:r w:rsidRPr="0015406C">
        <w:rPr>
          <w:sz w:val="22"/>
          <w:szCs w:val="22"/>
        </w:rPr>
        <w:t>5) la durée de validité du permis modifié excède 3 ans.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résidant sur le territoire de la République de Pologne sur la base de ce permis </w:t>
      </w:r>
      <w:r w:rsidRPr="0015406C">
        <w:rPr>
          <w:b/>
          <w:sz w:val="22"/>
          <w:szCs w:val="22"/>
        </w:rPr>
        <w:t>est tenu</w:t>
      </w:r>
      <w:r w:rsidRPr="0015406C">
        <w:rPr>
          <w:sz w:val="22"/>
          <w:szCs w:val="22"/>
        </w:rPr>
        <w:t xml:space="preserve">, </w:t>
      </w:r>
      <w:r w:rsidRPr="0015406C">
        <w:rPr>
          <w:b/>
          <w:sz w:val="22"/>
          <w:szCs w:val="22"/>
        </w:rPr>
        <w:t>dans un délai de 15 jours ouvrables, de notifier par écrit la perte de l’emploi au voïvode</w:t>
      </w:r>
      <w:r w:rsidRPr="0015406C">
        <w:rPr>
          <w:sz w:val="22"/>
          <w:szCs w:val="22"/>
        </w:rPr>
        <w:t xml:space="preserve"> qui a octroyé ce permis. Si le permis est octroyé par le </w:t>
      </w:r>
      <w:r w:rsidRPr="0015406C">
        <w:rPr>
          <w:b/>
          <w:sz w:val="22"/>
          <w:szCs w:val="22"/>
        </w:rPr>
        <w:t>Chef de l’Office des étrangers</w:t>
      </w:r>
      <w:r w:rsidRPr="0015406C">
        <w:rPr>
          <w:sz w:val="22"/>
          <w:szCs w:val="22"/>
        </w:rPr>
        <w:t xml:space="preserve"> en seconde instance, la notification susmentionnée est adressée au </w:t>
      </w:r>
      <w:r w:rsidRPr="0015406C">
        <w:rPr>
          <w:b/>
          <w:sz w:val="22"/>
          <w:szCs w:val="22"/>
        </w:rPr>
        <w:t>voïvode qui a rendu une décision concernant ce permis en première instance.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Si, durant les </w:t>
      </w:r>
      <w:r w:rsidRPr="0015406C">
        <w:rPr>
          <w:b/>
          <w:sz w:val="22"/>
          <w:szCs w:val="22"/>
        </w:rPr>
        <w:t>2 premières années de séjour</w:t>
      </w:r>
      <w:r w:rsidRPr="0015406C">
        <w:rPr>
          <w:sz w:val="22"/>
          <w:szCs w:val="22"/>
        </w:rPr>
        <w:t xml:space="preserve"> d’un ressortissant étranger sur le territoire de la République de Pologne sur la base de ce permis, il y a eu des changements en matière de conditions de l’emploi portant sur le temps de travail minimal et le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Si, après </w:t>
      </w:r>
      <w:r w:rsidRPr="0015406C">
        <w:rPr>
          <w:b/>
          <w:sz w:val="22"/>
          <w:szCs w:val="22"/>
        </w:rPr>
        <w:t>2 années de séjour</w:t>
      </w:r>
      <w:r w:rsidRPr="0015406C">
        <w:rPr>
          <w:sz w:val="22"/>
          <w:szCs w:val="22"/>
        </w:rPr>
        <w:t xml:space="preserve"> d’un ressortissant étranger sur le territoire de la République de Pologne sur la base de ce permis, il y a eu un modification du poste, de la rémunération contre une rémunération réduite ou du temps de travail minimal et du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Outre les cas visés au point 4.11, le ressortissant étranger </w:t>
      </w:r>
      <w:r w:rsidRPr="0015406C">
        <w:rPr>
          <w:b/>
          <w:sz w:val="22"/>
          <w:szCs w:val="22"/>
        </w:rPr>
        <w:t>se voit annuler le permis</w:t>
      </w:r>
      <w:r w:rsidRPr="0015406C">
        <w:rPr>
          <w:sz w:val="22"/>
          <w:szCs w:val="22"/>
        </w:rPr>
        <w:t xml:space="preserve"> de séjour temporaire en vue d’exécuter le travail de la profession exigeant des qualifications élevées, lorsque celui-ci </w:t>
      </w:r>
      <w:r w:rsidRPr="0015406C">
        <w:rPr>
          <w:b/>
          <w:sz w:val="22"/>
          <w:szCs w:val="22"/>
        </w:rPr>
        <w:t>ne respecte pas les contraintes en matière d’accès au marché de l’emploi durant les 2 premières années de séjour</w:t>
      </w:r>
      <w:r w:rsidRPr="0015406C">
        <w:rPr>
          <w:sz w:val="22"/>
          <w:szCs w:val="22"/>
        </w:rPr>
        <w:t xml:space="preserve"> sur la base de ce permis.</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ne fait pas l’objet d’une annulation</w:t>
      </w:r>
      <w:r w:rsidRPr="0015406C">
        <w:rPr>
          <w:sz w:val="22"/>
          <w:szCs w:val="22"/>
        </w:rPr>
        <w:t xml:space="preserve"> en raison de la perte de l’emploi à l’égard d’une entité qui confie </w:t>
      </w:r>
      <w:r w:rsidR="00644A97" w:rsidRPr="0015406C">
        <w:rPr>
          <w:sz w:val="22"/>
          <w:szCs w:val="22"/>
        </w:rPr>
        <w:t>le</w:t>
      </w:r>
      <w:r w:rsidRPr="0015406C">
        <w:rPr>
          <w:sz w:val="22"/>
          <w:szCs w:val="22"/>
        </w:rPr>
        <w:t xml:space="preserve"> travail, mentionné dans le permis, notamment si les conditions suivantes sont remplies :</w:t>
      </w:r>
    </w:p>
    <w:p w:rsidR="0015406C" w:rsidRPr="0015406C" w:rsidRDefault="0015406C">
      <w:pPr>
        <w:spacing w:line="100" w:lineRule="atLeast"/>
        <w:jc w:val="both"/>
        <w:rPr>
          <w:rFonts w:cs="Times New Roman"/>
          <w:sz w:val="22"/>
          <w:szCs w:val="22"/>
        </w:rPr>
      </w:pPr>
      <w:r w:rsidRPr="0015406C">
        <w:rPr>
          <w:sz w:val="22"/>
          <w:szCs w:val="22"/>
        </w:rPr>
        <w:t xml:space="preserve">1) la période sans emploi d’un ressortissant étranger n’a pas excédé </w:t>
      </w:r>
      <w:r w:rsidRPr="0015406C">
        <w:rPr>
          <w:b/>
          <w:sz w:val="22"/>
          <w:szCs w:val="22"/>
        </w:rPr>
        <w:t>3 mois durant la validité</w:t>
      </w:r>
      <w:r w:rsidRPr="0015406C">
        <w:rPr>
          <w:sz w:val="22"/>
          <w:szCs w:val="22"/>
        </w:rPr>
        <w:t xml:space="preserve"> du permis ;</w:t>
      </w:r>
    </w:p>
    <w:p w:rsidR="0015406C" w:rsidRPr="0015406C" w:rsidRDefault="0015406C">
      <w:pPr>
        <w:spacing w:line="100" w:lineRule="atLeast"/>
        <w:jc w:val="both"/>
        <w:rPr>
          <w:rFonts w:cs="Times New Roman"/>
          <w:sz w:val="22"/>
          <w:szCs w:val="22"/>
        </w:rPr>
      </w:pPr>
      <w:r w:rsidRPr="0015406C">
        <w:rPr>
          <w:sz w:val="22"/>
          <w:szCs w:val="22"/>
        </w:rPr>
        <w:t xml:space="preserve">2) la période sans emploi d’un ressortissant étranger a eu lieu </w:t>
      </w:r>
      <w:r w:rsidRPr="0015406C">
        <w:rPr>
          <w:b/>
          <w:sz w:val="22"/>
          <w:szCs w:val="22"/>
        </w:rPr>
        <w:t>2 fois au maximum durant la validité</w:t>
      </w:r>
      <w:r w:rsidRPr="0015406C">
        <w:rPr>
          <w:sz w:val="22"/>
          <w:szCs w:val="22"/>
        </w:rPr>
        <w:t xml:space="preserve"> du permis ;</w:t>
      </w:r>
    </w:p>
    <w:p w:rsidR="0015406C" w:rsidRPr="0015406C" w:rsidRDefault="0015406C">
      <w:pPr>
        <w:spacing w:line="100" w:lineRule="atLeast"/>
        <w:jc w:val="both"/>
        <w:rPr>
          <w:rFonts w:cs="Times New Roman"/>
          <w:b/>
          <w:sz w:val="22"/>
          <w:szCs w:val="22"/>
        </w:rPr>
      </w:pPr>
      <w:r w:rsidRPr="0015406C">
        <w:rPr>
          <w:sz w:val="22"/>
          <w:szCs w:val="22"/>
        </w:rPr>
        <w:t>3) le ressortissant étranger démontre avoir satisfait à l’obligation de notification susmentionnée ou que la notification n’a pas été remise au voïvode pour des raisons indépendantes du ressortissant étranger.</w:t>
      </w:r>
    </w:p>
    <w:p w:rsidR="0015406C" w:rsidRDefault="0015406C">
      <w:pPr>
        <w:spacing w:line="100" w:lineRule="atLeast"/>
        <w:jc w:val="both"/>
        <w:rPr>
          <w:b/>
          <w:sz w:val="22"/>
          <w:szCs w:val="22"/>
        </w:rPr>
      </w:pPr>
      <w:r w:rsidRPr="0015406C">
        <w:rPr>
          <w:b/>
          <w:sz w:val="22"/>
          <w:szCs w:val="22"/>
        </w:rPr>
        <w:t xml:space="preserve">L’octroi du permis </w:t>
      </w:r>
      <w:r w:rsidRPr="0015406C">
        <w:rPr>
          <w:sz w:val="22"/>
          <w:szCs w:val="22"/>
        </w:rPr>
        <w:t xml:space="preserve">de séjour temporaire en vue d'exécuter le travail de la profession exigeant des qualifications élevées </w:t>
      </w:r>
      <w:r w:rsidRPr="0015406C">
        <w:rPr>
          <w:b/>
          <w:sz w:val="22"/>
          <w:szCs w:val="22"/>
        </w:rPr>
        <w:t>n’exempte pas de satisfaire aux exigences concernant l’exercice des métiers ou des activités, régies par les dispositions particulières.</w:t>
      </w:r>
    </w:p>
    <w:p w:rsidR="00EA403F" w:rsidRPr="0015406C" w:rsidRDefault="00EA403F">
      <w:pPr>
        <w:spacing w:line="100" w:lineRule="atLeast"/>
        <w:jc w:val="both"/>
        <w:rPr>
          <w:rFonts w:cs="Times New Roman"/>
          <w:color w:val="FF3333"/>
          <w:sz w:val="22"/>
          <w:szCs w:val="22"/>
        </w:rPr>
      </w:pPr>
    </w:p>
    <w:p w:rsidR="0015406C" w:rsidRPr="0015406C" w:rsidRDefault="0015406C">
      <w:pPr>
        <w:pStyle w:val="Nagwek3"/>
        <w:spacing w:after="200" w:line="100" w:lineRule="atLeast"/>
        <w:jc w:val="both"/>
        <w:rPr>
          <w:rFonts w:eastAsia="Times New Roman" w:cs="Times New Roman"/>
          <w:color w:val="000000"/>
        </w:rPr>
      </w:pPr>
      <w:bookmarkStart w:id="170" w:name="_Toc97282321"/>
      <w:bookmarkStart w:id="171" w:name="_Toc97282633"/>
      <w:bookmarkStart w:id="172" w:name="_Toc505338754"/>
      <w:bookmarkStart w:id="173" w:name="_Toc5972875"/>
      <w:bookmarkStart w:id="174" w:name="_Toc6319920"/>
      <w:r w:rsidRPr="0015406C">
        <w:t>4.6.3.</w:t>
      </w:r>
      <w:r w:rsidRPr="0015406C">
        <w:rPr>
          <w:color w:val="000000"/>
        </w:rPr>
        <w:t xml:space="preserve"> </w:t>
      </w:r>
      <w:r w:rsidRPr="0015406C">
        <w:t>PERMIS DE SÉJOUR TEMPORAIRE</w:t>
      </w:r>
      <w:r w:rsidRPr="0015406C">
        <w:rPr>
          <w:b/>
        </w:rPr>
        <w:t xml:space="preserve"> en vue d’effectuer le travail </w:t>
      </w:r>
      <w:r w:rsidR="00C34BB4" w:rsidRPr="0015406C">
        <w:rPr>
          <w:b/>
        </w:rPr>
        <w:t>dans le cadre d’un transfert</w:t>
      </w:r>
      <w:r w:rsidRPr="0015406C">
        <w:rPr>
          <w:b/>
        </w:rPr>
        <w:t xml:space="preserve"> temporaire intragroupe</w:t>
      </w:r>
      <w:r w:rsidRPr="0015406C">
        <w:t>,</w:t>
      </w:r>
      <w:bookmarkEnd w:id="170"/>
      <w:bookmarkEnd w:id="171"/>
      <w:r w:rsidRPr="0015406C">
        <w:t xml:space="preserve"> </w:t>
      </w:r>
      <w:bookmarkEnd w:id="172"/>
      <w:bookmarkEnd w:id="173"/>
      <w:bookmarkEnd w:id="174"/>
      <w:r w:rsidRPr="0015406C">
        <w:rPr>
          <w:color w:val="000000"/>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disposer de </w:t>
      </w:r>
      <w:r w:rsidRPr="0015406C">
        <w:rPr>
          <w:rFonts w:ascii="Calibri" w:hAnsi="Calibri"/>
          <w:b/>
          <w:sz w:val="22"/>
          <w:szCs w:val="22"/>
        </w:rPr>
        <w:t>qualifications professionnelles</w:t>
      </w:r>
      <w:r w:rsidRPr="0015406C">
        <w:rPr>
          <w:rFonts w:ascii="Calibri" w:hAnsi="Calibri"/>
          <w:sz w:val="22"/>
          <w:szCs w:val="22"/>
        </w:rPr>
        <w:t xml:space="preserve"> adéquate à l’objet de l’activité d’une entité hôte</w:t>
      </w:r>
      <w:r w:rsidRPr="0015406C">
        <w:rPr>
          <w:rFonts w:ascii="Calibri" w:hAnsi="Calibri"/>
          <w:b/>
          <w:sz w:val="22"/>
          <w:szCs w:val="22"/>
        </w:rPr>
        <w:t xml:space="preserve"> </w:t>
      </w:r>
      <w:r w:rsidRPr="0015406C">
        <w:rPr>
          <w:rFonts w:ascii="Calibri" w:hAnsi="Calibri"/>
          <w:sz w:val="22"/>
          <w:szCs w:val="22"/>
        </w:rPr>
        <w:br/>
      </w:r>
      <w:r w:rsidRPr="0015406C">
        <w:rPr>
          <w:rFonts w:ascii="Calibri" w:hAnsi="Calibri"/>
          <w:b/>
          <w:sz w:val="22"/>
          <w:szCs w:val="22"/>
        </w:rPr>
        <w:t>et d’une expérience</w:t>
      </w:r>
      <w:r w:rsidRPr="0015406C">
        <w:rPr>
          <w:rFonts w:ascii="Calibri" w:hAnsi="Calibri"/>
          <w:sz w:val="22"/>
          <w:szCs w:val="22"/>
        </w:rPr>
        <w:t xml:space="preserve"> </w:t>
      </w:r>
      <w:r w:rsidR="00775555" w:rsidRPr="0015406C">
        <w:rPr>
          <w:rFonts w:ascii="Calibri" w:hAnsi="Calibri"/>
          <w:sz w:val="22"/>
          <w:szCs w:val="22"/>
        </w:rPr>
        <w:t>nécessaire</w:t>
      </w:r>
      <w:r w:rsidRPr="0015406C">
        <w:rPr>
          <w:rFonts w:ascii="Calibri" w:hAnsi="Calibri"/>
          <w:sz w:val="22"/>
          <w:szCs w:val="22"/>
        </w:rPr>
        <w:t xml:space="preserve"> au sein de l’</w:t>
      </w:r>
      <w:r w:rsidR="00775555" w:rsidRPr="0015406C">
        <w:rPr>
          <w:rFonts w:ascii="Calibri" w:hAnsi="Calibri"/>
          <w:sz w:val="22"/>
          <w:szCs w:val="22"/>
        </w:rPr>
        <w:t>entité</w:t>
      </w:r>
      <w:r w:rsidRPr="0015406C">
        <w:rPr>
          <w:rFonts w:ascii="Calibri" w:hAnsi="Calibri"/>
          <w:sz w:val="22"/>
          <w:szCs w:val="22"/>
        </w:rPr>
        <w:t xml:space="preserve"> à laquelle il doit </w:t>
      </w:r>
      <w:r w:rsidR="00775555" w:rsidRPr="0015406C">
        <w:rPr>
          <w:rFonts w:ascii="Calibri" w:hAnsi="Calibri"/>
          <w:sz w:val="22"/>
          <w:szCs w:val="22"/>
        </w:rPr>
        <w:t>être</w:t>
      </w:r>
      <w:r w:rsidRPr="0015406C">
        <w:rPr>
          <w:rFonts w:ascii="Calibri" w:hAnsi="Calibri"/>
          <w:sz w:val="22"/>
          <w:szCs w:val="22"/>
        </w:rPr>
        <w:t xml:space="preserve"> transféré par l’</w:t>
      </w:r>
      <w:r w:rsidR="005C4BAD" w:rsidRPr="0015406C">
        <w:rPr>
          <w:rFonts w:ascii="Calibri" w:hAnsi="Calibri"/>
          <w:sz w:val="22"/>
          <w:szCs w:val="22"/>
        </w:rPr>
        <w:t>employeur initial</w:t>
      </w:r>
      <w:r w:rsidRPr="0015406C">
        <w:rPr>
          <w:rFonts w:ascii="Calibri" w:hAnsi="Calibri"/>
          <w:sz w:val="22"/>
          <w:szCs w:val="22"/>
        </w:rPr>
        <w:t xml:space="preserve"> en cas ce qui concerne le travail en tant que cadre ou expert, ou de diplôme de fin d’</w:t>
      </w:r>
      <w:r w:rsidR="00775555" w:rsidRPr="0015406C">
        <w:rPr>
          <w:rFonts w:ascii="Calibri" w:hAnsi="Calibri"/>
          <w:sz w:val="22"/>
          <w:szCs w:val="22"/>
        </w:rPr>
        <w:t>études</w:t>
      </w:r>
      <w:r w:rsidRPr="0015406C">
        <w:rPr>
          <w:rFonts w:ascii="Calibri" w:hAnsi="Calibri"/>
          <w:sz w:val="22"/>
          <w:szCs w:val="22"/>
        </w:rPr>
        <w:t xml:space="preserve"> </w:t>
      </w:r>
      <w:r w:rsidR="00775555" w:rsidRPr="0015406C">
        <w:rPr>
          <w:rFonts w:ascii="Calibri" w:hAnsi="Calibri"/>
          <w:sz w:val="22"/>
          <w:szCs w:val="22"/>
        </w:rPr>
        <w:t>supérieures</w:t>
      </w:r>
      <w:r w:rsidRPr="0015406C">
        <w:rPr>
          <w:rFonts w:ascii="Calibri" w:hAnsi="Calibri"/>
          <w:sz w:val="22"/>
          <w:szCs w:val="22"/>
        </w:rPr>
        <w:t xml:space="preserve"> en cas d’</w:t>
      </w:r>
      <w:r w:rsidR="00775555" w:rsidRPr="0015406C">
        <w:rPr>
          <w:rFonts w:ascii="Calibri" w:hAnsi="Calibri"/>
          <w:sz w:val="22"/>
          <w:szCs w:val="22"/>
        </w:rPr>
        <w:t>employé</w:t>
      </w:r>
      <w:r w:rsidRPr="0015406C">
        <w:rPr>
          <w:rFonts w:ascii="Calibri" w:hAnsi="Calibri"/>
          <w:sz w:val="22"/>
          <w:szCs w:val="22"/>
        </w:rPr>
        <w:t xml:space="preserve"> stagiaire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avoir les </w:t>
      </w:r>
      <w:r w:rsidRPr="0015406C">
        <w:rPr>
          <w:rFonts w:ascii="Calibri" w:hAnsi="Calibri"/>
          <w:b/>
          <w:sz w:val="22"/>
          <w:szCs w:val="22"/>
        </w:rPr>
        <w:t xml:space="preserve">qualifications formelles </w:t>
      </w:r>
      <w:r w:rsidRPr="0015406C">
        <w:rPr>
          <w:rFonts w:ascii="Calibri" w:hAnsi="Calibri"/>
          <w:sz w:val="22"/>
          <w:szCs w:val="22"/>
        </w:rPr>
        <w:t>et satisfaire aux autres conditions requises en cas d’intention d’effectuer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w:t>
      </w:r>
      <w:r w:rsidRPr="0015406C">
        <w:rPr>
          <w:rFonts w:ascii="Calibri" w:hAnsi="Calibri"/>
          <w:b/>
          <w:sz w:val="22"/>
          <w:szCs w:val="22"/>
        </w:rPr>
        <w:t>être employé</w:t>
      </w:r>
      <w:r w:rsidRPr="0015406C">
        <w:rPr>
          <w:rFonts w:ascii="Calibri" w:hAnsi="Calibri"/>
          <w:sz w:val="22"/>
          <w:szCs w:val="22"/>
        </w:rPr>
        <w:t xml:space="preserve">, directement avant la date du transfert intragroupe, </w:t>
      </w:r>
      <w:r w:rsidRPr="0015406C">
        <w:rPr>
          <w:rFonts w:ascii="Calibri" w:hAnsi="Calibri"/>
          <w:b/>
          <w:sz w:val="22"/>
          <w:szCs w:val="22"/>
        </w:rPr>
        <w:t>au sein de la même entreprise ou du même groupe d’entreprise</w:t>
      </w:r>
      <w:r w:rsidRPr="0015406C">
        <w:rPr>
          <w:rFonts w:ascii="Calibri" w:hAnsi="Calibri"/>
          <w:sz w:val="22"/>
          <w:szCs w:val="22"/>
        </w:rPr>
        <w:t xml:space="preserve"> sans interruption durant la période d’au moins de :</w:t>
      </w:r>
    </w:p>
    <w:p w:rsidR="0015406C" w:rsidRPr="0015406C" w:rsidRDefault="0015406C">
      <w:pPr>
        <w:pStyle w:val="Tekstpodstawowy"/>
        <w:rPr>
          <w:rFonts w:ascii="Calibri" w:hAnsi="Calibri"/>
          <w:sz w:val="22"/>
          <w:szCs w:val="22"/>
        </w:rPr>
      </w:pPr>
      <w:r w:rsidRPr="0015406C">
        <w:rPr>
          <w:rFonts w:ascii="Calibri" w:hAnsi="Calibri"/>
          <w:sz w:val="22"/>
          <w:szCs w:val="22"/>
        </w:rPr>
        <w:t>- 12 mois en ce qui concerne le travail en tant que cadre ou expert,</w:t>
      </w:r>
    </w:p>
    <w:p w:rsidR="0015406C" w:rsidRPr="0015406C" w:rsidRDefault="0015406C">
      <w:pPr>
        <w:pStyle w:val="Tekstpodstawowy"/>
        <w:rPr>
          <w:rFonts w:ascii="Calibri" w:hAnsi="Calibri"/>
          <w:sz w:val="22"/>
          <w:szCs w:val="22"/>
        </w:rPr>
      </w:pPr>
      <w:r w:rsidRPr="0015406C">
        <w:rPr>
          <w:rFonts w:ascii="Calibri" w:hAnsi="Calibri"/>
          <w:sz w:val="22"/>
          <w:szCs w:val="22"/>
        </w:rPr>
        <w:t>- 6 mois en ce qui concerne le travail d’employé stagiaire,</w:t>
      </w:r>
    </w:p>
    <w:p w:rsidR="0015406C" w:rsidRPr="0015406C" w:rsidRDefault="0015406C">
      <w:pPr>
        <w:pStyle w:val="Tekstpodstawowy"/>
        <w:rPr>
          <w:rFonts w:ascii="Calibri" w:hAnsi="Calibri"/>
          <w:b/>
          <w:sz w:val="22"/>
          <w:szCs w:val="22"/>
        </w:rPr>
      </w:pPr>
      <w:r w:rsidRPr="0015406C">
        <w:rPr>
          <w:rFonts w:ascii="Calibri" w:hAnsi="Calibri"/>
          <w:sz w:val="22"/>
          <w:szCs w:val="22"/>
        </w:rPr>
        <w:t xml:space="preserve">4) après la période de transfert intragroupe il pourra </w:t>
      </w:r>
      <w:r w:rsidRPr="0015406C">
        <w:rPr>
          <w:rFonts w:ascii="Calibri" w:hAnsi="Calibri"/>
          <w:b/>
          <w:sz w:val="22"/>
          <w:szCs w:val="22"/>
        </w:rPr>
        <w:t>retourner à l’</w:t>
      </w:r>
      <w:r w:rsidR="005C4BAD" w:rsidRPr="0015406C">
        <w:rPr>
          <w:rFonts w:ascii="Calibri" w:hAnsi="Calibri"/>
          <w:b/>
          <w:sz w:val="22"/>
          <w:szCs w:val="22"/>
        </w:rPr>
        <w:t>employeur initial</w:t>
      </w:r>
      <w:r w:rsidRPr="0015406C">
        <w:rPr>
          <w:rFonts w:ascii="Calibri" w:hAnsi="Calibri"/>
          <w:b/>
          <w:sz w:val="22"/>
          <w:szCs w:val="22"/>
        </w:rPr>
        <w:t xml:space="preserve"> ou une autre entreprise</w:t>
      </w:r>
      <w:r w:rsidRPr="0015406C">
        <w:rPr>
          <w:rFonts w:ascii="Calibri" w:hAnsi="Calibri"/>
          <w:sz w:val="22"/>
          <w:szCs w:val="22"/>
        </w:rPr>
        <w:t xml:space="preserve"> appartenant au même groupe d’entreprise, ayant son siège hors du territoire de l'Union européenne.</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19784B">
        <w:rPr>
          <w:rFonts w:ascii="Calibri" w:hAnsi="Calibri"/>
          <w:sz w:val="22"/>
          <w:szCs w:val="22"/>
        </w:rPr>
        <w:t>600</w:t>
      </w:r>
      <w:r w:rsidR="0019784B"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19784B">
        <w:rPr>
          <w:rFonts w:ascii="Calibri" w:hAnsi="Calibri"/>
          <w:sz w:val="22"/>
          <w:szCs w:val="22"/>
        </w:rPr>
        <w:t>776</w:t>
      </w:r>
      <w:r w:rsidR="0019784B"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line="240" w:lineRule="auto"/>
        <w:rPr>
          <w:rFonts w:ascii="Calibri" w:hAnsi="Calibri"/>
          <w:sz w:val="22"/>
          <w:szCs w:val="22"/>
        </w:rPr>
      </w:pPr>
    </w:p>
    <w:p w:rsidR="0015406C" w:rsidRPr="0015406C" w:rsidRDefault="0015406C" w:rsidP="0015406C">
      <w:pPr>
        <w:pStyle w:val="Tekstpodstawowy"/>
        <w:spacing w:before="0" w:line="240" w:lineRule="auto"/>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non inférieure à 70% de la rémunération moyenne brute en économie nationale dans </w:t>
      </w:r>
      <w:r w:rsidR="00644A97" w:rsidRPr="0015406C">
        <w:rPr>
          <w:rFonts w:ascii="Calibri" w:hAnsi="Calibri"/>
          <w:sz w:val="22"/>
          <w:szCs w:val="22"/>
        </w:rPr>
        <w:t>une</w:t>
      </w:r>
      <w:r w:rsidRPr="0015406C">
        <w:rPr>
          <w:rFonts w:ascii="Calibri" w:hAnsi="Calibri"/>
          <w:sz w:val="22"/>
          <w:szCs w:val="22"/>
        </w:rPr>
        <w:t xml:space="preserv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xml:space="preserve">, annoncée par le président de l’Office central des statistiques dans en vertu de l’article 30, paragraphe 2 de la loi du 26 octobre 1995 relative aux certaines formes de promotion des bâtiments résidentiels (en l’occurrence J O de </w:t>
      </w:r>
      <w:r w:rsidR="0019784B" w:rsidRPr="0015406C">
        <w:rPr>
          <w:rFonts w:ascii="Calibri" w:hAnsi="Calibri"/>
          <w:sz w:val="22"/>
          <w:szCs w:val="22"/>
        </w:rPr>
        <w:t>20</w:t>
      </w:r>
      <w:r w:rsidR="0019784B">
        <w:rPr>
          <w:rFonts w:ascii="Calibri" w:hAnsi="Calibri"/>
          <w:sz w:val="22"/>
          <w:szCs w:val="22"/>
        </w:rPr>
        <w:t>21</w:t>
      </w:r>
      <w:r w:rsidRPr="0015406C">
        <w:rPr>
          <w:rFonts w:ascii="Calibri" w:hAnsi="Calibri"/>
          <w:sz w:val="22"/>
          <w:szCs w:val="22"/>
        </w:rPr>
        <w:t xml:space="preserve">, texte n° </w:t>
      </w:r>
      <w:r w:rsidR="0019784B" w:rsidRPr="0019784B">
        <w:rPr>
          <w:rFonts w:ascii="Calibri" w:hAnsi="Calibri"/>
          <w:sz w:val="22"/>
          <w:szCs w:val="22"/>
        </w:rPr>
        <w:t>2224</w:t>
      </w:r>
      <w:r w:rsidRPr="0015406C">
        <w:rPr>
          <w:rFonts w:ascii="Calibri" w:hAnsi="Calibri"/>
          <w:sz w:val="22"/>
          <w:szCs w:val="22"/>
        </w:rPr>
        <w:t>, modifié).</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dont l’objet du séjour sur le territoire de la République de Pologne est de travailler</w:t>
      </w:r>
      <w:r w:rsidRPr="0015406C">
        <w:rPr>
          <w:rFonts w:ascii="Calibri" w:hAnsi="Calibri"/>
          <w:sz w:val="22"/>
          <w:szCs w:val="22"/>
        </w:rPr>
        <w:br/>
        <w:t xml:space="preserve">comme </w:t>
      </w:r>
      <w:r w:rsidRPr="0015406C">
        <w:rPr>
          <w:rFonts w:ascii="Calibri" w:hAnsi="Calibri"/>
          <w:b/>
          <w:sz w:val="22"/>
          <w:szCs w:val="22"/>
        </w:rPr>
        <w:t>employé stagiaire</w:t>
      </w:r>
      <w:r w:rsidRPr="0015406C">
        <w:rPr>
          <w:rFonts w:ascii="Calibri" w:hAnsi="Calibri"/>
          <w:sz w:val="22"/>
          <w:szCs w:val="22"/>
        </w:rPr>
        <w:t xml:space="preserve"> doit, outre le respect des conditions susvisées, disposer d’un contrat de stage au sein d’une entité hôte déterminant :</w:t>
      </w:r>
    </w:p>
    <w:p w:rsidR="0015406C" w:rsidRPr="0015406C" w:rsidRDefault="0015406C">
      <w:pPr>
        <w:pStyle w:val="Tekstpodstawowy"/>
        <w:rPr>
          <w:rFonts w:ascii="Calibri" w:hAnsi="Calibri"/>
          <w:sz w:val="22"/>
          <w:szCs w:val="22"/>
        </w:rPr>
      </w:pPr>
      <w:r w:rsidRPr="0015406C">
        <w:rPr>
          <w:rFonts w:ascii="Calibri" w:hAnsi="Calibri"/>
          <w:sz w:val="22"/>
          <w:szCs w:val="22"/>
        </w:rPr>
        <w:t>1) le programme du stage ;</w:t>
      </w:r>
    </w:p>
    <w:p w:rsidR="0015406C" w:rsidRPr="0015406C" w:rsidRDefault="0015406C">
      <w:pPr>
        <w:pStyle w:val="Tekstpodstawowy"/>
        <w:rPr>
          <w:rFonts w:ascii="Calibri" w:hAnsi="Calibri"/>
          <w:sz w:val="22"/>
          <w:szCs w:val="22"/>
        </w:rPr>
      </w:pPr>
      <w:r w:rsidRPr="0015406C">
        <w:rPr>
          <w:rFonts w:ascii="Calibri" w:hAnsi="Calibri"/>
          <w:sz w:val="22"/>
          <w:szCs w:val="22"/>
        </w:rPr>
        <w:t>2) la durée du stage ;</w:t>
      </w:r>
    </w:p>
    <w:p w:rsidR="0015406C" w:rsidRPr="0015406C" w:rsidRDefault="0015406C">
      <w:pPr>
        <w:pStyle w:val="Tekstpodstawowy"/>
        <w:rPr>
          <w:rFonts w:ascii="Calibri" w:hAnsi="Calibri"/>
          <w:sz w:val="22"/>
          <w:szCs w:val="22"/>
        </w:rPr>
      </w:pPr>
      <w:r w:rsidRPr="0015406C">
        <w:rPr>
          <w:rFonts w:ascii="Calibri" w:hAnsi="Calibri"/>
          <w:sz w:val="22"/>
          <w:szCs w:val="22"/>
        </w:rPr>
        <w:t>3) les conditions de surveillance du ressortissant étranger pendant le stage.</w:t>
      </w:r>
    </w:p>
    <w:p w:rsidR="0015406C" w:rsidRPr="0015406C" w:rsidRDefault="0015406C">
      <w:pPr>
        <w:pStyle w:val="Tekstpodstawowy"/>
        <w:rPr>
          <w:rFonts w:ascii="Calibri" w:hAnsi="Calibri"/>
          <w:b/>
          <w:bCs/>
          <w:sz w:val="22"/>
          <w:szCs w:val="22"/>
        </w:rPr>
      </w:pPr>
      <w:r w:rsidRPr="0015406C">
        <w:rPr>
          <w:rFonts w:ascii="Calibri" w:hAnsi="Calibri"/>
          <w:sz w:val="22"/>
          <w:szCs w:val="22"/>
        </w:rPr>
        <w:lastRenderedPageBreak/>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Le ressortissant étranger se voit refuser l’engagement de la procédure </w:t>
      </w:r>
      <w:r w:rsidRPr="0015406C">
        <w:rPr>
          <w:rFonts w:ascii="Calibri" w:hAnsi="Calibri"/>
          <w:sz w:val="22"/>
          <w:szCs w:val="22"/>
        </w:rPr>
        <w:t>d’octroi du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le premier ou le plus long séjour</w:t>
      </w:r>
      <w:r w:rsidRPr="0015406C">
        <w:rPr>
          <w:rFonts w:ascii="Calibri" w:hAnsi="Calibri"/>
          <w:sz w:val="22"/>
          <w:szCs w:val="22"/>
        </w:rPr>
        <w:t xml:space="preserve"> sur le territoire de l’Union européenne dans la cadre du transfert temporaire intragroupe doivent avoir lieu sur le territoire d’un </w:t>
      </w:r>
      <w:r w:rsidRPr="0015406C">
        <w:rPr>
          <w:rFonts w:ascii="Calibri" w:hAnsi="Calibri"/>
          <w:b/>
          <w:sz w:val="22"/>
          <w:szCs w:val="22"/>
        </w:rPr>
        <w:t>autre État membre de l’Union européenne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2)</w:t>
      </w:r>
      <w:r w:rsidRPr="0015406C">
        <w:rPr>
          <w:rFonts w:ascii="Calibri" w:hAnsi="Calibri"/>
          <w:b/>
          <w:sz w:val="22"/>
          <w:szCs w:val="22"/>
        </w:rPr>
        <w:t xml:space="preserve"> </w:t>
      </w:r>
      <w:r w:rsidRPr="0015406C">
        <w:rPr>
          <w:rFonts w:ascii="Calibri" w:hAnsi="Calibri"/>
          <w:sz w:val="22"/>
          <w:szCs w:val="22"/>
        </w:rPr>
        <w:t xml:space="preserve">le jour d'introduction de la demande de ce permis, le </w:t>
      </w:r>
      <w:r w:rsidRPr="0015406C">
        <w:rPr>
          <w:rFonts w:ascii="Calibri" w:hAnsi="Calibri"/>
          <w:b/>
          <w:sz w:val="22"/>
          <w:szCs w:val="22"/>
        </w:rPr>
        <w:t>ressortissant étranger</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rsidP="0015406C">
      <w:pPr>
        <w:rPr>
          <w:rFonts w:eastAsia="Times New Roman" w:cs="Times New Roman"/>
          <w:sz w:val="22"/>
          <w:szCs w:val="22"/>
        </w:rPr>
      </w:pPr>
      <w:r w:rsidRPr="0015406C">
        <w:rPr>
          <w:sz w:val="22"/>
          <w:szCs w:val="22"/>
        </w:rPr>
        <w:t xml:space="preserve">a) demande un permis de séjour temporaire à des fins de </w:t>
      </w:r>
      <w:r w:rsidRPr="0015406C">
        <w:rPr>
          <w:b/>
          <w:sz w:val="22"/>
          <w:szCs w:val="22"/>
        </w:rPr>
        <w:t>mobilité de longue durée d’un scientifique</w:t>
      </w:r>
      <w:r w:rsidRPr="0015406C">
        <w:rPr>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d) fait partie de </w:t>
      </w:r>
      <w:r w:rsidR="007829D9" w:rsidRPr="0015406C">
        <w:rPr>
          <w:rFonts w:ascii="Calibri" w:hAnsi="Calibri"/>
          <w:sz w:val="22"/>
          <w:szCs w:val="22"/>
        </w:rPr>
        <w:t>l’effectif</w:t>
      </w:r>
      <w:r w:rsidRPr="0015406C">
        <w:rPr>
          <w:rFonts w:ascii="Calibri" w:hAnsi="Calibri"/>
          <w:sz w:val="22"/>
          <w:szCs w:val="22"/>
        </w:rPr>
        <w:t xml:space="preserve"> d’une entreprise ayant son siège dans un autre État membre de l’Union européenne et fait l’objet d’un détachement temporaire par un employeur </w:t>
      </w:r>
      <w:r w:rsidRPr="0015406C">
        <w:rPr>
          <w:rFonts w:ascii="Calibri" w:hAnsi="Calibri"/>
          <w:b/>
          <w:sz w:val="22"/>
          <w:szCs w:val="22"/>
        </w:rPr>
        <w:t>en vue de fournir des services sur le territoire de la Pologne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e) exerce une activité économique,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f)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g) </w:t>
      </w:r>
      <w:r w:rsidRPr="0015406C">
        <w:rPr>
          <w:rFonts w:ascii="Calibri" w:hAnsi="Calibri"/>
          <w:b/>
          <w:sz w:val="22"/>
          <w:szCs w:val="22"/>
        </w:rPr>
        <w:t>réside sur le territoire de la République de Pologne</w:t>
      </w:r>
      <w:r w:rsidRPr="0015406C">
        <w:rPr>
          <w:rFonts w:ascii="Calibri" w:hAnsi="Calibri"/>
          <w:sz w:val="22"/>
          <w:szCs w:val="22"/>
        </w:rPr>
        <w:t xml:space="preserve">, sauf s’il introduit une demande d’un permis consécutif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w:t>
      </w:r>
      <w:r w:rsidR="00644A97" w:rsidRPr="0015406C">
        <w:rPr>
          <w:rFonts w:ascii="Calibri" w:hAnsi="Calibri"/>
          <w:sz w:val="22"/>
          <w:szCs w:val="22"/>
        </w:rPr>
        <w:t>et, directement</w:t>
      </w:r>
      <w:r w:rsidRPr="0015406C">
        <w:rPr>
          <w:rFonts w:ascii="Calibri" w:hAnsi="Calibri"/>
          <w:sz w:val="22"/>
          <w:szCs w:val="22"/>
        </w:rPr>
        <w:t xml:space="preserve"> avant l’introduction de la </w:t>
      </w:r>
      <w:r w:rsidR="005C4BAD" w:rsidRPr="0015406C">
        <w:rPr>
          <w:rFonts w:ascii="Calibri" w:hAnsi="Calibri"/>
          <w:sz w:val="22"/>
          <w:szCs w:val="22"/>
        </w:rPr>
        <w:t>demande du permis</w:t>
      </w:r>
      <w:r w:rsidRPr="0015406C">
        <w:rPr>
          <w:rFonts w:ascii="Calibri" w:hAnsi="Calibri"/>
          <w:sz w:val="22"/>
          <w:szCs w:val="22"/>
        </w:rPr>
        <w:t>, il résidait sur le territoire de la République de Pologne en vertu de ce permis, ou</w:t>
      </w:r>
    </w:p>
    <w:p w:rsidR="0015406C" w:rsidRPr="0015406C" w:rsidRDefault="0015406C">
      <w:pPr>
        <w:pStyle w:val="Tekstpodstawowy"/>
        <w:rPr>
          <w:rFonts w:ascii="Calibri" w:hAnsi="Calibri"/>
          <w:b/>
          <w:bCs/>
          <w:sz w:val="22"/>
          <w:szCs w:val="22"/>
        </w:rPr>
      </w:pPr>
      <w:r w:rsidRPr="0015406C">
        <w:rPr>
          <w:rFonts w:ascii="Calibri" w:hAnsi="Calibri"/>
          <w:sz w:val="22"/>
          <w:szCs w:val="22"/>
        </w:rPr>
        <w:t xml:space="preserve">h) réside sur le territoire </w:t>
      </w:r>
      <w:r w:rsidRPr="0015406C">
        <w:rPr>
          <w:rFonts w:ascii="Calibri" w:hAnsi="Calibri"/>
          <w:b/>
          <w:sz w:val="22"/>
          <w:szCs w:val="22"/>
        </w:rPr>
        <w:t>d’un autre État membre de l’Union européenne.</w:t>
      </w:r>
    </w:p>
    <w:p w:rsidR="0015406C" w:rsidRPr="0015406C" w:rsidRDefault="0015406C">
      <w:pPr>
        <w:pStyle w:val="Tekstpodstawowy"/>
        <w:rPr>
          <w:rFonts w:ascii="Calibri" w:hAnsi="Calibri"/>
          <w:bCs/>
          <w:sz w:val="22"/>
          <w:szCs w:val="22"/>
        </w:rPr>
      </w:pPr>
      <w:r w:rsidRPr="0015406C">
        <w:rPr>
          <w:rFonts w:ascii="Calibri" w:hAnsi="Calibri"/>
          <w:sz w:val="22"/>
          <w:szCs w:val="22"/>
        </w:rPr>
        <w:t xml:space="preserve">Dans la procédure d’octroi du permis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au ressortissant étranger, une entité hôte notifie immédiatement, par écrit, le voïvode de tout changement de circonstances ayant l’impact sur les conditions relatives à l’octroi de ce permis.</w:t>
      </w:r>
    </w:p>
    <w:p w:rsidR="0015406C" w:rsidRPr="0015406C" w:rsidRDefault="005C4BAD">
      <w:pPr>
        <w:pStyle w:val="Tekstpodstawowy"/>
        <w:rPr>
          <w:rFonts w:ascii="Calibri" w:hAnsi="Calibri"/>
          <w:sz w:val="22"/>
          <w:szCs w:val="22"/>
        </w:rPr>
      </w:pPr>
      <w:r w:rsidRPr="0015406C">
        <w:rPr>
          <w:rFonts w:ascii="Calibri" w:hAnsi="Calibri"/>
          <w:sz w:val="22"/>
          <w:szCs w:val="22"/>
        </w:rPr>
        <w:t>O</w:t>
      </w:r>
      <w:r w:rsidR="0015406C" w:rsidRPr="0015406C">
        <w:rPr>
          <w:rFonts w:ascii="Calibri" w:hAnsi="Calibri"/>
          <w:sz w:val="22"/>
          <w:szCs w:val="22"/>
        </w:rPr>
        <w:t xml:space="preserve">utre les cas généraux de </w:t>
      </w:r>
      <w:r w:rsidR="0015406C" w:rsidRPr="0015406C">
        <w:rPr>
          <w:rFonts w:ascii="Calibri" w:hAnsi="Calibri"/>
          <w:b/>
          <w:sz w:val="22"/>
          <w:szCs w:val="22"/>
        </w:rPr>
        <w:t>refus d’octroi du permis de séjour temporaire</w:t>
      </w:r>
      <w:r w:rsidR="0015406C" w:rsidRPr="0015406C">
        <w:rPr>
          <w:rFonts w:ascii="Calibri" w:hAnsi="Calibri"/>
          <w:sz w:val="22"/>
          <w:szCs w:val="22"/>
        </w:rPr>
        <w:t xml:space="preserve"> applicables à ce permis (voir point 4.10), l’octroi du permis de séjour temporaire en vue d’effectuer le travail </w:t>
      </w:r>
      <w:r w:rsidR="00C34BB4" w:rsidRPr="0015406C">
        <w:rPr>
          <w:rFonts w:ascii="Calibri" w:hAnsi="Calibri"/>
          <w:sz w:val="22"/>
          <w:szCs w:val="22"/>
        </w:rPr>
        <w:t>dans le cadre d’un transfert</w:t>
      </w:r>
      <w:r w:rsidR="0015406C" w:rsidRPr="0015406C">
        <w:rPr>
          <w:rFonts w:ascii="Calibri" w:hAnsi="Calibri"/>
          <w:sz w:val="22"/>
          <w:szCs w:val="22"/>
        </w:rPr>
        <w:t xml:space="preserve"> intragroupe </w:t>
      </w:r>
      <w:r w:rsidR="0015406C" w:rsidRPr="0015406C">
        <w:rPr>
          <w:rFonts w:ascii="Calibri" w:hAnsi="Calibri"/>
          <w:b/>
          <w:sz w:val="22"/>
          <w:szCs w:val="22"/>
        </w:rPr>
        <w:t xml:space="preserve">est refusé </w:t>
      </w:r>
      <w:r w:rsidR="0015406C" w:rsidRPr="0015406C">
        <w:rPr>
          <w:rFonts w:ascii="Calibri" w:hAnsi="Calibri"/>
          <w:sz w:val="22"/>
          <w:szCs w:val="22"/>
        </w:rPr>
        <w:t>lorsque :</w:t>
      </w:r>
    </w:p>
    <w:p w:rsidR="0015406C" w:rsidRPr="0015406C" w:rsidRDefault="0015406C">
      <w:pPr>
        <w:pStyle w:val="Tekstpodstawowy"/>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l'entrée d’un ressortissant étranger sur le territoire de la République de Pologne ou son séjour peuvent constituer un danger pour la santé publique, ou</w:t>
      </w:r>
    </w:p>
    <w:p w:rsidR="0015406C" w:rsidRPr="0015406C" w:rsidRDefault="0015406C" w:rsidP="0015406C">
      <w:pPr>
        <w:pStyle w:val="Tekstpodstawowy"/>
        <w:spacing w:line="240" w:lineRule="auto"/>
        <w:rPr>
          <w:rFonts w:ascii="Calibri" w:hAnsi="Calibri"/>
          <w:sz w:val="22"/>
          <w:szCs w:val="22"/>
        </w:rPr>
      </w:pPr>
      <w:r w:rsidRPr="0015406C">
        <w:rPr>
          <w:rFonts w:ascii="Calibri" w:hAnsi="Calibri"/>
          <w:sz w:val="22"/>
          <w:szCs w:val="22"/>
        </w:rPr>
        <w:t>3)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4)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en vue d’effectuer le travail dans la cadre du transfert temporaire intragroupe </w:t>
      </w:r>
      <w:r w:rsidRPr="0015406C">
        <w:rPr>
          <w:rFonts w:ascii="Calibri" w:hAnsi="Calibri"/>
          <w:b/>
          <w:sz w:val="22"/>
          <w:szCs w:val="22"/>
        </w:rPr>
        <w:t>est refusé</w:t>
      </w:r>
      <w:r w:rsidRPr="0015406C">
        <w:rPr>
          <w:rFonts w:ascii="Calibri" w:hAnsi="Calibri"/>
          <w:sz w:val="22"/>
          <w:szCs w:val="22"/>
        </w:rPr>
        <w:t>,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les circonstances de la cause indiquent que le permis de </w:t>
      </w:r>
      <w:r w:rsidR="007829D9" w:rsidRPr="0015406C">
        <w:rPr>
          <w:rFonts w:ascii="Calibri" w:hAnsi="Calibri"/>
          <w:sz w:val="22"/>
          <w:szCs w:val="22"/>
        </w:rPr>
        <w:t>séjour</w:t>
      </w:r>
      <w:r w:rsidRPr="0015406C">
        <w:rPr>
          <w:rFonts w:ascii="Calibri" w:hAnsi="Calibri"/>
          <w:sz w:val="22"/>
          <w:szCs w:val="22"/>
        </w:rPr>
        <w:t xml:space="preserve"> temporaire précédent était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2)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b/>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ab/>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la demande de ce permis a été introduite durant le séjour illégal sur le territoire de la République de Pologne d’un ressortissant étranger à qui le permis doit être octroyé, </w:t>
      </w:r>
    </w:p>
    <w:p w:rsidR="0015406C" w:rsidRPr="0015406C" w:rsidRDefault="0015406C" w:rsidP="0015406C">
      <w:pPr>
        <w:jc w:val="both"/>
        <w:rPr>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xml:space="preserve">, dans un délai de 15 jours ouvrables, de tout changement de circonstances ayant l’impact sur les conditions relatives au permis octroyé.  Si le permis susvisé est octroyé par le Chef de l’Office des étrangers en seconde instance, la notification susmentionnée est </w:t>
      </w:r>
      <w:r w:rsidR="00644A97" w:rsidRPr="0015406C">
        <w:rPr>
          <w:rFonts w:ascii="Calibri" w:hAnsi="Calibri"/>
          <w:sz w:val="22"/>
          <w:szCs w:val="22"/>
        </w:rPr>
        <w:t>adressée</w:t>
      </w:r>
      <w:r w:rsidRPr="0015406C">
        <w:rPr>
          <w:rFonts w:ascii="Calibri" w:hAnsi="Calibri"/>
          <w:sz w:val="22"/>
          <w:szCs w:val="22"/>
        </w:rPr>
        <w:t xml:space="preserv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Outre les cas visés au point 4.11, le ressortissant étranger se voit a</w:t>
      </w:r>
      <w:r w:rsidRPr="0015406C">
        <w:rPr>
          <w:rFonts w:ascii="Calibri" w:hAnsi="Calibri"/>
          <w:b/>
          <w:sz w:val="22"/>
          <w:szCs w:val="22"/>
        </w:rPr>
        <w:t>nnuler le permis</w:t>
      </w:r>
      <w:r w:rsidRPr="0015406C">
        <w:rPr>
          <w:rFonts w:ascii="Calibri" w:hAnsi="Calibri"/>
          <w:sz w:val="22"/>
          <w:szCs w:val="22"/>
        </w:rPr>
        <w:t xml:space="preserve">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o sur la </w:t>
      </w:r>
      <w:r w:rsidR="007829D9" w:rsidRPr="0015406C">
        <w:rPr>
          <w:rFonts w:ascii="Calibri" w:hAnsi="Calibri"/>
          <w:sz w:val="22"/>
          <w:szCs w:val="22"/>
        </w:rPr>
        <w:t>prévention</w:t>
      </w:r>
      <w:r w:rsidRPr="0015406C">
        <w:rPr>
          <w:rFonts w:ascii="Calibri" w:hAnsi="Calibri"/>
          <w:sz w:val="22"/>
          <w:szCs w:val="22"/>
        </w:rPr>
        <w:t xml:space="preserve">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xml:space="preserve">a) a déposé une demande contenant de fausses informations à caractère personnel ou de faux renseignements ou a joint à la demande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xml:space="preserve">- ayant fait l’objet d’une condamnation définitive pour une violation visée à l’article 120, paragraphe 1 de la loi du 20 avril 2004 sur la promotion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Nagwek3"/>
        <w:spacing w:after="200" w:line="100" w:lineRule="atLeast"/>
        <w:jc w:val="both"/>
        <w:rPr>
          <w:rFonts w:eastAsia="Times New Roman" w:cs="Times New Roman"/>
          <w:color w:val="000000"/>
        </w:rPr>
      </w:pPr>
      <w:bookmarkStart w:id="175" w:name="__RefHeading__9321_1093341223"/>
      <w:bookmarkStart w:id="176" w:name="_Toc505338755"/>
      <w:bookmarkStart w:id="177" w:name="_Toc5972876"/>
      <w:bookmarkStart w:id="178" w:name="_Toc6319921"/>
      <w:bookmarkStart w:id="179" w:name="_Toc97282322"/>
      <w:bookmarkStart w:id="180" w:name="_Toc97282634"/>
      <w:bookmarkEnd w:id="175"/>
      <w:r w:rsidRPr="0015406C">
        <w:t>4.6.4. SÉJOUR DES RESSORTISSANTS ÉTRANGERS SUR LE TERRITOIRE DE LA RÉPUBLIQUE DE POLOGNE EN VUE D’EXERCER LA MOBILITÉ</w:t>
      </w:r>
      <w:bookmarkEnd w:id="176"/>
      <w:bookmarkEnd w:id="177"/>
      <w:r w:rsidRPr="0015406C">
        <w:t xml:space="preserve"> de courte et de longue durée </w:t>
      </w:r>
      <w:r w:rsidR="00C34BB4" w:rsidRPr="0015406C">
        <w:t>dans le cadre d’un transfert</w:t>
      </w:r>
      <w:r w:rsidRPr="0015406C">
        <w:t xml:space="preserve"> temporaire intragroupe</w:t>
      </w:r>
      <w:bookmarkEnd w:id="178"/>
      <w:bookmarkEnd w:id="179"/>
      <w:bookmarkEnd w:id="180"/>
      <w:r w:rsidRPr="0015406C">
        <w:rPr>
          <w:color w:val="000000"/>
        </w:rPr>
        <w:t xml:space="preserve"> </w:t>
      </w:r>
    </w:p>
    <w:p w:rsidR="0015406C" w:rsidRPr="0015406C" w:rsidRDefault="0015406C" w:rsidP="0015406C">
      <w:pPr>
        <w:pStyle w:val="Nagwek3"/>
        <w:rPr>
          <w:b/>
          <w:bCs/>
        </w:rPr>
      </w:pPr>
    </w:p>
    <w:p w:rsidR="0015406C" w:rsidRPr="0015406C" w:rsidRDefault="0015406C">
      <w:pPr>
        <w:pStyle w:val="Tekstpodstawowy"/>
        <w:rPr>
          <w:rFonts w:ascii="Calibri" w:hAnsi="Calibri"/>
          <w:b/>
          <w:bCs/>
          <w:sz w:val="22"/>
          <w:szCs w:val="22"/>
        </w:rPr>
      </w:pPr>
      <w:r w:rsidRPr="0015406C">
        <w:rPr>
          <w:rFonts w:ascii="Calibri" w:hAnsi="Calibri"/>
          <w:b/>
          <w:sz w:val="22"/>
          <w:szCs w:val="22"/>
        </w:rPr>
        <w:t>La mobilité</w:t>
      </w:r>
      <w:r w:rsidRPr="0015406C">
        <w:rPr>
          <w:rFonts w:ascii="Calibri" w:hAnsi="Calibri"/>
          <w:sz w:val="22"/>
          <w:szCs w:val="22"/>
        </w:rPr>
        <w:t xml:space="preserve"> </w:t>
      </w:r>
      <w:r w:rsidR="00074C0E" w:rsidRPr="00074C0E">
        <w:rPr>
          <w:rFonts w:ascii="Calibri" w:hAnsi="Calibri"/>
          <w:sz w:val="22"/>
          <w:szCs w:val="22"/>
        </w:rPr>
        <w:t xml:space="preserve">dans le cadre d’un transfert temporaire intragroupe </w:t>
      </w:r>
      <w:r w:rsidRPr="0015406C">
        <w:rPr>
          <w:rFonts w:ascii="Calibri" w:hAnsi="Calibri"/>
          <w:sz w:val="22"/>
          <w:szCs w:val="22"/>
        </w:rPr>
        <w:t xml:space="preserve">est un droit d’un ressortissant étranger lui permettant d’entrer et de séjourner sur le territoire des États membres de l’Union européenne en vue d’exécuter le travail au sein d’une entité hôte ayant son siège dans un État membre de l’Union européenne en tant que cadre, expert ou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résultant d’un titre de séjour valide, visé à l’article 1, paragraphe 2 a) du règlement (CE) n° 1030/2002 du Conseil (l’équivalent de la carte de séjour polonaise) avec mention « ICT », délivré par un </w:t>
      </w:r>
      <w:r w:rsidRPr="0015406C">
        <w:rPr>
          <w:rFonts w:ascii="Calibri" w:hAnsi="Calibri"/>
          <w:sz w:val="22"/>
          <w:szCs w:val="22"/>
        </w:rPr>
        <w:lastRenderedPageBreak/>
        <w:t xml:space="preserve">État membre de l’Union européenne autre que celui où le ressortissant étranger bénéficie de ce droit. La mobilité peut être de courte ou de longue durée. </w:t>
      </w:r>
    </w:p>
    <w:p w:rsidR="0015406C" w:rsidRPr="0015406C" w:rsidRDefault="0015406C">
      <w:pPr>
        <w:pStyle w:val="Tekstpodstawowy"/>
        <w:rPr>
          <w:rFonts w:ascii="Calibri" w:hAnsi="Calibri"/>
          <w:sz w:val="22"/>
          <w:szCs w:val="22"/>
        </w:rPr>
      </w:pPr>
      <w:r w:rsidRPr="0015406C">
        <w:rPr>
          <w:rFonts w:ascii="Calibri" w:hAnsi="Calibri"/>
          <w:b/>
          <w:sz w:val="22"/>
          <w:szCs w:val="22"/>
        </w:rPr>
        <w:t>La mobilité de courte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allant jusqu'à 90 jours sur toute durée de 180 jours sur le territoire de tout État membre de l’Union européenne. En revanche,  </w:t>
      </w:r>
      <w:r w:rsidRPr="0015406C">
        <w:rPr>
          <w:rFonts w:ascii="Calibri" w:hAnsi="Calibri"/>
          <w:b/>
          <w:sz w:val="22"/>
          <w:szCs w:val="22"/>
        </w:rPr>
        <w:t>la mobilité de longue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supérieure à 90 jours dans un État membre de l’Union européenne.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condition de bénéficier de la </w:t>
      </w:r>
      <w:r w:rsidRPr="0015406C">
        <w:rPr>
          <w:rFonts w:ascii="Calibri" w:hAnsi="Calibri"/>
          <w:b/>
          <w:sz w:val="22"/>
          <w:szCs w:val="22"/>
        </w:rPr>
        <w:t>mobilité de courte durée</w:t>
      </w:r>
      <w:r w:rsidRPr="0015406C">
        <w:rPr>
          <w:rFonts w:ascii="Calibri" w:hAnsi="Calibri"/>
          <w:sz w:val="22"/>
          <w:szCs w:val="22"/>
        </w:rPr>
        <w:t xml:space="preserve"> </w:t>
      </w:r>
      <w:r w:rsidR="00240736" w:rsidRPr="00240736">
        <w:rPr>
          <w:rFonts w:ascii="Calibri" w:hAnsi="Calibri"/>
          <w:sz w:val="22"/>
          <w:szCs w:val="22"/>
        </w:rPr>
        <w:t>d'un employé cadre, d'un spécialiste ou d'un employé stagiaire,</w:t>
      </w:r>
      <w:r w:rsidR="00240736">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par le ressortissant étranger sur le territoire de la République de Pologne est que le Chef de l’Office des étrangers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t xml:space="preserve">reçoive une </w:t>
      </w:r>
      <w:r w:rsidRPr="0015406C">
        <w:rPr>
          <w:rFonts w:ascii="Calibri" w:hAnsi="Calibri"/>
          <w:b/>
          <w:sz w:val="22"/>
          <w:szCs w:val="22"/>
        </w:rPr>
        <w:t>notification sur l’intention d’exercer</w:t>
      </w:r>
      <w:r w:rsidRPr="0015406C">
        <w:rPr>
          <w:rFonts w:ascii="Calibri" w:hAnsi="Calibri"/>
          <w:sz w:val="22"/>
          <w:szCs w:val="22"/>
        </w:rPr>
        <w:t xml:space="preserve"> cette mobilité par le ressortissant étranger de l’entité hôte ayant son siège dans un autre État membre de l’Union européenne qui a octroyé à ce ressortissant étranger un titre de séjour visé à l’article 1, paragraphe 2 a) du règlement n° 1030/2002 (l'équivalent de la carte de séjour polonaise) avec mention « ICT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t xml:space="preserve"> ne rende pas de décision de refus dans le délai de 20 jours. </w:t>
      </w:r>
    </w:p>
    <w:p w:rsidR="00BE674F" w:rsidRPr="00604072" w:rsidRDefault="00BE674F">
      <w:pPr>
        <w:pStyle w:val="Tekstpodstawowy"/>
        <w:rPr>
          <w:rFonts w:ascii="Calibri" w:hAnsi="Calibri"/>
          <w:sz w:val="22"/>
          <w:szCs w:val="22"/>
        </w:rPr>
      </w:pPr>
      <w:bookmarkStart w:id="181" w:name="_Hlk97293208"/>
      <w:r w:rsidRPr="00BE674F">
        <w:rPr>
          <w:rFonts w:ascii="Calibri" w:hAnsi="Calibri"/>
          <w:b/>
          <w:sz w:val="22"/>
          <w:szCs w:val="22"/>
        </w:rPr>
        <w:t>La notification</w:t>
      </w:r>
      <w:r w:rsidRPr="00604072">
        <w:rPr>
          <w:rFonts w:ascii="Calibri" w:hAnsi="Calibri"/>
          <w:sz w:val="22"/>
          <w:szCs w:val="22"/>
        </w:rPr>
        <w:t xml:space="preserve"> doit être rédigée </w:t>
      </w:r>
      <w:r w:rsidRPr="00BE674F">
        <w:rPr>
          <w:rFonts w:ascii="Calibri" w:hAnsi="Calibri"/>
          <w:b/>
          <w:sz w:val="22"/>
          <w:szCs w:val="22"/>
        </w:rPr>
        <w:t>en langue polonaise</w:t>
      </w:r>
      <w:r w:rsidRPr="00604072">
        <w:rPr>
          <w:rFonts w:ascii="Calibri" w:hAnsi="Calibri"/>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bookmarkEnd w:id="181"/>
    <w:p w:rsidR="0015406C" w:rsidRPr="0015406C" w:rsidRDefault="0015406C">
      <w:pPr>
        <w:pStyle w:val="Tekstpodstawowy"/>
        <w:rPr>
          <w:rFonts w:ascii="Calibri" w:hAnsi="Calibri"/>
          <w:sz w:val="22"/>
          <w:szCs w:val="22"/>
        </w:rPr>
      </w:pPr>
      <w:r w:rsidRPr="0015406C">
        <w:rPr>
          <w:rFonts w:ascii="Calibri" w:hAnsi="Calibri"/>
          <w:sz w:val="22"/>
          <w:szCs w:val="22"/>
        </w:rPr>
        <w:t>1) prénom (prénoms) et nom ;</w:t>
      </w:r>
    </w:p>
    <w:p w:rsidR="0015406C" w:rsidRPr="0015406C" w:rsidRDefault="0015406C">
      <w:pPr>
        <w:pStyle w:val="Tekstpodstawowy"/>
        <w:rPr>
          <w:rFonts w:ascii="Calibri" w:hAnsi="Calibri"/>
          <w:sz w:val="22"/>
          <w:szCs w:val="22"/>
        </w:rPr>
      </w:pPr>
      <w:r w:rsidRPr="0015406C">
        <w:rPr>
          <w:rFonts w:ascii="Calibri" w:hAnsi="Calibri"/>
          <w:sz w:val="22"/>
          <w:szCs w:val="22"/>
        </w:rPr>
        <w:t>2) date et lieu de naissance ;</w:t>
      </w:r>
    </w:p>
    <w:p w:rsidR="0015406C" w:rsidRPr="0015406C" w:rsidRDefault="0015406C">
      <w:pPr>
        <w:pStyle w:val="Tekstpodstawowy"/>
        <w:rPr>
          <w:rFonts w:ascii="Calibri" w:hAnsi="Calibri"/>
          <w:sz w:val="22"/>
          <w:szCs w:val="22"/>
        </w:rPr>
      </w:pPr>
      <w:r w:rsidRPr="0015406C">
        <w:rPr>
          <w:rFonts w:ascii="Calibri" w:hAnsi="Calibri"/>
          <w:sz w:val="22"/>
          <w:szCs w:val="22"/>
        </w:rPr>
        <w:t>3) sexe ;</w:t>
      </w:r>
    </w:p>
    <w:p w:rsidR="0015406C" w:rsidRPr="0015406C" w:rsidRDefault="0015406C">
      <w:pPr>
        <w:pStyle w:val="Tekstpodstawowy"/>
        <w:rPr>
          <w:rFonts w:ascii="Calibri" w:hAnsi="Calibri"/>
          <w:sz w:val="22"/>
          <w:szCs w:val="22"/>
        </w:rPr>
      </w:pPr>
      <w:r w:rsidRPr="0015406C">
        <w:rPr>
          <w:rFonts w:ascii="Calibri" w:hAnsi="Calibri"/>
          <w:sz w:val="22"/>
          <w:szCs w:val="22"/>
        </w:rPr>
        <w:t>4) nationalité ;</w:t>
      </w:r>
    </w:p>
    <w:p w:rsidR="0015406C" w:rsidRPr="0015406C" w:rsidRDefault="0015406C">
      <w:pPr>
        <w:pStyle w:val="Tekstpodstawowy"/>
        <w:rPr>
          <w:rFonts w:ascii="Calibri" w:hAnsi="Calibri"/>
          <w:sz w:val="22"/>
          <w:szCs w:val="22"/>
        </w:rPr>
      </w:pPr>
      <w:r w:rsidRPr="0015406C">
        <w:rPr>
          <w:rFonts w:ascii="Calibri" w:hAnsi="Calibri"/>
          <w:sz w:val="22"/>
          <w:szCs w:val="22"/>
        </w:rPr>
        <w:t>5) poste de travail à occuper par le ressortissant étranger ;</w:t>
      </w:r>
    </w:p>
    <w:p w:rsidR="0015406C" w:rsidRPr="0015406C" w:rsidRDefault="0015406C">
      <w:pPr>
        <w:pStyle w:val="Tekstpodstawowy"/>
        <w:rPr>
          <w:rFonts w:ascii="Calibri" w:hAnsi="Calibri"/>
          <w:sz w:val="22"/>
          <w:szCs w:val="22"/>
        </w:rPr>
      </w:pPr>
      <w:r w:rsidRPr="0015406C">
        <w:rPr>
          <w:rFonts w:ascii="Calibri" w:hAnsi="Calibri"/>
          <w:sz w:val="22"/>
          <w:szCs w:val="22"/>
        </w:rPr>
        <w:t>6) durée ou durées envisagées de travail sur le territoire de la Pologne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7) nom de l’État membre de l’Union européenne qui a octroyé au ressortissant étranger le titre de séjour visé à l’article 1, paragraphe 2 a) du règlement n° 1030/2002 (l'équivalent de la carte de séjour polonaise)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8) durée de validité du titre de séjour visé à l’article 1, paragraphe 2 a) du règlement n° 1030/2002,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9) dénomination et adresse de l'entité hôte ayant son siège sur le territoire polonais et de l’</w:t>
      </w:r>
      <w:r w:rsidR="005C4BAD" w:rsidRPr="0015406C">
        <w:rPr>
          <w:rFonts w:ascii="Calibri" w:hAnsi="Calibri"/>
          <w:sz w:val="22"/>
          <w:szCs w:val="22"/>
        </w:rPr>
        <w:t>employeur initial</w:t>
      </w:r>
      <w:r w:rsidRPr="0015406C">
        <w:rPr>
          <w:rFonts w:ascii="Calibri" w:hAnsi="Calibri"/>
          <w:sz w:val="22"/>
          <w:szCs w:val="22"/>
        </w:rPr>
        <w:t xml:space="preserve"> du ressortissant étranger ;</w:t>
      </w:r>
    </w:p>
    <w:p w:rsidR="0015406C" w:rsidRPr="0015406C" w:rsidRDefault="00240736" w:rsidP="0015406C">
      <w:pPr>
        <w:pStyle w:val="Tekstpodstawowy"/>
        <w:rPr>
          <w:rFonts w:ascii="Calibri" w:hAnsi="Calibri"/>
          <w:sz w:val="22"/>
          <w:szCs w:val="22"/>
        </w:rPr>
      </w:pPr>
      <w:r>
        <w:rPr>
          <w:rFonts w:ascii="Calibri" w:hAnsi="Calibri"/>
          <w:sz w:val="22"/>
          <w:szCs w:val="22"/>
        </w:rPr>
        <w:t>10</w:t>
      </w:r>
      <w:r w:rsidR="0015406C" w:rsidRPr="0015406C">
        <w:rPr>
          <w:rFonts w:ascii="Calibri" w:hAnsi="Calibri"/>
          <w:sz w:val="22"/>
          <w:szCs w:val="22"/>
        </w:rPr>
        <w:t xml:space="preserve">) </w:t>
      </w:r>
      <w:r w:rsidRPr="00240736">
        <w:rPr>
          <w:rFonts w:ascii="Calibri" w:hAnsi="Calibri"/>
          <w:sz w:val="22"/>
          <w:szCs w:val="22"/>
        </w:rPr>
        <w:t>le prénom, nom, fonction de service et signature de la personne ou les personnes habilitée(s) à représenter l'unité accueillante ayant son siège dans l'État membre autre que celui qui a délivré le document de séjour à l'étranger, visé dans l'art. 1 alinéa 2 sous a/  du règlement du Conseil (CE) no 1030/2002 (l'équivalence de la carte de séjour polonaise) avec mention " ICT " .</w:t>
      </w:r>
      <w:r w:rsidR="0015406C" w:rsidRPr="0015406C">
        <w:rPr>
          <w:rFonts w:ascii="Calibri" w:hAnsi="Calibri"/>
          <w:sz w:val="22"/>
          <w:szCs w:val="22"/>
        </w:rPr>
        <w:t>.</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A la notification doivent être </w:t>
      </w:r>
      <w:r w:rsidRPr="0015406C">
        <w:rPr>
          <w:rFonts w:ascii="Calibri" w:hAnsi="Calibri"/>
          <w:b/>
          <w:sz w:val="22"/>
          <w:szCs w:val="22"/>
        </w:rPr>
        <w:t>joints les documents suivants</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un élément prouvant que l’entité hôte ayant son siège sur le territoire de la République de Pologne est la personne morale ou l’entité organisationnelle sans personnalité juridique à qui la loi confère la capacité juridique où un employé est transféré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et qui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lastRenderedPageBreak/>
        <w:t xml:space="preserve"> a) constitue en particulier une filiale ou représentation de l’</w:t>
      </w:r>
      <w:r w:rsidR="005C4BAD" w:rsidRPr="0015406C">
        <w:rPr>
          <w:rFonts w:ascii="Calibri" w:hAnsi="Calibri"/>
          <w:sz w:val="22"/>
          <w:szCs w:val="22"/>
        </w:rPr>
        <w:t>employeur initial</w:t>
      </w:r>
      <w:r w:rsidRPr="0015406C">
        <w:rPr>
          <w:rFonts w:ascii="Calibri" w:hAnsi="Calibri"/>
          <w:sz w:val="22"/>
          <w:szCs w:val="22"/>
        </w:rPr>
        <w:t xml:space="preserve"> qui est un entrepreneur étranger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b) appartient au même groupe d’entreprises que l’</w:t>
      </w:r>
      <w:r w:rsidR="005C4BAD" w:rsidRPr="0015406C">
        <w:rPr>
          <w:rFonts w:ascii="Calibri" w:hAnsi="Calibri"/>
          <w:sz w:val="22"/>
          <w:szCs w:val="22"/>
        </w:rPr>
        <w:t>employeur initial</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2) un élément prouvant que le ressortissant étranger possède des qualifications formelles et satisfait aux conditions requises en cas de d’intention d’effectuer le travail dans le métier réglementé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un contrat selon lequel le ressortissant étranger doit effectuer le travail, rédigé par écrit, ou un document délivré par l’</w:t>
      </w:r>
      <w:r w:rsidR="005C4BAD" w:rsidRPr="0015406C">
        <w:rPr>
          <w:rFonts w:ascii="Calibri" w:hAnsi="Calibri"/>
          <w:sz w:val="22"/>
          <w:szCs w:val="22"/>
        </w:rPr>
        <w:t>employeur initial</w:t>
      </w:r>
      <w:r w:rsidRPr="0015406C">
        <w:rPr>
          <w:rFonts w:ascii="Calibri" w:hAnsi="Calibri"/>
          <w:sz w:val="22"/>
          <w:szCs w:val="22"/>
        </w:rPr>
        <w:t xml:space="preserve"> constituant le fondement du transfert temporaire intragroupe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une copie d’un document de voyage en cours de validité d’un ressortissant étranger.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Les documents en langue étrangère sont joints avec une </w:t>
      </w:r>
      <w:r w:rsidRPr="0015406C">
        <w:rPr>
          <w:rFonts w:ascii="Calibri" w:hAnsi="Calibri"/>
          <w:b/>
          <w:sz w:val="22"/>
          <w:szCs w:val="22"/>
        </w:rPr>
        <w:t>traduction assermentée en polonais</w:t>
      </w:r>
      <w:r w:rsidRPr="0015406C">
        <w:rPr>
          <w:rFonts w:ascii="Calibri" w:hAnsi="Calibri"/>
          <w:sz w:val="22"/>
          <w:szCs w:val="22"/>
        </w:rPr>
        <w:t xml:space="preserv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 Chef de l’Office des étrangers rend une </w:t>
      </w:r>
      <w:r w:rsidRPr="0015406C">
        <w:rPr>
          <w:rFonts w:ascii="Calibri" w:hAnsi="Calibri"/>
          <w:b/>
          <w:sz w:val="22"/>
          <w:szCs w:val="22"/>
        </w:rPr>
        <w:t>décision de refus</w:t>
      </w:r>
      <w:r w:rsidRPr="0015406C">
        <w:rPr>
          <w:rFonts w:ascii="Calibri" w:hAnsi="Calibri"/>
          <w:sz w:val="22"/>
          <w:szCs w:val="22"/>
        </w:rPr>
        <w:t xml:space="preserve"> quand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l’entité hôte ayant son siège sur le territoire de la République de Pologne ne répond pas aux conditions dont il est question à l’article 3, point 5 b),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2) le ressortissant étranger ne possède pas de qualifications formelles et ne satisfait pas aux conditions requises en cas de d’intention d’effectuer le travail dans le métier réglementé,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la rémunération définie par le contrat selon lequel le ressortissant doit effectuer le travail, ou le document délivré par l’employer parent constituant le fondement du transfert temporaire intragroupe, est inférieure à la rémunération des employés effectuant le travail de nature similaire et au poste similaire sur le territoire de la République de Pologne,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la durée de validité d’un titre de séjour du ressortissant étranger, dont il est fait mention à l’article 1, paragraphe 2 a) du règlement n° 1030/2002, délivré par un autre État membre de l’Union européenne, avec mention « ICT », ne comprend pas la période de mobilité planifiée de courte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5) ceci est appuyé par les intérêts de la défense ou de la sécurité de l'État ou la protection de la sécurité et de l’ordre publics,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8) les informations sur le ressortissant étranger sont répertoriées dans le système d’information Schengen en vue de refuser son entrée.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La décision de refus du Chef de l’Office des étrangers est </w:t>
      </w:r>
      <w:r w:rsidRPr="0015406C">
        <w:rPr>
          <w:rFonts w:ascii="Calibri" w:hAnsi="Calibri"/>
          <w:b/>
          <w:sz w:val="22"/>
          <w:szCs w:val="22"/>
        </w:rPr>
        <w:t>définitive</w:t>
      </w:r>
      <w:r w:rsidRPr="0015406C">
        <w:rPr>
          <w:rFonts w:ascii="Calibri" w:hAnsi="Calibri"/>
          <w:sz w:val="22"/>
          <w:szCs w:val="22"/>
        </w:rPr>
        <w:t xml:space="preserve">. </w:t>
      </w:r>
    </w:p>
    <w:p w:rsidR="0015406C" w:rsidRDefault="0015406C">
      <w:pPr>
        <w:pStyle w:val="Tekstpodstawowy"/>
        <w:rPr>
          <w:rFonts w:ascii="Calibri" w:hAnsi="Calibri"/>
          <w:sz w:val="22"/>
          <w:szCs w:val="22"/>
        </w:rPr>
      </w:pPr>
      <w:r w:rsidRPr="0015406C">
        <w:rPr>
          <w:rFonts w:ascii="Calibri" w:hAnsi="Calibri"/>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5. Les autorités susvisées transmettent les informations dans le délai de 15 jours à compter de la date de réception de la demande.</w:t>
      </w:r>
    </w:p>
    <w:p w:rsidR="00B91250" w:rsidRDefault="00B91250">
      <w:pPr>
        <w:pStyle w:val="Tekstpodstawowy"/>
        <w:rPr>
          <w:rFonts w:ascii="Calibri" w:hAnsi="Calibri"/>
          <w:sz w:val="22"/>
          <w:szCs w:val="22"/>
        </w:rPr>
      </w:pPr>
    </w:p>
    <w:p w:rsidR="00B91250" w:rsidRPr="0015406C" w:rsidRDefault="00B91250">
      <w:pPr>
        <w:pStyle w:val="Tekstpodstawowy"/>
        <w:rPr>
          <w:rFonts w:ascii="Calibri" w:hAnsi="Calibri"/>
          <w:sz w:val="22"/>
          <w:szCs w:val="22"/>
        </w:rPr>
      </w:pPr>
      <w:r w:rsidRPr="00B91250">
        <w:rPr>
          <w:rFonts w:ascii="Calibri" w:hAnsi="Calibri"/>
          <w:sz w:val="22"/>
          <w:szCs w:val="22"/>
        </w:rPr>
        <w:t>L'AUTORISATION DE SÉJOUR TEMPORAIRE DANS LE BUT DE PROFITER DE LA MOBILITÉ DE  LONGUE DURÉE DES ÉTRANGERS SUR LE TERRITOIRE DE LA RÉPUBLIQUE DE POLOGNE PAR UN EMPLOYÉ CADRE, UN SPÉCIALISTE OU UN EMPLOYÉ STAGIAIRE, DANS LE CADRE DE  LA MUTATION À L'INTÉRIEUR DE L'ENTREPRISE</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En vue d’exercer la </w:t>
      </w:r>
      <w:r w:rsidRPr="0015406C">
        <w:rPr>
          <w:rFonts w:ascii="Calibri" w:hAnsi="Calibri"/>
          <w:b/>
          <w:sz w:val="22"/>
          <w:szCs w:val="22"/>
        </w:rPr>
        <w:t>mobilité de longue durée</w:t>
      </w:r>
      <w:r w:rsidRPr="0015406C">
        <w:rPr>
          <w:rFonts w:ascii="Calibri" w:hAnsi="Calibri"/>
          <w:sz w:val="22"/>
          <w:szCs w:val="22"/>
        </w:rPr>
        <w:t xml:space="preserve"> par le ressortissant étranger sur le territoire polonais, il est nécessaire d’introduire une </w:t>
      </w:r>
      <w:r w:rsidR="005C4BAD" w:rsidRPr="0015406C">
        <w:rPr>
          <w:rFonts w:ascii="Calibri" w:hAnsi="Calibri"/>
          <w:sz w:val="22"/>
          <w:szCs w:val="22"/>
        </w:rPr>
        <w:t>demande du permis</w:t>
      </w:r>
      <w:r w:rsidRPr="0015406C">
        <w:rPr>
          <w:rFonts w:ascii="Calibri" w:hAnsi="Calibri"/>
          <w:b/>
          <w:sz w:val="22"/>
          <w:szCs w:val="22"/>
        </w:rPr>
        <w:t xml:space="preserve"> de séjour temporaire à des fins de mobilité de longue durée d’un cadre, d’un expert ou d’un employé stagiaire,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A</w:t>
      </w:r>
      <w:r w:rsidR="00050EDA" w:rsidRPr="0015406C">
        <w:rPr>
          <w:rFonts w:ascii="Calibri" w:hAnsi="Calibri"/>
          <w:sz w:val="22"/>
          <w:szCs w:val="22"/>
        </w:rPr>
        <w:t>fin d’obtenir le permis susvisé</w:t>
      </w:r>
      <w:r w:rsidRPr="0015406C">
        <w:rPr>
          <w:rFonts w:ascii="Calibri" w:hAnsi="Calibri"/>
          <w:sz w:val="22"/>
          <w:szCs w:val="22"/>
        </w:rPr>
        <w:t xml:space="preserve">, 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1) avoir les qualifications formelles et satisfaire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2) disposer d’un titre de séjour visé à l’article 1, paragraphe 2 a) du règlement n° 1030/2002, avec mention « ICT », délivré par un autre </w:t>
      </w:r>
      <w:r w:rsidR="007829D9" w:rsidRPr="0015406C">
        <w:rPr>
          <w:rFonts w:ascii="Calibri" w:hAnsi="Calibri"/>
          <w:sz w:val="22"/>
          <w:szCs w:val="22"/>
        </w:rPr>
        <w:t>État</w:t>
      </w:r>
      <w:r w:rsidRPr="0015406C">
        <w:rPr>
          <w:rFonts w:ascii="Calibri" w:hAnsi="Calibri"/>
          <w:sz w:val="22"/>
          <w:szCs w:val="22"/>
        </w:rPr>
        <w:t xml:space="preserve"> membre de l’Union européenne,</w:t>
      </w:r>
    </w:p>
    <w:p w:rsidR="0015406C" w:rsidRPr="0015406C" w:rsidRDefault="0015406C">
      <w:pPr>
        <w:pStyle w:val="Tekstpodstawowy"/>
        <w:rPr>
          <w:rFonts w:ascii="Calibri" w:hAnsi="Calibri"/>
          <w:b/>
          <w:sz w:val="22"/>
          <w:szCs w:val="22"/>
        </w:rPr>
      </w:pPr>
      <w:r w:rsidRPr="0015406C">
        <w:rPr>
          <w:rFonts w:ascii="Calibri" w:hAnsi="Calibri"/>
          <w:sz w:val="22"/>
          <w:szCs w:val="22"/>
        </w:rPr>
        <w:t>3) après la période de transfert temporaire intragroupe il pourra retourner à l’</w:t>
      </w:r>
      <w:r w:rsidR="005C4BAD" w:rsidRPr="0015406C">
        <w:rPr>
          <w:rFonts w:ascii="Calibri" w:hAnsi="Calibri"/>
          <w:sz w:val="22"/>
          <w:szCs w:val="22"/>
        </w:rPr>
        <w:t>employeur initial</w:t>
      </w:r>
      <w:r w:rsidRPr="0015406C">
        <w:rPr>
          <w:rFonts w:ascii="Calibri" w:hAnsi="Calibri"/>
          <w:sz w:val="22"/>
          <w:szCs w:val="22"/>
        </w:rPr>
        <w:t xml:space="preserve"> ou une autre entreprise appartenant au même groupe d’entreprises, ayant son siège hors du territoire de l'Union européenne. </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fonction du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B91250">
        <w:rPr>
          <w:rFonts w:ascii="Calibri" w:hAnsi="Calibri"/>
          <w:sz w:val="22"/>
          <w:szCs w:val="22"/>
        </w:rPr>
        <w:t>600</w:t>
      </w:r>
      <w:r w:rsidR="00B91250"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B91250">
        <w:rPr>
          <w:rFonts w:ascii="Calibri" w:hAnsi="Calibri"/>
          <w:sz w:val="22"/>
          <w:szCs w:val="22"/>
        </w:rPr>
        <w:t>776</w:t>
      </w:r>
      <w:r w:rsidR="00B91250"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3) non inférieure à 70% de la rémunération mensuelle moyenne brute en économie nationale</w:t>
      </w:r>
      <w:r w:rsidRPr="0015406C">
        <w:rPr>
          <w:rFonts w:ascii="Calibri" w:hAnsi="Calibri"/>
          <w:sz w:val="22"/>
          <w:szCs w:val="22"/>
        </w:rPr>
        <w:br/>
        <w:t xml:space="preserve">dans une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annoncée par le président de l’Office central des statistiques dans en vertu de l’article 30, paragraphe 2 de la loi du 26 octobre 1995 relative aux certaines formes de promotion des bâtiments résidentiels.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w:t>
      </w:r>
      <w:r w:rsidRPr="0015406C">
        <w:rPr>
          <w:rFonts w:ascii="Calibri" w:hAnsi="Calibri"/>
          <w:b/>
          <w:sz w:val="22"/>
          <w:szCs w:val="22"/>
        </w:rPr>
        <w:t>se voit refuser l’engagement de la procédure</w:t>
      </w:r>
      <w:r w:rsidRPr="0015406C">
        <w:rPr>
          <w:rFonts w:ascii="Calibri" w:hAnsi="Calibri"/>
          <w:sz w:val="22"/>
          <w:szCs w:val="22"/>
        </w:rPr>
        <w:t xml:space="preserve"> d’octroi du permis, lorsque </w:t>
      </w:r>
      <w:r w:rsidR="00644A97" w:rsidRPr="0015406C">
        <w:rPr>
          <w:rFonts w:ascii="Calibri" w:hAnsi="Calibri"/>
          <w:sz w:val="22"/>
          <w:szCs w:val="22"/>
        </w:rPr>
        <w:t>celui-ci, le</w:t>
      </w:r>
      <w:r w:rsidRPr="0015406C">
        <w:rPr>
          <w:rFonts w:ascii="Calibri" w:hAnsi="Calibri"/>
          <w:sz w:val="22"/>
          <w:szCs w:val="22"/>
        </w:rPr>
        <w:t xml:space="preserve"> jour d'introduction de la </w:t>
      </w:r>
      <w:r w:rsidR="005C4BAD" w:rsidRPr="0015406C">
        <w:rPr>
          <w:rFonts w:ascii="Calibri" w:hAnsi="Calibri"/>
          <w:sz w:val="22"/>
          <w:szCs w:val="22"/>
        </w:rPr>
        <w:t>demande du permis</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3) demande un permis de séjour temporaire à des fins de </w:t>
      </w:r>
      <w:r w:rsidRPr="0015406C">
        <w:rPr>
          <w:rFonts w:ascii="Calibri" w:hAnsi="Calibri"/>
          <w:b/>
          <w:sz w:val="22"/>
          <w:szCs w:val="22"/>
        </w:rPr>
        <w:t>mobilité de longue durée d’un scientifique</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fait partie de l’effectif d’une entreprise exerçant une activité économique dans un autre État membre de l’Union européenne et fait l’objet d’un </w:t>
      </w:r>
      <w:r w:rsidRPr="0015406C">
        <w:rPr>
          <w:rFonts w:ascii="Calibri" w:hAnsi="Calibri"/>
          <w:b/>
          <w:sz w:val="22"/>
          <w:szCs w:val="22"/>
        </w:rPr>
        <w:t>détachement temporaire par un employeur en vue de fournir des services</w:t>
      </w:r>
      <w:r w:rsidRPr="0015406C">
        <w:rPr>
          <w:rFonts w:ascii="Calibri" w:hAnsi="Calibri"/>
          <w:sz w:val="22"/>
          <w:szCs w:val="22"/>
        </w:rPr>
        <w:t xml:space="preserve"> sur le territoire de la République de Pologne,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exerce une </w:t>
      </w:r>
      <w:r w:rsidRPr="0015406C">
        <w:rPr>
          <w:rFonts w:ascii="Calibri" w:hAnsi="Calibri"/>
          <w:b/>
          <w:sz w:val="22"/>
          <w:szCs w:val="22"/>
        </w:rPr>
        <w:t>activité économique</w:t>
      </w:r>
      <w:r w:rsidRPr="0015406C">
        <w:rPr>
          <w:rFonts w:ascii="Calibri" w:hAnsi="Calibri"/>
          <w:sz w:val="22"/>
          <w:szCs w:val="22"/>
        </w:rPr>
        <w:t>, ou</w:t>
      </w:r>
    </w:p>
    <w:p w:rsidR="0015406C" w:rsidRDefault="0015406C">
      <w:pPr>
        <w:pStyle w:val="Tekstpodstawowy"/>
        <w:rPr>
          <w:rFonts w:ascii="Calibri" w:hAnsi="Calibri"/>
          <w:sz w:val="22"/>
          <w:szCs w:val="22"/>
        </w:rPr>
      </w:pPr>
      <w:r w:rsidRPr="0015406C">
        <w:rPr>
          <w:rFonts w:ascii="Calibri" w:hAnsi="Calibri"/>
          <w:sz w:val="22"/>
          <w:szCs w:val="22"/>
        </w:rPr>
        <w:t xml:space="preserve">5)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w:t>
      </w:r>
    </w:p>
    <w:p w:rsidR="00B91250" w:rsidRPr="0015406C" w:rsidRDefault="00B91250">
      <w:pPr>
        <w:pStyle w:val="Tekstpodstawowy"/>
        <w:rPr>
          <w:rFonts w:ascii="Calibri" w:hAnsi="Calibri"/>
          <w:sz w:val="22"/>
          <w:szCs w:val="22"/>
        </w:rPr>
      </w:pPr>
      <w:r w:rsidRPr="0078002B">
        <w:rPr>
          <w:rFonts w:ascii="Calibri" w:hAnsi="Calibri"/>
          <w:b/>
          <w:sz w:val="22"/>
          <w:szCs w:val="22"/>
        </w:rPr>
        <w:t>L'ouverture de la procédure</w:t>
      </w:r>
      <w:r w:rsidRPr="00B91250">
        <w:rPr>
          <w:rFonts w:ascii="Calibri" w:hAnsi="Calibri"/>
          <w:sz w:val="22"/>
          <w:szCs w:val="22"/>
        </w:rPr>
        <w:t xml:space="preserve"> en matière d'octroi à l'étranger de l'autorisation de séjour temporaire dans le but de profiter de la mobilité de longue durée par un employé cadre, par un spécialiste ou l'employé stagiaire dans le cadre de la mutation à l'intérieur de l'entreprise,  est également refusée lorsque la demande d'octroi de l'autorisation a été déposée le jour où le Chef de l'Office a reçu l'information sur l'intention de ces employés de profiter de la mobilité de longue durée dans le cadre de la mutation à l'intérieur de l'entreprise sur le territoire de la République de Pologne, ou dans le délai de 14 jours à compter de ce jour.</w:t>
      </w:r>
    </w:p>
    <w:p w:rsidR="0015406C" w:rsidRPr="0015406C" w:rsidRDefault="0015406C" w:rsidP="0015406C">
      <w:pPr>
        <w:pStyle w:val="Tekstpodstawowy"/>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t>1) la période de validité d’un titre de séjour d’un ressortissant étranger visé à l’article 1, paragraphe 2 a) du règlement n° 1030/2002 (l’équivalent de la carte de séjour polonaise) avec mention « ICT », délivrée par un autre État membre de l’Union européenne, a expiré, ou</w:t>
      </w:r>
    </w:p>
    <w:p w:rsidR="0015406C" w:rsidRPr="0015406C" w:rsidRDefault="0015406C">
      <w:pPr>
        <w:pStyle w:val="Tekstpodstawowy"/>
        <w:rPr>
          <w:rFonts w:ascii="Calibri" w:hAnsi="Calibri"/>
          <w:sz w:val="22"/>
          <w:szCs w:val="22"/>
        </w:rPr>
      </w:pPr>
      <w:r w:rsidRPr="0015406C">
        <w:rPr>
          <w:rFonts w:ascii="Calibri" w:hAnsi="Calibri"/>
          <w:sz w:val="22"/>
          <w:szCs w:val="22"/>
        </w:rPr>
        <w:t>2)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3)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 ou</w:t>
      </w:r>
    </w:p>
    <w:p w:rsidR="0015406C" w:rsidRPr="0015406C" w:rsidRDefault="0015406C">
      <w:pPr>
        <w:pStyle w:val="Tekstpodstawowy"/>
        <w:rPr>
          <w:rFonts w:ascii="Calibri" w:hAnsi="Calibri"/>
          <w:sz w:val="22"/>
          <w:szCs w:val="22"/>
        </w:rPr>
      </w:pPr>
      <w:r w:rsidRPr="0015406C">
        <w:rPr>
          <w:rFonts w:ascii="Calibri" w:hAnsi="Calibri"/>
          <w:sz w:val="22"/>
          <w:szCs w:val="22"/>
        </w:rPr>
        <w:t>4)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la </w:t>
      </w:r>
      <w:r w:rsidR="005C4BAD" w:rsidRPr="0015406C">
        <w:rPr>
          <w:rFonts w:ascii="Calibri" w:hAnsi="Calibri"/>
          <w:sz w:val="22"/>
          <w:szCs w:val="22"/>
        </w:rPr>
        <w:t>demande du permis</w:t>
      </w:r>
      <w:r w:rsidRPr="0015406C">
        <w:rPr>
          <w:rFonts w:ascii="Calibri" w:hAnsi="Calibri"/>
          <w:sz w:val="22"/>
          <w:szCs w:val="22"/>
        </w:rPr>
        <w:t xml:space="preserve"> de séjour temporaire a été introduite durant le séjour illégal sur le territoire de la République de Pologne d’un ressortissant étranger à qui le permis doit être octroyé,</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les circonstances de la cause indiquent que le permis de séjour temporaire précédent était utilisé dans le but autre que celui pour lequel il a été octroyé.</w:t>
      </w:r>
    </w:p>
    <w:p w:rsidR="0015406C" w:rsidRPr="0015406C" w:rsidRDefault="0015406C" w:rsidP="0015406C">
      <w:pPr>
        <w:jc w:val="both"/>
        <w:rPr>
          <w:rFonts w:eastAsia="Calibri" w:cs="Times New Roman"/>
          <w:bCs/>
          <w:sz w:val="22"/>
          <w:szCs w:val="22"/>
        </w:rPr>
      </w:pPr>
      <w:r w:rsidRPr="0015406C">
        <w:rPr>
          <w:sz w:val="22"/>
          <w:szCs w:val="22"/>
        </w:rPr>
        <w:t xml:space="preserve">L’octroi du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rsidP="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dans un délai de 15 jours ouvrables, de tout changement de circonstances ayant l’impact sur les conditions relatives au permis octroyé.  Si le permis susvisé est octroyé par le Chef de l’Office des étrangers en seconde instance, la notification susmentionnée est adressée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visés au point 4.11, le ressortissant étranger se voit </w:t>
      </w:r>
      <w:r w:rsidRPr="0015406C">
        <w:rPr>
          <w:rFonts w:ascii="Calibri" w:hAnsi="Calibri"/>
          <w:b/>
          <w:sz w:val="22"/>
          <w:szCs w:val="22"/>
        </w:rPr>
        <w:t>annuler le permis</w:t>
      </w:r>
      <w:r w:rsidRPr="0015406C">
        <w:rPr>
          <w:rFonts w:ascii="Calibri" w:hAnsi="Calibri"/>
          <w:sz w:val="22"/>
          <w:szCs w:val="22"/>
        </w:rPr>
        <w:t xml:space="preserve"> de séjour temporaire à des fins de mobilité </w:t>
      </w:r>
      <w:r w:rsidR="00775555" w:rsidRPr="0015406C">
        <w:rPr>
          <w:rFonts w:ascii="Calibri" w:hAnsi="Calibri"/>
          <w:sz w:val="22"/>
          <w:szCs w:val="22"/>
        </w:rPr>
        <w:t>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r>
      <w:r w:rsidRPr="0015406C">
        <w:rPr>
          <w:rFonts w:ascii="Calibri" w:hAnsi="Calibri"/>
          <w:sz w:val="22"/>
          <w:szCs w:val="22"/>
        </w:rPr>
        <w:lastRenderedPageBreak/>
        <w:t xml:space="preserve">sur la prévention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Tekstpodstawowy"/>
        <w:spacing w:before="0"/>
        <w:rPr>
          <w:rFonts w:ascii="Calibri" w:eastAsia="Calibri" w:hAnsi="Calibri" w:cs="Calibri"/>
          <w:sz w:val="22"/>
          <w:szCs w:val="22"/>
        </w:rPr>
      </w:pP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Lorsque le ressortissant étranger, t</w:t>
      </w:r>
      <w:r w:rsidRPr="0015406C">
        <w:rPr>
          <w:rFonts w:ascii="Calibri" w:hAnsi="Calibri"/>
          <w:b/>
          <w:sz w:val="22"/>
          <w:szCs w:val="22"/>
        </w:rPr>
        <w:t xml:space="preserve">itulaire d’un permis de séjour polonais en vue d’effectuer le travail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souhaite </w:t>
      </w:r>
      <w:r w:rsidRPr="0015406C">
        <w:rPr>
          <w:rFonts w:ascii="Calibri" w:hAnsi="Calibri"/>
          <w:b/>
          <w:sz w:val="22"/>
          <w:szCs w:val="22"/>
        </w:rPr>
        <w:t>exercer la mobilité de courte ou 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dans un autre État membre de l’Union européenne, une entité hôte</w:t>
      </w:r>
      <w:r w:rsidRPr="0015406C">
        <w:rPr>
          <w:rFonts w:ascii="Calibri" w:hAnsi="Calibri"/>
          <w:sz w:val="22"/>
          <w:szCs w:val="22"/>
        </w:rPr>
        <w:t xml:space="preserve"> ayant son siège sur le territoire de la République de Pologne en </w:t>
      </w:r>
      <w:r w:rsidRPr="0015406C">
        <w:rPr>
          <w:rFonts w:ascii="Calibri" w:hAnsi="Calibri"/>
          <w:b/>
          <w:sz w:val="22"/>
          <w:szCs w:val="22"/>
        </w:rPr>
        <w:t>notifie</w:t>
      </w:r>
      <w:r w:rsidRPr="0015406C">
        <w:rPr>
          <w:rFonts w:ascii="Calibri" w:hAnsi="Calibri"/>
          <w:sz w:val="22"/>
          <w:szCs w:val="22"/>
        </w:rPr>
        <w:t xml:space="preserve"> une </w:t>
      </w:r>
      <w:r w:rsidRPr="0015406C">
        <w:rPr>
          <w:rFonts w:ascii="Calibri" w:hAnsi="Calibri"/>
          <w:b/>
          <w:sz w:val="22"/>
          <w:szCs w:val="22"/>
        </w:rPr>
        <w:t>autorité compétente d’un autre État membre de l’Union européenne</w:t>
      </w:r>
      <w:r w:rsidRPr="0015406C">
        <w:rPr>
          <w:rFonts w:ascii="Calibri" w:hAnsi="Calibri"/>
          <w:sz w:val="22"/>
          <w:szCs w:val="22"/>
        </w:rPr>
        <w:t xml:space="preserve"> dans lequel le ressortissant envisage d’exercer cette mobilité ainsi que le </w:t>
      </w:r>
      <w:r w:rsidRPr="0015406C">
        <w:rPr>
          <w:rFonts w:ascii="Calibri" w:hAnsi="Calibri"/>
          <w:b/>
          <w:sz w:val="22"/>
          <w:szCs w:val="22"/>
        </w:rPr>
        <w:t>Chef de l’Office des étrangers</w:t>
      </w:r>
      <w:r w:rsidRPr="0015406C">
        <w:rPr>
          <w:rFonts w:ascii="Calibri" w:hAnsi="Calibri"/>
          <w:sz w:val="22"/>
          <w:szCs w:val="22"/>
        </w:rPr>
        <w:t xml:space="preserve">, si la réglementation en vigueur dans cet État membre prévoit l’obligation de cette notification. </w:t>
      </w:r>
    </w:p>
    <w:p w:rsidR="0015406C" w:rsidRPr="0015406C" w:rsidRDefault="0015406C">
      <w:pPr>
        <w:pStyle w:val="Nagwek3"/>
        <w:spacing w:after="200"/>
        <w:rPr>
          <w:rFonts w:cs="Times New Roman"/>
        </w:rPr>
      </w:pPr>
      <w:bookmarkStart w:id="182" w:name="_Toc386286368"/>
      <w:bookmarkStart w:id="183" w:name="_Toc505338756"/>
      <w:bookmarkStart w:id="184" w:name="_Toc5972877"/>
      <w:bookmarkStart w:id="185" w:name="_Toc6319922"/>
      <w:bookmarkStart w:id="186" w:name="_Toc97282323"/>
      <w:bookmarkStart w:id="187" w:name="_Toc97282635"/>
      <w:r w:rsidRPr="0015406C">
        <w:t>4.6.5. PERMIS DE SÉJOUR TEMPORAIRE EN VUE D’EFFECTUER LE TRAVAIL PAR LE RESSORTISSANT ÉTRANGER DÉTACHÉ PAR UN EMPLOYEUR ÉTRANGER SUR LE TERRITOIRE DE LA RÉPUBLIQUE DE POLOGNE</w:t>
      </w:r>
      <w:bookmarkEnd w:id="182"/>
      <w:bookmarkEnd w:id="183"/>
      <w:bookmarkEnd w:id="184"/>
      <w:bookmarkEnd w:id="185"/>
      <w:bookmarkEnd w:id="186"/>
      <w:bookmarkEnd w:id="18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La condition d’octroi du permis est de disposer d’un </w:t>
      </w:r>
      <w:r w:rsidRPr="0015406C">
        <w:rPr>
          <w:b/>
          <w:sz w:val="22"/>
          <w:szCs w:val="22"/>
        </w:rPr>
        <w:t>permis de travail</w:t>
      </w:r>
      <w:r w:rsidRPr="0015406C">
        <w:rPr>
          <w:sz w:val="22"/>
          <w:szCs w:val="22"/>
        </w:rPr>
        <w:t xml:space="preserve"> au sens de la loi du 20 avril 2004 sur la promotion de l’emploi et les institutions du marché du travail ou d’une déclaration écrite de l’employeur concernant l’intention de lui confier le travail, si le permis de travail n’est pas requis.</w:t>
      </w:r>
    </w:p>
    <w:p w:rsidR="0015406C" w:rsidRPr="0015406C" w:rsidRDefault="0015406C">
      <w:pPr>
        <w:autoSpaceDE w:val="0"/>
        <w:spacing w:before="300" w:line="100" w:lineRule="atLeast"/>
        <w:jc w:val="both"/>
        <w:rPr>
          <w:sz w:val="22"/>
          <w:szCs w:val="22"/>
        </w:rPr>
      </w:pPr>
      <w:r w:rsidRPr="0015406C">
        <w:rPr>
          <w:sz w:val="22"/>
          <w:szCs w:val="22"/>
        </w:rPr>
        <w:t xml:space="preserve">L’exigence relative au séjour légal ne s’applique pas au ressortissant étranger faisant l’objet d’un détachement temporaire en vue de fournir des services sur le territoire de la République de Pologne par </w:t>
      </w:r>
      <w:r w:rsidRPr="0015406C">
        <w:rPr>
          <w:sz w:val="22"/>
          <w:szCs w:val="22"/>
        </w:rPr>
        <w:lastRenderedPageBreak/>
        <w:t>un employeur ayant son siège sur le territoire d’un autre État membre de l’Union européenne, de la Suisse, de la Norvège, de l’Islande ou du Liechtenstein, autorisé à résider et travailler sur le territoire de cet État.</w:t>
      </w:r>
    </w:p>
    <w:p w:rsidR="0015406C" w:rsidRPr="0015406C" w:rsidRDefault="0015406C">
      <w:pPr>
        <w:pStyle w:val="Nagwek3"/>
        <w:spacing w:after="200"/>
        <w:rPr>
          <w:rFonts w:cs="Times New Roman"/>
          <w:b/>
        </w:rPr>
      </w:pPr>
      <w:bookmarkStart w:id="188" w:name="_Toc386286369"/>
      <w:bookmarkStart w:id="189" w:name="_Toc505338757"/>
      <w:bookmarkStart w:id="190" w:name="_Toc5972878"/>
      <w:bookmarkStart w:id="191" w:name="_Toc6319923"/>
      <w:bookmarkStart w:id="192" w:name="_Toc97282324"/>
      <w:bookmarkStart w:id="193" w:name="_Toc97282636"/>
      <w:r w:rsidRPr="0015406C">
        <w:t>4.6.6. PERMIS DE SÉJOUR TEMPORAIRE EN VUE D’EXERCER UNE ACTIVITÉ ÉCONOMIQUE</w:t>
      </w:r>
      <w:bookmarkEnd w:id="188"/>
      <w:bookmarkEnd w:id="189"/>
      <w:bookmarkEnd w:id="190"/>
      <w:bookmarkEnd w:id="191"/>
      <w:bookmarkEnd w:id="192"/>
      <w:bookmarkEnd w:id="193"/>
      <w:r w:rsidRPr="0015406C">
        <w:t xml:space="preserve"> </w:t>
      </w:r>
    </w:p>
    <w:p w:rsidR="0015406C" w:rsidRPr="0015406C" w:rsidRDefault="0015406C">
      <w:pPr>
        <w:spacing w:line="100" w:lineRule="atLeast"/>
        <w:jc w:val="both"/>
        <w:rPr>
          <w:rFonts w:cs="Times New Roman"/>
          <w:b/>
          <w:sz w:val="22"/>
          <w:szCs w:val="22"/>
        </w:rPr>
      </w:pPr>
    </w:p>
    <w:p w:rsidR="0015406C" w:rsidRPr="0015406C" w:rsidRDefault="0015406C">
      <w:pPr>
        <w:spacing w:line="100" w:lineRule="atLeast"/>
        <w:jc w:val="both"/>
        <w:rPr>
          <w:rFonts w:cs="Times New Roman"/>
          <w:b/>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t>- avoir l’accord d’une autorité compétente pour occuper un poste concerné ou exercer un métier, lorsque l’obligation d’en obtenir un résulte des dispositions particulières ;</w:t>
      </w:r>
    </w:p>
    <w:p w:rsidR="0015406C" w:rsidRPr="0015406C" w:rsidRDefault="0015406C">
      <w:pPr>
        <w:spacing w:line="100" w:lineRule="atLeast"/>
        <w:jc w:val="both"/>
        <w:rPr>
          <w:rFonts w:cs="Times New Roman"/>
          <w:sz w:val="22"/>
          <w:szCs w:val="22"/>
        </w:rPr>
      </w:pPr>
      <w:r w:rsidRPr="0015406C">
        <w:rPr>
          <w:sz w:val="22"/>
          <w:szCs w:val="22"/>
        </w:rPr>
        <w:t>- une entité exerçant une activité économique doit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 durant l’exercice précédant l’introduction de la </w:t>
      </w:r>
      <w:r w:rsidR="005C4BAD" w:rsidRPr="0015406C">
        <w:rPr>
          <w:sz w:val="22"/>
          <w:szCs w:val="22"/>
        </w:rPr>
        <w:t>demande du permis</w:t>
      </w:r>
      <w:r w:rsidRPr="0015406C">
        <w:rPr>
          <w:sz w:val="22"/>
          <w:szCs w:val="22"/>
        </w:rPr>
        <w:t xml:space="preserve"> de séjour au ressortissant étranger en vue d’exercer une activité économique, a</w:t>
      </w:r>
      <w:r w:rsidRPr="0015406C">
        <w:rPr>
          <w:b/>
          <w:sz w:val="22"/>
          <w:szCs w:val="22"/>
        </w:rPr>
        <w:t>voir un revenu qui n’est inférieur à douze fois de la rémunération moyenne mensuelle brute en économie national dans un voïvodie</w:t>
      </w:r>
      <w:r w:rsidRPr="0015406C">
        <w:rPr>
          <w:sz w:val="22"/>
          <w:szCs w:val="22"/>
        </w:rPr>
        <w:t xml:space="preserve"> où siège ou réside l’entité en question, durant l’exercice précédant l’introduction de la demande, annoncée par le président de l’Office central des statistiques en vertu de l’article 30, paragraphe 2 de la loi du 26 octobre 1995 relative aux certaines formes de promotion des bâtiments résidentiels, </w:t>
      </w:r>
      <w:r w:rsidRPr="0015406C">
        <w:rPr>
          <w:b/>
          <w:sz w:val="22"/>
          <w:szCs w:val="22"/>
        </w:rPr>
        <w:t>ou employer, pour une durée indéterminée et à temps complet au moins durant 1 an précédant l’introduction de la demande, 2 employés au minimum de nationalité polonaise ou étrangère, dont il est question à l’article 87, paragraphe 1, points 1-9 de la loi du 20 avril 2004 sur la promotion de l’emploi et les institutions du marché du travail (par exemple des réfugies ou étrangers titulaires de permis de séjour permanent ou de résident de longue durée de l’UE), ou</w:t>
      </w:r>
    </w:p>
    <w:p w:rsidR="0015406C" w:rsidRPr="0015406C" w:rsidRDefault="0015406C">
      <w:pPr>
        <w:spacing w:line="100" w:lineRule="atLeast"/>
        <w:jc w:val="both"/>
        <w:rPr>
          <w:rFonts w:cs="Times New Roman"/>
          <w:sz w:val="22"/>
          <w:szCs w:val="22"/>
        </w:rPr>
      </w:pPr>
      <w:r w:rsidRPr="0015406C">
        <w:rPr>
          <w:sz w:val="22"/>
          <w:szCs w:val="22"/>
        </w:rPr>
        <w:t xml:space="preserve"> b) </w:t>
      </w:r>
      <w:r w:rsidRPr="0015406C">
        <w:rPr>
          <w:b/>
          <w:sz w:val="22"/>
          <w:szCs w:val="22"/>
        </w:rPr>
        <w:t>démontrer de disposer de moyens lui permettant de satisfaire, dans l’avenir</w:t>
      </w:r>
      <w:r w:rsidRPr="0015406C">
        <w:rPr>
          <w:sz w:val="22"/>
          <w:szCs w:val="22"/>
        </w:rPr>
        <w:t>, aux conditions visées à la lettre a) ou exerce des activités qui garantissant l’accomplissement futur de ces conditions, notamment contribuant à l’augmentation d’investissements, au transfert de technologie, à la mise en place des innovations utiles ou à la création des emplois.</w:t>
      </w:r>
    </w:p>
    <w:p w:rsidR="0015406C" w:rsidRPr="0015406C" w:rsidRDefault="0015406C">
      <w:pPr>
        <w:spacing w:line="100" w:lineRule="atLeast"/>
        <w:jc w:val="both"/>
        <w:rPr>
          <w:rFonts w:cs="Times New Roman"/>
          <w:sz w:val="22"/>
          <w:szCs w:val="22"/>
        </w:rPr>
      </w:pPr>
      <w:r w:rsidRPr="0015406C">
        <w:rPr>
          <w:sz w:val="22"/>
          <w:szCs w:val="22"/>
        </w:rPr>
        <w:t>Les conditions susvisées aux lettre a) et b) sont également d’application en cas de création par un ressortissant étranger d’une société en commandite, d’une société en commandite par actions, d’une société à responsabilité limitée ou d’un société par actions ou d’une société à laquelle le ressortissant a adhéré ou dont il a repris ou acheté les parts ou actions.</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d’exercer une activité économique est également octroyé au ressortissant étranger dont l’objet du séjour d’</w:t>
      </w:r>
      <w:r w:rsidRPr="0015406C">
        <w:rPr>
          <w:b/>
          <w:sz w:val="22"/>
          <w:szCs w:val="22"/>
        </w:rPr>
        <w:t>occuper une fonction dans la direction d’une société à responsabilité limitée ou d’une société par actions qu’il a créées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sous réserve de satisfaire aux conditions susvisées aux lettres a) ou b) par une société. En vue d’octroyer ce permis, </w:t>
      </w:r>
      <w:r w:rsidRPr="0015406C">
        <w:rPr>
          <w:b/>
          <w:sz w:val="22"/>
          <w:szCs w:val="22"/>
        </w:rPr>
        <w:t>le permis de travail n’est pas requis. De même, il n’est pas obligatoire de joindre une information du staroste concernant l’absence des besoins en personnel à satisfaire sur le marché local du travail et la comparaison de rémunérations.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(voir point 4.10), l’octroi du permis de séjour temporaire en vue d’exercer un activité économique </w:t>
      </w:r>
      <w:r w:rsidRPr="0015406C">
        <w:rPr>
          <w:b/>
          <w:sz w:val="22"/>
          <w:szCs w:val="22"/>
        </w:rPr>
        <w:t xml:space="preserve">lorsque l’objet du séjour est d’occuper une fonction dans le direction d’une société qu’il a créée ou dont il a repris ou acheté les parts ou actions, ou de gérer les affaires d’une société en commandite ou d’une société en </w:t>
      </w:r>
      <w:r w:rsidRPr="0015406C">
        <w:rPr>
          <w:b/>
          <w:sz w:val="22"/>
          <w:szCs w:val="22"/>
        </w:rPr>
        <w:lastRenderedPageBreak/>
        <w:t>commandite par actions par un commandité, ou d’agir en tant que représentant légal</w:t>
      </w:r>
      <w:r w:rsidRPr="0015406C">
        <w:rPr>
          <w:sz w:val="22"/>
          <w:szCs w:val="22"/>
        </w:rPr>
        <w:t xml:space="preserve">, </w:t>
      </w:r>
      <w:r w:rsidRPr="0015406C">
        <w:rPr>
          <w:b/>
          <w:sz w:val="22"/>
          <w:szCs w:val="22"/>
        </w:rPr>
        <w:t>est refusé</w:t>
      </w:r>
      <w:r w:rsidRPr="0015406C">
        <w:rPr>
          <w:sz w:val="22"/>
          <w:szCs w:val="22"/>
        </w:rPr>
        <w:t xml:space="preserve"> à l'égard d’un ressortissant étranger lorsque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procé</w:t>
      </w:r>
      <w:r w:rsidR="0057207C" w:rsidRPr="0015406C">
        <w:rPr>
          <w:sz w:val="22"/>
          <w:szCs w:val="22"/>
        </w:rPr>
        <w:t xml:space="preserve">dure d’octroi du permis </w:t>
      </w:r>
      <w:r w:rsidRPr="0015406C">
        <w:rPr>
          <w:sz w:val="22"/>
          <w:szCs w:val="22"/>
        </w:rPr>
        <w:t>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un ressortissant étranger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 (JO de </w:t>
      </w:r>
      <w:r w:rsidR="00B91250" w:rsidRPr="0015406C">
        <w:rPr>
          <w:sz w:val="22"/>
          <w:szCs w:val="22"/>
        </w:rPr>
        <w:t>20</w:t>
      </w:r>
      <w:r w:rsidR="00B91250">
        <w:rPr>
          <w:sz w:val="22"/>
          <w:szCs w:val="22"/>
        </w:rPr>
        <w:t>21</w:t>
      </w:r>
      <w:r w:rsidRPr="0015406C">
        <w:rPr>
          <w:sz w:val="22"/>
          <w:szCs w:val="22"/>
        </w:rPr>
        <w:t xml:space="preserve">, texte n° </w:t>
      </w:r>
      <w:r w:rsidR="00B91250" w:rsidRPr="00B91250">
        <w:rPr>
          <w:sz w:val="22"/>
          <w:szCs w:val="22"/>
        </w:rPr>
        <w:t>1646</w:t>
      </w:r>
      <w:r w:rsidRPr="0015406C">
        <w:rPr>
          <w:sz w:val="22"/>
          <w:szCs w:val="22"/>
        </w:rPr>
        <w:t>),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w:t>
      </w:r>
      <w:r w:rsidR="005C4BAD" w:rsidRPr="0015406C">
        <w:rPr>
          <w:sz w:val="22"/>
          <w:szCs w:val="22"/>
        </w:rPr>
        <w:t>ne procédure d’octroi du permis</w:t>
      </w:r>
      <w:r w:rsidRPr="0015406C">
        <w:rPr>
          <w:sz w:val="22"/>
          <w:szCs w:val="22"/>
        </w:rPr>
        <w:t xml:space="preserve"> de travail ou du permis de séjour </w:t>
      </w:r>
      <w:r w:rsidR="005C4BAD"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ne répond pas aux exigences de l'entité qui confie le travail au ressortissant étranger, définies dans une information émanant d’un staroste portant sur l’absence des besoins en personnel d’un employeur à satisfaire de cette entité. </w:t>
      </w:r>
    </w:p>
    <w:p w:rsidR="0015406C" w:rsidRPr="0015406C" w:rsidRDefault="0015406C">
      <w:pPr>
        <w:pStyle w:val="Nagwek3"/>
        <w:spacing w:after="200"/>
        <w:rPr>
          <w:rFonts w:cs="Times New Roman"/>
        </w:rPr>
      </w:pPr>
      <w:bookmarkStart w:id="194" w:name="_Toc386286370"/>
      <w:bookmarkStart w:id="195" w:name="_Toc505338758"/>
      <w:bookmarkStart w:id="196" w:name="_Toc5972879"/>
      <w:bookmarkStart w:id="197" w:name="_Toc6319924"/>
      <w:bookmarkStart w:id="198" w:name="_Toc97282325"/>
      <w:bookmarkStart w:id="199" w:name="_Toc97282637"/>
      <w:r w:rsidRPr="0015406C">
        <w:t>4.6.7. PERMIS DE SÉJOUR TEMPORAIRE EN VUE DE POURSUIVRE DES ÉTUDES</w:t>
      </w:r>
      <w:bookmarkEnd w:id="194"/>
      <w:bookmarkEnd w:id="195"/>
      <w:r w:rsidRPr="0015406C">
        <w:t>. Mobilité de l'étudiant.</w:t>
      </w:r>
      <w:bookmarkEnd w:id="196"/>
      <w:bookmarkEnd w:id="197"/>
      <w:bookmarkEnd w:id="198"/>
      <w:bookmarkEnd w:id="19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 poursuivre des études est octroyé au ressortissant étranger lorsque l’objet de son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et lorsque toutes les conditions réunies ci-dessous sont remplies :</w:t>
      </w:r>
    </w:p>
    <w:p w:rsidR="0015406C" w:rsidRPr="0015406C" w:rsidRDefault="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une attestation émanant d’un établissement universitaire</w:t>
      </w:r>
      <w:r w:rsidRPr="0015406C">
        <w:rPr>
          <w:sz w:val="22"/>
          <w:szCs w:val="22"/>
        </w:rPr>
        <w:t xml:space="preserve"> portant sur l’admission ou la continuation d’études dont le modèle est défini par le règlement d’exécution à loi relative aux étrangers ;</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un justificatif de paiement d’un droit</w:t>
      </w:r>
      <w:r w:rsidRPr="0015406C">
        <w:rPr>
          <w:sz w:val="22"/>
          <w:szCs w:val="22"/>
        </w:rPr>
        <w:t>, s’il poursuit ou continue des études payantes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 </w:t>
      </w:r>
    </w:p>
    <w:p w:rsidR="0015406C" w:rsidRPr="0015406C" w:rsidRDefault="0015406C">
      <w:pPr>
        <w:spacing w:line="100" w:lineRule="atLeast"/>
        <w:jc w:val="both"/>
        <w:rPr>
          <w:rFonts w:cs="Times New Roman"/>
          <w:sz w:val="22"/>
          <w:szCs w:val="22"/>
        </w:rPr>
      </w:pPr>
      <w:r w:rsidRPr="0015406C">
        <w:rPr>
          <w:sz w:val="22"/>
          <w:szCs w:val="22"/>
        </w:rPr>
        <w:t xml:space="preserve">La condition d’octroi du permis est également de disposer des </w:t>
      </w:r>
      <w:r w:rsidRPr="0015406C">
        <w:rPr>
          <w:b/>
          <w:sz w:val="22"/>
          <w:szCs w:val="22"/>
        </w:rPr>
        <w:t>moyens financiers suffisants pour couvrir les frais d'études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lastRenderedPageBreak/>
        <w:t>Le permis de séjour temporaire en vue de poursuivre des études est également octroyé lorsque</w:t>
      </w:r>
      <w:r w:rsidRPr="0015406C">
        <w:rPr>
          <w:b/>
          <w:sz w:val="22"/>
          <w:szCs w:val="22"/>
        </w:rPr>
        <w:t xml:space="preserve"> les études ayant pour but de continuer ou de compléter les études entreprises sur le territoire d’un autre État membre de l’Union européenne ne sont pas soumises au programme européen ou au programme multilatéral</w:t>
      </w:r>
      <w:r w:rsidRPr="0015406C">
        <w:rPr>
          <w:sz w:val="22"/>
          <w:szCs w:val="22"/>
        </w:rPr>
        <w:t xml:space="preserve"> comprenant les moyens dans le domaine de la mobilité ou </w:t>
      </w:r>
      <w:r w:rsidRPr="0015406C">
        <w:rPr>
          <w:b/>
          <w:sz w:val="22"/>
          <w:szCs w:val="22"/>
        </w:rPr>
        <w:t>à l’accord, au moins, entre deux institutions de l’éducation supérieure prévoyant une mobilité intracommunautaire</w:t>
      </w:r>
      <w:r w:rsidRPr="0015406C">
        <w:rPr>
          <w:sz w:val="22"/>
          <w:szCs w:val="22"/>
        </w:rPr>
        <w:t xml:space="preserve"> et le ressortissant étranger remplit les conditions relatives à l’octroi d’un permis de séjour temporaire.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1) l’établissement universitaire a</w:t>
      </w:r>
      <w:r w:rsidRPr="0015406C">
        <w:rPr>
          <w:b/>
          <w:sz w:val="22"/>
          <w:szCs w:val="22"/>
        </w:rPr>
        <w:t>git principalement en vue de faciliter le séjour ou l’entrée de façon illégale</w:t>
      </w:r>
      <w:r w:rsidRPr="0015406C">
        <w:rPr>
          <w:sz w:val="22"/>
          <w:szCs w:val="22"/>
        </w:rPr>
        <w:t xml:space="preserve"> sur le territoire de la République de Pologne à des </w:t>
      </w:r>
      <w:r w:rsidRPr="0015406C">
        <w:rPr>
          <w:b/>
          <w:sz w:val="22"/>
          <w:szCs w:val="22"/>
        </w:rPr>
        <w:t>étudiants ou doctorants</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 2) il y a des </w:t>
      </w:r>
      <w:r w:rsidRPr="0015406C">
        <w:rPr>
          <w:b/>
          <w:sz w:val="22"/>
          <w:szCs w:val="22"/>
        </w:rPr>
        <w:t>doutes justifiés en ce qui concerne la fiabilité de déclarations émises par le ressortissant étranger en matière d’objet de son séjour</w:t>
      </w:r>
      <w:r w:rsidRPr="0015406C">
        <w:rPr>
          <w:sz w:val="22"/>
          <w:szCs w:val="22"/>
        </w:rPr>
        <w:t xml:space="preserve">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sz w:val="22"/>
          <w:szCs w:val="22"/>
        </w:rPr>
        <w:t xml:space="preserve"> en vue de poursuivre des études, l’octroi du permis est refusé lorsque les circonstances de la cause signalent que le permis de séjour précédent a été utilisé dans un autre but que celui pour lequel il a été octroyé. </w:t>
      </w:r>
    </w:p>
    <w:p w:rsidR="0015406C" w:rsidRPr="0015406C" w:rsidRDefault="0015406C">
      <w:pPr>
        <w:spacing w:line="100" w:lineRule="atLeast"/>
        <w:jc w:val="both"/>
        <w:rPr>
          <w:rFonts w:cs="Times New Roman"/>
          <w:sz w:val="22"/>
          <w:szCs w:val="22"/>
        </w:rPr>
      </w:pPr>
      <w:r w:rsidRPr="0015406C">
        <w:rPr>
          <w:sz w:val="22"/>
          <w:szCs w:val="22"/>
        </w:rPr>
        <w:t>En outre, l’</w:t>
      </w:r>
      <w:r w:rsidRPr="0015406C">
        <w:rPr>
          <w:b/>
          <w:sz w:val="22"/>
          <w:szCs w:val="22"/>
        </w:rPr>
        <w:t>octroi d’un nouveau permis en vue de poursuivre des études peut être refusé au ressortissant étranger lorsque celui-ci a été radié de la liste des étudiants ou doctorants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w:t>
      </w:r>
      <w:r w:rsidRPr="0015406C">
        <w:rPr>
          <w:b/>
          <w:sz w:val="22"/>
          <w:szCs w:val="22"/>
        </w:rPr>
        <w:t>refus</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r>
      <w:r w:rsidRPr="0015406C">
        <w:rPr>
          <w:sz w:val="22"/>
          <w:szCs w:val="22"/>
        </w:rPr>
        <w:lastRenderedPageBreak/>
        <w:t>sur la prévention et la lutte contre les infections et les maladies  transmissibles chez l’homme, il refuse ce traitement, ou</w:t>
      </w:r>
    </w:p>
    <w:p w:rsidR="0015406C" w:rsidRPr="0015406C" w:rsidRDefault="0015406C">
      <w:pPr>
        <w:spacing w:line="100" w:lineRule="atLeast"/>
        <w:jc w:val="both"/>
        <w:rPr>
          <w:rFonts w:cs="Times New Roman"/>
          <w:sz w:val="22"/>
          <w:szCs w:val="22"/>
        </w:rPr>
      </w:pPr>
      <w:r w:rsidRPr="0015406C">
        <w:rPr>
          <w:sz w:val="22"/>
          <w:szCs w:val="22"/>
        </w:rPr>
        <w:t xml:space="preserve"> 6) l’établissement universitaire agit principalement en vue de faciliter le séjour ou l’entrée de façon illégale sur le territoire de la République de Pologne à des étudiants ou doctorants. </w:t>
      </w:r>
    </w:p>
    <w:p w:rsidR="0015406C" w:rsidRPr="0015406C" w:rsidRDefault="0015406C">
      <w:pPr>
        <w:spacing w:line="100" w:lineRule="atLeast"/>
        <w:jc w:val="both"/>
        <w:rPr>
          <w:rFonts w:cs="Times New Roman"/>
          <w:b/>
          <w:sz w:val="22"/>
          <w:szCs w:val="22"/>
        </w:rPr>
      </w:pPr>
      <w:r w:rsidRPr="0015406C">
        <w:rPr>
          <w:sz w:val="22"/>
          <w:szCs w:val="22"/>
        </w:rPr>
        <w:t xml:space="preserve">Le </w:t>
      </w:r>
      <w:r w:rsidRPr="0015406C">
        <w:rPr>
          <w:b/>
          <w:sz w:val="22"/>
          <w:szCs w:val="22"/>
        </w:rPr>
        <w:t>permis</w:t>
      </w:r>
      <w:r w:rsidRPr="0015406C">
        <w:rPr>
          <w:sz w:val="22"/>
          <w:szCs w:val="22"/>
        </w:rPr>
        <w:t xml:space="preserve"> en vue de poursuivre des études</w:t>
      </w:r>
      <w:r w:rsidRPr="0015406C">
        <w:rPr>
          <w:b/>
          <w:sz w:val="22"/>
          <w:szCs w:val="22"/>
        </w:rPr>
        <w:t xml:space="preserve"> peut être refusé</w:t>
      </w:r>
      <w:r w:rsidRPr="0015406C">
        <w:rPr>
          <w:sz w:val="22"/>
          <w:szCs w:val="22"/>
        </w:rPr>
        <w:t xml:space="preserve"> au ressortissant étranger </w:t>
      </w:r>
      <w:r w:rsidRPr="0015406C">
        <w:rPr>
          <w:b/>
          <w:sz w:val="22"/>
          <w:szCs w:val="22"/>
        </w:rPr>
        <w:t>lorsque celui-ci a été radié de la liste des étudiants ou doctorants</w:t>
      </w:r>
      <w:r w:rsidRPr="0015406C">
        <w:rPr>
          <w:sz w:val="22"/>
          <w:szCs w:val="22"/>
        </w:rPr>
        <w:t>.</w:t>
      </w:r>
      <w:r w:rsidRPr="0015406C">
        <w:rPr>
          <w:b/>
          <w:sz w:val="22"/>
          <w:szCs w:val="22"/>
        </w:rPr>
        <w:t xml:space="preserve"> </w:t>
      </w:r>
    </w:p>
    <w:p w:rsidR="0015406C" w:rsidRPr="0015406C" w:rsidRDefault="0015406C" w:rsidP="0015406C">
      <w:pPr>
        <w:spacing w:line="100" w:lineRule="atLeast"/>
        <w:jc w:val="both"/>
        <w:rPr>
          <w:rFonts w:cs="Times New Roman"/>
          <w:b/>
          <w:sz w:val="22"/>
          <w:szCs w:val="22"/>
        </w:rPr>
      </w:pPr>
      <w:r w:rsidRPr="0015406C">
        <w:rPr>
          <w:sz w:val="22"/>
          <w:szCs w:val="22"/>
        </w:rPr>
        <w:t xml:space="preserve">La mobilité de l’étudiant est un droit d’un ressortissant étranger étant étudiant ou doctorant lui permettant d’entrer et de séjourner sur le territoire des États membres de l’Union européenne en vue de poursuivre ou de compléter des études entreprises sur le territoire d’un autre État membre de l’Union européenne résultant d’un titre de séjour valide, visé à l’article 1, paragraphe 2 a) du règlement (CE) n° 1030/2002 du Conseil (l’équivalent de la carte de séjour polonaise) ou d’un visa de longue durée avec mention « étudiant », délivré par un État membre de l’Union européenne autre que celui où le ressortissant étranger bénéficie de ce droit. La mobilité de l'étudiant comprend le période qui n'excède pas </w:t>
      </w:r>
      <w:r w:rsidRPr="0015406C">
        <w:rPr>
          <w:b/>
          <w:sz w:val="22"/>
          <w:szCs w:val="22"/>
        </w:rPr>
        <w:t>360 jours dans chaque État membre</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L'étudiant ou doctorant étrangers peuvent bénéficier de la </w:t>
      </w:r>
      <w:r w:rsidRPr="0015406C">
        <w:rPr>
          <w:b/>
          <w:sz w:val="22"/>
          <w:szCs w:val="22"/>
        </w:rPr>
        <w:t>mobilité de l'étudiant</w:t>
      </w:r>
      <w:r w:rsidRPr="0015406C">
        <w:rPr>
          <w:sz w:val="22"/>
          <w:szCs w:val="22"/>
        </w:rPr>
        <w:t>, lorsque toutes les conditions réunies ci-dessous sont remplies :</w:t>
      </w:r>
    </w:p>
    <w:p w:rsidR="0015406C" w:rsidRPr="0015406C" w:rsidRDefault="0015406C" w:rsidP="0015406C">
      <w:pPr>
        <w:spacing w:line="100" w:lineRule="atLeast"/>
        <w:jc w:val="both"/>
        <w:rPr>
          <w:rFonts w:cs="Times New Roman"/>
          <w:sz w:val="22"/>
          <w:szCs w:val="22"/>
        </w:rPr>
      </w:pPr>
      <w:r w:rsidRPr="0015406C">
        <w:rPr>
          <w:sz w:val="22"/>
          <w:szCs w:val="22"/>
        </w:rPr>
        <w:t xml:space="preserve">1) l’objet de son séjour sur le territoire de la République de Pologne est de </w:t>
      </w:r>
      <w:r w:rsidRPr="0015406C">
        <w:rPr>
          <w:b/>
          <w:sz w:val="22"/>
          <w:szCs w:val="22"/>
        </w:rPr>
        <w:t>continuer ou de compléter les études</w:t>
      </w:r>
      <w:r w:rsidRPr="0015406C">
        <w:rPr>
          <w:sz w:val="22"/>
          <w:szCs w:val="22"/>
        </w:rPr>
        <w:t xml:space="preserve">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t xml:space="preserve"> 2) le ressortissant étranger fait l’objet d’un </w:t>
      </w:r>
      <w:r w:rsidRPr="0015406C">
        <w:rPr>
          <w:b/>
          <w:sz w:val="22"/>
          <w:szCs w:val="22"/>
        </w:rPr>
        <w:t>programme communautaire</w:t>
      </w:r>
      <w:r w:rsidRPr="0015406C">
        <w:rPr>
          <w:sz w:val="22"/>
          <w:szCs w:val="22"/>
        </w:rPr>
        <w:t xml:space="preserve"> ou d’un </w:t>
      </w:r>
      <w:r w:rsidRPr="0015406C">
        <w:rPr>
          <w:b/>
          <w:sz w:val="22"/>
          <w:szCs w:val="22"/>
        </w:rPr>
        <w:t>programme multilatéral</w:t>
      </w:r>
      <w:r w:rsidRPr="0015406C">
        <w:rPr>
          <w:sz w:val="22"/>
          <w:szCs w:val="22"/>
        </w:rPr>
        <w:t xml:space="preserve"> comprenant les moyens dans le domaine de la mobilité ou d’un </w:t>
      </w:r>
      <w:r w:rsidRPr="0015406C">
        <w:rPr>
          <w:b/>
          <w:sz w:val="22"/>
          <w:szCs w:val="22"/>
        </w:rPr>
        <w:t>accord, au moins, entre deux institutions de l'éducation supérieure</w:t>
      </w:r>
      <w:r w:rsidRPr="0015406C">
        <w:rPr>
          <w:sz w:val="22"/>
          <w:szCs w:val="22"/>
        </w:rPr>
        <w:t xml:space="preserve"> prévoyant une </w:t>
      </w:r>
      <w:r w:rsidRPr="0015406C">
        <w:rPr>
          <w:b/>
          <w:sz w:val="22"/>
          <w:szCs w:val="22"/>
        </w:rPr>
        <w:t>mobilité intracommunautaire</w:t>
      </w:r>
      <w:r w:rsidRPr="0015406C">
        <w:rPr>
          <w:sz w:val="22"/>
          <w:szCs w:val="22"/>
        </w:rPr>
        <w:t xml:space="preserve"> ; </w:t>
      </w:r>
    </w:p>
    <w:p w:rsidR="0015406C" w:rsidRPr="0015406C" w:rsidRDefault="0015406C" w:rsidP="0015406C">
      <w:pPr>
        <w:spacing w:line="100" w:lineRule="atLeast"/>
        <w:jc w:val="both"/>
        <w:rPr>
          <w:rFonts w:cs="Times New Roman"/>
          <w:sz w:val="22"/>
          <w:szCs w:val="22"/>
        </w:rPr>
      </w:pPr>
      <w:r w:rsidRPr="0015406C">
        <w:rPr>
          <w:sz w:val="22"/>
          <w:szCs w:val="22"/>
        </w:rPr>
        <w:t xml:space="preserve"> 3) un</w:t>
      </w:r>
      <w:r w:rsidRPr="0015406C">
        <w:rPr>
          <w:b/>
          <w:sz w:val="22"/>
          <w:szCs w:val="22"/>
        </w:rPr>
        <w:t xml:space="preserve"> titre de séjour</w:t>
      </w:r>
      <w:r w:rsidRPr="0015406C">
        <w:rPr>
          <w:sz w:val="22"/>
          <w:szCs w:val="22"/>
        </w:rPr>
        <w:t xml:space="preserve"> visé à l’article 1, paragraphe 2 a) du règlement n° 1030/2002, ou un </w:t>
      </w:r>
      <w:r w:rsidRPr="0015406C">
        <w:rPr>
          <w:b/>
          <w:sz w:val="22"/>
          <w:szCs w:val="22"/>
        </w:rPr>
        <w:t>visa de longue durée</w:t>
      </w:r>
      <w:r w:rsidRPr="0015406C">
        <w:rPr>
          <w:sz w:val="22"/>
          <w:szCs w:val="22"/>
        </w:rPr>
        <w:t xml:space="preserve">, délivré par un autre État membre de l’Union européenne, ont la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4) la durée du séjour en Pologne n’est pas supérieure à </w:t>
      </w:r>
      <w:r w:rsidRPr="0015406C">
        <w:rPr>
          <w:b/>
          <w:sz w:val="22"/>
          <w:szCs w:val="22"/>
        </w:rPr>
        <w:t>360 jours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La condition de bénéficier de la </w:t>
      </w:r>
      <w:r w:rsidRPr="0015406C">
        <w:rPr>
          <w:b/>
          <w:sz w:val="22"/>
          <w:szCs w:val="22"/>
        </w:rPr>
        <w:t>mobilité de l'étudiant</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l’établissement universitaire ayant le siège sur le territoire de la Pologne, approuvé par le ministre de l’intérieur compétent, sauf si cet établissement ne fait pas l’objet de l’obligation d’approbation, ou de l’établissement universitaire qui ne fait pas l’objet de l’obligation d’approbation, à l’égard de laquelle aucune décision d’interdiction d’accueillir de personnes étrangères n’a été rendue</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 dans le délai de 30 jours. </w:t>
      </w:r>
    </w:p>
    <w:p w:rsidR="00BE674F" w:rsidRPr="00604072" w:rsidRDefault="00BE674F" w:rsidP="0015406C">
      <w:pPr>
        <w:spacing w:line="100" w:lineRule="atLeast"/>
        <w:jc w:val="both"/>
        <w:rPr>
          <w:sz w:val="22"/>
          <w:szCs w:val="22"/>
        </w:rPr>
      </w:pPr>
      <w:r w:rsidRPr="00BE674F">
        <w:rPr>
          <w:b/>
          <w:sz w:val="22"/>
          <w:szCs w:val="22"/>
        </w:rPr>
        <w:t>La notification</w:t>
      </w:r>
      <w:r w:rsidRPr="00604072">
        <w:rPr>
          <w:sz w:val="22"/>
          <w:szCs w:val="22"/>
        </w:rPr>
        <w:t xml:space="preserve"> 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w:t>
      </w:r>
    </w:p>
    <w:p w:rsidR="0015406C" w:rsidRPr="0015406C" w:rsidRDefault="0015406C" w:rsidP="0015406C">
      <w:pPr>
        <w:spacing w:line="100" w:lineRule="atLeast"/>
        <w:jc w:val="both"/>
        <w:rPr>
          <w:rFonts w:cs="Times New Roman"/>
          <w:sz w:val="22"/>
          <w:szCs w:val="22"/>
        </w:rPr>
      </w:pPr>
      <w:r w:rsidRPr="0015406C">
        <w:rPr>
          <w:sz w:val="22"/>
          <w:szCs w:val="22"/>
        </w:rPr>
        <w:t>1) prénom (prénoms) et nom ;</w:t>
      </w:r>
    </w:p>
    <w:p w:rsidR="0015406C" w:rsidRPr="0015406C" w:rsidRDefault="0015406C" w:rsidP="0015406C">
      <w:pPr>
        <w:spacing w:line="100" w:lineRule="atLeast"/>
        <w:jc w:val="both"/>
        <w:rPr>
          <w:rFonts w:cs="Times New Roman"/>
          <w:sz w:val="22"/>
          <w:szCs w:val="22"/>
        </w:rPr>
      </w:pPr>
      <w:r w:rsidRPr="0015406C">
        <w:rPr>
          <w:sz w:val="22"/>
          <w:szCs w:val="22"/>
        </w:rPr>
        <w:t>2) date et lieu de naissance ;</w:t>
      </w:r>
    </w:p>
    <w:p w:rsidR="0015406C" w:rsidRPr="0015406C" w:rsidRDefault="0015406C" w:rsidP="0015406C">
      <w:pPr>
        <w:spacing w:line="100" w:lineRule="atLeast"/>
        <w:jc w:val="both"/>
        <w:rPr>
          <w:rFonts w:cs="Times New Roman"/>
          <w:sz w:val="22"/>
          <w:szCs w:val="22"/>
        </w:rPr>
      </w:pPr>
      <w:r w:rsidRPr="0015406C">
        <w:rPr>
          <w:sz w:val="22"/>
          <w:szCs w:val="22"/>
        </w:rPr>
        <w:t>3) sexe ;</w:t>
      </w:r>
    </w:p>
    <w:p w:rsidR="0015406C" w:rsidRPr="0015406C" w:rsidRDefault="0015406C" w:rsidP="0015406C">
      <w:pPr>
        <w:spacing w:line="100" w:lineRule="atLeast"/>
        <w:jc w:val="both"/>
        <w:rPr>
          <w:rFonts w:cs="Times New Roman"/>
          <w:sz w:val="22"/>
          <w:szCs w:val="22"/>
        </w:rPr>
      </w:pPr>
      <w:r w:rsidRPr="0015406C">
        <w:rPr>
          <w:sz w:val="22"/>
          <w:szCs w:val="22"/>
        </w:rPr>
        <w:t>4) nationalité ;</w:t>
      </w:r>
    </w:p>
    <w:p w:rsidR="0015406C" w:rsidRPr="0015406C" w:rsidRDefault="0015406C" w:rsidP="0015406C">
      <w:pPr>
        <w:spacing w:line="100" w:lineRule="atLeast"/>
        <w:jc w:val="both"/>
        <w:rPr>
          <w:rFonts w:cs="Times New Roman"/>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spacing w:line="100" w:lineRule="atLeast"/>
        <w:jc w:val="both"/>
        <w:rPr>
          <w:rFonts w:cs="Times New Roman"/>
          <w:sz w:val="22"/>
          <w:szCs w:val="22"/>
        </w:rPr>
      </w:pPr>
      <w:r w:rsidRPr="0015406C">
        <w:rPr>
          <w:sz w:val="22"/>
          <w:szCs w:val="22"/>
        </w:rPr>
        <w:t xml:space="preserve"> 6) durée ou durées envisagées pour continuer ou compléter les études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7) nom de l’État membre de l’Union européenne qui a octroyé au ressortissant étranger le titre de séjour visé à l’article 1, paragraphe 2 a) du règlement n° 1030/2002 ou le visa </w:t>
      </w:r>
      <w:r w:rsidR="00775555" w:rsidRPr="0015406C">
        <w:rPr>
          <w:sz w:val="22"/>
          <w:szCs w:val="22"/>
        </w:rPr>
        <w:t>de longue durée</w:t>
      </w:r>
      <w:r w:rsidRPr="0015406C">
        <w:rPr>
          <w:sz w:val="22"/>
          <w:szCs w:val="22"/>
        </w:rPr>
        <w:t xml:space="preserv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8) période de validité d’un titre de séjour ou période de validité et durée du séjour autorisée indiquée dans le visa de longue durée, visées au point 7 ; </w:t>
      </w:r>
    </w:p>
    <w:p w:rsidR="0015406C" w:rsidRPr="0015406C" w:rsidRDefault="0015406C" w:rsidP="0015406C">
      <w:pPr>
        <w:spacing w:line="100" w:lineRule="atLeast"/>
        <w:jc w:val="both"/>
        <w:rPr>
          <w:rFonts w:cs="Times New Roman"/>
          <w:sz w:val="22"/>
          <w:szCs w:val="22"/>
        </w:rPr>
      </w:pPr>
      <w:r w:rsidRPr="0015406C">
        <w:rPr>
          <w:sz w:val="22"/>
          <w:szCs w:val="22"/>
        </w:rPr>
        <w:t xml:space="preserve"> 9) nom d’un programme communautaire ou d’un programme multilatéral comprenant les moyens dans le domaine de la mobilité ou d’un accord, au moins, entre deux institutions de l'éducation supérieure prévoyant une mobilité intracommunautaire ; </w:t>
      </w:r>
    </w:p>
    <w:p w:rsidR="0015406C" w:rsidRPr="0015406C" w:rsidRDefault="0015406C" w:rsidP="0015406C">
      <w:pPr>
        <w:spacing w:line="100" w:lineRule="atLeast"/>
        <w:jc w:val="both"/>
        <w:rPr>
          <w:rFonts w:cs="Times New Roman"/>
          <w:sz w:val="22"/>
          <w:szCs w:val="22"/>
        </w:rPr>
      </w:pPr>
      <w:r w:rsidRPr="0015406C">
        <w:rPr>
          <w:sz w:val="22"/>
          <w:szCs w:val="22"/>
        </w:rPr>
        <w:t xml:space="preserve"> 10) nom et adresse de l’établissement universitaire ayant son siège sur le territoire de l’État membre de l’Union européenne, visé au point 7 où le ressortissant faisait ses études jusqu’à présent ; </w:t>
      </w:r>
    </w:p>
    <w:p w:rsidR="0015406C" w:rsidRPr="0015406C" w:rsidRDefault="0015406C" w:rsidP="0015406C">
      <w:pPr>
        <w:spacing w:line="100" w:lineRule="atLeast"/>
        <w:jc w:val="both"/>
        <w:rPr>
          <w:rFonts w:cs="Times New Roman"/>
          <w:sz w:val="22"/>
          <w:szCs w:val="22"/>
        </w:rPr>
      </w:pPr>
      <w:r w:rsidRPr="0015406C">
        <w:rPr>
          <w:sz w:val="22"/>
          <w:szCs w:val="22"/>
        </w:rPr>
        <w:t xml:space="preserve"> 11) nom et adresse de l'établissement universitaire ayant son siège sur le territoire de la République de Pologne où le ressortissant étranger envisage de continuer ou de compléter les études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t xml:space="preserve"> 12) prénom, nom, fonction et signature de la personne ou des personnes habilitées à représenter l'établissement universitaire ayant son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 xml:space="preserve">A la notification doivent être </w:t>
      </w:r>
      <w:r w:rsidRPr="0015406C">
        <w:rPr>
          <w:b/>
          <w:sz w:val="22"/>
          <w:szCs w:val="22"/>
        </w:rPr>
        <w:t>joints les preuves attestant de :</w:t>
      </w:r>
      <w:r w:rsidRPr="0015406C">
        <w:rPr>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t xml:space="preserve"> 1) disposer, par le ressortissant étranger, d’un titre de séjour visé à l’article 1, paragraphe 2 a) du règlement n° 1030/2002, ou d’un visa </w:t>
      </w:r>
      <w:r w:rsidR="00775555" w:rsidRPr="0015406C">
        <w:rPr>
          <w:sz w:val="22"/>
          <w:szCs w:val="22"/>
        </w:rPr>
        <w:t>de longue durée</w:t>
      </w:r>
      <w:r w:rsidRPr="0015406C">
        <w:rPr>
          <w:sz w:val="22"/>
          <w:szCs w:val="22"/>
        </w:rPr>
        <w:t xml:space="preserve">, délivrés par un autre État membre de l’Union européenne,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2) disposer, par le ressortissant étranger, d’une assurance maladie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3)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4) acquitter, par le ressortissant étranger, le droit d’inscription si le fait de </w:t>
      </w:r>
      <w:r w:rsidRPr="0015406C">
        <w:rPr>
          <w:b/>
          <w:sz w:val="22"/>
          <w:szCs w:val="22"/>
        </w:rPr>
        <w:t>continuer ou de compléter les études</w:t>
      </w:r>
      <w:r w:rsidRPr="0015406C">
        <w:rPr>
          <w:sz w:val="22"/>
          <w:szCs w:val="22"/>
        </w:rPr>
        <w:t xml:space="preserve"> entreprises sur le territoire d’un autre État membre de l’Union européenne se fait à titre onéreux. </w:t>
      </w:r>
    </w:p>
    <w:p w:rsidR="0015406C" w:rsidRPr="0015406C" w:rsidRDefault="0015406C" w:rsidP="0015406C">
      <w:pPr>
        <w:spacing w:line="100" w:lineRule="atLeast"/>
        <w:jc w:val="both"/>
        <w:rPr>
          <w:rFonts w:cs="Times New Roman"/>
          <w:b/>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spacing w:line="100" w:lineRule="atLeast"/>
        <w:jc w:val="both"/>
        <w:rPr>
          <w:rFonts w:cs="Times New Roman"/>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étudiant », ne comprend pas la période de mobilité planifiée de courte durée de l'étudiant,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n’a pas acquitte de droit d'inscription,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5) l’établissement universitaire agit principalement en vue de faciliter le séjour ou l’entrée de façon illégale sur le territoire de la République de Pologne à des étudiants ou doctorants, ou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6) l’établissement universitaire n’exerce pas d’activité réelle consistant à mener des études ou il fait l’objet d’une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7)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8) l’inscription d’informations sur le ressortissant étranger dans le registre des étrangers est obligatoire dont le séjour sur le territoire de la République de Pologne est indésirable, ou </w:t>
      </w:r>
    </w:p>
    <w:p w:rsidR="0015406C" w:rsidRPr="0015406C" w:rsidRDefault="0015406C" w:rsidP="0015406C">
      <w:pPr>
        <w:spacing w:line="100" w:lineRule="atLeast"/>
        <w:jc w:val="both"/>
        <w:rPr>
          <w:rFonts w:cs="Times New Roman"/>
          <w:sz w:val="22"/>
          <w:szCs w:val="22"/>
        </w:rPr>
      </w:pPr>
      <w:r w:rsidRPr="0015406C">
        <w:rPr>
          <w:sz w:val="22"/>
          <w:szCs w:val="22"/>
        </w:rPr>
        <w:t xml:space="preserve"> 9) les informations sur le ressortissant étranger sont répertoriées dans le système d’information Schengen en vue de refuser son entrée, ou </w:t>
      </w:r>
    </w:p>
    <w:p w:rsidR="0015406C" w:rsidRPr="0015406C" w:rsidRDefault="0015406C">
      <w:pPr>
        <w:spacing w:line="100" w:lineRule="atLeast"/>
        <w:jc w:val="both"/>
        <w:rPr>
          <w:rFonts w:cs="Times New Roman"/>
          <w:sz w:val="22"/>
          <w:szCs w:val="22"/>
        </w:rPr>
      </w:pPr>
      <w:r w:rsidRPr="0015406C">
        <w:rPr>
          <w:sz w:val="22"/>
          <w:szCs w:val="22"/>
        </w:rPr>
        <w:t xml:space="preserve"> 10) ceci est exigé par les intérêts de la défense ou de la sécurité de l'État ou la protection de la sécurité et de l’ordre publics, ou </w:t>
      </w:r>
    </w:p>
    <w:p w:rsidR="0015406C" w:rsidRPr="0015406C" w:rsidRDefault="0015406C" w:rsidP="0015406C">
      <w:pPr>
        <w:spacing w:line="100" w:lineRule="atLeast"/>
        <w:jc w:val="both"/>
        <w:rPr>
          <w:rFonts w:cs="Times New Roman"/>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5 ou 10. Les autorités susvisées transmettent les informations dans le délai de 20 jours à compter de la date de réception de la demande.</w:t>
      </w:r>
    </w:p>
    <w:p w:rsidR="0015406C" w:rsidRPr="0015406C" w:rsidRDefault="0015406C">
      <w:pPr>
        <w:spacing w:line="100" w:lineRule="atLeast"/>
        <w:jc w:val="both"/>
        <w:rPr>
          <w:rFonts w:cs="Times New Roman"/>
          <w:b/>
          <w:sz w:val="22"/>
          <w:szCs w:val="22"/>
        </w:rPr>
      </w:pPr>
      <w:r w:rsidRPr="0015406C">
        <w:rPr>
          <w:b/>
          <w:sz w:val="22"/>
          <w:szCs w:val="22"/>
        </w:rPr>
        <w:t>Une notification sur l’octroi du permis en vue de poursuivre les études par au ressortissant étranger est envoyée par un voïvode au président d'université</w:t>
      </w:r>
      <w:r w:rsidRPr="0015406C">
        <w:rPr>
          <w:sz w:val="22"/>
          <w:szCs w:val="22"/>
        </w:rPr>
        <w:t xml:space="preserve"> ou responsable d’un établissement universitaire, figurant dans la demande de ce permis. </w:t>
      </w:r>
    </w:p>
    <w:p w:rsidR="0015406C" w:rsidRPr="0015406C" w:rsidRDefault="0015406C">
      <w:pPr>
        <w:spacing w:line="100" w:lineRule="atLeast"/>
        <w:jc w:val="both"/>
        <w:rPr>
          <w:rFonts w:cs="Times New Roman"/>
          <w:b/>
          <w:sz w:val="22"/>
          <w:szCs w:val="22"/>
        </w:rPr>
      </w:pPr>
      <w:r w:rsidRPr="0015406C">
        <w:rPr>
          <w:b/>
          <w:sz w:val="22"/>
          <w:szCs w:val="22"/>
        </w:rPr>
        <w:t>Le président d’université ou responsable d’un autre établissement universitaire notifie immédiatement par écrit le voïvode</w:t>
      </w:r>
      <w:r w:rsidRPr="0015406C">
        <w:rPr>
          <w:sz w:val="22"/>
          <w:szCs w:val="22"/>
        </w:rPr>
        <w:t xml:space="preserve">, qui a octroyé le permis en vue de poursuivre des études au ressortissant étranger, </w:t>
      </w:r>
      <w:r w:rsidRPr="0015406C">
        <w:rPr>
          <w:b/>
          <w:sz w:val="22"/>
          <w:szCs w:val="22"/>
        </w:rPr>
        <w:t xml:space="preserve">de sa radiation de la liste d’étudiants et de son échec à la faculté dans </w:t>
      </w:r>
      <w:r w:rsidR="00644A97" w:rsidRPr="0015406C">
        <w:rPr>
          <w:b/>
          <w:sz w:val="22"/>
          <w:szCs w:val="22"/>
        </w:rPr>
        <w:t>un</w:t>
      </w:r>
      <w:r w:rsidRPr="0015406C">
        <w:rPr>
          <w:b/>
          <w:sz w:val="22"/>
          <w:szCs w:val="22"/>
        </w:rPr>
        <w:t xml:space="preserve"> délai déterminé</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poursuivre des études du premier cycle, du deuxième cycle ou de maitrise ou encore en doctorat, avec mention « étudiant », ou d’un </w:t>
      </w:r>
      <w:r w:rsidRPr="0015406C">
        <w:rPr>
          <w:b/>
          <w:sz w:val="22"/>
          <w:szCs w:val="22"/>
        </w:rPr>
        <w:t>permis de séjour temporaire</w:t>
      </w:r>
      <w:r w:rsidRPr="0015406C">
        <w:rPr>
          <w:sz w:val="22"/>
          <w:szCs w:val="22"/>
        </w:rPr>
        <w:t xml:space="preserve"> en vue de poursuivre des études </w:t>
      </w:r>
      <w:r w:rsidRPr="0015406C">
        <w:rPr>
          <w:b/>
          <w:sz w:val="22"/>
          <w:szCs w:val="22"/>
        </w:rPr>
        <w:t>envisage de bénéficier de la mobilité de l’étudiant dans un autre État membre de l’Union européenne, un établissement universitaire</w:t>
      </w:r>
      <w:r w:rsidRPr="0015406C">
        <w:rPr>
          <w:sz w:val="22"/>
          <w:szCs w:val="22"/>
        </w:rPr>
        <w:t xml:space="preserve"> où le ressortissant étranger fait ses études, ayant son siège sur le territoire de la République de Pologne, ou un </w:t>
      </w:r>
      <w:r w:rsidRPr="0015406C">
        <w:rPr>
          <w:b/>
          <w:sz w:val="22"/>
          <w:szCs w:val="22"/>
        </w:rPr>
        <w:t>établissement universitaire où le ressortissant étranger envisage de faire des études</w:t>
      </w:r>
      <w:r w:rsidRPr="0015406C">
        <w:rPr>
          <w:sz w:val="22"/>
          <w:szCs w:val="22"/>
        </w:rPr>
        <w:t xml:space="preserve">, ayant son siège dans un État membre de l’Union européenne, dans lequel le </w:t>
      </w:r>
      <w:r w:rsidRPr="0015406C">
        <w:rPr>
          <w:b/>
          <w:sz w:val="22"/>
          <w:szCs w:val="22"/>
        </w:rPr>
        <w:t xml:space="preserve">ressortissant étranger </w:t>
      </w:r>
      <w:r w:rsidRPr="0015406C">
        <w:rPr>
          <w:sz w:val="22"/>
          <w:szCs w:val="22"/>
        </w:rPr>
        <w:t xml:space="preserve">prévoit de bénéficier de cette mobilité, ou le ressortissant étranger envisageant de bénéficier de cette mobilité, en notifient une autorité compétente de l'État membre ainsi que le </w:t>
      </w:r>
      <w:r w:rsidRPr="0015406C">
        <w:rPr>
          <w:b/>
          <w:sz w:val="22"/>
          <w:szCs w:val="22"/>
        </w:rPr>
        <w:t>Chef de l’Office des étrangers</w:t>
      </w:r>
      <w:r w:rsidRPr="0015406C">
        <w:rPr>
          <w:sz w:val="22"/>
          <w:szCs w:val="22"/>
        </w:rPr>
        <w:t>, si la règlementation en vigueur dans cet État membre prévoit l’obligation d’envoyer cette notification.</w:t>
      </w:r>
    </w:p>
    <w:p w:rsidR="0015406C" w:rsidRPr="0015406C" w:rsidRDefault="0015406C">
      <w:pPr>
        <w:spacing w:line="100" w:lineRule="atLeast"/>
        <w:jc w:val="both"/>
        <w:rPr>
          <w:sz w:val="22"/>
          <w:szCs w:val="22"/>
        </w:rPr>
      </w:pPr>
    </w:p>
    <w:p w:rsidR="0015406C" w:rsidRPr="0015406C" w:rsidRDefault="0015406C">
      <w:pPr>
        <w:spacing w:line="100" w:lineRule="atLeast"/>
        <w:jc w:val="both"/>
        <w:rPr>
          <w:sz w:val="22"/>
          <w:szCs w:val="22"/>
        </w:rPr>
      </w:pPr>
    </w:p>
    <w:p w:rsidR="0015406C" w:rsidRPr="0015406C" w:rsidRDefault="0015406C">
      <w:pPr>
        <w:pStyle w:val="Nagwek3"/>
        <w:spacing w:after="200"/>
        <w:rPr>
          <w:rFonts w:cs="Times New Roman"/>
        </w:rPr>
      </w:pPr>
      <w:bookmarkStart w:id="200" w:name="_Toc386286371"/>
      <w:bookmarkStart w:id="201" w:name="_Toc505338759"/>
      <w:bookmarkStart w:id="202" w:name="_Toc5972880"/>
      <w:bookmarkStart w:id="203" w:name="_Toc6319925"/>
      <w:bookmarkStart w:id="204" w:name="_Toc97282326"/>
      <w:bookmarkStart w:id="205" w:name="_Toc97282638"/>
      <w:r w:rsidRPr="0015406C">
        <w:t>4.6.8. PERMIS DE SÉJOUR TEMPORAIRE EN VUE DE MENER DES RECHERCHES SCIENTIFIQUES</w:t>
      </w:r>
      <w:bookmarkEnd w:id="200"/>
      <w:bookmarkEnd w:id="201"/>
      <w:bookmarkEnd w:id="202"/>
      <w:bookmarkEnd w:id="203"/>
      <w:bookmarkEnd w:id="204"/>
      <w:bookmarkEnd w:id="205"/>
      <w:r w:rsidRPr="0015406C">
        <w:t xml:space="preserve"> </w:t>
      </w:r>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en vue de mener des recherches scientifiques est octroyé au ressortissant étranger </w:t>
      </w:r>
      <w:r w:rsidRPr="0015406C">
        <w:rPr>
          <w:b/>
          <w:sz w:val="22"/>
          <w:szCs w:val="22"/>
        </w:rPr>
        <w:t>étant scientifique, ayant au moins un titre de formation correspondant en République de Pologne au titre de formation de maitrise ou à son équivalent, permettant de postuler le titre de docteur</w:t>
      </w:r>
      <w:r w:rsidRPr="0015406C">
        <w:rPr>
          <w:sz w:val="22"/>
          <w:szCs w:val="22"/>
        </w:rPr>
        <w:t xml:space="preserve">, lorsque </w:t>
      </w:r>
      <w:r w:rsidR="007829D9" w:rsidRPr="0015406C">
        <w:rPr>
          <w:sz w:val="22"/>
          <w:szCs w:val="22"/>
        </w:rPr>
        <w:t>l’objet</w:t>
      </w:r>
      <w:r w:rsidRPr="0015406C">
        <w:rPr>
          <w:sz w:val="22"/>
          <w:szCs w:val="22"/>
        </w:rPr>
        <w:t xml:space="preserve"> de son séjour sur le territoire de la Pologne est de mener des recherches scientifiques ou des travaux de développement au sein d’une structure scientifique ayant son siège sur le territoire de la République de Pologne, approuvée par le ministre de l’intérieur compétent et les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1) le ressortissant étranger dispose d’une </w:t>
      </w:r>
      <w:r w:rsidRPr="0015406C">
        <w:rPr>
          <w:b/>
          <w:sz w:val="22"/>
          <w:szCs w:val="22"/>
        </w:rPr>
        <w:t>attestation écrite émanant de la structure scientifique</w:t>
      </w:r>
      <w:r w:rsidRPr="0015406C">
        <w:rPr>
          <w:sz w:val="22"/>
          <w:szCs w:val="22"/>
        </w:rPr>
        <w:t xml:space="preserve"> où elle s’engage à rembourser les frais relative à la délivrance et l’exécution de décision d’obligation de retour à l’égard d’un ressortissant étranger, financés du budget national avant 6 mois à compter de l’expiration de contrat d’admission du ressortissant étranger, si la condition de délivrance de décision de retour à l'égard du ressortissant étranger est son séjour illégal sur le territoire de la République de Pologne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2) un </w:t>
      </w:r>
      <w:r w:rsidRPr="0015406C">
        <w:rPr>
          <w:b/>
          <w:sz w:val="22"/>
          <w:szCs w:val="22"/>
        </w:rPr>
        <w:t>contrat d’admission du ressortissant étranger en vue de mener des recherches scientifiques ou des travaux de développement</w:t>
      </w:r>
      <w:r w:rsidRPr="0015406C">
        <w:rPr>
          <w:sz w:val="22"/>
          <w:szCs w:val="22"/>
        </w:rPr>
        <w:t xml:space="preserve"> conclu avec une structure scientifique, ayant son siège sur le territoire de la République de Pologne dans le cadre d’un contrat de travail, d’un contrat d’entreprise, d’un contrat de mandat ou d’un autre contrat civil, définit :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a) le titre ou l’objectif des recherches scientifiques ou des travaux de développement ou leur objet,</w:t>
      </w:r>
    </w:p>
    <w:p w:rsidR="0015406C" w:rsidRPr="0015406C" w:rsidRDefault="0015406C" w:rsidP="0015406C">
      <w:pPr>
        <w:spacing w:line="100" w:lineRule="atLeast"/>
        <w:jc w:val="both"/>
        <w:rPr>
          <w:rFonts w:cs="Times New Roman"/>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c) l’engagement de la structure scientifique à assurer les conditions d’exécution de l’engagement au ressortissant étranger,</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d) la date de début et de fin ou la durée envisagée de recherches scientifiques ou de travaux de développement,</w:t>
      </w:r>
    </w:p>
    <w:p w:rsidR="0015406C" w:rsidRPr="0015406C" w:rsidRDefault="0015406C" w:rsidP="0015406C">
      <w:pPr>
        <w:spacing w:line="100" w:lineRule="atLeast"/>
        <w:jc w:val="both"/>
        <w:rPr>
          <w:rFonts w:cs="Times New Roman"/>
          <w:sz w:val="22"/>
          <w:szCs w:val="22"/>
        </w:rPr>
      </w:pPr>
      <w:r w:rsidRPr="0015406C">
        <w:rPr>
          <w:sz w:val="22"/>
          <w:szCs w:val="22"/>
        </w:rPr>
        <w:t xml:space="preserve"> e) la rémunération accordée au scientifique et les conditions de son travail,</w:t>
      </w:r>
    </w:p>
    <w:p w:rsidR="0015406C" w:rsidRPr="0015406C" w:rsidRDefault="0015406C" w:rsidP="0015406C">
      <w:pPr>
        <w:spacing w:line="100" w:lineRule="atLeast"/>
        <w:jc w:val="both"/>
        <w:rPr>
          <w:rFonts w:cs="Times New Roman"/>
          <w:sz w:val="22"/>
          <w:szCs w:val="22"/>
        </w:rPr>
      </w:pPr>
      <w:r w:rsidRPr="0015406C">
        <w:rPr>
          <w:sz w:val="22"/>
          <w:szCs w:val="22"/>
        </w:rPr>
        <w:t xml:space="preserve"> f) l’information sur les recherches scientifique ou les travaux de développement planifiés sur le territoire des autres États membres de l’Union européenne.</w:t>
      </w:r>
    </w:p>
    <w:p w:rsidR="0015406C" w:rsidRPr="0015406C" w:rsidRDefault="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w:t>
      </w:r>
    </w:p>
    <w:p w:rsidR="0015406C" w:rsidRPr="0015406C" w:rsidRDefault="0015406C">
      <w:pPr>
        <w:spacing w:line="100" w:lineRule="atLeast"/>
        <w:jc w:val="both"/>
        <w:rPr>
          <w:rFonts w:cs="Times New Roman"/>
          <w:sz w:val="22"/>
          <w:szCs w:val="22"/>
        </w:rPr>
      </w:pPr>
      <w:r w:rsidRPr="0015406C">
        <w:rPr>
          <w:sz w:val="22"/>
          <w:szCs w:val="22"/>
        </w:rPr>
        <w:t>Un</w:t>
      </w:r>
      <w:r w:rsidRPr="0015406C">
        <w:rPr>
          <w:b/>
          <w:sz w:val="22"/>
          <w:szCs w:val="22"/>
        </w:rPr>
        <w:t xml:space="preserve"> contrat d’admission d’un ressortissant étranger </w:t>
      </w:r>
      <w:r w:rsidRPr="0015406C">
        <w:rPr>
          <w:sz w:val="22"/>
          <w:szCs w:val="22"/>
        </w:rPr>
        <w:t xml:space="preserve">en vue de réaliser un projet de recherche </w:t>
      </w:r>
      <w:r w:rsidRPr="0015406C">
        <w:rPr>
          <w:b/>
          <w:sz w:val="22"/>
          <w:szCs w:val="22"/>
        </w:rPr>
        <w:t>expire</w:t>
      </w:r>
      <w:r w:rsidRPr="0015406C">
        <w:rPr>
          <w:sz w:val="22"/>
          <w:szCs w:val="22"/>
        </w:rPr>
        <w:t xml:space="preserve"> en cas de </w:t>
      </w:r>
      <w:r w:rsidRPr="0015406C">
        <w:rPr>
          <w:b/>
          <w:sz w:val="22"/>
          <w:szCs w:val="22"/>
        </w:rPr>
        <w:t>refus d’entrée</w:t>
      </w:r>
      <w:r w:rsidRPr="0015406C">
        <w:rPr>
          <w:sz w:val="22"/>
          <w:szCs w:val="22"/>
        </w:rPr>
        <w:t xml:space="preserve">, à son égard, sur le territoire de la République de Pologne ou </w:t>
      </w:r>
      <w:r w:rsidRPr="0015406C">
        <w:rPr>
          <w:b/>
          <w:sz w:val="22"/>
          <w:szCs w:val="22"/>
        </w:rPr>
        <w:t>d’octroi du permis de séjour temporaire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est refusé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 mener des recherches scientifiques </w:t>
      </w:r>
      <w:r w:rsidRPr="0015406C">
        <w:rPr>
          <w:b/>
          <w:sz w:val="22"/>
          <w:szCs w:val="22"/>
        </w:rPr>
        <w:t xml:space="preserve">est refusé </w:t>
      </w:r>
      <w:r w:rsidRPr="0015406C">
        <w:rPr>
          <w:sz w:val="22"/>
          <w:szCs w:val="22"/>
        </w:rPr>
        <w:t>lorsque la structure scientifique agit principalement dans le but de faciliter, en faveur des scientifiques, l'entrée et le séjour de façon illégale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w:t>
      </w:r>
      <w:r w:rsidRPr="0015406C">
        <w:rPr>
          <w:b/>
          <w:sz w:val="22"/>
          <w:szCs w:val="22"/>
        </w:rPr>
        <w:t>permis de séjour temporaire consécutif</w:t>
      </w:r>
      <w:r w:rsidRPr="0015406C">
        <w:rPr>
          <w:sz w:val="22"/>
          <w:szCs w:val="22"/>
        </w:rPr>
        <w:t xml:space="preserve"> en vue de mener des recherches scientifiques </w:t>
      </w:r>
      <w:r w:rsidRPr="0015406C">
        <w:rPr>
          <w:b/>
          <w:sz w:val="22"/>
          <w:szCs w:val="22"/>
        </w:rPr>
        <w:t xml:space="preserve">est refusé </w:t>
      </w:r>
      <w:r w:rsidRPr="0015406C">
        <w:rPr>
          <w:sz w:val="22"/>
          <w:szCs w:val="22"/>
        </w:rPr>
        <w:t xml:space="preserve">au ressortissant étranger, lorsque les circonstances de la cause signalent que le permis de séjour précédent a été utilisé dans un autre but que celui pour lequel il a été octroyé. </w:t>
      </w:r>
    </w:p>
    <w:p w:rsidR="0015406C" w:rsidRPr="0015406C" w:rsidRDefault="0015406C" w:rsidP="0015406C">
      <w:pPr>
        <w:jc w:val="both"/>
        <w:rPr>
          <w:sz w:val="22"/>
          <w:szCs w:val="22"/>
        </w:rPr>
      </w:pPr>
      <w:r w:rsidRPr="0015406C">
        <w:rPr>
          <w:sz w:val="22"/>
          <w:szCs w:val="22"/>
        </w:rPr>
        <w:t>Outre les cas généraux d’</w:t>
      </w:r>
      <w:r w:rsidRPr="0015406C">
        <w:rPr>
          <w:b/>
          <w:sz w:val="22"/>
          <w:szCs w:val="22"/>
        </w:rPr>
        <w:t>annulation d’octroi du permis de séjour temporaire</w:t>
      </w:r>
      <w:r w:rsidRPr="0015406C">
        <w:rPr>
          <w:sz w:val="22"/>
          <w:szCs w:val="22"/>
        </w:rPr>
        <w:t xml:space="preserve"> applicables à ce permis (voir point 4.10), le permis de séjour temporaire en vue de mener des recherches scientifiques est annulé lorsque :</w:t>
      </w:r>
    </w:p>
    <w:p w:rsidR="0015406C" w:rsidRPr="0015406C" w:rsidRDefault="0015406C" w:rsidP="0015406C">
      <w:pPr>
        <w:jc w:val="both"/>
        <w:rPr>
          <w:sz w:val="22"/>
          <w:szCs w:val="22"/>
        </w:rPr>
      </w:pPr>
      <w:r w:rsidRPr="0015406C">
        <w:rPr>
          <w:sz w:val="22"/>
          <w:szCs w:val="22"/>
        </w:rPr>
        <w:lastRenderedPageBreak/>
        <w:t xml:space="preserve">1) les circonstances de la cause indiquent que celui-ci est utilisé dans le but autre que celui pour lequel il a été octroyé, ou </w:t>
      </w:r>
    </w:p>
    <w:p w:rsidR="0015406C" w:rsidRPr="0015406C" w:rsidRDefault="0015406C" w:rsidP="0015406C">
      <w:pPr>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jc w:val="both"/>
        <w:rPr>
          <w:sz w:val="22"/>
          <w:szCs w:val="22"/>
        </w:rPr>
      </w:pPr>
      <w:r w:rsidRPr="0015406C">
        <w:rPr>
          <w:sz w:val="22"/>
          <w:szCs w:val="22"/>
        </w:rPr>
        <w:t xml:space="preserve">5) durant la procédure d’octroi du permis de séjour temporaire au ressortissant étranger : </w:t>
      </w:r>
    </w:p>
    <w:p w:rsidR="0015406C" w:rsidRPr="0015406C" w:rsidRDefault="0015406C" w:rsidP="0015406C">
      <w:pPr>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15406C" w:rsidRPr="0015406C" w:rsidRDefault="0015406C" w:rsidP="0015406C">
      <w:pPr>
        <w:jc w:val="both"/>
        <w:rPr>
          <w:sz w:val="22"/>
          <w:szCs w:val="22"/>
        </w:rPr>
      </w:pPr>
      <w:r w:rsidRPr="0015406C">
        <w:rPr>
          <w:sz w:val="22"/>
          <w:szCs w:val="22"/>
        </w:rPr>
        <w:t xml:space="preserve">7) la structure scientifique agit principalement en vue de faciliter, en faveurs des scientifiques, le séjour ou l’entrée de façon illégale sur le territoire de la République de Pologne.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6" w:name="_Toc6319926"/>
      <w:bookmarkStart w:id="207" w:name="_Toc97282327"/>
      <w:r w:rsidRPr="0015406C">
        <w:rPr>
          <w:caps/>
          <w:color w:val="243F60"/>
          <w:spacing w:val="15"/>
          <w:sz w:val="22"/>
          <w:szCs w:val="22"/>
        </w:rPr>
        <w:t>4.6.9. SÉJOUR DES RESSORTISSANTS ÉTRANGERS SUR LE TERRITOIRE DE LA RÉPUBLIQUE DE POLOGNE EN VUE D’EXERCER LA MOBILITÉ de courte et de longue durée du scientifique</w:t>
      </w:r>
      <w:bookmarkEnd w:id="206"/>
      <w:bookmarkEnd w:id="207"/>
    </w:p>
    <w:p w:rsidR="0015406C" w:rsidRPr="0015406C" w:rsidRDefault="0015406C">
      <w:pPr>
        <w:spacing w:line="100" w:lineRule="atLeast"/>
        <w:jc w:val="both"/>
        <w:rPr>
          <w:rFonts w:cs="Times New Roman"/>
          <w:sz w:val="22"/>
          <w:szCs w:val="22"/>
        </w:rPr>
      </w:pPr>
    </w:p>
    <w:p w:rsidR="0015406C" w:rsidRPr="0015406C" w:rsidRDefault="0015406C" w:rsidP="0015406C">
      <w:pPr>
        <w:jc w:val="both"/>
        <w:rPr>
          <w:b/>
          <w:bCs/>
          <w:sz w:val="22"/>
          <w:szCs w:val="22"/>
        </w:rPr>
      </w:pPr>
      <w:r w:rsidRPr="0015406C">
        <w:rPr>
          <w:b/>
          <w:sz w:val="22"/>
          <w:szCs w:val="22"/>
        </w:rPr>
        <w:t>La mobilité du scientifique</w:t>
      </w:r>
      <w:r w:rsidRPr="0015406C">
        <w:rPr>
          <w:sz w:val="22"/>
          <w:szCs w:val="22"/>
        </w:rPr>
        <w:t xml:space="preserve"> est un droit d’un ressortissant étranger lui permettant d’entrer et de séjourner sur le territoire des États membres de l’Union européenne en vue de mener des recherches scientifiques ou des travaux de développement au sein d’une structure scientifique, ayant son siège sur le territoire </w:t>
      </w:r>
      <w:r w:rsidR="007829D9" w:rsidRPr="0015406C">
        <w:rPr>
          <w:sz w:val="22"/>
          <w:szCs w:val="22"/>
        </w:rPr>
        <w:t>de</w:t>
      </w:r>
      <w:r w:rsidRPr="0015406C">
        <w:rPr>
          <w:sz w:val="22"/>
          <w:szCs w:val="22"/>
        </w:rPr>
        <w:t xml:space="preserve"> ces États,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t>La mobilité de courte durée du scientifique</w:t>
      </w:r>
      <w:r w:rsidRPr="0015406C">
        <w:rPr>
          <w:sz w:val="22"/>
          <w:szCs w:val="22"/>
        </w:rPr>
        <w:t xml:space="preserve"> signifie l'exercice de la mobilité durant la période allant jusqu'à 180 jours sur toute durée de 360 jours sur le territoire de tout État membre de l’Union européenne. En revanche, </w:t>
      </w:r>
      <w:r w:rsidRPr="0015406C">
        <w:rPr>
          <w:b/>
          <w:sz w:val="22"/>
          <w:szCs w:val="22"/>
        </w:rPr>
        <w:t>la mobilité de longue durée du scientifique</w:t>
      </w:r>
      <w:r w:rsidRPr="0015406C">
        <w:rPr>
          <w:sz w:val="22"/>
          <w:szCs w:val="22"/>
        </w:rPr>
        <w:t xml:space="preserve"> signifie l’exercice de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lastRenderedPageBreak/>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nom et adresse de l’institution scientifique ayant son siège sur le territoire de l’État membre de l’Union européenne, visé au point 7, où le ressortissant étranger mène ou a mené jusqu’à présent des recherches scientifiques ou des travaux de développement ; </w:t>
      </w:r>
    </w:p>
    <w:p w:rsidR="0015406C" w:rsidRPr="0015406C" w:rsidRDefault="0015406C" w:rsidP="0015406C">
      <w:pPr>
        <w:jc w:val="both"/>
        <w:rPr>
          <w:sz w:val="22"/>
          <w:szCs w:val="22"/>
        </w:rPr>
      </w:pPr>
      <w:r w:rsidRPr="0015406C">
        <w:rPr>
          <w:sz w:val="22"/>
          <w:szCs w:val="22"/>
        </w:rPr>
        <w:t xml:space="preserve"> 10) nom et adresse de la structure scientifique sur le territoire de la République de Pologne où les recherches scientifiques ou les travaux de développement doivent être menés ; </w:t>
      </w:r>
    </w:p>
    <w:p w:rsidR="0015406C" w:rsidRPr="0015406C" w:rsidRDefault="0015406C" w:rsidP="0015406C">
      <w:pPr>
        <w:jc w:val="both"/>
        <w:rPr>
          <w:sz w:val="22"/>
          <w:szCs w:val="22"/>
        </w:rPr>
      </w:pPr>
      <w:r w:rsidRPr="0015406C">
        <w:rPr>
          <w:sz w:val="22"/>
          <w:szCs w:val="22"/>
        </w:rPr>
        <w:t xml:space="preserve"> 11)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par le ressortissant étranger d’un titre de séjour visé à l’article 1, paragraphe 2 a) du règlement n° 1030/2002, ou </w:t>
      </w:r>
      <w:r w:rsidR="007829D9" w:rsidRPr="0015406C">
        <w:rPr>
          <w:sz w:val="22"/>
          <w:szCs w:val="22"/>
        </w:rPr>
        <w:t>d’un</w:t>
      </w:r>
      <w:r w:rsidRPr="0015406C">
        <w:rPr>
          <w:sz w:val="22"/>
          <w:szCs w:val="22"/>
        </w:rPr>
        <w:t xml:space="preserve"> visa de longue durée, délivrés par un autre État membre de l’Union européenne, avec mention « scientifique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2) une preuve de disposer, par le ressortissant étranger, d’une assurance maladie (voir point 4.5) ; </w:t>
      </w:r>
    </w:p>
    <w:p w:rsidR="0015406C" w:rsidRPr="0015406C" w:rsidRDefault="0015406C" w:rsidP="0015406C">
      <w:pPr>
        <w:jc w:val="both"/>
        <w:rPr>
          <w:sz w:val="22"/>
          <w:szCs w:val="22"/>
        </w:rPr>
      </w:pPr>
      <w:r w:rsidRPr="0015406C">
        <w:rPr>
          <w:sz w:val="22"/>
          <w:szCs w:val="22"/>
        </w:rPr>
        <w:t xml:space="preserve">3)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(voir point 4.5) ; </w:t>
      </w:r>
    </w:p>
    <w:p w:rsidR="0015406C" w:rsidRPr="0015406C" w:rsidRDefault="0015406C" w:rsidP="0015406C">
      <w:pPr>
        <w:jc w:val="both"/>
        <w:rPr>
          <w:sz w:val="22"/>
          <w:szCs w:val="22"/>
        </w:rPr>
      </w:pPr>
      <w:r w:rsidRPr="0015406C">
        <w:rPr>
          <w:b/>
          <w:sz w:val="22"/>
          <w:szCs w:val="22"/>
        </w:rPr>
        <w:lastRenderedPageBreak/>
        <w:t xml:space="preserve"> </w:t>
      </w:r>
      <w:r w:rsidRPr="0015406C">
        <w:rPr>
          <w:sz w:val="22"/>
          <w:szCs w:val="22"/>
        </w:rPr>
        <w:t xml:space="preserve">4) un contrat d’admission du ressortissant étranger en vue de mener des recherches scientifiques ou des travaux de développement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définit : </w:t>
      </w:r>
    </w:p>
    <w:p w:rsidR="0015406C" w:rsidRPr="0015406C" w:rsidRDefault="0015406C" w:rsidP="0015406C">
      <w:pPr>
        <w:jc w:val="both"/>
        <w:rPr>
          <w:sz w:val="22"/>
          <w:szCs w:val="22"/>
        </w:rPr>
      </w:pPr>
      <w:r w:rsidRPr="0015406C">
        <w:rPr>
          <w:sz w:val="22"/>
          <w:szCs w:val="22"/>
        </w:rPr>
        <w:t xml:space="preserve"> a) le titre ou l’objectif des recherches scientifiques ou des travaux de développement ou leur objet,</w:t>
      </w:r>
    </w:p>
    <w:p w:rsidR="0015406C" w:rsidRPr="0015406C" w:rsidRDefault="0015406C" w:rsidP="0015406C">
      <w:pPr>
        <w:jc w:val="both"/>
        <w:rPr>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sz w:val="22"/>
          <w:szCs w:val="22"/>
        </w:rPr>
        <w:t xml:space="preserve"> c)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sz w:val="22"/>
          <w:szCs w:val="22"/>
        </w:rPr>
        <w:t xml:space="preserve"> d) la date de début et de fin ou la durée envisagée de recherches scientifiques ou de travaux de développement,</w:t>
      </w:r>
    </w:p>
    <w:p w:rsidR="0015406C" w:rsidRPr="0015406C" w:rsidRDefault="0015406C" w:rsidP="0015406C">
      <w:pPr>
        <w:jc w:val="both"/>
        <w:rPr>
          <w:sz w:val="22"/>
          <w:szCs w:val="22"/>
        </w:rPr>
      </w:pPr>
      <w:r w:rsidRPr="0015406C">
        <w:rPr>
          <w:sz w:val="22"/>
          <w:szCs w:val="22"/>
        </w:rPr>
        <w:t xml:space="preserve"> e)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scientifique », ne comprend pas la période de mobilité planifiée de courte durée du scientifique, ou </w:t>
      </w:r>
    </w:p>
    <w:p w:rsidR="0015406C" w:rsidRPr="0015406C" w:rsidRDefault="0015406C" w:rsidP="0015406C">
      <w:pPr>
        <w:jc w:val="both"/>
        <w:rPr>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ou </w:t>
      </w:r>
    </w:p>
    <w:p w:rsidR="0015406C" w:rsidRPr="0015406C" w:rsidRDefault="0015406C" w:rsidP="0015406C">
      <w:pPr>
        <w:jc w:val="both"/>
        <w:rPr>
          <w:sz w:val="22"/>
          <w:szCs w:val="22"/>
        </w:rPr>
      </w:pPr>
      <w:r w:rsidRPr="0015406C">
        <w:rPr>
          <w:sz w:val="22"/>
          <w:szCs w:val="22"/>
        </w:rPr>
        <w:t xml:space="preserve">4) la structure scientifique agit principalement en vue de faciliter le séjour ou l’entrée de façon illégale sur le territoire de la République de Pologne, ou </w:t>
      </w:r>
    </w:p>
    <w:p w:rsidR="0015406C" w:rsidRPr="0015406C" w:rsidRDefault="0015406C" w:rsidP="0015406C">
      <w:pPr>
        <w:jc w:val="both"/>
        <w:rPr>
          <w:sz w:val="22"/>
          <w:szCs w:val="22"/>
        </w:rPr>
      </w:pPr>
      <w:r w:rsidRPr="0015406C">
        <w:rPr>
          <w:sz w:val="22"/>
          <w:szCs w:val="22"/>
        </w:rPr>
        <w:t xml:space="preserve"> 5) la structure scientifique n’exerce pas d’activité scientifique réelle ou elle a fait l’objet d’une mise en faillite ou de elle est en cours de liquidation, ou </w:t>
      </w:r>
    </w:p>
    <w:p w:rsidR="0015406C" w:rsidRPr="0015406C" w:rsidRDefault="0015406C" w:rsidP="0015406C">
      <w:pPr>
        <w:jc w:val="both"/>
        <w:rPr>
          <w:sz w:val="22"/>
          <w:szCs w:val="22"/>
        </w:rPr>
      </w:pPr>
      <w:r w:rsidRPr="0015406C">
        <w:rPr>
          <w:sz w:val="22"/>
          <w:szCs w:val="22"/>
        </w:rPr>
        <w:t xml:space="preserve">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8)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9)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lastRenderedPageBreak/>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4 ou 9.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scientifique</w:t>
      </w:r>
      <w:r w:rsidRPr="0015406C">
        <w:rPr>
          <w:sz w:val="22"/>
          <w:szCs w:val="22"/>
        </w:rPr>
        <w:t xml:space="preserve"> sur le territoire de la République de Pologne, il est nécessaire d’introduire une </w:t>
      </w:r>
      <w:r w:rsidR="005C4BAD" w:rsidRPr="0015406C">
        <w:rPr>
          <w:sz w:val="22"/>
          <w:szCs w:val="22"/>
        </w:rPr>
        <w:t>demande du permis</w:t>
      </w:r>
      <w:r w:rsidRPr="0015406C">
        <w:rPr>
          <w:b/>
          <w:sz w:val="22"/>
          <w:szCs w:val="22"/>
        </w:rPr>
        <w:t xml:space="preserve"> de séjour temporaire en vue d’exercer la mobilité de longue durée par le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A</w:t>
      </w:r>
      <w:r w:rsidR="00050EDA" w:rsidRPr="0015406C">
        <w:rPr>
          <w:sz w:val="22"/>
          <w:szCs w:val="22"/>
        </w:rPr>
        <w:t>fin d’obtenir le permis susvisé</w:t>
      </w:r>
      <w:r w:rsidRPr="0015406C">
        <w:rPr>
          <w:sz w:val="22"/>
          <w:szCs w:val="22"/>
        </w:rPr>
        <w:t xml:space="preserve">,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Le </w:t>
      </w:r>
      <w:r w:rsidRPr="0015406C">
        <w:rPr>
          <w:b/>
          <w:sz w:val="22"/>
          <w:szCs w:val="22"/>
        </w:rPr>
        <w:t>ressortissant étranger</w:t>
      </w:r>
      <w:r w:rsidRPr="0015406C">
        <w:rPr>
          <w:sz w:val="22"/>
          <w:szCs w:val="22"/>
        </w:rPr>
        <w:t xml:space="preserve"> doit en outre disposer d’un titre de séjour visé à l’article 1, paragraphe 2 a) du règlement n° 1030/2002, ou d’un visa de longue durée avec mention « scientifique », délivrés par un autre État membre de l’Union européenne.</w:t>
      </w:r>
    </w:p>
    <w:p w:rsidR="0015406C" w:rsidRPr="0015406C" w:rsidRDefault="0015406C" w:rsidP="0015406C">
      <w:pPr>
        <w:jc w:val="both"/>
        <w:rPr>
          <w:sz w:val="22"/>
          <w:szCs w:val="22"/>
        </w:rPr>
      </w:pPr>
      <w:r w:rsidRPr="0015406C">
        <w:rPr>
          <w:b/>
          <w:sz w:val="22"/>
          <w:szCs w:val="22"/>
        </w:rPr>
        <w:t>La condition d’octroi</w:t>
      </w:r>
      <w:r w:rsidRPr="0015406C">
        <w:rPr>
          <w:sz w:val="22"/>
          <w:szCs w:val="22"/>
        </w:rPr>
        <w:t xml:space="preserve"> du permis est en outre la présentation d’un </w:t>
      </w:r>
      <w:r w:rsidRPr="0015406C">
        <w:rPr>
          <w:b/>
          <w:sz w:val="22"/>
          <w:szCs w:val="22"/>
        </w:rPr>
        <w:t>contrat d’admission du ressortissant étranger en vue de mener des recherches scientifiques ou des travaux de développement</w:t>
      </w:r>
      <w:r w:rsidRPr="0015406C">
        <w:rPr>
          <w:sz w:val="22"/>
          <w:szCs w:val="22"/>
        </w:rPr>
        <w:t xml:space="preserve">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définissant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 titre ou l’objectif des recherches scientifiques ou des travaux de développement ou leur objet,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date de début et de fin ou la durée envisagée de recherches scientifiques ou de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w:t>
      </w:r>
      <w:r w:rsidR="00644A97" w:rsidRPr="0015406C">
        <w:rPr>
          <w:sz w:val="22"/>
          <w:szCs w:val="22"/>
        </w:rPr>
        <w:t>celui-ci, le</w:t>
      </w:r>
      <w:r w:rsidRPr="0015406C">
        <w:rPr>
          <w:sz w:val="22"/>
          <w:szCs w:val="22"/>
        </w:rPr>
        <w:t xml:space="preserve"> jour d'introduction de la </w:t>
      </w:r>
      <w:r w:rsidR="005C4BAD" w:rsidRPr="0015406C">
        <w:rPr>
          <w:sz w:val="22"/>
          <w:szCs w:val="22"/>
        </w:rPr>
        <w:t>demande du permis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lastRenderedPageBreak/>
        <w:t xml:space="preserve">Outre les cas généraux de refus d’octroi du permis de séjour temporaire applicables à ce permis (voir point 4.10), l’octroi du permis de séjour temporaire en vue d’exercer la mobilité de de longue durée </w:t>
      </w:r>
      <w:r w:rsidRPr="0015406C">
        <w:rPr>
          <w:b/>
          <w:sz w:val="22"/>
          <w:szCs w:val="22"/>
        </w:rPr>
        <w:t xml:space="preserve">est refusé </w:t>
      </w:r>
      <w:r w:rsidRPr="0015406C">
        <w:rPr>
          <w:sz w:val="22"/>
          <w:szCs w:val="22"/>
        </w:rPr>
        <w:t>lorsque :</w:t>
      </w:r>
    </w:p>
    <w:p w:rsidR="0015406C" w:rsidRPr="0015406C" w:rsidRDefault="0015406C" w:rsidP="0015406C">
      <w:pPr>
        <w:jc w:val="both"/>
        <w:rPr>
          <w:sz w:val="22"/>
          <w:szCs w:val="22"/>
        </w:rPr>
      </w:pPr>
      <w:r w:rsidRPr="0015406C">
        <w:rPr>
          <w:sz w:val="22"/>
          <w:szCs w:val="22"/>
        </w:rPr>
        <w:t>1) la structure scientifique agit principalement en vue de faciliter, en faveur des scientifiques, le séjour ou l’entrée de façon illégale sur le territoire de la République de Pologne, ou</w:t>
      </w:r>
    </w:p>
    <w:p w:rsidR="0015406C" w:rsidRPr="0015406C" w:rsidRDefault="0015406C" w:rsidP="0015406C">
      <w:pPr>
        <w:jc w:val="both"/>
        <w:rPr>
          <w:sz w:val="22"/>
          <w:szCs w:val="22"/>
        </w:rPr>
      </w:pPr>
      <w:r w:rsidRPr="0015406C">
        <w:rPr>
          <w:sz w:val="22"/>
          <w:szCs w:val="22"/>
        </w:rPr>
        <w:t>2) la durée de validité d’un titre de séjour du ressortissant étranger, dont il est fait mention à l’article 1, paragraphe 2 a) du règlement n° 1030/2002, ou d’un visa de longue durée, délivrés par un autre État membre de l’Union européenne, avec mention « scientifique », ou la durée autorisée du séjour indiquée dans le visa ont expiré.</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par le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t xml:space="preserve">5) durant la procédure d’octroi du permis de séjour temporaire au ressortissant étranger : </w:t>
      </w:r>
    </w:p>
    <w:p w:rsidR="0015406C" w:rsidRPr="0015406C" w:rsidRDefault="0015406C" w:rsidP="0015406C">
      <w:pPr>
        <w:spacing w:line="100" w:lineRule="atLeast"/>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15406C" w:rsidRPr="0015406C" w:rsidRDefault="0015406C" w:rsidP="0015406C">
      <w:pPr>
        <w:spacing w:line="100" w:lineRule="atLeast"/>
        <w:jc w:val="both"/>
        <w:rPr>
          <w:sz w:val="22"/>
          <w:szCs w:val="22"/>
        </w:rPr>
      </w:pPr>
      <w:r w:rsidRPr="0015406C">
        <w:rPr>
          <w:sz w:val="22"/>
          <w:szCs w:val="22"/>
        </w:rPr>
        <w:t>7) la structure scientifique agit principalement en vue de faciliter, en faveurs des scientifiques, le séjour ou l’entrée de façon illégale sur le territoire de la République de Pologne.</w:t>
      </w:r>
    </w:p>
    <w:p w:rsidR="0015406C" w:rsidRPr="0015406C" w:rsidRDefault="0015406C" w:rsidP="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mener des recherches scientifiques ou des travaux de développement ou d’un </w:t>
      </w:r>
      <w:r w:rsidRPr="0015406C">
        <w:rPr>
          <w:b/>
          <w:sz w:val="22"/>
          <w:szCs w:val="22"/>
        </w:rPr>
        <w:t>permis de séjour temporaire</w:t>
      </w:r>
      <w:r w:rsidRPr="0015406C">
        <w:rPr>
          <w:sz w:val="22"/>
          <w:szCs w:val="22"/>
        </w:rPr>
        <w:t xml:space="preserve"> en vue de mener des recherches scientifiques </w:t>
      </w:r>
      <w:r w:rsidRPr="0015406C">
        <w:rPr>
          <w:b/>
          <w:sz w:val="22"/>
          <w:szCs w:val="22"/>
        </w:rPr>
        <w:t>envisage de bénéficier de la mobilité de courte ou de longue durée du scientifique dans un autre État membre de l’Union européenne, la structure scientifique</w:t>
      </w:r>
      <w:r w:rsidRPr="0015406C">
        <w:rPr>
          <w:sz w:val="22"/>
          <w:szCs w:val="22"/>
        </w:rPr>
        <w:t xml:space="preserve"> où ce ressortissant étranger mène des recherches scientifiques ou des travaux de développement, ayant son siège sur le territoire de la Pologne, ou une</w:t>
      </w:r>
      <w:r w:rsidRPr="0015406C">
        <w:rPr>
          <w:b/>
          <w:sz w:val="22"/>
          <w:szCs w:val="22"/>
        </w:rPr>
        <w:t xml:space="preserve"> institution de recherche</w:t>
      </w:r>
      <w:r w:rsidRPr="0015406C">
        <w:rPr>
          <w:sz w:val="22"/>
          <w:szCs w:val="22"/>
        </w:rPr>
        <w:t xml:space="preserve"> au sein de laquelle le ressortissant envisage de mener des recherches scientifiques ou des travaux de développement, ayant son siège sur le territoire d’un État membre de l’Union européenne où le ressortissant étranger envisage d’exercer cette mobilité, ou un </w:t>
      </w:r>
      <w:r w:rsidRPr="0015406C">
        <w:rPr>
          <w:b/>
          <w:sz w:val="22"/>
          <w:szCs w:val="22"/>
        </w:rPr>
        <w:t>ressortissant étranger</w:t>
      </w:r>
      <w:r w:rsidRPr="0015406C">
        <w:rPr>
          <w:sz w:val="22"/>
          <w:szCs w:val="22"/>
        </w:rPr>
        <w:t xml:space="preserve"> envisageant d’exercer cette mobilité,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membre prévoit l’obligation d’envoyer cette notification.</w:t>
      </w:r>
    </w:p>
    <w:p w:rsidR="0015406C" w:rsidRPr="0015406C" w:rsidRDefault="0015406C" w:rsidP="0015406C">
      <w:pPr>
        <w:spacing w:line="100" w:lineRule="atLeast"/>
        <w:jc w:val="both"/>
        <w:rPr>
          <w:sz w:val="22"/>
          <w:szCs w:val="22"/>
        </w:rPr>
      </w:pP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8" w:name="_Toc6319927"/>
      <w:bookmarkStart w:id="209" w:name="_Toc97282328"/>
      <w:r w:rsidRPr="0015406C">
        <w:rPr>
          <w:caps/>
          <w:color w:val="243F60"/>
          <w:spacing w:val="15"/>
          <w:sz w:val="22"/>
          <w:szCs w:val="22"/>
        </w:rPr>
        <w:lastRenderedPageBreak/>
        <w:t>4.6.10. PERMIS DE SÉJOUR TEMPORAIRE POUR un employé stagiaire</w:t>
      </w:r>
      <w:bookmarkEnd w:id="208"/>
      <w:bookmarkEnd w:id="209"/>
      <w:r w:rsidRPr="0015406C">
        <w:rPr>
          <w:caps/>
          <w:color w:val="243F60"/>
          <w:spacing w:val="15"/>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t>Le permis de séjour temporaire pour un employé stagiaire est octroyé à un ressortissant étranger lorsque l’objet de son séjour sur le territoire de la République de Pologne est d’</w:t>
      </w:r>
      <w:r w:rsidRPr="0015406C">
        <w:rPr>
          <w:b/>
          <w:sz w:val="22"/>
          <w:szCs w:val="22"/>
        </w:rPr>
        <w:t>effectuer un stage auprès d’une entreprise accueillant les stagiaires approuvée par le ministre de l'intérieur compétent</w:t>
      </w:r>
      <w:r w:rsidRPr="0015406C">
        <w:rPr>
          <w:sz w:val="22"/>
          <w:szCs w:val="22"/>
        </w:rPr>
        <w:t xml:space="preserve"> et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rsidP="0015406C">
      <w:pPr>
        <w:spacing w:line="100" w:lineRule="atLeast"/>
        <w:jc w:val="both"/>
        <w:rPr>
          <w:rFonts w:cs="Times New Roman"/>
          <w:sz w:val="22"/>
          <w:szCs w:val="22"/>
        </w:rPr>
      </w:pPr>
      <w:r w:rsidRPr="0015406C">
        <w:rPr>
          <w:sz w:val="22"/>
          <w:szCs w:val="22"/>
        </w:rPr>
        <w:t>a) un diplôme d’études supérieures</w:t>
      </w:r>
      <w:r w:rsidRPr="0015406C">
        <w:rPr>
          <w:b/>
          <w:sz w:val="22"/>
          <w:szCs w:val="22"/>
        </w:rPr>
        <w:t xml:space="preserve"> suivant 2 ans</w:t>
      </w:r>
      <w:r w:rsidRPr="0015406C">
        <w:rPr>
          <w:sz w:val="22"/>
          <w:szCs w:val="22"/>
        </w:rPr>
        <w:t xml:space="preserve"> précédant directement l’introduction de la demande du permis ou un document attestant la poursuite des études supérieures hors des frontières de l’Union européenne,</w:t>
      </w:r>
    </w:p>
    <w:p w:rsidR="0015406C" w:rsidRPr="0015406C" w:rsidRDefault="0015406C" w:rsidP="0015406C">
      <w:pPr>
        <w:spacing w:line="100" w:lineRule="atLeast"/>
        <w:jc w:val="both"/>
        <w:rPr>
          <w:rFonts w:cs="Times New Roman"/>
          <w:sz w:val="22"/>
          <w:szCs w:val="22"/>
        </w:rPr>
      </w:pPr>
      <w:r w:rsidRPr="0015406C">
        <w:rPr>
          <w:sz w:val="22"/>
          <w:szCs w:val="22"/>
        </w:rPr>
        <w:t xml:space="preserve">b) une </w:t>
      </w:r>
      <w:r w:rsidRPr="0015406C">
        <w:rPr>
          <w:b/>
          <w:sz w:val="22"/>
          <w:szCs w:val="22"/>
        </w:rPr>
        <w:t>déclaration écrite de l’entreprise accueillant des stagiaires</w:t>
      </w:r>
      <w:r w:rsidRPr="0015406C">
        <w:rPr>
          <w:sz w:val="22"/>
          <w:szCs w:val="22"/>
        </w:rPr>
        <w:t xml:space="preserve"> où elle s’engage à prendre en charger des frais relatifs à  la délivrance et l'exécution de décision d’obligation de retour du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2) un contrat en vertu duquel le ressortissant étranger effectue le stage, conclu sous forme écrite avec une entreprise </w:t>
      </w:r>
      <w:r w:rsidR="007829D9" w:rsidRPr="0015406C">
        <w:rPr>
          <w:sz w:val="22"/>
          <w:szCs w:val="22"/>
        </w:rPr>
        <w:t>accueillant</w:t>
      </w:r>
      <w:r w:rsidRPr="0015406C">
        <w:rPr>
          <w:sz w:val="22"/>
          <w:szCs w:val="22"/>
        </w:rPr>
        <w:t xml:space="preserve"> des stagiaires,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programme du stage comprenant une information sur son objectif éducatif ou les composants éducatifs, une formation théorique et pratique, un poste de déroulement du stage, une langue dans laquelle se déroule le stage, le niveau de compétences linguistiques nécessaire pour suivre le stage, le périmètre et le type de tâches effectuées, le niveau de connaissances, de compétences pratiques et d'expériences professionnelles à acquérir,</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stage ;</w:t>
      </w:r>
    </w:p>
    <w:p w:rsidR="0015406C" w:rsidRPr="0015406C" w:rsidRDefault="0015406C" w:rsidP="0015406C">
      <w:pPr>
        <w:spacing w:line="100" w:lineRule="atLeast"/>
        <w:jc w:val="both"/>
        <w:rPr>
          <w:rFonts w:cs="Times New Roman"/>
          <w:sz w:val="22"/>
          <w:szCs w:val="22"/>
        </w:rPr>
      </w:pPr>
      <w:r w:rsidRPr="0015406C">
        <w:rPr>
          <w:sz w:val="22"/>
          <w:szCs w:val="22"/>
        </w:rPr>
        <w:t xml:space="preserve"> c) les conditions du déroulement et de la surveillance du stage, y compris la définition du lieu du stage et la désignation d’un superviseur de l’employé stagiaire,</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horaires du stage ;</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droits et les obligations des parties portant sur : </w:t>
      </w:r>
    </w:p>
    <w:p w:rsidR="0015406C" w:rsidRPr="0015406C" w:rsidRDefault="0015406C" w:rsidP="0015406C">
      <w:pPr>
        <w:spacing w:line="100" w:lineRule="atLeast"/>
        <w:jc w:val="both"/>
        <w:rPr>
          <w:rFonts w:cs="Times New Roman"/>
          <w:sz w:val="22"/>
          <w:szCs w:val="22"/>
        </w:rPr>
      </w:pPr>
      <w:r w:rsidRPr="0015406C">
        <w:rPr>
          <w:sz w:val="22"/>
          <w:szCs w:val="22"/>
        </w:rPr>
        <w:t xml:space="preserve"> - le financement de frais du stage,</w:t>
      </w:r>
    </w:p>
    <w:p w:rsidR="0015406C" w:rsidRPr="0015406C" w:rsidRDefault="0015406C" w:rsidP="0015406C">
      <w:pPr>
        <w:spacing w:line="100" w:lineRule="atLeast"/>
        <w:jc w:val="both"/>
        <w:rPr>
          <w:rFonts w:cs="Times New Roman"/>
          <w:sz w:val="22"/>
          <w:szCs w:val="22"/>
        </w:rPr>
      </w:pPr>
      <w:r w:rsidRPr="0015406C">
        <w:rPr>
          <w:sz w:val="22"/>
          <w:szCs w:val="22"/>
        </w:rPr>
        <w:t xml:space="preserve"> - les analyses médicales requises,</w:t>
      </w:r>
    </w:p>
    <w:p w:rsidR="0015406C" w:rsidRPr="0015406C" w:rsidRDefault="0015406C" w:rsidP="0015406C">
      <w:pPr>
        <w:spacing w:line="100" w:lineRule="atLeast"/>
        <w:jc w:val="both"/>
        <w:rPr>
          <w:rFonts w:cs="Times New Roman"/>
          <w:sz w:val="22"/>
          <w:szCs w:val="22"/>
        </w:rPr>
      </w:pPr>
      <w:r w:rsidRPr="0015406C">
        <w:rPr>
          <w:sz w:val="22"/>
          <w:szCs w:val="22"/>
        </w:rPr>
        <w:t xml:space="preserve"> - l’assurance des risques d’accident,</w:t>
      </w:r>
    </w:p>
    <w:p w:rsidR="0015406C" w:rsidRPr="0015406C" w:rsidRDefault="0015406C" w:rsidP="0015406C">
      <w:pPr>
        <w:spacing w:line="100" w:lineRule="atLeast"/>
        <w:jc w:val="both"/>
        <w:rPr>
          <w:rFonts w:cs="Times New Roman"/>
          <w:sz w:val="22"/>
          <w:szCs w:val="22"/>
        </w:rPr>
      </w:pPr>
      <w:r w:rsidRPr="0015406C">
        <w:rPr>
          <w:sz w:val="22"/>
          <w:szCs w:val="22"/>
        </w:rPr>
        <w:t xml:space="preserve"> - les jours fériés,</w:t>
      </w:r>
    </w:p>
    <w:p w:rsidR="0015406C" w:rsidRPr="0015406C" w:rsidRDefault="0015406C" w:rsidP="0015406C">
      <w:pPr>
        <w:spacing w:line="100" w:lineRule="atLeast"/>
        <w:jc w:val="both"/>
        <w:rPr>
          <w:rFonts w:cs="Times New Roman"/>
          <w:sz w:val="22"/>
          <w:szCs w:val="22"/>
        </w:rPr>
      </w:pPr>
      <w:r w:rsidRPr="0015406C">
        <w:rPr>
          <w:sz w:val="22"/>
          <w:szCs w:val="22"/>
        </w:rPr>
        <w:t xml:space="preserve"> - les conditions de résiliation du contrat,</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modalités de reconnaissance des connaissances acquises, des compétences pratiques et des expériences professionnelles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stage correspond au domaine et niveau d’études terminées ou en cours ;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w:t>
      </w:r>
      <w:r w:rsidRPr="0015406C">
        <w:rPr>
          <w:b/>
          <w:sz w:val="22"/>
          <w:szCs w:val="22"/>
        </w:rPr>
        <w:t>a terminé des cours de langue polonaise</w:t>
      </w:r>
      <w:r w:rsidRPr="0015406C">
        <w:rPr>
          <w:sz w:val="22"/>
          <w:szCs w:val="22"/>
        </w:rPr>
        <w:t xml:space="preserve"> ou d’une autre langue dans laquelle se déroulent le stage ou le cours, d’un niveau de compétences linguistiques nécessaire à la participation au stage.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Le </w:t>
      </w:r>
      <w:r w:rsidRPr="0015406C">
        <w:rPr>
          <w:b/>
          <w:sz w:val="22"/>
          <w:szCs w:val="22"/>
        </w:rPr>
        <w:t>stage</w:t>
      </w:r>
      <w:r w:rsidRPr="0015406C">
        <w:rPr>
          <w:sz w:val="22"/>
          <w:szCs w:val="22"/>
        </w:rPr>
        <w:t xml:space="preserve"> signifie la réalisation par le ressortissant étranger des tâches en vue d’acquérir des connaissances, des compétences pratiques et des expériences professionnelles qui ne relèvent pas de réalisation du travail, selon l’accord avec une entreprise accueillant des stagiaires. </w:t>
      </w:r>
      <w:r w:rsidRPr="0015406C">
        <w:rPr>
          <w:b/>
          <w:sz w:val="22"/>
          <w:szCs w:val="22"/>
        </w:rPr>
        <w:t>L’entreprise accueillant des stagiaires</w:t>
      </w:r>
      <w:r w:rsidRPr="0015406C">
        <w:rPr>
          <w:sz w:val="22"/>
          <w:szCs w:val="22"/>
        </w:rPr>
        <w:t xml:space="preserve"> peut être une personne morale ou une entité organisationnelle sans personnalité juridique à qui la loi confère la capacité juridique, où se déroule le stage, ayant le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l’entreprise accueillant des stagiaires agit principalement en vue de faciliter, en faveur des scientifiques,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l’entreprise accueillant des stagiaires a fait l’objet d’une mise en faillite ou elle est en cours de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temporaire</w:t>
      </w:r>
      <w:r w:rsidRPr="0015406C">
        <w:rPr>
          <w:sz w:val="22"/>
          <w:szCs w:val="22"/>
        </w:rPr>
        <w:t xml:space="preserve"> pour un employé stagiaire, l’octroi du permis est refusé lorsque les circonstances de la cause signalent que le permis de séjour temporaire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sz w:val="22"/>
          <w:szCs w:val="22"/>
        </w:rPr>
      </w:pPr>
      <w:r w:rsidRPr="0015406C">
        <w:rPr>
          <w:sz w:val="22"/>
          <w:szCs w:val="22"/>
        </w:rPr>
        <w:t xml:space="preserve"> 6) l’entreprise accueillant des stagiaires agit principalement en vue de faciliter, en faveur des employés stagiaires,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7)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8) l’entreprise accueillant des stagiaires a fait l’objet d’une mise en faillite ou elle est en cours de liquidation.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10" w:name="_Toc6319928"/>
      <w:bookmarkStart w:id="211" w:name="_Toc97282329"/>
      <w:r w:rsidRPr="0015406C">
        <w:rPr>
          <w:caps/>
          <w:color w:val="243F60"/>
          <w:spacing w:val="15"/>
          <w:sz w:val="22"/>
          <w:szCs w:val="22"/>
        </w:rPr>
        <w:t>4.6.11. PERMIS DE SÉJOUR TEMPORAIRE POUR un bénévole.</w:t>
      </w:r>
      <w:bookmarkEnd w:id="210"/>
      <w:bookmarkEnd w:id="211"/>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pour un bénévole est octroyé à un ressortissant étranger lorsque l’objet de son séjour sur le territoire de la République de Pologne est la </w:t>
      </w:r>
      <w:r w:rsidRPr="0015406C">
        <w:rPr>
          <w:b/>
          <w:sz w:val="22"/>
          <w:szCs w:val="22"/>
        </w:rPr>
        <w:t>participation au programme européen de volontariat</w:t>
      </w:r>
      <w:r w:rsidRPr="0015406C">
        <w:rPr>
          <w:sz w:val="22"/>
          <w:szCs w:val="22"/>
        </w:rPr>
        <w:t xml:space="preserve"> et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1) un contrat en vertu duquel le ressortissant étranger réalise des </w:t>
      </w:r>
      <w:r w:rsidR="00644A97" w:rsidRPr="0015406C">
        <w:rPr>
          <w:sz w:val="22"/>
          <w:szCs w:val="22"/>
        </w:rPr>
        <w:t>prestations</w:t>
      </w:r>
      <w:r w:rsidRPr="0015406C">
        <w:rPr>
          <w:sz w:val="22"/>
          <w:szCs w:val="22"/>
        </w:rPr>
        <w:t xml:space="preserve"> en tant que bénévole, conclu avec une unité organisationnelle pour le compte de qui le ressortissant étranger réalise ces prestations,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c) les conditions du déroulement et de la surveillance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heures de prestations,</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moyens pour couvrir les frais de subsistance et de logement d’un ressortissant étranger et le montant minimal d’argent de poche perçu par le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formations assurées au ressortissant étranger, étant indispensables pour réaliser les prestations ;</w:t>
      </w:r>
    </w:p>
    <w:p w:rsidR="0015406C" w:rsidRPr="0015406C" w:rsidRDefault="0015406C" w:rsidP="0015406C">
      <w:pPr>
        <w:spacing w:line="100" w:lineRule="atLeast"/>
        <w:jc w:val="both"/>
        <w:rPr>
          <w:rFonts w:cs="Times New Roman"/>
          <w:sz w:val="22"/>
          <w:szCs w:val="22"/>
        </w:rPr>
      </w:pPr>
      <w:r w:rsidRPr="0015406C">
        <w:rPr>
          <w:sz w:val="22"/>
          <w:szCs w:val="22"/>
        </w:rPr>
        <w:t xml:space="preserve"> 2) l’</w:t>
      </w:r>
      <w:r w:rsidRPr="0015406C">
        <w:rPr>
          <w:b/>
          <w:sz w:val="22"/>
          <w:szCs w:val="22"/>
        </w:rPr>
        <w:t>unité organisationnelle</w:t>
      </w:r>
      <w:r w:rsidRPr="0015406C">
        <w:rPr>
          <w:sz w:val="22"/>
          <w:szCs w:val="22"/>
        </w:rPr>
        <w:t xml:space="preserve">, pour le compte de qui le ressortissant étranger réalise les prestations en tant que bénévole, a été </w:t>
      </w:r>
      <w:r w:rsidRPr="0015406C">
        <w:rPr>
          <w:b/>
          <w:sz w:val="22"/>
          <w:szCs w:val="22"/>
        </w:rPr>
        <w:t>approuvée par le ministre de l’intérieur compétent</w:t>
      </w:r>
      <w:r w:rsidRPr="0015406C">
        <w:rPr>
          <w:sz w:val="22"/>
          <w:szCs w:val="22"/>
        </w:rPr>
        <w:t xml:space="preserve"> dans le cadre des besoins d’admission des ressortissants étrangers en tant que bénévoles.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l’unité organisationnelle, pour le compte de qui le ressortissant étranger réalise ou envisage de réaliser les prestations en tant que bénévole, est en cours de liquidation, ou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w:t>
      </w:r>
      <w:r w:rsidR="007829D9" w:rsidRPr="0015406C">
        <w:rPr>
          <w:b/>
          <w:sz w:val="22"/>
          <w:szCs w:val="22"/>
        </w:rPr>
        <w:t>temporaire</w:t>
      </w:r>
      <w:r w:rsidR="007829D9" w:rsidRPr="0015406C">
        <w:rPr>
          <w:sz w:val="22"/>
          <w:szCs w:val="22"/>
        </w:rPr>
        <w:t xml:space="preserve"> pour</w:t>
      </w:r>
      <w:r w:rsidRPr="0015406C">
        <w:rPr>
          <w:sz w:val="22"/>
          <w:szCs w:val="22"/>
        </w:rPr>
        <w:t xml:space="preserve"> un bénévole, l’octroi du permis est refusé lorsque les circonstances de la cause signalent que le permis de séjour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applicables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6)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bCs/>
          <w:sz w:val="22"/>
          <w:szCs w:val="22"/>
        </w:rPr>
      </w:pPr>
      <w:r w:rsidRPr="0015406C">
        <w:rPr>
          <w:sz w:val="22"/>
          <w:szCs w:val="22"/>
        </w:rPr>
        <w:lastRenderedPageBreak/>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7) l’unité organisationnelle, pour le compte de qui le ressortissant étranger réalise ou envisage de réaliser les prestations en tant que bénévole, est en cours de liquidation.</w:t>
      </w:r>
    </w:p>
    <w:p w:rsidR="0015406C" w:rsidRPr="0015406C" w:rsidRDefault="0015406C" w:rsidP="0078002B">
      <w:pPr>
        <w:pStyle w:val="Nagwek3"/>
        <w:spacing w:after="200"/>
        <w:jc w:val="both"/>
        <w:rPr>
          <w:rFonts w:cs="Times New Roman"/>
        </w:rPr>
      </w:pPr>
      <w:bookmarkStart w:id="212" w:name="_Toc386286372"/>
      <w:bookmarkStart w:id="213" w:name="_Toc505338760"/>
      <w:bookmarkStart w:id="214" w:name="_Toc5972881"/>
      <w:bookmarkStart w:id="215" w:name="_Toc6319929"/>
      <w:bookmarkStart w:id="216" w:name="_Toc97282330"/>
      <w:bookmarkStart w:id="217" w:name="_Toc97282639"/>
      <w:r w:rsidRPr="0015406C">
        <w:t>4.6.12. PERMIS DE SÉJOUR TEMPORAIRE POUR LES MEMBRES DE LA FAMILLE DES CITOYENS DE LA RÉPUBLIQUE DE POLOGNE</w:t>
      </w:r>
      <w:bookmarkEnd w:id="212"/>
      <w:bookmarkEnd w:id="213"/>
      <w:bookmarkEnd w:id="214"/>
      <w:bookmarkEnd w:id="215"/>
      <w:bookmarkEnd w:id="216"/>
      <w:bookmarkEnd w:id="217"/>
      <w:r w:rsidR="00BB4CBA" w:rsidRPr="00BB4CBA">
        <w:t xml:space="preserve"> AINSI QUE DES CITOYENS DE L'UE, DE L'EEE SUISSE OU DU ROYAUME UNI (CONVENTION DE BREXIT)</w:t>
      </w:r>
    </w:p>
    <w:p w:rsidR="0015406C" w:rsidRPr="0015406C" w:rsidRDefault="0015406C">
      <w:pPr>
        <w:spacing w:line="100" w:lineRule="atLeast"/>
        <w:jc w:val="both"/>
        <w:rPr>
          <w:rFonts w:cs="Times New Roman"/>
          <w:sz w:val="22"/>
          <w:szCs w:val="22"/>
        </w:rPr>
      </w:pPr>
      <w:r w:rsidRPr="0015406C">
        <w:rPr>
          <w:sz w:val="22"/>
          <w:szCs w:val="22"/>
        </w:rPr>
        <w:t>I. Le permis de séjour temporaire pour un membre de la famille d’un citoyen de la République de Pologne est octroyé au ressortissant étranger lorsque :</w:t>
      </w:r>
    </w:p>
    <w:p w:rsidR="0015406C" w:rsidRPr="0015406C" w:rsidRDefault="0015406C">
      <w:pPr>
        <w:numPr>
          <w:ilvl w:val="0"/>
          <w:numId w:val="39"/>
        </w:numPr>
        <w:spacing w:line="100" w:lineRule="atLeast"/>
        <w:jc w:val="both"/>
        <w:rPr>
          <w:rFonts w:cs="Times New Roman"/>
          <w:sz w:val="22"/>
          <w:szCs w:val="22"/>
        </w:rPr>
      </w:pPr>
      <w:r w:rsidRPr="0015406C">
        <w:rPr>
          <w:sz w:val="22"/>
          <w:szCs w:val="22"/>
        </w:rPr>
        <w:t xml:space="preserve">celui-ci est </w:t>
      </w:r>
      <w:r w:rsidRPr="0015406C">
        <w:rPr>
          <w:b/>
          <w:sz w:val="22"/>
          <w:szCs w:val="22"/>
        </w:rPr>
        <w:t>marié à un citoyen polonais en vertu de la loi de la République de Pologne,</w:t>
      </w:r>
      <w:r w:rsidRPr="0015406C">
        <w:rPr>
          <w:sz w:val="22"/>
          <w:szCs w:val="22"/>
        </w:rPr>
        <w:t xml:space="preserve"> ou</w:t>
      </w:r>
    </w:p>
    <w:p w:rsidR="0015406C" w:rsidRPr="0015406C" w:rsidRDefault="0015406C">
      <w:pPr>
        <w:numPr>
          <w:ilvl w:val="0"/>
          <w:numId w:val="39"/>
        </w:numPr>
        <w:spacing w:line="100" w:lineRule="atLeast"/>
        <w:jc w:val="both"/>
        <w:rPr>
          <w:rFonts w:eastAsia="Times New Roman" w:cs="Times New Roman"/>
          <w:sz w:val="22"/>
          <w:szCs w:val="22"/>
        </w:rPr>
      </w:pPr>
      <w:r w:rsidRPr="0015406C">
        <w:rPr>
          <w:sz w:val="22"/>
          <w:szCs w:val="22"/>
        </w:rPr>
        <w:t xml:space="preserve">est un </w:t>
      </w:r>
      <w:r w:rsidRPr="0015406C">
        <w:rPr>
          <w:b/>
          <w:sz w:val="22"/>
          <w:szCs w:val="22"/>
        </w:rPr>
        <w:t>enfant mineur d’un ressortissant étranger qui est</w:t>
      </w:r>
      <w:r w:rsidRPr="0015406C">
        <w:rPr>
          <w:sz w:val="22"/>
          <w:szCs w:val="22"/>
        </w:rPr>
        <w:t xml:space="preserve"> </w:t>
      </w:r>
      <w:r w:rsidRPr="0015406C">
        <w:rPr>
          <w:b/>
          <w:sz w:val="22"/>
          <w:szCs w:val="22"/>
        </w:rPr>
        <w:t>marié à un citoyen polonais</w:t>
      </w:r>
      <w:r w:rsidRPr="0015406C">
        <w:rPr>
          <w:sz w:val="22"/>
          <w:szCs w:val="22"/>
        </w:rPr>
        <w:t xml:space="preserve"> en vertu de la loi de la </w:t>
      </w:r>
      <w:r w:rsidRPr="0015406C">
        <w:rPr>
          <w:b/>
          <w:sz w:val="22"/>
          <w:szCs w:val="22"/>
        </w:rPr>
        <w:t>République de Pologne</w:t>
      </w:r>
      <w:r w:rsidRPr="0015406C">
        <w:rPr>
          <w:sz w:val="22"/>
          <w:szCs w:val="22"/>
        </w:rPr>
        <w:t xml:space="preserve"> et muni d’un permis de séjour temporaire pour un membre de la famille d’un citoyen de la République de Pologne ou d’un permis de séjour permanent octroyé en raison du mariage avec un citoyen polonais.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Attention. Au cours de la procédure d’octroi du permis pour un époux du citoyen polonais, il est à vérifier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Fonts w:ascii="Calibri" w:hAnsi="Calibri"/>
          <w:sz w:val="22"/>
          <w:szCs w:val="22"/>
        </w:rPr>
        <w:t xml:space="preserve"> Si ce fait est confirmé, l’octroi du permis est refusé.</w:t>
      </w:r>
    </w:p>
    <w:p w:rsidR="0015406C" w:rsidRPr="0015406C" w:rsidRDefault="0015406C">
      <w:pPr>
        <w:spacing w:line="100" w:lineRule="atLeast"/>
        <w:jc w:val="both"/>
        <w:rPr>
          <w:rFonts w:cs="Times New Roman"/>
          <w:sz w:val="22"/>
          <w:szCs w:val="22"/>
        </w:rPr>
      </w:pPr>
      <w:r w:rsidRPr="0015406C">
        <w:rPr>
          <w:sz w:val="22"/>
          <w:szCs w:val="22"/>
        </w:rPr>
        <w:t>II. I. Le</w:t>
      </w:r>
      <w:r w:rsidRPr="0015406C">
        <w:rPr>
          <w:b/>
          <w:sz w:val="22"/>
          <w:szCs w:val="22"/>
        </w:rPr>
        <w:t xml:space="preserve"> permis de séjour temporaire consécutif</w:t>
      </w:r>
      <w:r w:rsidRPr="0015406C">
        <w:rPr>
          <w:sz w:val="22"/>
          <w:szCs w:val="22"/>
        </w:rPr>
        <w:t xml:space="preserve"> pour un membre de la famille d’un citoyen de la République de Pologne </w:t>
      </w:r>
      <w:r w:rsidRPr="0015406C">
        <w:rPr>
          <w:b/>
          <w:sz w:val="22"/>
          <w:szCs w:val="22"/>
        </w:rPr>
        <w:t>est octroyé, une seule fois</w:t>
      </w:r>
      <w:r w:rsidRPr="0015406C">
        <w:rPr>
          <w:sz w:val="22"/>
          <w:szCs w:val="22"/>
        </w:rPr>
        <w:t>, au ressortissant étranger en cas :</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divorce ou de séparation d’un ressortissant étranger, motivés par son intérêt important,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veuvage d’un ressortissant étranger,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décès d’un parent d’un enfant mineur, pour des raisons d'intérêt important de l’enfant.</w:t>
      </w:r>
    </w:p>
    <w:p w:rsidR="0015406C" w:rsidRPr="0015406C" w:rsidRDefault="0015406C" w:rsidP="0015406C">
      <w:pPr>
        <w:pStyle w:val="Default"/>
        <w:spacing w:line="100" w:lineRule="atLeast"/>
        <w:jc w:val="both"/>
        <w:rPr>
          <w:rFonts w:ascii="Calibri" w:hAnsi="Calibri"/>
          <w:sz w:val="22"/>
          <w:szCs w:val="22"/>
        </w:rPr>
      </w:pPr>
      <w:r w:rsidRPr="0015406C">
        <w:rPr>
          <w:rFonts w:ascii="Calibri" w:hAnsi="Calibri"/>
          <w:sz w:val="22"/>
          <w:szCs w:val="22"/>
        </w:rPr>
        <w:t>III. Le permis de séjour temporaire pour un membre de la famille d’un citoyen de la République de Pologne</w:t>
      </w:r>
      <w:r w:rsidRPr="0015406C">
        <w:rPr>
          <w:rFonts w:ascii="Calibri" w:hAnsi="Calibri"/>
          <w:b/>
          <w:sz w:val="22"/>
          <w:szCs w:val="22"/>
        </w:rPr>
        <w:t xml:space="preserve"> est octroyé pour une durée d’un an au ressortissant étranger</w:t>
      </w:r>
      <w:r w:rsidRPr="0015406C">
        <w:rPr>
          <w:rFonts w:ascii="Calibri" w:hAnsi="Calibri"/>
          <w:sz w:val="22"/>
          <w:szCs w:val="22"/>
        </w:rPr>
        <w:t xml:space="preserve"> lorsque celui-ci est :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1) un </w:t>
      </w:r>
      <w:r w:rsidRPr="0015406C">
        <w:rPr>
          <w:rFonts w:ascii="Calibri" w:hAnsi="Calibri"/>
          <w:b/>
          <w:sz w:val="22"/>
          <w:szCs w:val="22"/>
        </w:rPr>
        <w:t>enfant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qui n’a pas atteint l’</w:t>
      </w:r>
      <w:r w:rsidRPr="0015406C">
        <w:rPr>
          <w:rFonts w:ascii="Calibri" w:hAnsi="Calibri"/>
          <w:b/>
          <w:sz w:val="22"/>
          <w:szCs w:val="22"/>
        </w:rPr>
        <w:t>âge de 21 ans</w:t>
      </w:r>
      <w:r w:rsidRPr="0015406C">
        <w:rPr>
          <w:rFonts w:ascii="Calibri" w:hAnsi="Calibri"/>
          <w:sz w:val="22"/>
          <w:szCs w:val="22"/>
        </w:rPr>
        <w:t xml:space="preserve"> ou qui </w:t>
      </w:r>
      <w:r w:rsidRPr="0015406C">
        <w:rPr>
          <w:rFonts w:ascii="Calibri" w:hAnsi="Calibri"/>
          <w:b/>
          <w:sz w:val="22"/>
          <w:szCs w:val="22"/>
        </w:rPr>
        <w:t>est à la charge d’un citoyen polonais</w:t>
      </w:r>
      <w:r w:rsidRPr="0015406C">
        <w:rPr>
          <w:rFonts w:ascii="Calibri" w:hAnsi="Calibri"/>
          <w:sz w:val="22"/>
          <w:szCs w:val="22"/>
        </w:rPr>
        <w:t xml:space="preserve"> et de </w:t>
      </w:r>
      <w:r w:rsidRPr="0015406C">
        <w:rPr>
          <w:rFonts w:ascii="Calibri" w:hAnsi="Calibri"/>
          <w:b/>
          <w:sz w:val="22"/>
          <w:szCs w:val="22"/>
        </w:rPr>
        <w:t>son conjoint</w:t>
      </w:r>
      <w:r w:rsidRPr="0015406C">
        <w:rPr>
          <w:rFonts w:ascii="Calibri" w:hAnsi="Calibri"/>
          <w:sz w:val="22"/>
          <w:szCs w:val="22"/>
        </w:rPr>
        <w:t xml:space="preserve">, ou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2) un </w:t>
      </w:r>
      <w:r w:rsidRPr="0015406C">
        <w:rPr>
          <w:rFonts w:ascii="Calibri" w:hAnsi="Calibri"/>
          <w:b/>
          <w:sz w:val="22"/>
          <w:szCs w:val="22"/>
        </w:rPr>
        <w:t>parent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xml:space="preserve"> qui est à la </w:t>
      </w:r>
      <w:r w:rsidRPr="0015406C">
        <w:rPr>
          <w:rFonts w:ascii="Calibri" w:hAnsi="Calibri"/>
          <w:b/>
          <w:sz w:val="22"/>
          <w:szCs w:val="22"/>
        </w:rPr>
        <w:t xml:space="preserve">charge d’un citoyen polonais ou de son conjoint </w:t>
      </w:r>
    </w:p>
    <w:p w:rsidR="0015406C" w:rsidRPr="0015406C" w:rsidRDefault="0015406C" w:rsidP="0015406C">
      <w:pPr>
        <w:spacing w:line="100" w:lineRule="atLeast"/>
        <w:jc w:val="both"/>
        <w:rPr>
          <w:rFonts w:cs="Times New Roman"/>
          <w:sz w:val="22"/>
          <w:szCs w:val="22"/>
        </w:rPr>
      </w:pPr>
      <w:r w:rsidRPr="0015406C">
        <w:rPr>
          <w:sz w:val="22"/>
          <w:szCs w:val="22"/>
        </w:rPr>
        <w:t xml:space="preserve">- si le citoyen polonais réside sur le territoire de la République de Pologne et </w:t>
      </w:r>
      <w:r w:rsidRPr="0015406C">
        <w:rPr>
          <w:b/>
          <w:sz w:val="22"/>
          <w:szCs w:val="22"/>
        </w:rPr>
        <w:t>se déplace régulièrement sur le territoire d’un autre État membre de l’Union européenne en vue d’effectuer le travail sur le territoire de cet État</w:t>
      </w:r>
      <w:r w:rsidRPr="0015406C">
        <w:rPr>
          <w:sz w:val="22"/>
          <w:szCs w:val="22"/>
        </w:rPr>
        <w:t xml:space="preserve"> et l’absence de ce permis lui rendrait impossible de bénéficier de la libre circulation des travailleurs.</w:t>
      </w:r>
    </w:p>
    <w:p w:rsidR="0015406C" w:rsidRPr="0015406C" w:rsidRDefault="0015406C">
      <w:pPr>
        <w:spacing w:line="100" w:lineRule="atLeast"/>
        <w:jc w:val="both"/>
        <w:rPr>
          <w:rFonts w:cs="Times New Roman"/>
          <w:sz w:val="22"/>
          <w:szCs w:val="22"/>
        </w:rPr>
      </w:pPr>
      <w:r w:rsidRPr="0015406C">
        <w:rPr>
          <w:sz w:val="22"/>
          <w:szCs w:val="22"/>
        </w:rPr>
        <w:t xml:space="preserve">IV. Le permis de séjour temporaire </w:t>
      </w:r>
      <w:r w:rsidRPr="0015406C">
        <w:rPr>
          <w:b/>
          <w:sz w:val="22"/>
          <w:szCs w:val="22"/>
        </w:rPr>
        <w:t xml:space="preserve">peut être octroyé au ressortissant étranger étant membre de la famille résidant sur le territoire de la République de Pologne ou d’un citoyen d’un État membre de </w:t>
      </w:r>
      <w:r w:rsidRPr="0015406C">
        <w:rPr>
          <w:b/>
          <w:sz w:val="22"/>
          <w:szCs w:val="22"/>
        </w:rPr>
        <w:lastRenderedPageBreak/>
        <w:t>l’Union européenne, de la Suisse, du Liechtenstein, de la Norvège ou de l’Islande autre que celui visé à l’article 2, point 4 de la loi du 14 juillet 2006</w:t>
      </w:r>
      <w:r w:rsidRPr="0015406C">
        <w:rPr>
          <w:sz w:val="22"/>
          <w:szCs w:val="22"/>
        </w:rPr>
        <w:t xml:space="preserve"> sur l’entrée sur le territoire de la République de Pologne, le séjour et la sortie dudit territoire des ressortissants des États membres de l’Union européenne et des membres de leur famille, qui réside sur le territoire de la République de Pologne communément avec ledit citoyen en raison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de sa dépendance financière ou du fait de constituer un ménage avec lui, dans le pays de provenance du ressortissant étranger</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de l’état de santé grave</w:t>
      </w:r>
      <w:r w:rsidRPr="0015406C">
        <w:rPr>
          <w:sz w:val="22"/>
          <w:szCs w:val="22"/>
        </w:rPr>
        <w:t xml:space="preserve"> exigeant d’apporter des soins personnels de la part de ce citoyen. </w:t>
      </w:r>
    </w:p>
    <w:p w:rsidR="0015406C" w:rsidRDefault="0015406C">
      <w:pPr>
        <w:spacing w:line="100" w:lineRule="atLeast"/>
        <w:jc w:val="both"/>
        <w:rPr>
          <w:sz w:val="22"/>
          <w:szCs w:val="22"/>
        </w:rPr>
      </w:pPr>
      <w:r w:rsidRPr="0015406C">
        <w:rPr>
          <w:sz w:val="22"/>
          <w:szCs w:val="22"/>
        </w:rPr>
        <w:t xml:space="preserve">V. Le permis de séjour temporaire </w:t>
      </w:r>
      <w:r w:rsidRPr="0015406C">
        <w:rPr>
          <w:b/>
          <w:sz w:val="22"/>
          <w:szCs w:val="22"/>
        </w:rPr>
        <w:t>peut être octroyé au ressortissant étranger ayant une vie familiale au sens de la Convention de sauvegarde des droits de l’homme et des libertés fondamentales</w:t>
      </w:r>
      <w:r w:rsidRPr="0015406C">
        <w:rPr>
          <w:sz w:val="22"/>
          <w:szCs w:val="22"/>
        </w:rPr>
        <w:t xml:space="preserve">, établie à Rome en date du 4 novembre 1950 (JO de 1993, n° 61, texte n° 284, modifié), </w:t>
      </w:r>
      <w:r w:rsidRPr="0015406C">
        <w:rPr>
          <w:b/>
          <w:sz w:val="22"/>
          <w:szCs w:val="22"/>
        </w:rPr>
        <w:t>avec un citoyen polonais résidant sur le territoire de la République de Pologne ou un citoyen d’un autre État membre de l’Union européenne, de la Suisse, du Liechtenstein, de la Norvège ou de l’Islande</w:t>
      </w:r>
      <w:r w:rsidRPr="0015406C">
        <w:rPr>
          <w:sz w:val="22"/>
          <w:szCs w:val="22"/>
        </w:rPr>
        <w:t>, avec qui il réside communément sur ce territoire.</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  L'autorisation de séjour temporaire </w:t>
      </w:r>
      <w:r w:rsidRPr="005377FE">
        <w:rPr>
          <w:rFonts w:cs="Times New Roman"/>
          <w:b/>
          <w:sz w:val="22"/>
          <w:szCs w:val="22"/>
        </w:rPr>
        <w:t>peut être</w:t>
      </w:r>
      <w:r w:rsidRPr="0078002B">
        <w:rPr>
          <w:rFonts w:cs="Times New Roman"/>
          <w:b/>
          <w:sz w:val="22"/>
          <w:szCs w:val="22"/>
        </w:rPr>
        <w:t xml:space="preserve"> accordée</w:t>
      </w:r>
      <w:r w:rsidRPr="005377FE">
        <w:rPr>
          <w:rFonts w:cs="Times New Roman"/>
          <w:sz w:val="22"/>
          <w:szCs w:val="22"/>
        </w:rPr>
        <w:t xml:space="preserve"> pour un étranger membre de la famille d'un citoyen du Royaume Uni et de l'Irlande du Nord résidant sur le territoire de la République de Pologne visé dans l'art. 10 alinéa 1 sous b/ et d/ de la Convention de Brexit autre que celui visé dans l'art. 2 point 4 sous b/ de la loi du 14 juillet 2006 sur l'entrée sur le territoire de la République de Pologne, le séjour et la sortie de ce territoire des ressortissants des États membres de l'Union européenne ou des membres de leur famille, qui séjourne sur le territoire de la République de Pologne communément avec ce citoyen, compte tenu de :</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a)</w:t>
      </w:r>
      <w:r w:rsidRPr="005377FE">
        <w:rPr>
          <w:rFonts w:cs="Times New Roman"/>
          <w:sz w:val="22"/>
          <w:szCs w:val="22"/>
        </w:rPr>
        <w:tab/>
        <w:t>sa dépendance financière de lui ou le foyer commun dans le pays d'origine de l'étranger, ou</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b)</w:t>
      </w:r>
      <w:r w:rsidRPr="005377FE">
        <w:rPr>
          <w:rFonts w:cs="Times New Roman"/>
          <w:sz w:val="22"/>
          <w:szCs w:val="22"/>
        </w:rPr>
        <w:tab/>
        <w:t>d'importants problèmes de santé nécessitant des soins personnels de ce citoyen,</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dans la mesure où cet étranger a bénéficié de l'autorisation visée au point IV avant la fin de la période de transition visée dans l'art. 126 de la Convention de Brexit ou après sa fin compte tenu de la demande déposée avant la fin de cette période en sa qualité de membre de la famille du citoyen du  Royaume Unie et de l'Irlande du Nord.</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VII.  L'autorisation de séjour temporaire </w:t>
      </w:r>
      <w:r w:rsidRPr="0078002B">
        <w:rPr>
          <w:rFonts w:cs="Times New Roman"/>
          <w:b/>
          <w:sz w:val="22"/>
          <w:szCs w:val="22"/>
        </w:rPr>
        <w:t>peut être accordée</w:t>
      </w:r>
      <w:r w:rsidRPr="005377FE">
        <w:rPr>
          <w:rFonts w:cs="Times New Roman"/>
          <w:sz w:val="22"/>
          <w:szCs w:val="22"/>
        </w:rPr>
        <w:t xml:space="preserve"> à l'étranger qui constitue le foyer familial, au sens de la Convention de sauvegarde des droits de l'homme et libertés fondamentales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a bénéficié de l'autorisation visée dans le point V avant la fin de la période de transition visée dans l'art. 126 de la Convention de Brexit ou après sa fin, compte tenu du foyer familial commun tenu avec le citoyen du  Royaume Unie et de l'Irlande du Nord. </w:t>
      </w:r>
    </w:p>
    <w:p w:rsidR="005377FE" w:rsidRPr="0015406C" w:rsidRDefault="005377FE" w:rsidP="005377FE">
      <w:pPr>
        <w:spacing w:line="100" w:lineRule="atLeast"/>
        <w:jc w:val="both"/>
        <w:rPr>
          <w:rFonts w:cs="Times New Roman"/>
          <w:sz w:val="22"/>
          <w:szCs w:val="22"/>
        </w:rPr>
      </w:pPr>
      <w:r w:rsidRPr="005377FE">
        <w:rPr>
          <w:rFonts w:cs="Times New Roman"/>
          <w:sz w:val="22"/>
          <w:szCs w:val="22"/>
        </w:rPr>
        <w:t xml:space="preserve">VIII.  L'autorisation de séjour temporaire </w:t>
      </w:r>
      <w:r w:rsidRPr="0078002B">
        <w:rPr>
          <w:rFonts w:cs="Times New Roman"/>
          <w:b/>
          <w:sz w:val="22"/>
          <w:szCs w:val="22"/>
        </w:rPr>
        <w:t>peut être accordée</w:t>
      </w:r>
      <w:r w:rsidRPr="005377FE">
        <w:rPr>
          <w:rFonts w:cs="Times New Roman"/>
          <w:sz w:val="22"/>
          <w:szCs w:val="22"/>
        </w:rPr>
        <w:t xml:space="preserve"> à un étranger qui constitue le foyer familial, dans le sens de la Convention sur la protection des droits de l'homme et des libertés de base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remplit les conditions visées dans l'art. 10 alinéa 4 de la Convention de Brexit.</w:t>
      </w:r>
    </w:p>
    <w:p w:rsidR="0015406C" w:rsidRDefault="0015406C">
      <w:pPr>
        <w:spacing w:line="100" w:lineRule="atLeast"/>
        <w:jc w:val="both"/>
        <w:rPr>
          <w:sz w:val="22"/>
          <w:szCs w:val="22"/>
        </w:rPr>
      </w:pPr>
      <w:r w:rsidRPr="0015406C">
        <w:rPr>
          <w:sz w:val="22"/>
          <w:szCs w:val="22"/>
        </w:rPr>
        <w:t xml:space="preserve">Dans le cas des permis mentionnées aux </w:t>
      </w:r>
      <w:r w:rsidRPr="0015406C">
        <w:rPr>
          <w:b/>
          <w:sz w:val="22"/>
          <w:szCs w:val="22"/>
        </w:rPr>
        <w:t xml:space="preserve">points IV </w:t>
      </w:r>
      <w:r w:rsidR="00FC0B36">
        <w:rPr>
          <w:b/>
          <w:sz w:val="22"/>
          <w:szCs w:val="22"/>
        </w:rPr>
        <w:t>-</w:t>
      </w:r>
      <w:r w:rsidR="00FC0B36" w:rsidRPr="0015406C">
        <w:rPr>
          <w:b/>
          <w:sz w:val="22"/>
          <w:szCs w:val="22"/>
        </w:rPr>
        <w:t xml:space="preserve"> </w:t>
      </w:r>
      <w:r w:rsidRPr="0015406C">
        <w:rPr>
          <w:b/>
          <w:sz w:val="22"/>
          <w:szCs w:val="22"/>
        </w:rPr>
        <w:t>V</w:t>
      </w:r>
      <w:r w:rsidR="00FC0B36">
        <w:rPr>
          <w:b/>
          <w:sz w:val="22"/>
          <w:szCs w:val="22"/>
        </w:rPr>
        <w:t>III</w:t>
      </w:r>
      <w:r w:rsidRPr="0015406C">
        <w:rPr>
          <w:sz w:val="22"/>
          <w:szCs w:val="22"/>
        </w:rPr>
        <w:t>, le ressortissant étranger doit répondre aux conditions en matière d’</w:t>
      </w:r>
      <w:r w:rsidRPr="0015406C">
        <w:rPr>
          <w:b/>
          <w:sz w:val="22"/>
          <w:szCs w:val="22"/>
        </w:rPr>
        <w:t>assurance maladie et de source de revenu stable et régulière</w:t>
      </w:r>
      <w:r w:rsidRPr="0015406C">
        <w:rPr>
          <w:sz w:val="22"/>
          <w:szCs w:val="22"/>
        </w:rPr>
        <w:t xml:space="preserve"> suffisant pour couvrir les frais de subsistance de lui-même et des membres de sa famille restant à sa charge (voir point 4.5) </w:t>
      </w:r>
    </w:p>
    <w:p w:rsidR="00FC0B36" w:rsidRPr="0015406C" w:rsidRDefault="00FC0B36">
      <w:pPr>
        <w:spacing w:line="100" w:lineRule="atLeast"/>
        <w:jc w:val="both"/>
        <w:rPr>
          <w:rFonts w:cs="Times New Roman"/>
          <w:sz w:val="22"/>
          <w:szCs w:val="22"/>
        </w:rPr>
      </w:pPr>
      <w:r w:rsidRPr="0078002B">
        <w:rPr>
          <w:rFonts w:cs="Times New Roman"/>
          <w:b/>
          <w:sz w:val="22"/>
          <w:szCs w:val="22"/>
        </w:rPr>
        <w:t>REMARQUE</w:t>
      </w:r>
      <w:r w:rsidRPr="00FC0B36">
        <w:rPr>
          <w:rFonts w:cs="Times New Roman"/>
          <w:sz w:val="22"/>
          <w:szCs w:val="22"/>
        </w:rPr>
        <w:t xml:space="preserve"> : Si l'étranger séjourne en dehors de la République de Pologne, la demande de l'autorisation de séjour temporaire, visée aux points IV, V, Vi et VIII, est déposée respectivement par le citoyen </w:t>
      </w:r>
      <w:r w:rsidRPr="00FC0B36">
        <w:rPr>
          <w:rFonts w:cs="Times New Roman"/>
          <w:sz w:val="22"/>
          <w:szCs w:val="22"/>
        </w:rPr>
        <w:lastRenderedPageBreak/>
        <w:t>polonais, le ressortissant d'un autre État membre de l'Union Européenne,  de l'État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La remise de cette demande en nom de membre de la famille nécessite le consentement écrit de ce membre de la famille ou de son représentant légal, sauf le cas où le demandeur est son représentant légal. Le consentement susmentionné vaut le mandat donné au demandeur résidant sur le territoire de la Pologne à faire les démarches dans ladite procédure en nom du membre de la famille.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visé au point </w:t>
      </w:r>
      <w:r w:rsidR="002A571A" w:rsidRPr="002A571A">
        <w:rPr>
          <w:sz w:val="22"/>
          <w:szCs w:val="22"/>
        </w:rPr>
        <w:t>V, VII et VIII,</w:t>
      </w:r>
      <w:r w:rsidRPr="0015406C">
        <w:rPr>
          <w:sz w:val="22"/>
          <w:szCs w:val="22"/>
        </w:rPr>
        <w:t xml:space="preserve">, une autorité en charge de la procédure </w:t>
      </w:r>
      <w:r w:rsidRPr="0015406C">
        <w:rPr>
          <w:b/>
          <w:sz w:val="22"/>
          <w:szCs w:val="22"/>
        </w:rPr>
        <w:t>vérifie en particulier si les liens</w:t>
      </w:r>
      <w:r w:rsidRPr="0015406C">
        <w:rPr>
          <w:sz w:val="22"/>
          <w:szCs w:val="22"/>
        </w:rPr>
        <w:t xml:space="preserve"> de ce ressortissant avec un citoyen polonais ou un citoyen d’un autre État membre de l’Union européenne, de la Suisse, du Liechtenstein, de la Norvège ou de l’Islande </w:t>
      </w:r>
      <w:r w:rsidRPr="0015406C">
        <w:rPr>
          <w:b/>
          <w:sz w:val="22"/>
          <w:szCs w:val="22"/>
        </w:rPr>
        <w:t>sont réels et durables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réglementation fixant les règles et conditions en matière d’entrée des ressortissants étrangers sur le territoire de la République de Pologne, leur transit sur ce territoire, leur séjour ou départ de ce territoire, ou si les liens du ressortissant étranger sont réels et durables,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sz w:val="22"/>
          <w:szCs w:val="22"/>
        </w:rPr>
      </w:pPr>
      <w:r w:rsidRPr="0015406C">
        <w:rPr>
          <w:sz w:val="22"/>
          <w:szCs w:val="22"/>
        </w:rPr>
        <w:t xml:space="preserve">Durant l'établissement de ces conclusions et au cours des opérations de vérification, </w:t>
      </w:r>
      <w:r w:rsidR="00644A97" w:rsidRPr="0015406C">
        <w:rPr>
          <w:sz w:val="22"/>
          <w:szCs w:val="22"/>
        </w:rPr>
        <w:t>les dispositions</w:t>
      </w:r>
      <w:r w:rsidRPr="0015406C">
        <w:rPr>
          <w:sz w:val="22"/>
          <w:szCs w:val="22"/>
        </w:rPr>
        <w:t xml:space="preserve">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pStyle w:val="Nagwek3"/>
        <w:spacing w:after="200" w:line="240" w:lineRule="auto"/>
        <w:jc w:val="both"/>
      </w:pPr>
      <w:bookmarkStart w:id="218" w:name="_Toc386286373"/>
      <w:bookmarkStart w:id="219" w:name="_Toc505338761"/>
      <w:bookmarkStart w:id="220" w:name="_Toc5972882"/>
      <w:bookmarkStart w:id="221" w:name="_Toc97282331"/>
      <w:bookmarkStart w:id="222" w:name="_Toc97282640"/>
      <w:bookmarkStart w:id="223" w:name="_Toc6319930"/>
      <w:r w:rsidRPr="0015406C">
        <w:t>4.6.13. PERMIS DE SÉJOUR TEMPORAIRE POUR LES MEMBRES DE LA FAMILLE DES RESSORTISSANTS ÉTRANGERS</w:t>
      </w:r>
      <w:bookmarkEnd w:id="218"/>
      <w:bookmarkEnd w:id="219"/>
      <w:bookmarkEnd w:id="220"/>
      <w:bookmarkEnd w:id="221"/>
      <w:bookmarkEnd w:id="222"/>
      <w:r w:rsidRPr="0015406C">
        <w:t xml:space="preserve"> </w:t>
      </w:r>
    </w:p>
    <w:p w:rsidR="0015406C" w:rsidRPr="0015406C" w:rsidRDefault="0015406C" w:rsidP="0015406C">
      <w:pPr>
        <w:pStyle w:val="Nagwek3"/>
        <w:spacing w:after="200" w:line="240" w:lineRule="auto"/>
        <w:jc w:val="both"/>
      </w:pPr>
      <w:r w:rsidRPr="0015406C">
        <w:tab/>
      </w:r>
      <w:bookmarkStart w:id="224" w:name="_Toc97282332"/>
      <w:bookmarkStart w:id="225" w:name="_Toc97282641"/>
      <w:bookmarkEnd w:id="223"/>
      <w:r w:rsidRPr="0015406C">
        <w:t>LE SÉJOUR DES RESSORTISSANTS ÉTRANGERS SUR LE TERRITOIRE DE LA RÉPUBLIQUE DE POLOGNE EN VUE D’EXERCER LA MOBILITÉ DE COURTE ET DE LONGUE DURÉE D’UN MEMBRE DE LA FAMILLE DU SCIENTIFIQUE</w:t>
      </w:r>
      <w:bookmarkEnd w:id="224"/>
      <w:bookmarkEnd w:id="225"/>
    </w:p>
    <w:p w:rsidR="0015406C" w:rsidRPr="0015406C" w:rsidRDefault="0015406C">
      <w:pPr>
        <w:spacing w:line="100" w:lineRule="atLeast"/>
        <w:jc w:val="both"/>
        <w:rPr>
          <w:rFonts w:cs="Times New Roman"/>
          <w:sz w:val="22"/>
          <w:szCs w:val="22"/>
        </w:rPr>
      </w:pPr>
      <w:r w:rsidRPr="0015406C">
        <w:rPr>
          <w:sz w:val="22"/>
          <w:szCs w:val="22"/>
        </w:rPr>
        <w:t xml:space="preserve">Le </w:t>
      </w:r>
      <w:r w:rsidRPr="0015406C">
        <w:rPr>
          <w:b/>
          <w:sz w:val="22"/>
          <w:szCs w:val="22"/>
        </w:rPr>
        <w:t xml:space="preserve">membre de la famille d’un ressortissant étranger </w:t>
      </w:r>
      <w:r w:rsidRPr="0015406C">
        <w:rPr>
          <w:sz w:val="22"/>
          <w:szCs w:val="22"/>
        </w:rPr>
        <w:t>est considéré :</w:t>
      </w:r>
    </w:p>
    <w:p w:rsidR="0015406C" w:rsidRPr="0015406C" w:rsidRDefault="0015406C">
      <w:pPr>
        <w:spacing w:line="100" w:lineRule="atLeast"/>
        <w:jc w:val="both"/>
        <w:rPr>
          <w:rFonts w:cs="Times New Roman"/>
          <w:sz w:val="22"/>
          <w:szCs w:val="22"/>
        </w:rPr>
      </w:pPr>
      <w:r w:rsidRPr="0015406C">
        <w:rPr>
          <w:sz w:val="22"/>
          <w:szCs w:val="22"/>
        </w:rPr>
        <w:t>1) une personne liée par un mariage avec le ressortissant étranger, reconnu par la loi de la République de Pologne ;</w:t>
      </w:r>
    </w:p>
    <w:p w:rsidR="0015406C" w:rsidRPr="0015406C" w:rsidRDefault="0015406C">
      <w:pPr>
        <w:spacing w:line="100" w:lineRule="atLeast"/>
        <w:jc w:val="both"/>
        <w:rPr>
          <w:rFonts w:cs="Times New Roman"/>
          <w:sz w:val="22"/>
          <w:szCs w:val="22"/>
        </w:rPr>
      </w:pPr>
      <w:r w:rsidRPr="0015406C">
        <w:rPr>
          <w:sz w:val="22"/>
          <w:szCs w:val="22"/>
        </w:rPr>
        <w:t>2) un enfant mineur d’un ressortissant étranger et d’une personne qui est liée avec lui par un mariage reconnu par la loi de la République de Pologne, y compris un enfant adoptif ;</w:t>
      </w:r>
    </w:p>
    <w:p w:rsidR="0015406C" w:rsidRPr="0015406C" w:rsidRDefault="0015406C">
      <w:pPr>
        <w:spacing w:line="100" w:lineRule="atLeast"/>
        <w:jc w:val="both"/>
        <w:rPr>
          <w:rFonts w:cs="Times New Roman"/>
          <w:sz w:val="22"/>
          <w:szCs w:val="22"/>
        </w:rPr>
      </w:pPr>
      <w:r w:rsidRPr="0015406C">
        <w:rPr>
          <w:sz w:val="22"/>
          <w:szCs w:val="22"/>
        </w:rPr>
        <w:t>3) un enfant mineur d’un ressortissant étranger, y compris un enfant adoptif étant à sa charge dont le ressortissant étranger effectue la garde parentale effective ;</w:t>
      </w:r>
    </w:p>
    <w:p w:rsidR="0015406C" w:rsidRPr="0015406C" w:rsidRDefault="0015406C">
      <w:pPr>
        <w:spacing w:line="100" w:lineRule="atLeast"/>
        <w:jc w:val="both"/>
        <w:rPr>
          <w:rFonts w:cs="Times New Roman"/>
          <w:sz w:val="22"/>
          <w:szCs w:val="22"/>
        </w:rPr>
      </w:pPr>
      <w:r w:rsidRPr="0015406C">
        <w:rPr>
          <w:sz w:val="22"/>
          <w:szCs w:val="22"/>
        </w:rPr>
        <w:t>4) un enfant mineur d’une personne, visée au point 1, y compris un enfant adoptif étant à sa charge dont la personne en question effectue la garde parentale effective ;</w:t>
      </w:r>
    </w:p>
    <w:p w:rsidR="002A571A" w:rsidRPr="0078002B" w:rsidRDefault="002A571A" w:rsidP="002A571A">
      <w:pPr>
        <w:spacing w:line="100" w:lineRule="atLeast"/>
        <w:jc w:val="both"/>
        <w:rPr>
          <w:sz w:val="22"/>
          <w:szCs w:val="22"/>
        </w:rPr>
      </w:pPr>
      <w:r w:rsidRPr="0078002B">
        <w:rPr>
          <w:sz w:val="22"/>
          <w:szCs w:val="22"/>
        </w:rPr>
        <w:lastRenderedPageBreak/>
        <w:t>Est présumé enfant mineur visé aux points 2 à 4 les personnes qui étaient mineurs à la date de dépôt de la demande l'autorisation de séjour temporaire dans le cadre de regroupement familial.</w:t>
      </w:r>
    </w:p>
    <w:p w:rsidR="002A571A" w:rsidRPr="0078002B" w:rsidRDefault="002A571A" w:rsidP="002A571A">
      <w:pPr>
        <w:spacing w:line="100" w:lineRule="atLeast"/>
        <w:jc w:val="both"/>
        <w:rPr>
          <w:sz w:val="22"/>
          <w:szCs w:val="22"/>
        </w:rPr>
      </w:pPr>
      <w:r w:rsidRPr="0078002B">
        <w:rPr>
          <w:sz w:val="22"/>
          <w:szCs w:val="22"/>
        </w:rPr>
        <w:t>Est présumé également membre de la famille de l'étranger jouissant du statut de réfugié ou bénéficiant de la protection complémentaire son ascendant en ligne droite ou une personne majeure responsable d'un mineur, conformément à la législation en vigueur dans la République de Pologne, lorsque l'étranger:</w:t>
      </w:r>
    </w:p>
    <w:p w:rsidR="002A571A" w:rsidRPr="0078002B" w:rsidRDefault="002A571A" w:rsidP="002A571A">
      <w:pPr>
        <w:spacing w:line="100" w:lineRule="atLeast"/>
        <w:jc w:val="both"/>
        <w:rPr>
          <w:sz w:val="22"/>
          <w:szCs w:val="22"/>
        </w:rPr>
      </w:pPr>
      <w:r w:rsidRPr="0078002B">
        <w:rPr>
          <w:sz w:val="22"/>
          <w:szCs w:val="22"/>
        </w:rPr>
        <w:t>1)</w:t>
      </w:r>
      <w:r w:rsidRPr="0078002B">
        <w:rPr>
          <w:sz w:val="22"/>
          <w:szCs w:val="22"/>
        </w:rPr>
        <w:tab/>
        <w:t>est personne mineure séjournant sur le territoire de la République de Pologne sans tutelle, ou</w:t>
      </w:r>
    </w:p>
    <w:p w:rsidR="002A571A" w:rsidRPr="0078002B" w:rsidRDefault="002A571A" w:rsidP="002A571A">
      <w:pPr>
        <w:spacing w:line="100" w:lineRule="atLeast"/>
        <w:jc w:val="both"/>
        <w:rPr>
          <w:sz w:val="22"/>
          <w:szCs w:val="22"/>
        </w:rPr>
      </w:pPr>
      <w:r w:rsidRPr="0078002B">
        <w:rPr>
          <w:sz w:val="22"/>
          <w:szCs w:val="22"/>
        </w:rPr>
        <w:t>2)</w:t>
      </w:r>
      <w:r w:rsidRPr="0078002B">
        <w:rPr>
          <w:sz w:val="22"/>
          <w:szCs w:val="22"/>
        </w:rPr>
        <w:tab/>
        <w:t>à la date de dépôt de la demande d'octroi de la protection internationale était la personne mineure séjournant sur le territoire de la République de Pologne sans tutelle, ou laissée ensuite sans tutelle, qui a atteint la majorité plus tard, et que la demande de l'autorisation de séjour temporaire dans le cadre de regroupement familial a été déposée dans la période de 6 mois à compter de l'obtention du statut de réfugié ou de la protection complémentaire.</w:t>
      </w:r>
    </w:p>
    <w:p w:rsidR="002A571A" w:rsidRDefault="002A571A">
      <w:pPr>
        <w:spacing w:line="100" w:lineRule="atLeast"/>
        <w:jc w:val="both"/>
        <w:rPr>
          <w:b/>
          <w:sz w:val="22"/>
          <w:szCs w:val="22"/>
        </w:rPr>
      </w:pPr>
    </w:p>
    <w:p w:rsidR="0015406C" w:rsidRPr="0015406C" w:rsidRDefault="0015406C">
      <w:pPr>
        <w:spacing w:line="100" w:lineRule="atLeast"/>
        <w:jc w:val="both"/>
        <w:rPr>
          <w:rFonts w:cs="Times New Roman"/>
          <w:sz w:val="22"/>
          <w:szCs w:val="22"/>
        </w:rPr>
      </w:pPr>
      <w:r w:rsidRPr="0015406C">
        <w:rPr>
          <w:b/>
          <w:sz w:val="22"/>
          <w:szCs w:val="22"/>
        </w:rPr>
        <w:t>I. Le permis de séjour temporaire en vue de se faire rejoindre par sa famille est octroyé</w:t>
      </w:r>
      <w:r w:rsidRPr="0015406C">
        <w:rPr>
          <w:sz w:val="22"/>
          <w:szCs w:val="22"/>
        </w:rPr>
        <w:t xml:space="preserve"> au ressortissant étranger qui </w:t>
      </w:r>
      <w:r w:rsidRPr="0015406C">
        <w:rPr>
          <w:b/>
          <w:sz w:val="22"/>
          <w:szCs w:val="22"/>
        </w:rPr>
        <w:t>réside</w:t>
      </w:r>
      <w:r w:rsidRPr="0015406C">
        <w:rPr>
          <w:sz w:val="22"/>
          <w:szCs w:val="22"/>
        </w:rPr>
        <w:t xml:space="preserve"> sur le territoire de la République de Pologne </w:t>
      </w:r>
      <w:r w:rsidRPr="0015406C">
        <w:rPr>
          <w:b/>
          <w:sz w:val="22"/>
          <w:szCs w:val="22"/>
        </w:rPr>
        <w:t>ou réside</w:t>
      </w:r>
      <w:r w:rsidRPr="0015406C">
        <w:rPr>
          <w:sz w:val="22"/>
          <w:szCs w:val="22"/>
        </w:rPr>
        <w:t xml:space="preserve"> sur ce territoire en vue de se faire rejoindre par sa famille et il </w:t>
      </w:r>
      <w:r w:rsidRPr="0015406C">
        <w:rPr>
          <w:b/>
          <w:sz w:val="22"/>
          <w:szCs w:val="22"/>
        </w:rPr>
        <w:t>est membre de la famille d’un ressortissant étranger domicilié sur le territoire de la République de Pologne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 sur la base du permis de séjour permanent,</w:t>
      </w:r>
    </w:p>
    <w:p w:rsidR="0015406C" w:rsidRPr="0015406C" w:rsidRDefault="0015406C">
      <w:pPr>
        <w:spacing w:line="100" w:lineRule="atLeast"/>
        <w:jc w:val="both"/>
        <w:rPr>
          <w:rFonts w:cs="Times New Roman"/>
          <w:sz w:val="22"/>
          <w:szCs w:val="22"/>
        </w:rPr>
      </w:pPr>
      <w:r w:rsidRPr="0015406C">
        <w:rPr>
          <w:sz w:val="22"/>
          <w:szCs w:val="22"/>
        </w:rPr>
        <w:t>b) sur la base du permis de résident de longue durée de l’UE,</w:t>
      </w:r>
    </w:p>
    <w:p w:rsidR="0015406C" w:rsidRPr="0015406C" w:rsidRDefault="0015406C">
      <w:pPr>
        <w:spacing w:line="100" w:lineRule="atLeast"/>
        <w:jc w:val="both"/>
        <w:rPr>
          <w:rFonts w:cs="Times New Roman"/>
          <w:sz w:val="22"/>
          <w:szCs w:val="22"/>
        </w:rPr>
      </w:pPr>
      <w:r w:rsidRPr="0015406C">
        <w:rPr>
          <w:sz w:val="22"/>
          <w:szCs w:val="22"/>
        </w:rPr>
        <w:t>c) découlant du statut de réfugié qui lui a été attribué,</w:t>
      </w:r>
    </w:p>
    <w:p w:rsidR="0015406C" w:rsidRPr="0015406C" w:rsidRDefault="0015406C">
      <w:pPr>
        <w:spacing w:line="100" w:lineRule="atLeast"/>
        <w:jc w:val="both"/>
        <w:rPr>
          <w:rFonts w:cs="Times New Roman"/>
          <w:sz w:val="22"/>
          <w:szCs w:val="22"/>
        </w:rPr>
      </w:pPr>
      <w:r w:rsidRPr="0015406C">
        <w:rPr>
          <w:sz w:val="22"/>
          <w:szCs w:val="22"/>
        </w:rPr>
        <w:t>d) découlant de la protection subsidiaire qui lui a été attribuée,</w:t>
      </w:r>
    </w:p>
    <w:p w:rsidR="0015406C" w:rsidRPr="0015406C" w:rsidRDefault="0015406C">
      <w:pPr>
        <w:spacing w:line="100" w:lineRule="atLeast"/>
        <w:jc w:val="both"/>
        <w:rPr>
          <w:rFonts w:cs="Times New Roman"/>
          <w:sz w:val="22"/>
          <w:szCs w:val="22"/>
        </w:rPr>
      </w:pPr>
      <w:r w:rsidRPr="0015406C">
        <w:rPr>
          <w:sz w:val="22"/>
          <w:szCs w:val="22"/>
        </w:rPr>
        <w:t xml:space="preserve">e) sur la base du permis qui lui a été octroyé pour une durée qui n’est pas inférieure à 1 an, au moins pendant une période de 2 ans suivant les permis de séjour temporaire consécutifs, notamment directement avant l’introduction d’une </w:t>
      </w:r>
      <w:r w:rsidR="005C4BAD" w:rsidRPr="0015406C">
        <w:rPr>
          <w:sz w:val="22"/>
          <w:szCs w:val="22"/>
        </w:rPr>
        <w:t>demande du permis</w:t>
      </w:r>
      <w:r w:rsidRPr="0015406C">
        <w:rPr>
          <w:sz w:val="22"/>
          <w:szCs w:val="22"/>
        </w:rPr>
        <w:t xml:space="preserve"> de séjour pour un membre de la famille,</w:t>
      </w:r>
    </w:p>
    <w:p w:rsidR="0015406C" w:rsidRPr="0015406C" w:rsidRDefault="0015406C">
      <w:pPr>
        <w:spacing w:line="100" w:lineRule="atLeast"/>
        <w:jc w:val="both"/>
        <w:rPr>
          <w:rFonts w:cs="Times New Roman"/>
          <w:sz w:val="22"/>
          <w:szCs w:val="22"/>
        </w:rPr>
      </w:pPr>
      <w:r w:rsidRPr="0015406C">
        <w:rPr>
          <w:sz w:val="22"/>
          <w:szCs w:val="22"/>
        </w:rPr>
        <w:t xml:space="preserve">f) sur la base du permis de séjour temporaire, en vue de mener des recherches scientifiques ou du visa national en vue de mener des recherches scientifiques ou des travaux de développement, </w:t>
      </w:r>
    </w:p>
    <w:p w:rsidR="0015406C" w:rsidRPr="0015406C" w:rsidRDefault="0015406C">
      <w:pPr>
        <w:spacing w:line="100" w:lineRule="atLeast"/>
        <w:jc w:val="both"/>
        <w:rPr>
          <w:rFonts w:cs="Times New Roman"/>
          <w:sz w:val="22"/>
          <w:szCs w:val="22"/>
        </w:rPr>
      </w:pPr>
      <w:r w:rsidRPr="0015406C">
        <w:rPr>
          <w:sz w:val="22"/>
          <w:szCs w:val="22"/>
        </w:rPr>
        <w:t>g) sur la base du permis de séjour temporaire à des fins de mobilité d’un scientifique,</w:t>
      </w:r>
    </w:p>
    <w:p w:rsidR="0015406C" w:rsidRPr="0015406C" w:rsidRDefault="0015406C">
      <w:pPr>
        <w:spacing w:line="100" w:lineRule="atLeast"/>
        <w:jc w:val="both"/>
        <w:rPr>
          <w:rFonts w:cs="Times New Roman"/>
          <w:sz w:val="22"/>
          <w:szCs w:val="22"/>
        </w:rPr>
      </w:pPr>
      <w:r w:rsidRPr="0015406C">
        <w:rPr>
          <w:sz w:val="22"/>
          <w:szCs w:val="22"/>
        </w:rPr>
        <w:t>h)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i) sur la base du permis de séjour temporaire en vue d’effectuer le travail </w:t>
      </w:r>
      <w:r w:rsidR="00C34BB4" w:rsidRPr="0015406C">
        <w:rPr>
          <w:sz w:val="22"/>
          <w:szCs w:val="22"/>
        </w:rPr>
        <w:t>dans le cadre d’un transfert</w:t>
      </w:r>
      <w:r w:rsidRPr="0015406C">
        <w:rPr>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j) sur la base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k) sur la base du permis de séjour temporaire octroyé au ressortissant étranger qui, directement avant l’introduction de la demande </w:t>
      </w:r>
      <w:r w:rsidR="007829D9" w:rsidRPr="0015406C">
        <w:rPr>
          <w:rFonts w:ascii="Calibri" w:hAnsi="Calibri"/>
          <w:sz w:val="22"/>
          <w:szCs w:val="22"/>
        </w:rPr>
        <w:t xml:space="preserve">de </w:t>
      </w:r>
      <w:r w:rsidRPr="0015406C">
        <w:rPr>
          <w:rFonts w:ascii="Calibri" w:hAnsi="Calibri"/>
          <w:sz w:val="22"/>
          <w:szCs w:val="22"/>
        </w:rPr>
        <w:t>ce permis, résidait sur le territoire de la République de Pologne en vertu du permis de séjour temporaire en vue de mener des recherches scientifiques a terminé ses recherches scientifiques ou ses travaux de développement et il est à la recherche d’un emploi sur le territoire de la République de Pologne ou envisage l’exercice d’une activité économique sur ce territoire</w:t>
      </w:r>
      <w:r w:rsidR="003B14CB">
        <w:rPr>
          <w:rFonts w:ascii="Calibri" w:hAnsi="Calibri"/>
          <w:sz w:val="22"/>
          <w:szCs w:val="22"/>
        </w:rPr>
        <w:t>,</w:t>
      </w:r>
    </w:p>
    <w:p w:rsidR="003B14CB" w:rsidRDefault="0015406C" w:rsidP="0078002B">
      <w:pPr>
        <w:pStyle w:val="Default"/>
        <w:jc w:val="both"/>
        <w:rPr>
          <w:rFonts w:ascii="Calibri" w:hAnsi="Calibri"/>
          <w:sz w:val="22"/>
          <w:szCs w:val="22"/>
        </w:rPr>
      </w:pPr>
      <w:r w:rsidRPr="0015406C">
        <w:rPr>
          <w:rFonts w:ascii="Calibri" w:hAnsi="Calibri"/>
          <w:sz w:val="22"/>
          <w:szCs w:val="22"/>
        </w:rPr>
        <w:t xml:space="preserve">l) </w:t>
      </w:r>
      <w:r w:rsidR="003B14CB" w:rsidRPr="003B14CB">
        <w:rPr>
          <w:rFonts w:ascii="Calibri" w:hAnsi="Calibri"/>
          <w:sz w:val="22"/>
          <w:szCs w:val="22"/>
        </w:rPr>
        <w:t>en vertu du droit de séjour ou du droit de séjour permanent du ressortissant du Royaume-Uni et de l'Irlande du Nord visés dans l'art. 10 alinéa 1 sous b/ et d/ de la Convention de Brexit,</w:t>
      </w:r>
    </w:p>
    <w:p w:rsidR="0015406C" w:rsidRPr="0015406C" w:rsidRDefault="003B14CB">
      <w:pPr>
        <w:pStyle w:val="Default"/>
        <w:rPr>
          <w:rFonts w:ascii="Calibri" w:hAnsi="Calibri"/>
          <w:sz w:val="22"/>
          <w:szCs w:val="22"/>
        </w:rPr>
      </w:pPr>
      <w:r>
        <w:rPr>
          <w:rFonts w:ascii="Calibri" w:hAnsi="Calibri"/>
          <w:sz w:val="22"/>
          <w:szCs w:val="22"/>
        </w:rPr>
        <w:t xml:space="preserve">ł) </w:t>
      </w:r>
      <w:r w:rsidR="0015406C" w:rsidRPr="0015406C">
        <w:rPr>
          <w:rFonts w:ascii="Calibri" w:hAnsi="Calibri"/>
          <w:sz w:val="22"/>
          <w:szCs w:val="22"/>
        </w:rPr>
        <w:t>du fait de l’attribution d’un accord de séjour pour des raisons humanitaires.</w:t>
      </w:r>
    </w:p>
    <w:p w:rsidR="0015406C" w:rsidRPr="0015406C" w:rsidRDefault="0015406C">
      <w:pPr>
        <w:spacing w:line="100" w:lineRule="atLeast"/>
        <w:jc w:val="both"/>
        <w:rPr>
          <w:rFonts w:cs="Times New Roman"/>
          <w:sz w:val="22"/>
          <w:szCs w:val="22"/>
        </w:rPr>
      </w:pPr>
      <w:r w:rsidRPr="0015406C">
        <w:rPr>
          <w:b/>
          <w:sz w:val="22"/>
          <w:szCs w:val="22"/>
        </w:rPr>
        <w:lastRenderedPageBreak/>
        <w:t>II.</w:t>
      </w:r>
      <w:r w:rsidRPr="0015406C">
        <w:rPr>
          <w:sz w:val="22"/>
          <w:szCs w:val="22"/>
        </w:rPr>
        <w:t xml:space="preserve"> Le permis de séjour temporaire </w:t>
      </w:r>
      <w:r w:rsidRPr="0015406C">
        <w:rPr>
          <w:b/>
          <w:sz w:val="22"/>
          <w:szCs w:val="22"/>
        </w:rPr>
        <w:t>peut être octroyé à un enfant mineur d’un ressortissant étranger</w:t>
      </w:r>
      <w:r w:rsidRPr="0015406C">
        <w:rPr>
          <w:sz w:val="22"/>
          <w:szCs w:val="22"/>
        </w:rPr>
        <w:t xml:space="preserve"> qui réside sur le territoire de la République de Pologne </w:t>
      </w:r>
      <w:r w:rsidRPr="0015406C">
        <w:rPr>
          <w:b/>
          <w:sz w:val="22"/>
          <w:szCs w:val="22"/>
        </w:rPr>
        <w:t>en vertu du visa national ou du permis de séjour temporaire</w:t>
      </w:r>
      <w:r w:rsidRPr="0015406C">
        <w:rPr>
          <w:sz w:val="22"/>
          <w:szCs w:val="22"/>
        </w:rPr>
        <w:t xml:space="preserve">, si cet enfant </w:t>
      </w:r>
      <w:r w:rsidRPr="0015406C">
        <w:rPr>
          <w:b/>
          <w:sz w:val="22"/>
          <w:szCs w:val="22"/>
        </w:rPr>
        <w:t>est né durant le période de validité</w:t>
      </w:r>
      <w:r w:rsidRPr="0015406C">
        <w:rPr>
          <w:sz w:val="22"/>
          <w:szCs w:val="22"/>
        </w:rPr>
        <w:t xml:space="preserve"> de ce visa national ou du permis de séjour temporaire.</w:t>
      </w:r>
    </w:p>
    <w:p w:rsidR="0015406C" w:rsidRPr="0015406C" w:rsidRDefault="0015406C">
      <w:pPr>
        <w:spacing w:line="100" w:lineRule="atLeast"/>
        <w:jc w:val="both"/>
        <w:rPr>
          <w:rFonts w:cs="Times New Roman"/>
          <w:sz w:val="22"/>
          <w:szCs w:val="22"/>
        </w:rPr>
      </w:pPr>
      <w:r w:rsidRPr="0015406C">
        <w:rPr>
          <w:b/>
          <w:sz w:val="22"/>
          <w:szCs w:val="22"/>
        </w:rPr>
        <w:t>III.</w:t>
      </w:r>
      <w:r w:rsidRPr="0015406C">
        <w:rPr>
          <w:sz w:val="22"/>
          <w:szCs w:val="22"/>
        </w:rPr>
        <w:t xml:space="preserve"> Un</w:t>
      </w:r>
      <w:r w:rsidRPr="0015406C">
        <w:rPr>
          <w:b/>
          <w:sz w:val="22"/>
          <w:szCs w:val="22"/>
        </w:rPr>
        <w:t xml:space="preserve"> permis</w:t>
      </w:r>
      <w:r w:rsidRPr="0015406C">
        <w:rPr>
          <w:sz w:val="22"/>
          <w:szCs w:val="22"/>
        </w:rPr>
        <w:t xml:space="preserve"> de séjour temporaire </w:t>
      </w:r>
      <w:r w:rsidRPr="0015406C">
        <w:rPr>
          <w:b/>
          <w:sz w:val="22"/>
          <w:szCs w:val="22"/>
        </w:rPr>
        <w:t>distinct</w:t>
      </w:r>
      <w:r w:rsidRPr="0015406C">
        <w:rPr>
          <w:sz w:val="22"/>
          <w:szCs w:val="22"/>
        </w:rPr>
        <w:t xml:space="preserve"> </w:t>
      </w:r>
      <w:r w:rsidRPr="0015406C">
        <w:rPr>
          <w:b/>
          <w:sz w:val="22"/>
          <w:szCs w:val="22"/>
        </w:rPr>
        <w:t>est octroyé</w:t>
      </w:r>
      <w:r w:rsidRPr="0015406C">
        <w:rPr>
          <w:sz w:val="22"/>
          <w:szCs w:val="22"/>
        </w:rPr>
        <w:t xml:space="preserve"> au ressortissant étranger qui est marié légalement à un ressortissant étranger au sens de la loi polonaise résidant sur le territoire de la République de Pologne ou qui est enfant majeur d’un ressortissant étranger résidant sur ce territoire et </w:t>
      </w:r>
      <w:r w:rsidRPr="0015406C">
        <w:rPr>
          <w:b/>
          <w:sz w:val="22"/>
          <w:szCs w:val="22"/>
        </w:rPr>
        <w:t>séjourne sur le territoire de la Pologne durant au moins 5 ans en vertu des permis de séjour temporaire en vue de se faire rejoindre par la famille.</w:t>
      </w:r>
    </w:p>
    <w:p w:rsidR="0015406C" w:rsidRPr="0015406C" w:rsidRDefault="0015406C">
      <w:pPr>
        <w:spacing w:line="100" w:lineRule="atLeast"/>
        <w:jc w:val="both"/>
        <w:rPr>
          <w:rFonts w:cs="Times New Roman"/>
          <w:sz w:val="22"/>
          <w:szCs w:val="22"/>
        </w:rPr>
      </w:pPr>
      <w:r w:rsidRPr="0015406C">
        <w:rPr>
          <w:sz w:val="22"/>
          <w:szCs w:val="22"/>
        </w:rPr>
        <w:t xml:space="preserve">Dans le cas du conjoint ou de l’enfant majeur d’un ressortissant étranger résidant sur le territoire de la République de Pologne sur la base du permis de séjour temporaire en vue d’exécuter le travail de la profession exigeant des qualifications élevées, </w:t>
      </w:r>
      <w:r w:rsidRPr="0015406C">
        <w:rPr>
          <w:b/>
          <w:sz w:val="22"/>
          <w:szCs w:val="22"/>
        </w:rPr>
        <w:t>il est tenu compte d’un séjour sur le territoire d’un autre État membre de l’Union européenne en tant que membre de la famille, titulaire de la « carte bleue européenne » délivrée à la suite de l’octroi du permis de séjour en vue d’exécuter le travail de la profession exigeant des qualifications élevées, si au moins durant 2 ans directement avant l’introduction de la demande, ils résidaient sur le territoire de la République de Pologne en vertu des permis de séjour temporaire en vue de se faire rejoindre par la famille en tant que membres de la famille du ressortissant étranger résidant sur le territoire polonais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b/>
          <w:sz w:val="22"/>
          <w:szCs w:val="22"/>
        </w:rPr>
        <w:t>IV.</w:t>
      </w:r>
      <w:r w:rsidRPr="0015406C">
        <w:rPr>
          <w:sz w:val="22"/>
          <w:szCs w:val="22"/>
        </w:rPr>
        <w:t xml:space="preserve"> Le ressortissant étranger, qui réside sur le territoire de la République de Pologne en vertu du permis de séjour temporaire en vue de se faire rejoindre par la famille, </w:t>
      </w:r>
      <w:r w:rsidRPr="0015406C">
        <w:rPr>
          <w:b/>
          <w:sz w:val="22"/>
          <w:szCs w:val="22"/>
        </w:rPr>
        <w:t>se voit octroyer, une seule fois</w:t>
      </w:r>
      <w:r w:rsidRPr="0015406C">
        <w:rPr>
          <w:sz w:val="22"/>
          <w:szCs w:val="22"/>
        </w:rPr>
        <w:t xml:space="preserve">, le permis de séjour temporaire, lorsque ceci est motivé par </w:t>
      </w:r>
      <w:r w:rsidRPr="0015406C">
        <w:rPr>
          <w:b/>
          <w:sz w:val="22"/>
          <w:szCs w:val="22"/>
        </w:rPr>
        <w:t>son intérêt important</w:t>
      </w:r>
      <w:r w:rsidRPr="0015406C">
        <w:rPr>
          <w:sz w:val="22"/>
          <w:szCs w:val="22"/>
        </w:rPr>
        <w:t>, en cas de :</w:t>
      </w:r>
    </w:p>
    <w:p w:rsidR="0015406C" w:rsidRPr="0015406C" w:rsidRDefault="0015406C">
      <w:pPr>
        <w:spacing w:line="100" w:lineRule="atLeast"/>
        <w:jc w:val="both"/>
        <w:rPr>
          <w:rFonts w:cs="Times New Roman"/>
          <w:sz w:val="22"/>
          <w:szCs w:val="22"/>
        </w:rPr>
      </w:pPr>
      <w:r w:rsidRPr="0015406C">
        <w:rPr>
          <w:sz w:val="22"/>
          <w:szCs w:val="22"/>
        </w:rPr>
        <w:t>1) divorce, de séparation ou de veuvage de ce ressortissant étranger, si celui-ci était marié légalement à un ressortissant étranger au sens de la loi polonaise, résidant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2) décès de son parent étant ressortissant étranger ayant résidé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3) décès de son enfant mineur qui s’est vu attribuer le statut de réfugié ou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mentionné aux points I, II, III, le ressortissant étranger doit satisfaire aux conditions en matière </w:t>
      </w:r>
      <w:r w:rsidRPr="0015406C">
        <w:rPr>
          <w:b/>
          <w:sz w:val="22"/>
          <w:szCs w:val="22"/>
        </w:rPr>
        <w:t>d’assurance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lieu de résidence assuré sur le territoire de la Pologne</w:t>
      </w:r>
      <w:r w:rsidRPr="0015406C">
        <w:rPr>
          <w:sz w:val="22"/>
          <w:szCs w:val="22"/>
        </w:rPr>
        <w:t xml:space="preserve"> (voir point 4.5). Ces conditions </w:t>
      </w:r>
      <w:r w:rsidRPr="0015406C">
        <w:rPr>
          <w:b/>
          <w:sz w:val="22"/>
          <w:szCs w:val="22"/>
        </w:rPr>
        <w:t>n’ont pas d’application</w:t>
      </w:r>
      <w:r w:rsidRPr="0015406C">
        <w:rPr>
          <w:sz w:val="22"/>
          <w:szCs w:val="22"/>
        </w:rPr>
        <w:t xml:space="preserve"> au permis de séjour temporaire en vue de se faire rejoindre par la famille (point I) octroyé au membre de la famille d’un ressortissant étranger qui s’est vu attribuer le statut de réfugié ou la protection subsidiaire, lorsque la demande de ce permis a été </w:t>
      </w:r>
      <w:r w:rsidRPr="0015406C">
        <w:rPr>
          <w:b/>
          <w:sz w:val="22"/>
          <w:szCs w:val="22"/>
        </w:rPr>
        <w:t>introduite avant l’expiration de 6 mois à compter de la date d’attribution du statut de réfugié ou de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Durant l’octroi du permis de séjour temporaire pour un membre de la famille d’un ressortissant étranger, l’obligation de disposer d’une source de revenu stable et régulière </w:t>
      </w:r>
      <w:r w:rsidRPr="0015406C">
        <w:rPr>
          <w:b/>
          <w:sz w:val="22"/>
          <w:szCs w:val="22"/>
        </w:rPr>
        <w:t>est réputée effective également lorsque les frais de subsistance du ressortissant étranger seront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Dans le procédure d’octroi ou d’annulation, à l’égard d’un ressortissant étranger, du permis de séjour temporaire en vue de se faire rejoindre par la famille, il est tenu compte :</w:t>
      </w:r>
    </w:p>
    <w:p w:rsidR="0015406C" w:rsidRPr="0015406C" w:rsidRDefault="0015406C">
      <w:pPr>
        <w:spacing w:line="100" w:lineRule="atLeast"/>
        <w:jc w:val="both"/>
        <w:rPr>
          <w:rFonts w:cs="Times New Roman"/>
          <w:sz w:val="22"/>
          <w:szCs w:val="22"/>
        </w:rPr>
      </w:pPr>
      <w:r w:rsidRPr="0015406C">
        <w:rPr>
          <w:sz w:val="22"/>
          <w:szCs w:val="22"/>
        </w:rPr>
        <w:t>1) de l'intérêt de l’enfant mineur ;</w:t>
      </w:r>
    </w:p>
    <w:p w:rsidR="0015406C" w:rsidRPr="0015406C" w:rsidRDefault="0015406C">
      <w:pPr>
        <w:spacing w:line="100" w:lineRule="atLeast"/>
        <w:jc w:val="both"/>
        <w:rPr>
          <w:rFonts w:cs="Times New Roman"/>
          <w:sz w:val="22"/>
          <w:szCs w:val="22"/>
        </w:rPr>
      </w:pPr>
      <w:r w:rsidRPr="0015406C">
        <w:rPr>
          <w:sz w:val="22"/>
          <w:szCs w:val="22"/>
        </w:rPr>
        <w:t>2) de la personnalité et de la durabilité des liens familiaux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3) de la durée de séjour d’un ressortissant étranger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4) de l’existence de liens familiaux, culturels et sociaux avec le pays d’origine.</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Au cours de la procédure d’octroi du permis de séjour temporaire en vue de se faire rejoindre par la famille (point I) au ressortissant étranger étant conjoint d’un ressortissant étranger,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loi relative aux étrangers,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rFonts w:cs="Times New Roman"/>
          <w:b/>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spacing w:line="100" w:lineRule="atLeast"/>
        <w:jc w:val="both"/>
        <w:rPr>
          <w:rFonts w:eastAsia="Times New Roman" w:cs="Times New Roman"/>
          <w:sz w:val="22"/>
          <w:szCs w:val="22"/>
        </w:rPr>
      </w:pPr>
      <w:r w:rsidRPr="0015406C">
        <w:rPr>
          <w:b/>
          <w:sz w:val="22"/>
          <w:szCs w:val="22"/>
        </w:rPr>
        <w:t xml:space="preserve">ATTENTION : </w:t>
      </w:r>
      <w:r w:rsidRPr="0015406C">
        <w:rPr>
          <w:sz w:val="22"/>
          <w:szCs w:val="22"/>
        </w:rPr>
        <w:t xml:space="preserve">Si le ressortissant étranger réside hors des frontières de la République de Pologne, la demande du permis de séjour en vue de se faire rejoindre par la famille (point I) est à introduire par le ressortissant étranger résidant en Pologne accueillant le membre de sa famille arrivé. L’introduction par le ressortissant étranger vivant sur le territoire de la République de Pologne d’une </w:t>
      </w:r>
      <w:r w:rsidR="005C4BAD" w:rsidRPr="0015406C">
        <w:rPr>
          <w:sz w:val="22"/>
          <w:szCs w:val="22"/>
        </w:rPr>
        <w:t>demande du permis</w:t>
      </w:r>
      <w:r w:rsidRPr="0015406C">
        <w:rPr>
          <w:sz w:val="22"/>
          <w:szCs w:val="22"/>
        </w:rPr>
        <w:t xml:space="preserve"> de séjour temporaire de se faire rejoindre par sa famille au nom d’un membre de sa famille exige un </w:t>
      </w:r>
      <w:r w:rsidRPr="0015406C">
        <w:rPr>
          <w:b/>
          <w:sz w:val="22"/>
          <w:szCs w:val="22"/>
        </w:rPr>
        <w:t>accord écrit</w:t>
      </w:r>
      <w:r w:rsidRPr="0015406C">
        <w:rPr>
          <w:sz w:val="22"/>
          <w:szCs w:val="22"/>
        </w:rPr>
        <w:t xml:space="preserve"> de ce membre ou de son représentant légal, à moins que le demandeur soit son représentant légal. Donner l’accord susvisé équivaut à l’octroi d’un </w:t>
      </w:r>
      <w:r w:rsidRPr="0015406C">
        <w:rPr>
          <w:b/>
          <w:sz w:val="22"/>
          <w:szCs w:val="22"/>
        </w:rPr>
        <w:t>mandat pour agir au nom du membre de la famille dans une procédure concernée</w:t>
      </w:r>
      <w:r w:rsidRPr="0015406C">
        <w:rPr>
          <w:sz w:val="22"/>
          <w:szCs w:val="22"/>
        </w:rPr>
        <w:t xml:space="preserve"> à un ressortissant étranger vivant sur le territoire de la République de Pologne  </w:t>
      </w:r>
      <w:bookmarkStart w:id="226" w:name="_Toc386286374"/>
    </w:p>
    <w:p w:rsidR="0015406C" w:rsidRPr="0015406C" w:rsidRDefault="0015406C" w:rsidP="0015406C">
      <w:pPr>
        <w:jc w:val="both"/>
        <w:rPr>
          <w:b/>
          <w:bCs/>
          <w:sz w:val="22"/>
          <w:szCs w:val="22"/>
        </w:rPr>
      </w:pPr>
      <w:r w:rsidRPr="0015406C">
        <w:rPr>
          <w:sz w:val="22"/>
          <w:szCs w:val="22"/>
        </w:rPr>
        <w:t xml:space="preserve">V. </w:t>
      </w:r>
      <w:r w:rsidRPr="0015406C">
        <w:rPr>
          <w:b/>
          <w:sz w:val="22"/>
          <w:szCs w:val="22"/>
        </w:rPr>
        <w:t>La mobilité du membre de la famille d’un scientifique</w:t>
      </w:r>
      <w:r w:rsidRPr="0015406C">
        <w:rPr>
          <w:sz w:val="22"/>
          <w:szCs w:val="22"/>
        </w:rPr>
        <w:t xml:space="preserve"> est un droit d’un ressortissant étranger lui permettant d’entrer et de séjourner sur le territoire des États membres de l’Union européenne en compagnie du scientifique exerçant la mobilité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t>La mobilité de courte durée du membre de la famille du scientifique</w:t>
      </w:r>
      <w:r w:rsidRPr="0015406C">
        <w:rPr>
          <w:sz w:val="22"/>
          <w:szCs w:val="22"/>
        </w:rPr>
        <w:t xml:space="preserve"> signifie la mobilité durant la période allant jusqu'à 180 jours sur toute durée de 360 jours sur le territoire de tout État membre de l’Union européenne. En revanche,  </w:t>
      </w:r>
      <w:r w:rsidRPr="0015406C">
        <w:rPr>
          <w:b/>
          <w:sz w:val="22"/>
          <w:szCs w:val="22"/>
        </w:rPr>
        <w:t>la mobilité de longue durée du membre de la famille du scientifique</w:t>
      </w:r>
      <w:r w:rsidRPr="0015406C">
        <w:rPr>
          <w:sz w:val="22"/>
          <w:szCs w:val="22"/>
        </w:rPr>
        <w:t xml:space="preserve"> signifie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membre de la famille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15406C" w:rsidRPr="0015406C" w:rsidRDefault="0015406C" w:rsidP="0015406C">
      <w:pPr>
        <w:jc w:val="both"/>
        <w:rPr>
          <w:bCs/>
          <w:sz w:val="22"/>
          <w:szCs w:val="22"/>
        </w:rPr>
      </w:pPr>
      <w:r w:rsidRPr="0015406C">
        <w:rPr>
          <w:sz w:val="22"/>
          <w:szCs w:val="22"/>
        </w:rPr>
        <w:lastRenderedPageBreak/>
        <w:t>Le ressortissant étranger souhaitant exercer la mobilité de courte durée du membre de la famille du scientifique sur le territoire de la République de Pologne doit également être titulaire du permis de séjour en vue de se faire rejoindre par la famille et d’un titre de séjour octroyé en rapport à ce permis, visé à l’article 1, paragraphe 2 a) du règlement 1030/2002, délivré par un autre État membre de l’Union européenne qui a octroyé au ressortissant étranger le titre de séjour, visé à l’article 1, paragraphe 2 a) du règlement 1030/2002 ou le visa de longue durée avec mention « scientifique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période de validité du permis de séjour en vue de se faire rejoindre par la famille et d’un titre de séjour octroyé en rapport à ce permis, visé à l’article 1, paragraphe 2 a) du règlement 1030/2002, délivré au membre de la famille du scientifique par un État membre de l’Union européenne qui a octroyé au scientifique le titre de séjour, visé à l’article 1, paragraphe 2 a) du règlement 1030/2002 ou le visa de longue durée avec mention « scientifique » ; </w:t>
      </w:r>
    </w:p>
    <w:p w:rsidR="0015406C" w:rsidRPr="0015406C" w:rsidRDefault="0015406C" w:rsidP="0015406C">
      <w:pPr>
        <w:jc w:val="both"/>
        <w:rPr>
          <w:sz w:val="22"/>
          <w:szCs w:val="22"/>
        </w:rPr>
      </w:pPr>
      <w:r w:rsidRPr="0015406C">
        <w:rPr>
          <w:sz w:val="22"/>
          <w:szCs w:val="22"/>
        </w:rPr>
        <w:t xml:space="preserve"> 10) informations relatives à l’assurance maladie du membre de la famille du scientifique ; </w:t>
      </w:r>
    </w:p>
    <w:p w:rsidR="0015406C" w:rsidRPr="0015406C" w:rsidRDefault="0015406C" w:rsidP="0015406C">
      <w:pPr>
        <w:jc w:val="both"/>
        <w:rPr>
          <w:sz w:val="22"/>
          <w:szCs w:val="22"/>
        </w:rPr>
      </w:pPr>
      <w:r w:rsidRPr="0015406C">
        <w:rPr>
          <w:sz w:val="22"/>
          <w:szCs w:val="22"/>
        </w:rPr>
        <w:t xml:space="preserve"> 11) informations sur les moyens financiers dont dispose le membre de la famille du scientifique pour couvrir les frais de subsistance et les frais de retour à l’État membre de l’Union européenne, visé au point 7 ; </w:t>
      </w:r>
    </w:p>
    <w:p w:rsidR="0015406C" w:rsidRPr="0015406C" w:rsidRDefault="0015406C" w:rsidP="0015406C">
      <w:pPr>
        <w:jc w:val="both"/>
        <w:rPr>
          <w:sz w:val="22"/>
          <w:szCs w:val="22"/>
        </w:rPr>
      </w:pPr>
      <w:r w:rsidRPr="0015406C">
        <w:rPr>
          <w:sz w:val="22"/>
          <w:szCs w:val="22"/>
        </w:rPr>
        <w:t xml:space="preserve"> 12) nom et adresse de l’institution scientifique ayant son siège sur le territoire de l’État membre de l’Union européenne, visé au point 7, où le scientifique dont le membre de </w:t>
      </w:r>
      <w:r w:rsidR="00B9750F" w:rsidRPr="0015406C">
        <w:rPr>
          <w:sz w:val="22"/>
          <w:szCs w:val="22"/>
        </w:rPr>
        <w:t>la famille est le ressortissant</w:t>
      </w:r>
      <w:r w:rsidRPr="0015406C">
        <w:rPr>
          <w:sz w:val="22"/>
          <w:szCs w:val="22"/>
        </w:rPr>
        <w:t xml:space="preserve"> étranger, mène ou a mené jusqu’à présent des recherches scientifiques ou des travaux de développement; </w:t>
      </w:r>
    </w:p>
    <w:p w:rsidR="0015406C" w:rsidRPr="0015406C" w:rsidRDefault="0015406C" w:rsidP="0015406C">
      <w:pPr>
        <w:jc w:val="both"/>
        <w:rPr>
          <w:sz w:val="22"/>
          <w:szCs w:val="22"/>
        </w:rPr>
      </w:pPr>
      <w:r w:rsidRPr="0015406C">
        <w:rPr>
          <w:sz w:val="22"/>
          <w:szCs w:val="22"/>
        </w:rPr>
        <w:t xml:space="preserve"> 13) nom et adresse de la structure scientifique sur le territoire de la République de Pologne où les recherches scientifiques ou les travaux de développement sont menés ou doivent être menés par le scientifique ; </w:t>
      </w:r>
    </w:p>
    <w:p w:rsidR="0015406C" w:rsidRPr="0015406C" w:rsidRDefault="0015406C" w:rsidP="0015406C">
      <w:pPr>
        <w:jc w:val="both"/>
        <w:rPr>
          <w:sz w:val="22"/>
          <w:szCs w:val="22"/>
        </w:rPr>
      </w:pPr>
      <w:r w:rsidRPr="0015406C">
        <w:rPr>
          <w:sz w:val="22"/>
          <w:szCs w:val="22"/>
        </w:rPr>
        <w:lastRenderedPageBreak/>
        <w:t xml:space="preserve"> 14)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d’une assurance maladie par le ressortissant étranger (voir point 4.5) ; </w:t>
      </w:r>
    </w:p>
    <w:p w:rsidR="0015406C" w:rsidRPr="0015406C" w:rsidRDefault="0015406C" w:rsidP="0015406C">
      <w:pPr>
        <w:jc w:val="both"/>
        <w:rPr>
          <w:sz w:val="22"/>
          <w:szCs w:val="22"/>
        </w:rPr>
      </w:pPr>
      <w:r w:rsidRPr="0015406C">
        <w:rPr>
          <w:sz w:val="22"/>
          <w:szCs w:val="22"/>
        </w:rPr>
        <w:t xml:space="preserve">2)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15406C" w:rsidRPr="0015406C" w:rsidRDefault="0015406C" w:rsidP="0015406C">
      <w:pPr>
        <w:jc w:val="both"/>
        <w:rPr>
          <w:sz w:val="22"/>
          <w:szCs w:val="22"/>
        </w:rPr>
      </w:pPr>
      <w:r w:rsidRPr="0015406C">
        <w:rPr>
          <w:sz w:val="22"/>
          <w:szCs w:val="22"/>
        </w:rPr>
        <w:t>3) une preuve de disposer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t xml:space="preserve">1) le permis de séjour en vue de se faire rejoindre par la famille et d’un titre de séjour octroyé en rapport à ce permis, visé à l’article 1, paragraphe 2 a) du règlement 1030/2002, délivré par un État membre de l’Union européenne qui a octroyé au scientifique le titre de séjour, visé à l’article 1, paragraphe 2 a) du règlement 1030/2002 ou le visa de longue durée avec mention « scientifique », ne comprend pas la période planifiée de mobilité de courte durée du membre de la famille du scientifique ou </w:t>
      </w:r>
    </w:p>
    <w:p w:rsidR="0015406C" w:rsidRPr="0015406C" w:rsidRDefault="0015406C" w:rsidP="0015406C">
      <w:pPr>
        <w:jc w:val="both"/>
        <w:rPr>
          <w:sz w:val="22"/>
          <w:szCs w:val="22"/>
        </w:rPr>
      </w:pPr>
      <w:r w:rsidRPr="0015406C">
        <w:rPr>
          <w:sz w:val="22"/>
          <w:szCs w:val="22"/>
        </w:rPr>
        <w:t xml:space="preserve"> 2) le ressortissant étranger ne dispose pas d’assurance maladie au sens des dispositions de la loi du 27 août 2004 relative au financement public des soins de santé ou une déclaration d’assurance couvrant les frais médicaux sur le territoire de la République de Pologne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scientifique avec qui le ressortissant étranger envisage de résider sur le territoire de la République de Pologne, le titre de séjour visé à l’article 1, paragraphe 2 a) du règlement 1030/2002 ou un visa de longue durée avec mention « scientifique », d’un montant approprié (voir point 4.5) ; ou </w:t>
      </w:r>
    </w:p>
    <w:p w:rsidR="0015406C" w:rsidRPr="0015406C" w:rsidRDefault="0015406C" w:rsidP="0015406C">
      <w:pPr>
        <w:jc w:val="both"/>
        <w:rPr>
          <w:sz w:val="22"/>
          <w:szCs w:val="22"/>
        </w:rPr>
      </w:pPr>
      <w:r w:rsidRPr="0015406C">
        <w:rPr>
          <w:sz w:val="22"/>
          <w:szCs w:val="22"/>
        </w:rPr>
        <w:t xml:space="preserve"> 4)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5)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6)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7)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lastRenderedPageBreak/>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7.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membre de la famille du scientifique</w:t>
      </w:r>
      <w:r w:rsidRPr="0015406C">
        <w:rPr>
          <w:sz w:val="22"/>
          <w:szCs w:val="22"/>
        </w:rPr>
        <w:t xml:space="preserve"> sur le territoire de la République de Pologne, il est nécessaire d’introduire une demande du </w:t>
      </w:r>
      <w:r w:rsidRPr="0015406C">
        <w:rPr>
          <w:b/>
          <w:sz w:val="22"/>
          <w:szCs w:val="22"/>
        </w:rPr>
        <w:t>permis de séjour temporaire en vue d’exercer la mobilité de longue durée par le membre de la famille du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Afin d’obtenir le permis susvisé,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De plus, le </w:t>
      </w:r>
      <w:r w:rsidRPr="0015406C">
        <w:rPr>
          <w:b/>
          <w:sz w:val="22"/>
          <w:szCs w:val="22"/>
        </w:rPr>
        <w:t>ressortissant étranger doit</w:t>
      </w:r>
      <w:r w:rsidRPr="0015406C">
        <w:rPr>
          <w:sz w:val="22"/>
          <w:szCs w:val="22"/>
        </w:rPr>
        <w:t xml:space="preserve"> être titulaire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 En  outre, le scientifique exerçant ou envisageant d’exercer la mobilité de longue durée du scientifique, avec qui le ressortissant étranger, étant membre de sa famille, doit résider sur le territoire de la République de Pologne, est titulaire d’un titre de séjour, visé à l’article 1, paragraphe 2 a) du règlement 1030/2003 ou d’un visa de longue durée avec mention « scientifique », délivré par une autre État membre de l’Union européenne. </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celui-ci, le jour d’introduction de la demande du permis :</w:t>
      </w:r>
    </w:p>
    <w:p w:rsidR="0015406C" w:rsidRPr="0015406C" w:rsidRDefault="0015406C" w:rsidP="0015406C">
      <w:pPr>
        <w:jc w:val="both"/>
        <w:rPr>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longue durée du membre de la famille du scientifique </w:t>
      </w:r>
      <w:r w:rsidRPr="0015406C">
        <w:rPr>
          <w:b/>
          <w:sz w:val="22"/>
          <w:szCs w:val="22"/>
        </w:rPr>
        <w:t>est refusé</w:t>
      </w:r>
      <w:r w:rsidRPr="0015406C">
        <w:rPr>
          <w:sz w:val="22"/>
          <w:szCs w:val="22"/>
        </w:rPr>
        <w:t xml:space="preserve"> en cas d’expiration de la période de validité d’un titre de séjour délivré par un autre État membre de l’Union européenne, visé à l’article 1, paragraphe 2 a) du règlement n° 1030/2002 ou d’un visa de longue durée avec mention « scientifique » dont le scientifique est titulaire avec qui le membre de la famille réside sur le territoire de la République de Pologne.</w:t>
      </w:r>
    </w:p>
    <w:p w:rsidR="0015406C" w:rsidRPr="0015406C" w:rsidRDefault="0015406C" w:rsidP="0015406C">
      <w:pPr>
        <w:jc w:val="both"/>
        <w:rPr>
          <w:sz w:val="22"/>
          <w:szCs w:val="22"/>
        </w:rPr>
      </w:pPr>
      <w:r w:rsidRPr="0015406C">
        <w:rPr>
          <w:sz w:val="22"/>
          <w:szCs w:val="22"/>
        </w:rPr>
        <w:t xml:space="preserve">Outre les cas visés au point 4.11, le ressortissant étranger se voit </w:t>
      </w:r>
      <w:r w:rsidRPr="0015406C">
        <w:rPr>
          <w:b/>
          <w:sz w:val="22"/>
          <w:szCs w:val="22"/>
        </w:rPr>
        <w:t>annuler le permis</w:t>
      </w:r>
      <w:r w:rsidRPr="0015406C">
        <w:rPr>
          <w:sz w:val="22"/>
          <w:szCs w:val="22"/>
        </w:rPr>
        <w:t xml:space="preserve"> de séjour temporaire en vue d’exercer la mobilité de longue durée lorsque :</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du membre de la famille du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lastRenderedPageBreak/>
        <w:t>1)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2)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t xml:space="preserve">3)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Pr="0015406C" w:rsidRDefault="0015406C" w:rsidP="0015406C">
      <w:pPr>
        <w:spacing w:line="100" w:lineRule="atLeast"/>
        <w:jc w:val="both"/>
        <w:rPr>
          <w:rFonts w:eastAsia="Times New Roman" w:cs="Times New Roman"/>
          <w:sz w:val="22"/>
          <w:szCs w:val="22"/>
        </w:rPr>
      </w:pPr>
      <w:r w:rsidRPr="0015406C">
        <w:rPr>
          <w:sz w:val="22"/>
          <w:szCs w:val="22"/>
        </w:rPr>
        <w:t xml:space="preserve">Si le ressortissant étranger, étant membre de la famille du scientifique, titulaire du </w:t>
      </w:r>
      <w:r w:rsidRPr="0015406C">
        <w:rPr>
          <w:b/>
          <w:sz w:val="22"/>
          <w:szCs w:val="22"/>
        </w:rPr>
        <w:t>permis de séjour temporaire en vue de se faire rejoindre par la famille, envisage d’exercer la mobilité de courte ou de longue durée du membre de la famille du scientifique dans un autre État membre de l’Union européenne</w:t>
      </w:r>
      <w:r w:rsidRPr="0015406C">
        <w:rPr>
          <w:sz w:val="22"/>
          <w:szCs w:val="22"/>
        </w:rPr>
        <w:t xml:space="preserve">, le scientifique dont le membre de la famille est ce </w:t>
      </w:r>
      <w:r w:rsidRPr="0015406C">
        <w:rPr>
          <w:b/>
          <w:sz w:val="22"/>
          <w:szCs w:val="22"/>
        </w:rPr>
        <w:t>ressortissant étranger, la structure scientifique</w:t>
      </w:r>
      <w:r w:rsidRPr="0015406C">
        <w:rPr>
          <w:sz w:val="22"/>
          <w:szCs w:val="22"/>
        </w:rPr>
        <w:t xml:space="preserve"> où le scientifique mène des recherches scientifiques ou des travaux de développement sur le territoire de la République de Pologne ou </w:t>
      </w:r>
      <w:r w:rsidRPr="0015406C">
        <w:rPr>
          <w:b/>
          <w:sz w:val="22"/>
          <w:szCs w:val="22"/>
        </w:rPr>
        <w:t>l’institution de recherche</w:t>
      </w:r>
      <w:r w:rsidRPr="0015406C">
        <w:rPr>
          <w:sz w:val="22"/>
          <w:szCs w:val="22"/>
        </w:rPr>
        <w:t xml:space="preserve"> où le scientifique envisage de mener des recherches scientifiques ou des travaux de développement, ayant son siège sur le territoire de cet autre État membre de l’Union européenne,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revoit l’obligation d’envoyer cette notification.</w:t>
      </w:r>
    </w:p>
    <w:p w:rsidR="0015406C" w:rsidRPr="0015406C" w:rsidRDefault="0015406C" w:rsidP="0015406C">
      <w:pPr>
        <w:pStyle w:val="Nagwek3"/>
      </w:pPr>
      <w:bookmarkStart w:id="227" w:name="_Toc505338762"/>
      <w:bookmarkStart w:id="228" w:name="_Toc5972883"/>
      <w:bookmarkStart w:id="229" w:name="_Toc6319931"/>
      <w:bookmarkStart w:id="230" w:name="_Toc97282333"/>
      <w:bookmarkStart w:id="231" w:name="_Toc97282642"/>
      <w:r w:rsidRPr="0015406C">
        <w:t>4.6.14. SÉJOUR SUR LE TERRITOIRE DE LA RÉPUBLIQUE DE POLOGNE DES RESSORTISSANTS ÉTRANGERS VICTIMES  DE LA TRAITE DES ÊTRES HUMAINS</w:t>
      </w:r>
      <w:bookmarkEnd w:id="226"/>
      <w:bookmarkEnd w:id="227"/>
      <w:bookmarkEnd w:id="228"/>
      <w:bookmarkEnd w:id="229"/>
      <w:bookmarkEnd w:id="230"/>
      <w:bookmarkEnd w:id="231"/>
      <w:r w:rsidRPr="0015406C">
        <w:t xml:space="preserve"> </w:t>
      </w:r>
    </w:p>
    <w:p w:rsidR="0015406C" w:rsidRPr="0015406C" w:rsidRDefault="0015406C" w:rsidP="0015406C">
      <w:pPr>
        <w:pStyle w:val="Tekstpodstawowy"/>
        <w:rPr>
          <w:rFonts w:ascii="Calibri" w:hAnsi="Calibri"/>
          <w:sz w:val="22"/>
          <w:szCs w:val="22"/>
        </w:rPr>
      </w:pP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envers qui il y a de </w:t>
      </w:r>
      <w:r w:rsidRPr="0015406C">
        <w:rPr>
          <w:b/>
          <w:sz w:val="22"/>
          <w:szCs w:val="22"/>
        </w:rPr>
        <w:t xml:space="preserve">fortes chances de supposer qu’il soit victime de la traite des </w:t>
      </w:r>
      <w:r w:rsidR="007829D9" w:rsidRPr="0015406C">
        <w:rPr>
          <w:b/>
          <w:sz w:val="22"/>
          <w:szCs w:val="22"/>
        </w:rPr>
        <w:t>êtres</w:t>
      </w:r>
      <w:r w:rsidRPr="0015406C">
        <w:rPr>
          <w:b/>
          <w:sz w:val="22"/>
          <w:szCs w:val="22"/>
        </w:rPr>
        <w:t xml:space="preserve"> humains</w:t>
      </w:r>
      <w:r w:rsidRPr="0015406C">
        <w:rPr>
          <w:sz w:val="22"/>
          <w:szCs w:val="22"/>
        </w:rPr>
        <w:t xml:space="preserve"> bénéficie d’un octroi d’une </w:t>
      </w:r>
      <w:r w:rsidRPr="0015406C">
        <w:rPr>
          <w:b/>
          <w:sz w:val="22"/>
          <w:szCs w:val="22"/>
        </w:rPr>
        <w:t>attestation</w:t>
      </w:r>
      <w:r w:rsidRPr="0015406C">
        <w:rPr>
          <w:sz w:val="22"/>
          <w:szCs w:val="22"/>
        </w:rPr>
        <w:t xml:space="preserve"> confirmant l’existence de cette supposition. </w:t>
      </w:r>
    </w:p>
    <w:p w:rsidR="0015406C" w:rsidRPr="0015406C" w:rsidRDefault="0015406C">
      <w:pPr>
        <w:spacing w:line="100" w:lineRule="atLeast"/>
        <w:jc w:val="both"/>
        <w:rPr>
          <w:rFonts w:cs="Times New Roman"/>
          <w:sz w:val="22"/>
          <w:szCs w:val="22"/>
        </w:rPr>
      </w:pPr>
      <w:r w:rsidRPr="0015406C">
        <w:rPr>
          <w:sz w:val="22"/>
          <w:szCs w:val="22"/>
        </w:rPr>
        <w:t xml:space="preserve">Le séjour d’un ressortissant étranger sur le territoire de la République de Pologne </w:t>
      </w:r>
      <w:r w:rsidRPr="0015406C">
        <w:rPr>
          <w:b/>
          <w:sz w:val="22"/>
          <w:szCs w:val="22"/>
        </w:rPr>
        <w:t>est réputé légal durant la période de validité de l’attestation qui lui a été octroyée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L’attestation est </w:t>
      </w:r>
      <w:r w:rsidRPr="0015406C">
        <w:rPr>
          <w:b/>
          <w:sz w:val="22"/>
          <w:szCs w:val="22"/>
        </w:rPr>
        <w:t>valide durant une période de 3 mois</w:t>
      </w:r>
      <w:r w:rsidRPr="0015406C">
        <w:rPr>
          <w:sz w:val="22"/>
          <w:szCs w:val="22"/>
        </w:rPr>
        <w:t xml:space="preserve"> à compter de la date de sa délivrance et, en cas de </w:t>
      </w:r>
      <w:r w:rsidRPr="0015406C">
        <w:rPr>
          <w:b/>
          <w:sz w:val="22"/>
          <w:szCs w:val="22"/>
        </w:rPr>
        <w:t>mineur étranger - durant une période de 4 mois</w:t>
      </w:r>
      <w:r w:rsidRPr="0015406C">
        <w:rPr>
          <w:sz w:val="22"/>
          <w:szCs w:val="22"/>
        </w:rPr>
        <w:t xml:space="preserve"> à compter de la date de sa délivrance.</w:t>
      </w:r>
    </w:p>
    <w:p w:rsidR="0015406C" w:rsidRPr="0015406C" w:rsidRDefault="0015406C">
      <w:pPr>
        <w:spacing w:line="100" w:lineRule="atLeast"/>
        <w:jc w:val="both"/>
        <w:rPr>
          <w:rFonts w:cs="Times New Roman"/>
          <w:sz w:val="22"/>
          <w:szCs w:val="22"/>
        </w:rPr>
      </w:pPr>
      <w:r w:rsidRPr="0015406C">
        <w:rPr>
          <w:sz w:val="22"/>
          <w:szCs w:val="22"/>
        </w:rPr>
        <w:t xml:space="preserve">Le séjour d’un ressortissant étranger </w:t>
      </w:r>
      <w:r w:rsidRPr="0015406C">
        <w:rPr>
          <w:b/>
          <w:sz w:val="22"/>
          <w:szCs w:val="22"/>
        </w:rPr>
        <w:t>n’est plus réputé légal</w:t>
      </w:r>
      <w:r w:rsidRPr="0015406C">
        <w:rPr>
          <w:sz w:val="22"/>
          <w:szCs w:val="22"/>
        </w:rPr>
        <w:t xml:space="preserve"> au moment où le ministre de l’intérieur compétent reçoit une information dans le registre précisant que le ressortissant étranger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1) </w:t>
      </w:r>
      <w:r w:rsidRPr="0015406C">
        <w:rPr>
          <w:b/>
          <w:sz w:val="22"/>
          <w:szCs w:val="22"/>
        </w:rPr>
        <w:t>a noué de manière active, volontaire et de sa propre initiative, une nouvelle relation</w:t>
      </w:r>
      <w:r w:rsidR="007829D9" w:rsidRPr="0015406C">
        <w:rPr>
          <w:b/>
          <w:sz w:val="22"/>
          <w:szCs w:val="22"/>
        </w:rPr>
        <w:t xml:space="preserve"> avec les auteurs présumé</w:t>
      </w:r>
      <w:r w:rsidRPr="0015406C">
        <w:rPr>
          <w:b/>
          <w:sz w:val="22"/>
          <w:szCs w:val="22"/>
        </w:rPr>
        <w:t xml:space="preserve">s </w:t>
      </w:r>
      <w:r w:rsidRPr="0015406C">
        <w:rPr>
          <w:sz w:val="22"/>
          <w:szCs w:val="22"/>
        </w:rPr>
        <w:br/>
      </w:r>
      <w:r w:rsidRPr="0015406C">
        <w:rPr>
          <w:b/>
          <w:sz w:val="22"/>
          <w:szCs w:val="22"/>
        </w:rPr>
        <w:t xml:space="preserve">des crimes de la traite des êtres humains, ou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a franchi ou a tenté de franchir la frontière en violation de la loi. </w:t>
      </w:r>
    </w:p>
    <w:p w:rsidR="0015406C" w:rsidRPr="0015406C" w:rsidRDefault="0015406C">
      <w:pPr>
        <w:spacing w:line="100" w:lineRule="atLeast"/>
        <w:jc w:val="both"/>
        <w:rPr>
          <w:rFonts w:cs="Times New Roman"/>
          <w:b/>
          <w:sz w:val="22"/>
          <w:szCs w:val="22"/>
        </w:rPr>
      </w:pPr>
      <w:r w:rsidRPr="0015406C">
        <w:rPr>
          <w:sz w:val="22"/>
          <w:szCs w:val="22"/>
        </w:rPr>
        <w:t xml:space="preserve">Une telle information est </w:t>
      </w:r>
      <w:r w:rsidR="00644A97" w:rsidRPr="0015406C">
        <w:rPr>
          <w:sz w:val="22"/>
          <w:szCs w:val="22"/>
        </w:rPr>
        <w:t>transmise</w:t>
      </w:r>
      <w:r w:rsidRPr="0015406C">
        <w:rPr>
          <w:sz w:val="22"/>
          <w:szCs w:val="22"/>
        </w:rPr>
        <w:t xml:space="preserve"> par une autorité qui a délivré cette attestation.</w:t>
      </w:r>
    </w:p>
    <w:p w:rsidR="0015406C" w:rsidRPr="0015406C" w:rsidRDefault="0015406C">
      <w:pPr>
        <w:spacing w:line="100" w:lineRule="atLeast"/>
        <w:jc w:val="both"/>
        <w:rPr>
          <w:rFonts w:cs="Times New Roman"/>
          <w:sz w:val="22"/>
          <w:szCs w:val="22"/>
        </w:rPr>
      </w:pPr>
      <w:r w:rsidRPr="0015406C">
        <w:rPr>
          <w:b/>
          <w:sz w:val="22"/>
          <w:szCs w:val="22"/>
        </w:rPr>
        <w:t xml:space="preserve">Une attestation est octroyée au ressortissant étranger par une autorité compétente en charge de la procédure concernant </w:t>
      </w:r>
      <w:r w:rsidRPr="0015406C">
        <w:rPr>
          <w:sz w:val="22"/>
          <w:szCs w:val="22"/>
        </w:rPr>
        <w:br/>
      </w:r>
      <w:r w:rsidRPr="0015406C">
        <w:rPr>
          <w:b/>
          <w:sz w:val="22"/>
          <w:szCs w:val="22"/>
        </w:rPr>
        <w:t>un crime de la traite des êtres humains</w:t>
      </w:r>
      <w:r w:rsidRPr="0015406C">
        <w:rPr>
          <w:sz w:val="22"/>
          <w:szCs w:val="22"/>
        </w:rPr>
        <w:t>.</w:t>
      </w:r>
    </w:p>
    <w:p w:rsidR="0015406C" w:rsidRPr="0015406C" w:rsidRDefault="0015406C">
      <w:pPr>
        <w:spacing w:line="100" w:lineRule="atLeast"/>
        <w:jc w:val="both"/>
        <w:rPr>
          <w:b/>
          <w:sz w:val="22"/>
          <w:szCs w:val="22"/>
        </w:rPr>
      </w:pPr>
      <w:r w:rsidRPr="0015406C">
        <w:rPr>
          <w:sz w:val="22"/>
          <w:szCs w:val="22"/>
        </w:rPr>
        <w:t xml:space="preserve">Une autorité compétente pour poursuivre la procédure concernant un crime de la traie des êtres humains avertit le ressortissant étranger par écrit en langue qui lui est connue de la réglementation relative à la légalité du séjour d’un ressortissant étranger lors de la délivrance, à son égard, de l’attestation susvisée et de la circonstance qui fait que le séjour d’un ressortissant étranger n’est plus réputé légal et elle informe sur l'autorité compétente en matière d’attestation et de période de validité </w:t>
      </w:r>
      <w:r w:rsidRPr="0015406C">
        <w:rPr>
          <w:sz w:val="22"/>
          <w:szCs w:val="22"/>
        </w:rPr>
        <w:lastRenderedPageBreak/>
        <w:t>de cette attestation. L’autorité qui a délivré cette attestation au ressortissant étranger en informe le ministre de l'intérieur compétent.</w:t>
      </w:r>
    </w:p>
    <w:p w:rsidR="0015406C" w:rsidRPr="0015406C" w:rsidRDefault="0015406C">
      <w:pPr>
        <w:spacing w:line="100" w:lineRule="atLeast"/>
        <w:jc w:val="both"/>
        <w:rPr>
          <w:rFonts w:cs="Times New Roman"/>
          <w:sz w:val="22"/>
          <w:szCs w:val="22"/>
        </w:rPr>
      </w:pPr>
      <w:r w:rsidRPr="0015406C">
        <w:rPr>
          <w:b/>
          <w:sz w:val="22"/>
          <w:szCs w:val="22"/>
        </w:rPr>
        <w:t>Le permis de séjour temporaire à l’égard des victimes de la traite des êtres humains</w:t>
      </w:r>
      <w:r w:rsidRPr="0015406C">
        <w:rPr>
          <w:sz w:val="22"/>
          <w:szCs w:val="22"/>
        </w:rPr>
        <w:t xml:space="preserve"> est octroyé à un ressortissant étranger, si celui remplit l’ensemble de conditions ci-dessous : </w:t>
      </w:r>
    </w:p>
    <w:p w:rsidR="0015406C" w:rsidRPr="0015406C" w:rsidRDefault="0015406C">
      <w:pPr>
        <w:spacing w:line="100" w:lineRule="atLeast"/>
        <w:jc w:val="both"/>
        <w:rPr>
          <w:rFonts w:cs="Times New Roman"/>
          <w:sz w:val="22"/>
          <w:szCs w:val="22"/>
        </w:rPr>
      </w:pPr>
      <w:r w:rsidRPr="0015406C">
        <w:rPr>
          <w:sz w:val="22"/>
          <w:szCs w:val="22"/>
        </w:rPr>
        <w:t xml:space="preserve">1) il réside sur le territoire de la République de Pologne, </w:t>
      </w:r>
    </w:p>
    <w:p w:rsidR="0015406C" w:rsidRPr="0015406C" w:rsidRDefault="0015406C">
      <w:pPr>
        <w:spacing w:line="100" w:lineRule="atLeast"/>
        <w:jc w:val="both"/>
        <w:rPr>
          <w:rFonts w:cs="Times New Roman"/>
          <w:strike/>
          <w:sz w:val="22"/>
          <w:szCs w:val="22"/>
        </w:rPr>
      </w:pPr>
      <w:r w:rsidRPr="0015406C">
        <w:rPr>
          <w:sz w:val="22"/>
          <w:szCs w:val="22"/>
        </w:rPr>
        <w:t xml:space="preserve">2) il a entrepris </w:t>
      </w:r>
      <w:r w:rsidR="00644A97" w:rsidRPr="0015406C">
        <w:rPr>
          <w:sz w:val="22"/>
          <w:szCs w:val="22"/>
        </w:rPr>
        <w:t>une</w:t>
      </w:r>
      <w:r w:rsidRPr="0015406C">
        <w:rPr>
          <w:sz w:val="22"/>
          <w:szCs w:val="22"/>
        </w:rPr>
        <w:t xml:space="preserve"> coopération avec une autorité compétente pour poursuivre la procédure concernant un crime de la traite des êtres humains, et il a bénéficié du statut de victime en ce qui concerne un mineur étranger, </w:t>
      </w:r>
    </w:p>
    <w:p w:rsidR="0015406C" w:rsidRPr="0015406C" w:rsidRDefault="0015406C">
      <w:pPr>
        <w:spacing w:line="100" w:lineRule="atLeast"/>
        <w:jc w:val="both"/>
        <w:rPr>
          <w:rFonts w:cs="Times New Roman"/>
          <w:b/>
          <w:sz w:val="22"/>
          <w:szCs w:val="22"/>
        </w:rPr>
      </w:pPr>
      <w:r w:rsidRPr="0015406C">
        <w:rPr>
          <w:sz w:val="22"/>
          <w:szCs w:val="22"/>
        </w:rPr>
        <w:t>3) il a rompu tout contact avec les auteurs présumés du crime</w:t>
      </w:r>
      <w:r w:rsidRPr="0015406C">
        <w:rPr>
          <w:kern w:val="1"/>
          <w:sz w:val="22"/>
          <w:szCs w:val="22"/>
        </w:rPr>
        <w:t xml:space="preserve"> </w:t>
      </w:r>
      <w:r w:rsidRPr="0015406C">
        <w:rPr>
          <w:sz w:val="22"/>
          <w:szCs w:val="22"/>
        </w:rPr>
        <w:t xml:space="preserve">de la traite des êtres humains. </w:t>
      </w:r>
    </w:p>
    <w:p w:rsidR="0015406C" w:rsidRPr="0015406C" w:rsidRDefault="0015406C">
      <w:pPr>
        <w:spacing w:line="100" w:lineRule="atLeast"/>
        <w:jc w:val="both"/>
        <w:rPr>
          <w:rFonts w:cs="Times New Roman"/>
          <w:sz w:val="22"/>
          <w:szCs w:val="22"/>
        </w:rPr>
      </w:pPr>
      <w:r w:rsidRPr="0015406C">
        <w:rPr>
          <w:b/>
          <w:sz w:val="22"/>
          <w:szCs w:val="22"/>
        </w:rPr>
        <w:t>L’autorité en charge de la procédure d’octroi du permis de séjour temporaire pour les victimes de la traite des êtres humains au ressortissant étranger, qui n’a pas de connaissances suffisantes de la langue polonaise, lui assure la possibilité de bénéficier d’une aide d’un traducteur.</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w:t>
      </w:r>
      <w:r w:rsidRPr="0015406C">
        <w:rPr>
          <w:b/>
          <w:sz w:val="22"/>
          <w:szCs w:val="22"/>
        </w:rPr>
        <w:t xml:space="preserve">se voit annuler </w:t>
      </w:r>
      <w:r w:rsidRPr="0015406C">
        <w:rPr>
          <w:sz w:val="22"/>
          <w:szCs w:val="22"/>
        </w:rPr>
        <w:t>le permis de séjour temporaire pour les victimes de la traite des êtres humains :</w:t>
      </w:r>
    </w:p>
    <w:p w:rsidR="0015406C" w:rsidRPr="0015406C" w:rsidRDefault="0015406C">
      <w:pPr>
        <w:spacing w:line="100" w:lineRule="atLeast"/>
        <w:jc w:val="both"/>
        <w:rPr>
          <w:rFonts w:cs="Times New Roman"/>
          <w:sz w:val="22"/>
          <w:szCs w:val="22"/>
        </w:rPr>
      </w:pPr>
      <w:r w:rsidRPr="0015406C">
        <w:rPr>
          <w:sz w:val="22"/>
          <w:szCs w:val="22"/>
        </w:rPr>
        <w:t>1) si l’objet du séjour étant le motif</w:t>
      </w:r>
      <w:r w:rsidR="00644A97" w:rsidRPr="0015406C">
        <w:rPr>
          <w:sz w:val="22"/>
          <w:szCs w:val="22"/>
        </w:rPr>
        <w:t xml:space="preserve"> de l’octroi du permis a expiré</w:t>
      </w:r>
      <w:r w:rsidRPr="0015406C">
        <w:rPr>
          <w:sz w:val="22"/>
          <w:szCs w:val="22"/>
        </w:rPr>
        <w:t xml:space="preserve"> ou lorsque le ressortissant étranger ne satisfait plus aux exigences relatives à l’octroi du permis de séjour temporaire eu égard à l’objet du séjour déclaré, </w:t>
      </w:r>
      <w:r w:rsidRPr="0015406C">
        <w:rPr>
          <w:sz w:val="22"/>
          <w:szCs w:val="22"/>
        </w:rPr>
        <w:br/>
        <w:t xml:space="preserve">notamment lorsque le ressortissant étranger </w:t>
      </w:r>
      <w:r w:rsidRPr="0015406C">
        <w:rPr>
          <w:b/>
          <w:sz w:val="22"/>
          <w:szCs w:val="22"/>
        </w:rPr>
        <w:t>a cessé de coopérer avec l'autorité compétente pour poursuivre la procédure concernant un crime de la traite des êtres humains</w:t>
      </w:r>
      <w:r w:rsidRPr="0015406C">
        <w:rPr>
          <w:sz w:val="22"/>
          <w:szCs w:val="22"/>
        </w:rPr>
        <w:t xml:space="preserve"> ou, si cette </w:t>
      </w:r>
      <w:r w:rsidRPr="0015406C">
        <w:rPr>
          <w:b/>
          <w:sz w:val="22"/>
          <w:szCs w:val="22"/>
        </w:rPr>
        <w:t>procédure a été clôturée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lorsque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spacing w:line="100" w:lineRule="atLeast"/>
        <w:jc w:val="both"/>
        <w:rPr>
          <w:rFonts w:cs="Times New Roman"/>
          <w:sz w:val="22"/>
          <w:szCs w:val="22"/>
        </w:rPr>
      </w:pPr>
      <w:r w:rsidRPr="0015406C">
        <w:rPr>
          <w:sz w:val="22"/>
          <w:szCs w:val="22"/>
        </w:rPr>
        <w:t>3) durant la procédure d’octroi du permis de séjour temporaire au ressortissant étranger :</w:t>
      </w:r>
    </w:p>
    <w:p w:rsidR="0015406C" w:rsidRPr="0015406C" w:rsidRDefault="0015406C">
      <w:pPr>
        <w:spacing w:line="100" w:lineRule="atLeast"/>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sz w:val="22"/>
          <w:szCs w:val="22"/>
        </w:rPr>
      </w:pPr>
      <w:r w:rsidRPr="0015406C">
        <w:rPr>
          <w:sz w:val="22"/>
          <w:szCs w:val="22"/>
        </w:rPr>
        <w:t>b) il a déposé un faux témoignage ou dissimulé la vérité ou falsifié ou modifié le document en vue de l’utiliser comme authentique ou il utilisait ce document comme authentique.</w:t>
      </w:r>
    </w:p>
    <w:p w:rsidR="0015406C" w:rsidRPr="0015406C" w:rsidRDefault="0015406C">
      <w:pPr>
        <w:pStyle w:val="Nagwek3"/>
        <w:spacing w:after="200"/>
        <w:rPr>
          <w:rFonts w:cs="Times New Roman"/>
        </w:rPr>
      </w:pPr>
      <w:bookmarkStart w:id="232" w:name="_Toc386286375"/>
      <w:bookmarkStart w:id="233" w:name="_Toc505338763"/>
      <w:bookmarkStart w:id="234" w:name="_Toc5972884"/>
      <w:bookmarkStart w:id="235" w:name="_Toc6319932"/>
      <w:bookmarkStart w:id="236" w:name="_Toc97282334"/>
      <w:bookmarkStart w:id="237" w:name="_Toc97282643"/>
      <w:r w:rsidRPr="0015406C">
        <w:t>4.6.15. PERMIS DE SÉJOUR TEMPORAIRE EN RAISON DES CIRCONSTANCES EXIGEANT UN SÉJOUR DE COURTE DURÉE</w:t>
      </w:r>
      <w:bookmarkEnd w:id="232"/>
      <w:bookmarkEnd w:id="233"/>
      <w:bookmarkEnd w:id="234"/>
      <w:bookmarkEnd w:id="235"/>
      <w:bookmarkEnd w:id="236"/>
      <w:bookmarkEnd w:id="23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des circonstances exigeant un séjour de courte durée du ressortissant étranger sur le territoire de la République de Pologne peut être octroyé au ressortissant étranger résidant sur ce territoire, si : </w:t>
      </w:r>
    </w:p>
    <w:p w:rsidR="0015406C" w:rsidRPr="0015406C" w:rsidRDefault="0015406C">
      <w:pPr>
        <w:spacing w:line="100" w:lineRule="atLeast"/>
        <w:jc w:val="both"/>
        <w:rPr>
          <w:rFonts w:cs="Times New Roman"/>
          <w:sz w:val="22"/>
          <w:szCs w:val="22"/>
        </w:rPr>
      </w:pPr>
      <w:r w:rsidRPr="0015406C">
        <w:rPr>
          <w:sz w:val="22"/>
          <w:szCs w:val="22"/>
        </w:rPr>
        <w:t xml:space="preserve">1) celui-ci est tenu de comparaitre personnellement devant une autorité publique polonaise ou </w:t>
      </w:r>
    </w:p>
    <w:p w:rsidR="0015406C" w:rsidRPr="0015406C" w:rsidRDefault="0015406C">
      <w:pPr>
        <w:spacing w:line="100" w:lineRule="atLeast"/>
        <w:jc w:val="both"/>
        <w:rPr>
          <w:rFonts w:cs="Times New Roman"/>
          <w:sz w:val="22"/>
          <w:szCs w:val="22"/>
        </w:rPr>
      </w:pPr>
      <w:r w:rsidRPr="0015406C">
        <w:rPr>
          <w:sz w:val="22"/>
          <w:szCs w:val="22"/>
        </w:rPr>
        <w:t>2) la présence du ressortissant étranger sur le territoire de la République de Pologne est exigée par sa situation personnelle particulière, ou</w:t>
      </w:r>
    </w:p>
    <w:p w:rsidR="0015406C" w:rsidRPr="0015406C" w:rsidRDefault="0015406C">
      <w:pPr>
        <w:spacing w:line="100" w:lineRule="atLeast"/>
        <w:jc w:val="both"/>
        <w:rPr>
          <w:rFonts w:cs="Times New Roman"/>
          <w:sz w:val="22"/>
          <w:szCs w:val="22"/>
        </w:rPr>
      </w:pPr>
      <w:r w:rsidRPr="0015406C">
        <w:rPr>
          <w:sz w:val="22"/>
          <w:szCs w:val="22"/>
        </w:rPr>
        <w:t xml:space="preserve"> 3) la présence du ressortissant étranger sur le territoire de la République de Pologne est exigée par l'intérêt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peut être octroyé pour toute durée justifiant le séjour qui n’est pas supérieure à 6 mois</w:t>
      </w:r>
      <w:r w:rsidRPr="0015406C">
        <w:rPr>
          <w:sz w:val="22"/>
          <w:szCs w:val="22"/>
        </w:rPr>
        <w:t>.</w:t>
      </w:r>
    </w:p>
    <w:p w:rsidR="0015406C" w:rsidRPr="0015406C" w:rsidRDefault="0015406C">
      <w:pPr>
        <w:spacing w:line="100" w:lineRule="atLeast"/>
        <w:jc w:val="both"/>
        <w:rPr>
          <w:rFonts w:cs="Times New Roman"/>
          <w:color w:val="FF3333"/>
          <w:sz w:val="22"/>
          <w:szCs w:val="22"/>
        </w:rPr>
      </w:pPr>
      <w:r w:rsidRPr="0015406C">
        <w:rPr>
          <w:sz w:val="22"/>
          <w:szCs w:val="22"/>
        </w:rPr>
        <w:lastRenderedPageBreak/>
        <w:t xml:space="preserve">Outre les cas généraux d’annulation du permis de séjour temporaire applicables à ce permis (voir point 4.11), le ressortissant étranger </w:t>
      </w:r>
      <w:r w:rsidRPr="0015406C">
        <w:rPr>
          <w:b/>
          <w:sz w:val="22"/>
          <w:szCs w:val="22"/>
        </w:rPr>
        <w:t>se voit annuler</w:t>
      </w:r>
      <w:r w:rsidRPr="0015406C">
        <w:rPr>
          <w:sz w:val="22"/>
          <w:szCs w:val="22"/>
        </w:rPr>
        <w:t xml:space="preserve"> le permis de séjour temporaire en raison des circonstances exigeant un séjour de courte durée, lorsque ses informations sont répertoriées dans le </w:t>
      </w:r>
      <w:r w:rsidRPr="0015406C">
        <w:rPr>
          <w:b/>
          <w:sz w:val="22"/>
          <w:szCs w:val="22"/>
        </w:rPr>
        <w:t>Système d’information Schengen</w:t>
      </w:r>
      <w:r w:rsidRPr="0015406C">
        <w:rPr>
          <w:sz w:val="22"/>
          <w:szCs w:val="22"/>
        </w:rPr>
        <w:t xml:space="preserve"> en vue de refuser son entrée.</w:t>
      </w:r>
    </w:p>
    <w:p w:rsidR="0015406C" w:rsidRPr="0015406C" w:rsidRDefault="0015406C" w:rsidP="0015406C">
      <w:pPr>
        <w:pStyle w:val="Nagwek3"/>
      </w:pPr>
      <w:bookmarkStart w:id="238" w:name="_Toc38628637611"/>
      <w:bookmarkStart w:id="239" w:name="_Toc505338764"/>
      <w:bookmarkStart w:id="240" w:name="_Toc5972885"/>
      <w:bookmarkStart w:id="241" w:name="_Toc6319933"/>
      <w:bookmarkStart w:id="242" w:name="_Toc97282335"/>
      <w:bookmarkStart w:id="243" w:name="_Toc97282644"/>
      <w:r w:rsidRPr="0015406C">
        <w:t xml:space="preserve">4.6.16. PERMIS DE SÉJOUR TEMPORAIRE </w:t>
      </w:r>
      <w:bookmarkEnd w:id="238"/>
      <w:r w:rsidRPr="0015406C">
        <w:t>en raison du travail saisonnier</w:t>
      </w:r>
      <w:bookmarkEnd w:id="239"/>
      <w:bookmarkEnd w:id="240"/>
      <w:bookmarkEnd w:id="241"/>
      <w:bookmarkEnd w:id="242"/>
      <w:bookmarkEnd w:id="243"/>
      <w:r w:rsidRPr="0015406C">
        <w:t xml:space="preserve">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Ce permis est octroyé au ressortissant étranger lorsque son objet du séjour sur le territoire de la République de Pologne consiste à effectuer le travail, visé à l’article 88, paragraphe 2 de la loi du 20 avril 2004 sur la promotion de l’emploi et les institutions du marché du travail (travail saisonnier) </w:t>
      </w:r>
      <w:r w:rsidRPr="0015406C">
        <w:rPr>
          <w:rFonts w:ascii="Calibri" w:hAnsi="Calibri"/>
          <w:b/>
          <w:sz w:val="22"/>
          <w:szCs w:val="22"/>
        </w:rPr>
        <w:t>pour une entité qui confiait le travail jusqu’à présent ou une autre entité qui confie le travail</w:t>
      </w:r>
      <w:r w:rsidRPr="0015406C">
        <w:rPr>
          <w:rFonts w:ascii="Calibri" w:hAnsi="Calibri"/>
          <w:sz w:val="22"/>
          <w:szCs w:val="22"/>
        </w:rPr>
        <w:t>.</w:t>
      </w:r>
    </w:p>
    <w:p w:rsidR="0015406C" w:rsidRPr="0015406C" w:rsidRDefault="0015406C">
      <w:pPr>
        <w:pStyle w:val="Tekstpodstawowy"/>
        <w:spacing w:before="300" w:after="200"/>
        <w:rPr>
          <w:rFonts w:ascii="Calibri" w:hAnsi="Calibri"/>
          <w:b/>
          <w:sz w:val="22"/>
          <w:szCs w:val="22"/>
        </w:rPr>
      </w:pPr>
      <w:r w:rsidRPr="0015406C">
        <w:rPr>
          <w:rFonts w:ascii="Calibri" w:hAnsi="Calibri"/>
          <w:sz w:val="22"/>
          <w:szCs w:val="22"/>
        </w:rPr>
        <w:t xml:space="preserve">Le ressortissant étranger doit répondre aux conditions </w:t>
      </w:r>
      <w:r w:rsidRPr="0015406C">
        <w:rPr>
          <w:rFonts w:ascii="Calibri" w:hAnsi="Calibri"/>
          <w:b/>
          <w:sz w:val="22"/>
          <w:szCs w:val="22"/>
        </w:rPr>
        <w:t>en matière d’assurance maladie</w:t>
      </w:r>
      <w:r w:rsidRPr="0015406C">
        <w:rPr>
          <w:rFonts w:ascii="Calibri" w:hAnsi="Calibri"/>
          <w:sz w:val="22"/>
          <w:szCs w:val="22"/>
        </w:rPr>
        <w:t xml:space="preserve"> et de </w:t>
      </w:r>
      <w:r w:rsidRPr="0015406C">
        <w:rPr>
          <w:rFonts w:ascii="Calibri" w:hAnsi="Calibri"/>
          <w:b/>
          <w:sz w:val="22"/>
          <w:szCs w:val="22"/>
        </w:rPr>
        <w:t>source de revenu stable et régulière</w:t>
      </w:r>
      <w:r w:rsidRPr="0015406C">
        <w:rPr>
          <w:rFonts w:ascii="Calibri" w:hAnsi="Calibri"/>
          <w:sz w:val="22"/>
          <w:szCs w:val="22"/>
        </w:rPr>
        <w:t xml:space="preserve"> suffisant pour couvrir les frais de subsistance de lui-même et des membres de sa famille restant à sa charge (voir point 4.5).</w:t>
      </w:r>
    </w:p>
    <w:p w:rsidR="0015406C" w:rsidRPr="0015406C" w:rsidRDefault="0015406C">
      <w:pPr>
        <w:pStyle w:val="Tekstpodstawowy"/>
        <w:spacing w:before="300" w:after="200"/>
        <w:rPr>
          <w:rFonts w:ascii="Calibri" w:hAnsi="Calibri"/>
          <w:sz w:val="22"/>
          <w:szCs w:val="22"/>
        </w:rPr>
      </w:pPr>
      <w:r w:rsidRPr="0015406C">
        <w:rPr>
          <w:rFonts w:ascii="Calibri" w:hAnsi="Calibri"/>
          <w:b/>
          <w:sz w:val="22"/>
          <w:szCs w:val="22"/>
        </w:rPr>
        <w:t>En outre, les conditions d’octroi</w:t>
      </w:r>
      <w:r w:rsidRPr="0015406C">
        <w:rPr>
          <w:rFonts w:ascii="Calibri" w:hAnsi="Calibri"/>
          <w:sz w:val="22"/>
          <w:szCs w:val="22"/>
        </w:rPr>
        <w:t xml:space="preserve"> du permis sont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le ressortissant étranger est entré sur le territoire de la République de Pologne</w:t>
      </w:r>
      <w:r w:rsidRPr="0015406C">
        <w:rPr>
          <w:rFonts w:ascii="Calibri" w:hAnsi="Calibri"/>
          <w:b/>
          <w:sz w:val="22"/>
          <w:szCs w:val="22"/>
        </w:rPr>
        <w:t xml:space="preserve"> en vertu du visa en vue d’effectuer un travail saisonnier</w:t>
      </w:r>
      <w:r w:rsidRPr="0015406C">
        <w:rPr>
          <w:rFonts w:ascii="Calibri" w:hAnsi="Calibri"/>
          <w:sz w:val="22"/>
          <w:szCs w:val="22"/>
        </w:rPr>
        <w:t xml:space="preserve"> ou dans le cadre du régime d’exemption de visas, vu la demande du permis de séjour temporaire pour un travail saisonnier inscrite dans le registre de demandes, visé à l’article 88p, paragraphe 1, point 1 de la loi du 20 avril 2004 sur la promotion de l’emploi et les institutions du marché du travail ;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est muni d’un </w:t>
      </w:r>
      <w:r w:rsidRPr="0015406C">
        <w:rPr>
          <w:rFonts w:ascii="Calibri" w:hAnsi="Calibri"/>
          <w:b/>
          <w:sz w:val="22"/>
          <w:szCs w:val="22"/>
        </w:rPr>
        <w:t>permis de travail saisonnier ou d’un permis de travail saisonnier prolongé</w:t>
      </w:r>
      <w:r w:rsidRPr="0015406C">
        <w:rPr>
          <w:rFonts w:ascii="Calibri" w:hAnsi="Calibri"/>
          <w:sz w:val="22"/>
          <w:szCs w:val="22"/>
        </w:rPr>
        <w:t xml:space="preserve">, valide </w:t>
      </w:r>
      <w:r w:rsidRPr="0015406C">
        <w:rPr>
          <w:rFonts w:ascii="Calibri" w:hAnsi="Calibri"/>
          <w:sz w:val="22"/>
          <w:szCs w:val="22"/>
        </w:rPr>
        <w:br/>
        <w:t>durant une période qui excède la période indiquée dans le visa ou la durée du séjour dans le cadre du régime d’exemption de visas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dispose d’un </w:t>
      </w:r>
      <w:r w:rsidRPr="0015406C">
        <w:rPr>
          <w:rFonts w:ascii="Calibri" w:hAnsi="Calibri"/>
          <w:b/>
          <w:sz w:val="22"/>
          <w:szCs w:val="22"/>
        </w:rPr>
        <w:t>logement</w:t>
      </w:r>
      <w:r w:rsidRPr="0015406C">
        <w:rPr>
          <w:rFonts w:ascii="Calibri" w:hAnsi="Calibri"/>
          <w:sz w:val="22"/>
          <w:szCs w:val="22"/>
        </w:rPr>
        <w:t xml:space="preserve"> sur le territoire de la République de Pologne.</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Le permis de séjour temporaire en raison du travail saisonnier peut </w:t>
      </w:r>
      <w:r w:rsidR="00644A97" w:rsidRPr="0015406C">
        <w:rPr>
          <w:rFonts w:ascii="Calibri" w:hAnsi="Calibri"/>
          <w:sz w:val="22"/>
          <w:szCs w:val="22"/>
        </w:rPr>
        <w:t>être</w:t>
      </w:r>
      <w:r w:rsidRPr="0015406C">
        <w:rPr>
          <w:rFonts w:ascii="Calibri" w:hAnsi="Calibri"/>
          <w:sz w:val="22"/>
          <w:szCs w:val="22"/>
        </w:rPr>
        <w:t xml:space="preserve"> également octroyé lorsque </w:t>
      </w:r>
      <w:r w:rsidR="00644A97" w:rsidRPr="0015406C">
        <w:rPr>
          <w:rFonts w:ascii="Calibri" w:hAnsi="Calibri"/>
          <w:sz w:val="22"/>
          <w:szCs w:val="22"/>
        </w:rPr>
        <w:t>les</w:t>
      </w:r>
      <w:r w:rsidRPr="0015406C">
        <w:rPr>
          <w:rFonts w:ascii="Calibri" w:hAnsi="Calibri"/>
          <w:sz w:val="22"/>
          <w:szCs w:val="22"/>
        </w:rPr>
        <w:t xml:space="preserve"> circonstances relatives à la demande de ce permis </w:t>
      </w:r>
      <w:r w:rsidRPr="0015406C">
        <w:rPr>
          <w:rFonts w:ascii="Calibri" w:hAnsi="Calibri"/>
          <w:b/>
          <w:sz w:val="22"/>
          <w:szCs w:val="22"/>
        </w:rPr>
        <w:t xml:space="preserve">ne justifient pas le séjour d’un ressortissant étranger sur le territoire de la République de Pologne durant une période supérieure à 3 mois.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le ressortissant étranger </w:t>
      </w:r>
      <w:r w:rsidRPr="0015406C">
        <w:rPr>
          <w:rFonts w:ascii="Calibri" w:hAnsi="Calibri"/>
          <w:b/>
          <w:sz w:val="22"/>
          <w:szCs w:val="22"/>
        </w:rPr>
        <w:t>se voit refuser l’octroi de ce permis</w:t>
      </w:r>
      <w:r w:rsidRPr="0015406C">
        <w:rPr>
          <w:rFonts w:ascii="Calibri" w:hAnsi="Calibri"/>
          <w:sz w:val="22"/>
          <w:szCs w:val="22"/>
        </w:rPr>
        <w:t xml:space="preserve">, lorsque celui-ci ne répond pas aux exigences relatives à l’octroi de ce permis. Outre les cas généraux d’annulation du permis de séjour temporaire applicables à ce permis (voir point 4.10), le ressortissant étranger </w:t>
      </w:r>
      <w:r w:rsidRPr="0015406C">
        <w:rPr>
          <w:rFonts w:ascii="Calibri" w:hAnsi="Calibri"/>
          <w:b/>
          <w:sz w:val="22"/>
          <w:szCs w:val="22"/>
        </w:rPr>
        <w:t>se voit annuler</w:t>
      </w:r>
      <w:r w:rsidRPr="0015406C">
        <w:rPr>
          <w:rFonts w:ascii="Calibri" w:hAnsi="Calibri"/>
          <w:sz w:val="22"/>
          <w:szCs w:val="22"/>
        </w:rPr>
        <w:t xml:space="preserve"> ce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l’objet du séjour</w:t>
      </w:r>
      <w:r w:rsidRPr="0015406C">
        <w:rPr>
          <w:rFonts w:ascii="Calibri" w:hAnsi="Calibri"/>
          <w:sz w:val="22"/>
          <w:szCs w:val="22"/>
        </w:rPr>
        <w:t xml:space="preserve">, pour lequel le permis a été octroyé, a expiré,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le ressortissant étranger </w:t>
      </w:r>
      <w:r w:rsidRPr="0015406C">
        <w:rPr>
          <w:rFonts w:ascii="Calibri" w:hAnsi="Calibri"/>
          <w:b/>
          <w:sz w:val="22"/>
          <w:szCs w:val="22"/>
        </w:rPr>
        <w:t>ne répond plus aux exigences</w:t>
      </w:r>
      <w:r w:rsidRPr="0015406C">
        <w:rPr>
          <w:rFonts w:ascii="Calibri" w:hAnsi="Calibri"/>
          <w:sz w:val="22"/>
          <w:szCs w:val="22"/>
        </w:rPr>
        <w:t xml:space="preserve"> relatives à l’octroi de ce </w:t>
      </w:r>
      <w:r w:rsidR="00644A97" w:rsidRPr="0015406C">
        <w:rPr>
          <w:rFonts w:ascii="Calibri" w:hAnsi="Calibri"/>
          <w:sz w:val="22"/>
          <w:szCs w:val="22"/>
        </w:rPr>
        <w:t xml:space="preserve">permis. </w:t>
      </w:r>
    </w:p>
    <w:p w:rsidR="0015406C" w:rsidRPr="0015406C" w:rsidRDefault="0015406C">
      <w:pPr>
        <w:pStyle w:val="Nagwek3"/>
        <w:spacing w:after="200"/>
        <w:rPr>
          <w:rFonts w:cs="Times New Roman"/>
        </w:rPr>
      </w:pPr>
      <w:bookmarkStart w:id="244" w:name="_Toc97282336"/>
      <w:bookmarkStart w:id="245" w:name="_Toc97282645"/>
      <w:bookmarkStart w:id="246" w:name="_Toc3862863761"/>
      <w:bookmarkStart w:id="247" w:name="_Toc505338765"/>
      <w:bookmarkStart w:id="248" w:name="_Toc5972886"/>
      <w:bookmarkStart w:id="249" w:name="_Toc6319934"/>
      <w:r w:rsidRPr="0015406C">
        <w:t>4.6.17. PERMIS DE SÉJOUR TEMPORAIRE EN RAISON D’AUTRES CIRCONSTANCES</w:t>
      </w:r>
      <w:bookmarkEnd w:id="244"/>
      <w:bookmarkEnd w:id="245"/>
      <w:r w:rsidRPr="0015406C">
        <w:t xml:space="preserve"> </w:t>
      </w:r>
      <w:bookmarkEnd w:id="246"/>
      <w:bookmarkEnd w:id="247"/>
      <w:bookmarkEnd w:id="248"/>
      <w:bookmarkEnd w:id="24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d’autres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jc w:val="both"/>
        <w:rPr>
          <w:rFonts w:cs="Times New Roman"/>
          <w:sz w:val="22"/>
          <w:szCs w:val="22"/>
        </w:rPr>
      </w:pPr>
      <w:r w:rsidRPr="0015406C">
        <w:rPr>
          <w:sz w:val="22"/>
          <w:szCs w:val="22"/>
        </w:rPr>
        <w:t xml:space="preserve">1) en tant que </w:t>
      </w:r>
      <w:r w:rsidRPr="0015406C">
        <w:rPr>
          <w:b/>
          <w:sz w:val="22"/>
          <w:szCs w:val="22"/>
        </w:rPr>
        <w:t xml:space="preserve">membre de la famille, il envisage de résider sur le territoire de la République de Pologne communément </w:t>
      </w:r>
      <w:r w:rsidRPr="0015406C">
        <w:rPr>
          <w:sz w:val="22"/>
          <w:szCs w:val="22"/>
        </w:rPr>
        <w:br/>
      </w:r>
      <w:r w:rsidRPr="0015406C">
        <w:rPr>
          <w:b/>
          <w:sz w:val="22"/>
          <w:szCs w:val="22"/>
        </w:rPr>
        <w:t>avec un travailleur migrant</w:t>
      </w:r>
      <w:r w:rsidRPr="0015406C">
        <w:rPr>
          <w:sz w:val="22"/>
          <w:szCs w:val="22"/>
        </w:rPr>
        <w:t xml:space="preserve">, visé au point 19 partie I et l’article 19 partie II de la Charte sociale européenne, établie à Turin le 18 octobre 1961 (J  . U. de 1999, n° 8, texte n° 67, de 2010, n° 76, texte n° 491 et de 2011 n° 168, texte n° 1007), </w:t>
      </w:r>
      <w:r w:rsidRPr="0015406C">
        <w:rPr>
          <w:b/>
          <w:sz w:val="22"/>
          <w:szCs w:val="22"/>
        </w:rPr>
        <w:t xml:space="preserve">un ressortissant étranger exerçant, sur ce territoire, une activité </w:t>
      </w:r>
      <w:r w:rsidRPr="0015406C">
        <w:rPr>
          <w:b/>
          <w:sz w:val="22"/>
          <w:szCs w:val="22"/>
        </w:rPr>
        <w:lastRenderedPageBreak/>
        <w:t>économique à son compte</w:t>
      </w:r>
      <w:r w:rsidRPr="0015406C">
        <w:rPr>
          <w:sz w:val="22"/>
          <w:szCs w:val="22"/>
        </w:rPr>
        <w:t>, visé à l’article 19, paragraphe 10 partie II de la Charte sociale européenne, établie à Turin le 18 octobre 1961, ou</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il est un enfant mineur du ressortissant étranger, né sur le territoire de la République de Pologne résidant sur ce territoire sans surveillance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il est</w:t>
      </w:r>
      <w:r w:rsidRPr="0015406C">
        <w:rPr>
          <w:sz w:val="22"/>
          <w:szCs w:val="22"/>
        </w:rPr>
        <w:t xml:space="preserve"> </w:t>
      </w:r>
      <w:r w:rsidRPr="0015406C">
        <w:rPr>
          <w:b/>
          <w:sz w:val="22"/>
          <w:szCs w:val="22"/>
        </w:rPr>
        <w:t xml:space="preserve">titulaire du permis de résident de longue durée de l’UE octroyé par un autre État membre de l’Union européenne </w:t>
      </w:r>
      <w:r w:rsidRPr="0015406C">
        <w:rPr>
          <w:sz w:val="22"/>
          <w:szCs w:val="22"/>
        </w:rPr>
        <w:t>et</w:t>
      </w:r>
      <w:r w:rsidRPr="0015406C">
        <w:rPr>
          <w:b/>
          <w:sz w:val="22"/>
          <w:szCs w:val="22"/>
        </w:rPr>
        <w:t xml:space="preserve"> :</w:t>
      </w:r>
    </w:p>
    <w:p w:rsidR="0015406C" w:rsidRPr="0015406C" w:rsidRDefault="0015406C">
      <w:pPr>
        <w:spacing w:line="100" w:lineRule="atLeast"/>
        <w:ind w:left="284" w:hanging="284"/>
        <w:jc w:val="both"/>
        <w:rPr>
          <w:rFonts w:cs="Times New Roman"/>
          <w:sz w:val="22"/>
          <w:szCs w:val="22"/>
        </w:rPr>
      </w:pPr>
      <w:r w:rsidRPr="0015406C">
        <w:rPr>
          <w:sz w:val="22"/>
          <w:szCs w:val="22"/>
        </w:rPr>
        <w:t>a) il envisage de travailler ou d’exercer une activité économique sur le territoire de la République de Pologne conformément à la réglementation en vigueur dans ce domaine sur ce territoire ou</w:t>
      </w:r>
    </w:p>
    <w:p w:rsidR="0015406C" w:rsidRPr="0015406C" w:rsidRDefault="0015406C">
      <w:pPr>
        <w:spacing w:line="100" w:lineRule="atLeast"/>
        <w:ind w:left="284" w:hanging="284"/>
        <w:jc w:val="both"/>
        <w:rPr>
          <w:rFonts w:cs="Times New Roman"/>
          <w:sz w:val="22"/>
          <w:szCs w:val="22"/>
        </w:rPr>
      </w:pPr>
      <w:r w:rsidRPr="0015406C">
        <w:rPr>
          <w:sz w:val="22"/>
          <w:szCs w:val="22"/>
        </w:rPr>
        <w:t>b) il envisage de poursuivre ou de continuer des études ou effectuer une formation professionnelle sur le territoire de la République de Pologne, ou</w:t>
      </w:r>
    </w:p>
    <w:p w:rsidR="0015406C" w:rsidRPr="0015406C" w:rsidRDefault="0015406C">
      <w:pPr>
        <w:spacing w:line="100" w:lineRule="atLeast"/>
        <w:ind w:left="284" w:hanging="284"/>
        <w:jc w:val="both"/>
        <w:rPr>
          <w:rFonts w:cs="Times New Roman"/>
          <w:sz w:val="22"/>
          <w:szCs w:val="22"/>
        </w:rPr>
      </w:pPr>
      <w:r w:rsidRPr="0015406C">
        <w:rPr>
          <w:sz w:val="22"/>
          <w:szCs w:val="22"/>
        </w:rPr>
        <w:t>c) il démontre qu’il y a des raisons justifiant sa résidence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4) il est </w:t>
      </w:r>
      <w:r w:rsidRPr="0015406C">
        <w:rPr>
          <w:b/>
          <w:sz w:val="22"/>
          <w:szCs w:val="22"/>
        </w:rPr>
        <w:t>membre de la famille d’un ressortissant étranger, visé au point 3</w:t>
      </w:r>
      <w:r w:rsidRPr="0015406C">
        <w:rPr>
          <w:sz w:val="22"/>
          <w:szCs w:val="22"/>
        </w:rPr>
        <w:t>, avec lequel il résidait sur le territoire d’un autre État membre de l’Union européenne et il l’accompagne ou souhaite le rejoindre, ou</w:t>
      </w:r>
    </w:p>
    <w:p w:rsidR="0015406C" w:rsidRPr="0015406C" w:rsidRDefault="0015406C" w:rsidP="0015406C">
      <w:pPr>
        <w:spacing w:line="100" w:lineRule="atLeast"/>
        <w:jc w:val="both"/>
        <w:rPr>
          <w:rFonts w:cs="Times New Roman"/>
          <w:sz w:val="22"/>
          <w:szCs w:val="22"/>
        </w:rPr>
      </w:pPr>
      <w:r w:rsidRPr="0015406C">
        <w:rPr>
          <w:sz w:val="22"/>
          <w:szCs w:val="22"/>
        </w:rPr>
        <w:t>5) il dispose de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rsidP="0015406C">
      <w:pPr>
        <w:spacing w:line="100" w:lineRule="atLeast"/>
        <w:jc w:val="both"/>
        <w:rPr>
          <w:rFonts w:cs="Times New Roman"/>
          <w:sz w:val="22"/>
          <w:szCs w:val="22"/>
        </w:rPr>
      </w:pPr>
      <w:r w:rsidRPr="0015406C">
        <w:rPr>
          <w:sz w:val="22"/>
          <w:szCs w:val="22"/>
        </w:rPr>
        <w:t xml:space="preserve">6) il est </w:t>
      </w:r>
      <w:r w:rsidRPr="0015406C">
        <w:rPr>
          <w:b/>
          <w:sz w:val="22"/>
          <w:szCs w:val="22"/>
        </w:rPr>
        <w:t>diplômé d’une université polonaise</w:t>
      </w:r>
      <w:r w:rsidRPr="0015406C">
        <w:rPr>
          <w:sz w:val="22"/>
          <w:szCs w:val="22"/>
        </w:rPr>
        <w:t xml:space="preserve">, et il est à la recherche d’un emploi sur le territoire de le République de Pologne ou envisage l’exercice d’une activité économique sur ce territoire, ou </w:t>
      </w:r>
    </w:p>
    <w:p w:rsidR="003B14CB" w:rsidRDefault="0015406C">
      <w:pPr>
        <w:spacing w:line="100" w:lineRule="atLeast"/>
        <w:jc w:val="both"/>
        <w:rPr>
          <w:sz w:val="22"/>
          <w:szCs w:val="22"/>
        </w:rPr>
      </w:pPr>
      <w:r w:rsidRPr="0015406C">
        <w:rPr>
          <w:sz w:val="22"/>
          <w:szCs w:val="22"/>
        </w:rPr>
        <w:t>7)</w:t>
      </w:r>
      <w:r w:rsidRPr="0015406C">
        <w:rPr>
          <w:sz w:val="22"/>
          <w:szCs w:val="22"/>
          <w:vertAlign w:val="superscript"/>
        </w:rPr>
        <w:endnoteReference w:customMarkFollows="1" w:id="1"/>
        <w:t xml:space="preserve"> </w:t>
      </w:r>
      <w:r w:rsidRPr="0015406C">
        <w:rPr>
          <w:sz w:val="22"/>
          <w:szCs w:val="22"/>
        </w:rPr>
        <w:t xml:space="preserve">directement avant l’introduction de ce permis, il résidait sur le territoire de la République de Pologne en vertu du permis de séjour temporaire en vue de mener des recherches scientifiques, il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sidR="003B14CB">
        <w:rPr>
          <w:sz w:val="22"/>
          <w:szCs w:val="22"/>
        </w:rPr>
        <w:t>, ou</w:t>
      </w:r>
    </w:p>
    <w:p w:rsidR="0015406C" w:rsidRDefault="003B14CB">
      <w:pPr>
        <w:spacing w:line="100" w:lineRule="atLeast"/>
        <w:jc w:val="both"/>
        <w:rPr>
          <w:sz w:val="22"/>
          <w:szCs w:val="22"/>
        </w:rPr>
      </w:pPr>
      <w:r>
        <w:rPr>
          <w:sz w:val="22"/>
          <w:szCs w:val="22"/>
        </w:rPr>
        <w:t xml:space="preserve">8) </w:t>
      </w:r>
      <w:r w:rsidRPr="003B14CB">
        <w:rPr>
          <w:sz w:val="22"/>
          <w:szCs w:val="22"/>
        </w:rPr>
        <w:t xml:space="preserve">il est citoyen du </w:t>
      </w:r>
      <w:r w:rsidRPr="0078002B">
        <w:rPr>
          <w:b/>
          <w:sz w:val="22"/>
          <w:szCs w:val="22"/>
        </w:rPr>
        <w:t>Royaume Uni</w:t>
      </w:r>
      <w:r w:rsidRPr="003B14CB">
        <w:rPr>
          <w:sz w:val="22"/>
          <w:szCs w:val="22"/>
        </w:rPr>
        <w:t xml:space="preserve"> et de l'Irlande du Nord visé dans l'art. 10 alinéa 1 sous b/ et d/ de la Convention de Brexit </w:t>
      </w:r>
      <w:r w:rsidRPr="0078002B">
        <w:rPr>
          <w:b/>
          <w:sz w:val="22"/>
          <w:szCs w:val="22"/>
        </w:rPr>
        <w:t>qui, jusqu'au 31 décembre 2020, exerçait un emploi sur le territoire de la République de Pologne en qualité de travailleur détaché</w:t>
      </w:r>
      <w:r w:rsidRPr="003B14CB">
        <w:rPr>
          <w:sz w:val="22"/>
          <w:szCs w:val="22"/>
        </w:rPr>
        <w:t xml:space="preserve"> par l'employeur étranger sur le territoire de la République de Pologne</w:t>
      </w:r>
      <w:r w:rsidR="00794581">
        <w:rPr>
          <w:sz w:val="22"/>
          <w:szCs w:val="22"/>
        </w:rPr>
        <w:t>, ou</w:t>
      </w:r>
      <w:r w:rsidR="0015406C" w:rsidRPr="0015406C">
        <w:rPr>
          <w:sz w:val="22"/>
          <w:szCs w:val="22"/>
        </w:rPr>
        <w:t xml:space="preserve"> </w:t>
      </w:r>
    </w:p>
    <w:p w:rsidR="00794581" w:rsidRPr="00604072" w:rsidRDefault="00794581">
      <w:pPr>
        <w:spacing w:line="100" w:lineRule="atLeast"/>
        <w:jc w:val="both"/>
        <w:rPr>
          <w:rFonts w:cs="Times New Roman"/>
          <w:sz w:val="22"/>
          <w:szCs w:val="22"/>
          <w:lang w:val="en-GB"/>
        </w:rPr>
      </w:pPr>
      <w:r>
        <w:rPr>
          <w:rFonts w:cs="Times New Roman"/>
          <w:sz w:val="22"/>
          <w:szCs w:val="22"/>
          <w:lang w:val="en-GB"/>
        </w:rPr>
        <w:t xml:space="preserve">9) </w:t>
      </w:r>
      <w:r w:rsidRPr="00604072">
        <w:rPr>
          <w:rFonts w:cs="Times New Roman"/>
          <w:sz w:val="22"/>
          <w:szCs w:val="22"/>
          <w:lang w:val="en-GB"/>
        </w:rPr>
        <w:t>immédiatement avant le dépôt de la demande de cette autorisation, il/elle séjournait sur le territoire de la République de Pologne sur la base d'un visa national délivré aux fins visées à l'article 60, paragraphe 1, point 23 (c'est-à-dire arrivée pour des raisons humanitaires, dans l'intérêt de l'Etat ou en raison d'obligations internationales) et possède la citoyenneté définie dans les dispositions délivrées sur la base du paragraphe 5 (qui s'applique actuellement aux citoyens de la République de Belarus).</w:t>
      </w:r>
    </w:p>
    <w:p w:rsidR="0015406C" w:rsidRPr="0015406C" w:rsidRDefault="0015406C">
      <w:pPr>
        <w:spacing w:line="100" w:lineRule="atLeast"/>
        <w:jc w:val="both"/>
        <w:rPr>
          <w:rFonts w:cs="Times New Roman"/>
          <w:b/>
          <w:sz w:val="22"/>
          <w:szCs w:val="22"/>
        </w:rPr>
      </w:pPr>
      <w:r w:rsidRPr="0015406C">
        <w:rPr>
          <w:sz w:val="22"/>
          <w:szCs w:val="22"/>
        </w:rPr>
        <w:t xml:space="preserve">Un conjoint ou des enfants de moins de 21 ans étant à la charge d’un travailleur migrant ou </w:t>
      </w:r>
      <w:r w:rsidR="002B073D" w:rsidRPr="0015406C">
        <w:rPr>
          <w:sz w:val="22"/>
          <w:szCs w:val="22"/>
        </w:rPr>
        <w:t>d’une</w:t>
      </w:r>
      <w:r w:rsidRPr="0015406C">
        <w:rPr>
          <w:sz w:val="22"/>
          <w:szCs w:val="22"/>
        </w:rPr>
        <w:t xml:space="preserve"> personne exerçant une activité économique sont considérés </w:t>
      </w:r>
      <w:r w:rsidRPr="0015406C">
        <w:rPr>
          <w:b/>
          <w:sz w:val="22"/>
          <w:szCs w:val="22"/>
        </w:rPr>
        <w:t>comme membre de la famille</w:t>
      </w:r>
      <w:r w:rsidRPr="0015406C">
        <w:rPr>
          <w:sz w:val="22"/>
          <w:szCs w:val="22"/>
        </w:rPr>
        <w:t>, visé au point 1.</w:t>
      </w:r>
    </w:p>
    <w:p w:rsidR="0015406C" w:rsidRDefault="0015406C">
      <w:pPr>
        <w:spacing w:line="100" w:lineRule="atLeast"/>
        <w:jc w:val="both"/>
        <w:rPr>
          <w:sz w:val="22"/>
          <w:szCs w:val="22"/>
        </w:rPr>
      </w:pPr>
      <w:r w:rsidRPr="0015406C">
        <w:rPr>
          <w:sz w:val="22"/>
          <w:szCs w:val="22"/>
        </w:rPr>
        <w:t xml:space="preserve">Un ressortissant étranger appartenant au catalogue de membres de la famille habilités à bénéficier d’un permis de séjour temporaire en vue de se faire rejoindre par la famille est considéré </w:t>
      </w:r>
      <w:r w:rsidRPr="0015406C">
        <w:rPr>
          <w:b/>
          <w:sz w:val="22"/>
          <w:szCs w:val="22"/>
        </w:rPr>
        <w:t>comme membre de la famille d’un ressortissant étranger</w:t>
      </w:r>
      <w:r w:rsidRPr="0015406C">
        <w:rPr>
          <w:sz w:val="22"/>
          <w:szCs w:val="22"/>
        </w:rPr>
        <w:t>.</w:t>
      </w:r>
    </w:p>
    <w:p w:rsidR="009A5276" w:rsidRPr="0015406C" w:rsidRDefault="009A5276">
      <w:pPr>
        <w:spacing w:line="100" w:lineRule="atLeast"/>
        <w:jc w:val="both"/>
        <w:rPr>
          <w:rFonts w:cs="Times New Roman"/>
          <w:sz w:val="22"/>
          <w:szCs w:val="22"/>
        </w:rPr>
      </w:pPr>
      <w:r w:rsidRPr="009A5276">
        <w:rPr>
          <w:rFonts w:cs="Times New Roman"/>
          <w:sz w:val="22"/>
          <w:szCs w:val="22"/>
        </w:rPr>
        <w:t>L'autorisation de séjour temporaire visée au point 8 est accordée si l'étranger a déposé la demande d'octroi de cette autorisation avant le 31 décembre 2021 au plus tard.</w:t>
      </w:r>
    </w:p>
    <w:p w:rsidR="0015406C" w:rsidRPr="0015406C" w:rsidRDefault="0015406C">
      <w:pPr>
        <w:spacing w:line="100" w:lineRule="atLeast"/>
        <w:rPr>
          <w:rFonts w:cs="Times New Roman"/>
          <w:sz w:val="22"/>
          <w:szCs w:val="22"/>
        </w:rPr>
      </w:pPr>
      <w:r w:rsidRPr="0015406C">
        <w:rPr>
          <w:sz w:val="22"/>
          <w:szCs w:val="22"/>
        </w:rPr>
        <w:lastRenderedPageBreak/>
        <w:t xml:space="preserve">II. Le permis de séjour temporaire en raison des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rPr>
          <w:rFonts w:cs="Times New Roman"/>
          <w:sz w:val="22"/>
          <w:szCs w:val="22"/>
        </w:rPr>
      </w:pPr>
      <w:r w:rsidRPr="0015406C">
        <w:rPr>
          <w:sz w:val="22"/>
          <w:szCs w:val="22"/>
        </w:rPr>
        <w:t>1) celui-ci envisage de poursuivre ou de continuer sur le territoire de la République de Pologne :</w:t>
      </w:r>
    </w:p>
    <w:p w:rsidR="0015406C" w:rsidRPr="0015406C" w:rsidRDefault="0015406C">
      <w:pPr>
        <w:spacing w:line="100" w:lineRule="atLeast"/>
        <w:ind w:left="284"/>
        <w:rPr>
          <w:rFonts w:cs="Times New Roman"/>
          <w:sz w:val="22"/>
          <w:szCs w:val="22"/>
        </w:rPr>
      </w:pPr>
      <w:r w:rsidRPr="0015406C">
        <w:rPr>
          <w:sz w:val="22"/>
          <w:szCs w:val="22"/>
        </w:rPr>
        <w:t>a) le</w:t>
      </w:r>
      <w:r w:rsidRPr="0015406C">
        <w:rPr>
          <w:b/>
          <w:sz w:val="22"/>
          <w:szCs w:val="22"/>
        </w:rPr>
        <w:t xml:space="preserve"> parcours éducatif </w:t>
      </w:r>
      <w:r w:rsidRPr="0015406C">
        <w:rPr>
          <w:sz w:val="22"/>
          <w:szCs w:val="22"/>
        </w:rPr>
        <w:t>ou</w:t>
      </w:r>
    </w:p>
    <w:p w:rsidR="0015406C" w:rsidRPr="0015406C" w:rsidRDefault="0015406C">
      <w:pPr>
        <w:spacing w:line="100" w:lineRule="atLeast"/>
        <w:ind w:left="284"/>
        <w:rPr>
          <w:rFonts w:cs="Times New Roman"/>
          <w:sz w:val="22"/>
          <w:szCs w:val="22"/>
        </w:rPr>
      </w:pPr>
      <w:r w:rsidRPr="0015406C">
        <w:rPr>
          <w:sz w:val="22"/>
          <w:szCs w:val="22"/>
        </w:rPr>
        <w:t xml:space="preserve">b) la </w:t>
      </w:r>
      <w:r w:rsidRPr="0015406C">
        <w:rPr>
          <w:b/>
          <w:sz w:val="22"/>
          <w:szCs w:val="22"/>
        </w:rPr>
        <w:t>formation professionnelle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est un </w:t>
      </w:r>
      <w:r w:rsidRPr="0015406C">
        <w:rPr>
          <w:b/>
          <w:sz w:val="22"/>
          <w:szCs w:val="22"/>
        </w:rPr>
        <w:t>religieux</w:t>
      </w:r>
      <w:r w:rsidRPr="0015406C">
        <w:rPr>
          <w:sz w:val="22"/>
          <w:szCs w:val="22"/>
        </w:rPr>
        <w:t>, membre d’un ordre religieux ou un personne assumant une fonction religieuse au sein de l’église ou d’une communauté de foi dont le statut est régi par un accord international, les dispositions de la loi en vigueur sur le territoire de la République de Pologne, qui fonctionne en vertu d’une inscription au registre des églises et d’autres sociétés religieuses, et si son séjour sur le territoire de la République de Pologne est en rapport avec une fonction exercée ou la préparation pour l’exercer, ou</w:t>
      </w:r>
    </w:p>
    <w:p w:rsidR="0015406C" w:rsidRPr="0015406C" w:rsidRDefault="0015406C">
      <w:pPr>
        <w:spacing w:line="100" w:lineRule="atLeast"/>
        <w:jc w:val="both"/>
        <w:rPr>
          <w:rFonts w:cs="Times New Roman"/>
          <w:sz w:val="22"/>
          <w:szCs w:val="22"/>
        </w:rPr>
      </w:pPr>
      <w:r w:rsidRPr="0015406C">
        <w:rPr>
          <w:sz w:val="22"/>
          <w:szCs w:val="22"/>
        </w:rPr>
        <w:t xml:space="preserve">3) est </w:t>
      </w:r>
      <w:r w:rsidRPr="0015406C">
        <w:rPr>
          <w:b/>
          <w:sz w:val="22"/>
          <w:szCs w:val="22"/>
        </w:rPr>
        <w:t>victime d’une procédure pénale ouverte à l’encontre d’une entité confiant le travail (employeur)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du fait de l’infraction de confier le travail dans des conditions d’abus particulier, visé à l’article 10, paragraphe 1 du 15 juin 2012 relative aux conséquences découlant du travail confié aux étrangers résidant illégalement sur le territoire de la République de Pologne (J O texte n° 769), ou </w:t>
      </w:r>
    </w:p>
    <w:p w:rsidR="0015406C" w:rsidRPr="0015406C" w:rsidRDefault="0015406C">
      <w:pPr>
        <w:spacing w:line="100" w:lineRule="atLeast"/>
        <w:jc w:val="both"/>
        <w:rPr>
          <w:rFonts w:cs="Times New Roman"/>
          <w:sz w:val="22"/>
          <w:szCs w:val="22"/>
        </w:rPr>
      </w:pPr>
      <w:r w:rsidRPr="0015406C">
        <w:rPr>
          <w:sz w:val="22"/>
          <w:szCs w:val="22"/>
        </w:rPr>
        <w:t xml:space="preserve">b) en tant que mineur étranger à qui le travail a été confiée durant son séjour illégal, ou </w:t>
      </w:r>
    </w:p>
    <w:p w:rsidR="0015406C" w:rsidRPr="0015406C" w:rsidRDefault="0015406C">
      <w:pPr>
        <w:spacing w:line="100" w:lineRule="atLeast"/>
        <w:jc w:val="both"/>
        <w:rPr>
          <w:rFonts w:cs="Times New Roman"/>
          <w:sz w:val="22"/>
          <w:szCs w:val="22"/>
        </w:rPr>
      </w:pPr>
      <w:r w:rsidRPr="0015406C">
        <w:rPr>
          <w:sz w:val="22"/>
          <w:szCs w:val="22"/>
        </w:rPr>
        <w:t xml:space="preserve">4) directement avant l’introduction de la demande du permis il résidait sur le territoire de la République de Pologne en vertu du permis, visé au point 3, jusqu’à </w:t>
      </w:r>
      <w:r w:rsidR="007829D9" w:rsidRPr="0015406C">
        <w:rPr>
          <w:sz w:val="22"/>
          <w:szCs w:val="22"/>
        </w:rPr>
        <w:t>ce</w:t>
      </w:r>
      <w:r w:rsidRPr="0015406C">
        <w:rPr>
          <w:sz w:val="22"/>
          <w:szCs w:val="22"/>
        </w:rPr>
        <w:t xml:space="preserve"> qu’il ait </w:t>
      </w:r>
      <w:r w:rsidR="007829D9" w:rsidRPr="0015406C">
        <w:rPr>
          <w:sz w:val="22"/>
          <w:szCs w:val="22"/>
        </w:rPr>
        <w:t>reçu</w:t>
      </w:r>
      <w:r w:rsidRPr="0015406C">
        <w:rPr>
          <w:sz w:val="22"/>
          <w:szCs w:val="22"/>
        </w:rPr>
        <w:t xml:space="preserve"> tout arriéré de paiement de sa rémunération de l’</w:t>
      </w:r>
      <w:r w:rsidR="007829D9" w:rsidRPr="0015406C">
        <w:rPr>
          <w:sz w:val="22"/>
          <w:szCs w:val="22"/>
        </w:rPr>
        <w:t>entité</w:t>
      </w:r>
      <w:r w:rsidRPr="0015406C">
        <w:rPr>
          <w:sz w:val="22"/>
          <w:szCs w:val="22"/>
        </w:rPr>
        <w:t xml:space="preserve"> qui lui confie le travail ou de l’</w:t>
      </w:r>
      <w:r w:rsidR="007829D9" w:rsidRPr="0015406C">
        <w:rPr>
          <w:sz w:val="22"/>
          <w:szCs w:val="22"/>
        </w:rPr>
        <w:t>entité</w:t>
      </w:r>
      <w:r w:rsidRPr="0015406C">
        <w:rPr>
          <w:sz w:val="22"/>
          <w:szCs w:val="22"/>
        </w:rPr>
        <w:t>, dont il est question à l’article 6 ou à l’article 7 de la loi du 15 juin 2012 relative aux conséquences découlant du travail confié aux étrangers résidant illégalement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5) </w:t>
      </w:r>
      <w:r w:rsidRPr="0015406C">
        <w:rPr>
          <w:b/>
          <w:sz w:val="22"/>
          <w:szCs w:val="22"/>
        </w:rPr>
        <w:t>son séjour sur le territoire de la République de Pologne est nécessaire vu la nécessite de respecter le 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6) </w:t>
      </w:r>
      <w:r w:rsidRPr="0015406C">
        <w:rPr>
          <w:b/>
          <w:sz w:val="22"/>
          <w:szCs w:val="22"/>
        </w:rPr>
        <w:t xml:space="preserve">son départ du territoire de la République de Pologne enfreindrait </w:t>
      </w:r>
      <w:r w:rsidR="00C34BB4" w:rsidRPr="0015406C">
        <w:rPr>
          <w:b/>
          <w:sz w:val="22"/>
          <w:szCs w:val="22"/>
        </w:rPr>
        <w:t>les droits de l’enfant définis</w:t>
      </w:r>
      <w:r w:rsidRPr="0015406C">
        <w:rPr>
          <w:b/>
          <w:sz w:val="22"/>
          <w:szCs w:val="22"/>
        </w:rPr>
        <w:t xml:space="preserve"> dans la Convention relative aux droits de l’enfant</w:t>
      </w:r>
      <w:r w:rsidRPr="0015406C">
        <w:rPr>
          <w:sz w:val="22"/>
          <w:szCs w:val="22"/>
        </w:rPr>
        <w:t xml:space="preserve">, adoptée le 20 novembre 1989 par l'Assemblée générale des Nations unies (J O de 1991, n° 120, texte n° 526, de 2006,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7) </w:t>
      </w:r>
      <w:r w:rsidRPr="0015406C">
        <w:rPr>
          <w:b/>
          <w:sz w:val="22"/>
          <w:szCs w:val="22"/>
        </w:rPr>
        <w:t>il a démontré qu’il y avaient des raisons autres</w:t>
      </w:r>
      <w:r w:rsidRPr="0015406C">
        <w:rPr>
          <w:sz w:val="22"/>
          <w:szCs w:val="22"/>
        </w:rPr>
        <w:t xml:space="preserve"> que celles définies au Chapitre V de la loi relative aux étrangers, portant sur les permis de séjour temporaire, justifiant son séjour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Dans le cas des permis de séjour temporaire en raison d’autres circonstances, visées au point I, 1, 3, 4, 6</w:t>
      </w:r>
      <w:r w:rsidR="009A5276">
        <w:rPr>
          <w:sz w:val="22"/>
          <w:szCs w:val="22"/>
        </w:rPr>
        <w:t>, 7</w:t>
      </w:r>
      <w:r w:rsidRPr="0015406C">
        <w:rPr>
          <w:sz w:val="22"/>
          <w:szCs w:val="22"/>
        </w:rPr>
        <w:t xml:space="preserve"> et </w:t>
      </w:r>
      <w:r w:rsidR="009A5276">
        <w:rPr>
          <w:sz w:val="22"/>
          <w:szCs w:val="22"/>
        </w:rPr>
        <w:t>8</w:t>
      </w:r>
      <w:r w:rsidR="009A5276" w:rsidRPr="0015406C">
        <w:rPr>
          <w:sz w:val="22"/>
          <w:szCs w:val="22"/>
        </w:rPr>
        <w:t xml:space="preserve"> </w:t>
      </w:r>
      <w:r w:rsidRPr="0015406C">
        <w:rPr>
          <w:sz w:val="22"/>
          <w:szCs w:val="22"/>
        </w:rPr>
        <w:t xml:space="preserve">et au point II, 1, 2,4 ou 7, le ressortissant étranger doit satisfaire à l’obligation de souscrire une </w:t>
      </w:r>
      <w:r w:rsidRPr="0015406C">
        <w:rPr>
          <w:b/>
          <w:sz w:val="22"/>
          <w:szCs w:val="22"/>
        </w:rPr>
        <w:t>assurance maladie</w:t>
      </w:r>
      <w:r w:rsidRPr="0015406C">
        <w:rPr>
          <w:sz w:val="22"/>
          <w:szCs w:val="22"/>
        </w:rPr>
        <w:t xml:space="preserve"> (voir point 4.5),</w:t>
      </w:r>
      <w:r w:rsidRPr="0015406C">
        <w:rPr>
          <w:b/>
          <w:sz w:val="22"/>
          <w:szCs w:val="22"/>
        </w:rPr>
        <w:t xml:space="preserve"> </w:t>
      </w:r>
    </w:p>
    <w:p w:rsidR="0015406C" w:rsidRDefault="0015406C">
      <w:pPr>
        <w:spacing w:line="100" w:lineRule="atLeast"/>
        <w:jc w:val="both"/>
        <w:rPr>
          <w:sz w:val="22"/>
          <w:szCs w:val="22"/>
        </w:rPr>
      </w:pPr>
      <w:r w:rsidRPr="0015406C">
        <w:rPr>
          <w:sz w:val="22"/>
          <w:szCs w:val="22"/>
        </w:rPr>
        <w:t xml:space="preserve">Dans le cas des permis de séjour temporaire en raison d’autres circonstances, visées au point I, 1, 3 ou 4 et </w:t>
      </w:r>
      <w:r w:rsidR="00606780">
        <w:rPr>
          <w:sz w:val="22"/>
          <w:szCs w:val="22"/>
        </w:rPr>
        <w:t xml:space="preserve">8 et </w:t>
      </w:r>
      <w:r w:rsidRPr="0015406C">
        <w:rPr>
          <w:sz w:val="22"/>
          <w:szCs w:val="22"/>
        </w:rPr>
        <w:t xml:space="preserve">point II, 1 b) ou 7, le ressortissant étranger doit satisfaire à l’obligation de disposer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(voir point 4.5). Cette condition </w:t>
      </w:r>
      <w:r w:rsidRPr="0015406C">
        <w:rPr>
          <w:b/>
          <w:sz w:val="22"/>
          <w:szCs w:val="22"/>
        </w:rPr>
        <w:t>est réputée remplie</w:t>
      </w:r>
      <w:r w:rsidRPr="0015406C">
        <w:rPr>
          <w:sz w:val="22"/>
          <w:szCs w:val="22"/>
        </w:rPr>
        <w:t xml:space="preserve"> également lorsque les </w:t>
      </w:r>
      <w:r w:rsidRPr="0015406C">
        <w:rPr>
          <w:b/>
          <w:sz w:val="22"/>
          <w:szCs w:val="22"/>
        </w:rPr>
        <w:t>frais de subsistance d’un ressortissant étranger sont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Dans le cas des permis de séjour temporaire en raison d’autres circonstances, visées au point I, 3, 4, 6 et 7 et au point II, 1, 2,4 ou 7, le ressortissant étranger doit satisfaire à l’obligation de disposer d’un </w:t>
      </w:r>
      <w:r w:rsidRPr="0015406C">
        <w:rPr>
          <w:b/>
          <w:sz w:val="22"/>
          <w:szCs w:val="22"/>
        </w:rPr>
        <w:t>lieu de résidence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b/>
          <w:sz w:val="22"/>
          <w:szCs w:val="22"/>
        </w:rPr>
      </w:pPr>
      <w:r w:rsidRPr="0015406C">
        <w:rPr>
          <w:sz w:val="22"/>
          <w:szCs w:val="22"/>
        </w:rPr>
        <w:t xml:space="preserve">Dans le cas du permis de séjour temporaire en vue de poursuivre ou de continuer des études, le ressortissant doit satisfaire à l’obligation de disposer de </w:t>
      </w:r>
      <w:r w:rsidRPr="0015406C">
        <w:rPr>
          <w:b/>
          <w:sz w:val="22"/>
          <w:szCs w:val="22"/>
        </w:rPr>
        <w:t>moyens financiers suffisants pour couvrir les frais de subsistance et de retour</w:t>
      </w:r>
      <w:r w:rsidRPr="0015406C">
        <w:rPr>
          <w:sz w:val="22"/>
          <w:szCs w:val="22"/>
        </w:rPr>
        <w:t xml:space="preserve"> (voir point 4.5) et les </w:t>
      </w:r>
      <w:r w:rsidRPr="0015406C">
        <w:rPr>
          <w:b/>
          <w:sz w:val="22"/>
          <w:szCs w:val="22"/>
        </w:rPr>
        <w:t>frais résultant de son parcours éducatif</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Dans le cas du permis de séjour temporaire pour un </w:t>
      </w:r>
      <w:r w:rsidRPr="0015406C">
        <w:rPr>
          <w:b/>
          <w:sz w:val="22"/>
          <w:szCs w:val="22"/>
        </w:rPr>
        <w:t>diplôme d’une université polonaise</w:t>
      </w:r>
      <w:r w:rsidRPr="0015406C">
        <w:rPr>
          <w:sz w:val="22"/>
          <w:szCs w:val="22"/>
        </w:rPr>
        <w:t xml:space="preserve"> et un </w:t>
      </w:r>
      <w:r w:rsidRPr="0015406C">
        <w:rPr>
          <w:b/>
          <w:sz w:val="22"/>
          <w:szCs w:val="22"/>
        </w:rPr>
        <w:t>scientifique qui a terminé de mener des recherches scientifiques ou des travaux de développement</w:t>
      </w:r>
      <w:r w:rsidRPr="0015406C">
        <w:rPr>
          <w:sz w:val="22"/>
          <w:szCs w:val="22"/>
        </w:rPr>
        <w:t>, mentionné au point I, 6 ou 7, le ressortissant étranger doit satisfaire à l’obligation de disposer de moyens  financiers suffisants pour couvrir les frais de subsistance et de retour. En outre, le diplômé d’une université polonaise est tenu de présenter un diplôme de fin d'études supérieures en Pologne. En revanche, le scientifique doit présenter un document établi par une structure scientifique, ayant son siège sur le territoire de la République de Pologne, où il menait des recherches scientifiques ou des travaux de développement, confirmant la clôture de ces recherches ou des travaux.</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visé au point II, 4, le ressortissant étranger doit satisfaire à l’obligation de disposer de </w:t>
      </w:r>
      <w:r w:rsidRPr="0015406C">
        <w:rPr>
          <w:b/>
          <w:sz w:val="22"/>
          <w:szCs w:val="22"/>
        </w:rPr>
        <w:t>moyens de subsistance assurés sur le territoire de la République de Pologne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Au cours de la procédure d’octroi du permis de séjour temporaire visé au point I, 4,  sont appliquées les dispositions de la loi relative aux étrangers portant sur la </w:t>
      </w:r>
      <w:r w:rsidRPr="0015406C">
        <w:rPr>
          <w:b/>
          <w:sz w:val="22"/>
          <w:szCs w:val="22"/>
        </w:rPr>
        <w:t>vérification si le mariage du ressortissant étranger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A31167">
      <w:pPr>
        <w:pStyle w:val="Nagwek2"/>
        <w:spacing w:after="200"/>
        <w:rPr>
          <w:rFonts w:cs="Times New Roman"/>
          <w:b/>
          <w:bCs/>
        </w:rPr>
      </w:pPr>
      <w:bookmarkStart w:id="250" w:name="_Toc386286377"/>
      <w:bookmarkStart w:id="251" w:name="_Toc505338766"/>
      <w:bookmarkStart w:id="252" w:name="_Toc5972887"/>
      <w:bookmarkStart w:id="253" w:name="_Toc6319935"/>
      <w:bookmarkStart w:id="254" w:name="_Toc97282337"/>
      <w:bookmarkStart w:id="255" w:name="_Toc97282646"/>
      <w:r>
        <w:t>4</w:t>
      </w:r>
      <w:r w:rsidR="0015406C" w:rsidRPr="0015406C">
        <w:t>.</w:t>
      </w:r>
      <w:r>
        <w:t>7</w:t>
      </w:r>
      <w:r w:rsidRPr="0015406C">
        <w:t xml:space="preserve">  </w:t>
      </w:r>
      <w:r w:rsidR="0015406C" w:rsidRPr="0015406C">
        <w:t>DURÉE POUR LAQUELLE LE PERMIS DE SÉJOUR TEMPORAIRE EST OCTROYÉ</w:t>
      </w:r>
      <w:bookmarkEnd w:id="250"/>
      <w:bookmarkEnd w:id="251"/>
      <w:bookmarkEnd w:id="252"/>
      <w:bookmarkEnd w:id="253"/>
      <w:bookmarkEnd w:id="254"/>
      <w:bookmarkEnd w:id="25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 xml:space="preserve">Le permis de séjour temporaire est </w:t>
      </w:r>
      <w:r w:rsidR="002B073D" w:rsidRPr="0015406C">
        <w:rPr>
          <w:b/>
          <w:sz w:val="22"/>
          <w:szCs w:val="22"/>
        </w:rPr>
        <w:t>octroyé</w:t>
      </w:r>
      <w:r w:rsidRPr="0015406C">
        <w:rPr>
          <w:b/>
          <w:sz w:val="22"/>
          <w:szCs w:val="22"/>
        </w:rPr>
        <w:t xml:space="preserve"> chaque fois pour une durée nécessaire à la réalisation de l’objet du séjour</w:t>
      </w:r>
      <w:r w:rsidRPr="0015406C">
        <w:rPr>
          <w:sz w:val="22"/>
          <w:szCs w:val="22"/>
        </w:rPr>
        <w:t xml:space="preserve"> d’un ressortissant étranger sur le territoire de la République de Pologne, qui, toutefois, n’est pas supérieure à </w:t>
      </w:r>
      <w:r w:rsidRPr="0015406C">
        <w:rPr>
          <w:b/>
          <w:sz w:val="22"/>
          <w:szCs w:val="22"/>
        </w:rPr>
        <w:t>3 ans</w:t>
      </w:r>
      <w:r w:rsidRPr="0015406C">
        <w:rPr>
          <w:sz w:val="22"/>
          <w:szCs w:val="22"/>
        </w:rPr>
        <w:t>.</w:t>
      </w:r>
    </w:p>
    <w:p w:rsidR="0015406C" w:rsidRPr="0015406C" w:rsidRDefault="0015406C">
      <w:pPr>
        <w:pStyle w:val="NormalnyWeb1"/>
        <w:spacing w:before="0" w:after="200"/>
        <w:ind w:right="125"/>
        <w:jc w:val="both"/>
        <w:rPr>
          <w:rFonts w:ascii="Calibri" w:hAnsi="Calibri"/>
          <w:sz w:val="22"/>
          <w:szCs w:val="22"/>
        </w:rPr>
      </w:pPr>
      <w:r w:rsidRPr="0015406C">
        <w:rPr>
          <w:rFonts w:ascii="Calibri" w:hAnsi="Calibri"/>
          <w:sz w:val="22"/>
          <w:szCs w:val="22"/>
        </w:rPr>
        <w:t>Dans le cas du permis de séjour temporaire :</w:t>
      </w:r>
    </w:p>
    <w:p w:rsidR="0015406C" w:rsidRPr="0015406C" w:rsidRDefault="0015406C" w:rsidP="0015406C">
      <w:pPr>
        <w:pStyle w:val="NormalnyWeb1"/>
        <w:numPr>
          <w:ilvl w:val="0"/>
          <w:numId w:val="19"/>
        </w:numPr>
        <w:spacing w:after="200"/>
        <w:ind w:right="125"/>
        <w:jc w:val="both"/>
        <w:rPr>
          <w:rFonts w:ascii="Calibri" w:hAnsi="Calibri"/>
          <w:sz w:val="22"/>
          <w:szCs w:val="22"/>
        </w:rPr>
      </w:pPr>
      <w:r w:rsidRPr="0015406C">
        <w:rPr>
          <w:rFonts w:ascii="Calibri" w:hAnsi="Calibri"/>
          <w:sz w:val="22"/>
          <w:szCs w:val="22"/>
        </w:rPr>
        <w:t xml:space="preserve">pour une durée d’un an </w:t>
      </w:r>
      <w:r w:rsidRPr="0015406C">
        <w:rPr>
          <w:rFonts w:ascii="Calibri" w:hAnsi="Calibri"/>
          <w:b/>
          <w:sz w:val="22"/>
          <w:szCs w:val="22"/>
        </w:rPr>
        <w:t>en vue d’exécuter le travail dans le cadre d’un transfert temporaire intragroupe</w:t>
      </w:r>
      <w:r w:rsidRPr="0015406C">
        <w:rPr>
          <w:rFonts w:ascii="Calibri" w:hAnsi="Calibri"/>
          <w:sz w:val="22"/>
          <w:szCs w:val="22"/>
        </w:rPr>
        <w:t xml:space="preserve"> ou à des fins de </w:t>
      </w:r>
      <w:r w:rsidRPr="0015406C">
        <w:rPr>
          <w:rFonts w:ascii="Calibri" w:hAnsi="Calibri"/>
          <w:b/>
          <w:sz w:val="22"/>
          <w:szCs w:val="22"/>
        </w:rPr>
        <w:t>mobilité de longue durée d’un cadre, d’un expert ou d’un employé stagiaire, dans le cadre d’un transfert temporaire intragroupe</w:t>
      </w:r>
      <w:r w:rsidRPr="0015406C">
        <w:rPr>
          <w:rFonts w:ascii="Calibri" w:hAnsi="Calibri"/>
          <w:sz w:val="22"/>
          <w:szCs w:val="22"/>
        </w:rPr>
        <w:t>, lorsque l’objet du séjour d’un ressortissant étranger sur le territoire de la République de Pologne est d'exécuter le travail d’un employé stagiaire dans le cadre d’un transfert temporaire intragroupe. Le permis en vue d’</w:t>
      </w:r>
      <w:r w:rsidRPr="0015406C">
        <w:rPr>
          <w:rFonts w:ascii="Calibri" w:hAnsi="Calibri"/>
          <w:b/>
          <w:sz w:val="22"/>
          <w:szCs w:val="22"/>
        </w:rPr>
        <w:t>exercer la mobilité de longue durée</w:t>
      </w:r>
      <w:r w:rsidRPr="0015406C">
        <w:rPr>
          <w:rFonts w:ascii="Calibri" w:hAnsi="Calibri"/>
          <w:sz w:val="22"/>
          <w:szCs w:val="22"/>
        </w:rPr>
        <w:t xml:space="preserve"> d’un cadre, d’un expert pu d’un employé stagiaire, dans le cadre d’un transfert intragroupe, est octroyé pour une durée qui n’est pas supérieure à la durée de validité d’un titre de séjour dont le ressortissant étranger est muni, visé à l’article 1, paragraphe 2 a) du règlement n° 1030/2002, avec mention « ICT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sz w:val="22"/>
          <w:szCs w:val="22"/>
        </w:rPr>
      </w:pPr>
      <w:r w:rsidRPr="0015406C">
        <w:rPr>
          <w:rFonts w:ascii="Calibri" w:hAnsi="Calibri"/>
          <w:sz w:val="22"/>
          <w:szCs w:val="22"/>
        </w:rPr>
        <w:t xml:space="preserve">en vue de poursuivre des </w:t>
      </w:r>
      <w:r w:rsidRPr="0015406C">
        <w:rPr>
          <w:rFonts w:ascii="Calibri" w:hAnsi="Calibri"/>
          <w:b/>
          <w:sz w:val="22"/>
          <w:szCs w:val="22"/>
        </w:rPr>
        <w:t>études</w:t>
      </w:r>
      <w:r w:rsidRPr="0015406C">
        <w:rPr>
          <w:rFonts w:ascii="Calibri" w:hAnsi="Calibri"/>
          <w:sz w:val="22"/>
          <w:szCs w:val="22"/>
        </w:rPr>
        <w:t xml:space="preserve"> - le premier permis est octroyée pour une durée de 15 mois au ressortissant étranger qui s’inscrit en première année d’études et lorsque les études font l’objet d’un programme communautaire ou d’un programme multilatéral comprenant les moyens dans le domaine de la mobilité ou d’un accord entre, au moins, deux institutions d’enseignement supérieur, prévoyant la mobilité intracommunautaire, le premier permis de séjour temporaire est octroyé pour une durée de 2 ans. Si une circonstance motivant la demande du permis de séjour temporaire justifie le séjour d’un ressortissant étranger sur le territoire de la République de Pologne durant la période inférieure à la durée susvisée de 15 mois ou de 2 ans, le premier permis est octroyé au ressortissant étranger, qui s’inscrit en première année d’études sur le territoire de la République de Pologne, pour la </w:t>
      </w:r>
      <w:r w:rsidR="007829D9" w:rsidRPr="0015406C">
        <w:rPr>
          <w:rFonts w:ascii="Calibri" w:hAnsi="Calibri"/>
          <w:sz w:val="22"/>
          <w:szCs w:val="22"/>
        </w:rPr>
        <w:t>durée</w:t>
      </w:r>
      <w:r w:rsidRPr="0015406C">
        <w:rPr>
          <w:rFonts w:ascii="Calibri" w:hAnsi="Calibri"/>
          <w:sz w:val="22"/>
          <w:szCs w:val="22"/>
        </w:rPr>
        <w:t xml:space="preserve"> de l’année universitaire ou des études prolongée de 3 mois. Les permis consécutifs peuvent être octroyés pour une durée allant jusqu'à 3 ans.  </w:t>
      </w:r>
    </w:p>
    <w:p w:rsidR="0015406C" w:rsidRPr="0015406C" w:rsidRDefault="0015406C" w:rsidP="0015406C">
      <w:pPr>
        <w:pStyle w:val="NormalnyWeb1"/>
        <w:numPr>
          <w:ilvl w:val="0"/>
          <w:numId w:val="19"/>
        </w:numPr>
        <w:spacing w:after="200"/>
        <w:ind w:left="0" w:right="125" w:firstLine="0"/>
        <w:jc w:val="both"/>
        <w:rPr>
          <w:rFonts w:ascii="Calibri" w:hAnsi="Calibri"/>
          <w:b/>
          <w:sz w:val="22"/>
          <w:szCs w:val="22"/>
        </w:rPr>
      </w:pPr>
      <w:r w:rsidRPr="0015406C">
        <w:rPr>
          <w:rFonts w:ascii="Calibri" w:hAnsi="Calibri"/>
          <w:sz w:val="22"/>
          <w:szCs w:val="22"/>
        </w:rPr>
        <w:lastRenderedPageBreak/>
        <w:t xml:space="preserve">pour une durée allant jusqu’à 3 ans en vue de mener des </w:t>
      </w:r>
      <w:r w:rsidRPr="0015406C">
        <w:rPr>
          <w:rFonts w:ascii="Calibri" w:hAnsi="Calibri"/>
          <w:b/>
          <w:sz w:val="22"/>
          <w:szCs w:val="22"/>
        </w:rPr>
        <w:t>recherches scientifiques</w:t>
      </w:r>
      <w:r w:rsidRPr="0015406C">
        <w:rPr>
          <w:rFonts w:ascii="Calibri" w:hAnsi="Calibri"/>
          <w:sz w:val="22"/>
          <w:szCs w:val="22"/>
        </w:rPr>
        <w:t>. Si l’objet du séjour justifie la résidence d’un ressortissant étranger sur le territoire de la République de Pologne durant une période inférieure à 3 ans, le permis de séjour temporaire en vue de mener des recherches scientifique est octroyé pour la période relative à la réalisation des recherches scientifiques ou des travaux de développement sur le territoire de la République de Pologne. Le permis de séjour temporaire à des fins de mobilité de longue durée d’un scientifique est octroyé pour la durée de réalisation des recherches scientifiques ou des travaux de développement sur le territoire de la République de Pologne qui, toutefois, n’est pas supérieure à la période de validité d’un titre de séjour, visé à l’article 1, paragraphe 2 a) du règlement n° 1030/2002 ou la durée du séjour résultant du visa de longue durée avec mention « scientifique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employé stagiaire</w:t>
      </w:r>
      <w:r w:rsidRPr="0015406C">
        <w:rPr>
          <w:rFonts w:ascii="Calibri" w:hAnsi="Calibri"/>
          <w:sz w:val="22"/>
          <w:szCs w:val="22"/>
        </w:rPr>
        <w:t xml:space="preserve"> - pour la durée nécessaire à la réalisation du contrat en vertu duquel le ressortissant étranger effectue le stage dont la durée n’est pas supérieure à 6 mois. </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bénévole</w:t>
      </w:r>
      <w:r w:rsidRPr="0015406C">
        <w:rPr>
          <w:rFonts w:ascii="Calibri" w:hAnsi="Calibri"/>
          <w:sz w:val="22"/>
          <w:szCs w:val="22"/>
        </w:rPr>
        <w:t xml:space="preserve"> - pour la durée nécessaire à la réalisation du contrat en vertu duquel le ressortissant étranger réalise des prestations en tant que bénévole dont la durée n’est pas supérieure à 1 an.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b/>
          <w:sz w:val="22"/>
          <w:szCs w:val="22"/>
        </w:rPr>
        <w:t xml:space="preserve">en vue de se faire rejoindre par sa famille - </w:t>
      </w:r>
      <w:r w:rsidRPr="0015406C">
        <w:rPr>
          <w:rFonts w:ascii="Calibri" w:hAnsi="Calibri"/>
          <w:sz w:val="22"/>
          <w:szCs w:val="22"/>
        </w:rPr>
        <w:t>jusqu’au jour auquel le permis de séjour temporaire a été octroyé au ressortissant étranger, auquel il envisage d’arriver ou il est déjà arrivée en vue de se faire rejoindre par sa famille, et si ce ressortissant est muni du permis de séjour permanent, du permis de résident de longue durée de l’UE, de la protection subsidiaire, de l’accord de séjour pour des raisons humanitaires ou du statut de réfugié attribué par la République de Pologne - pour une durée allant jusqu’à 3 ans.</w:t>
      </w:r>
    </w:p>
    <w:p w:rsidR="0015406C" w:rsidRPr="0015406C" w:rsidRDefault="0015406C" w:rsidP="0015406C">
      <w:pPr>
        <w:pStyle w:val="NormalnyWeb1"/>
        <w:numPr>
          <w:ilvl w:val="0"/>
          <w:numId w:val="19"/>
        </w:numPr>
        <w:spacing w:before="0"/>
        <w:ind w:left="0" w:right="125" w:firstLine="0"/>
        <w:jc w:val="both"/>
        <w:rPr>
          <w:rFonts w:ascii="Calibri" w:hAnsi="Calibri"/>
          <w:sz w:val="22"/>
          <w:szCs w:val="22"/>
        </w:rPr>
      </w:pPr>
      <w:r w:rsidRPr="0015406C">
        <w:rPr>
          <w:rFonts w:ascii="Calibri" w:hAnsi="Calibri"/>
          <w:b/>
          <w:sz w:val="22"/>
          <w:szCs w:val="22"/>
        </w:rPr>
        <w:t xml:space="preserve">à des fins de mobilité du membre de la famille d’un scientifique </w:t>
      </w:r>
      <w:r w:rsidRPr="0015406C">
        <w:rPr>
          <w:rFonts w:ascii="Calibri" w:hAnsi="Calibri"/>
          <w:sz w:val="22"/>
          <w:szCs w:val="22"/>
        </w:rPr>
        <w:t xml:space="preserve">- jusqu’au jour d’expiration du délai de validité du permis de séjour temporaire à des fins de mobilité d’un scientifique octroyé au ressortissant étranger avec qui un membre de la famille réside sur le territoire de la République de Pologne.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pour</w:t>
      </w:r>
      <w:r w:rsidRPr="0015406C">
        <w:rPr>
          <w:rFonts w:ascii="Calibri" w:hAnsi="Calibri"/>
          <w:b/>
          <w:sz w:val="22"/>
          <w:szCs w:val="22"/>
        </w:rPr>
        <w:t xml:space="preserve"> un enfant mineur du ressortissant étranger, </w:t>
      </w:r>
      <w:r w:rsidRPr="0015406C">
        <w:rPr>
          <w:rFonts w:ascii="Calibri" w:hAnsi="Calibri"/>
          <w:sz w:val="22"/>
          <w:szCs w:val="22"/>
        </w:rPr>
        <w:t>qui réside sur le territoire sur la base du visa national ou du permis de séjour temporaire, si cet enfant est né durant la période de validité de ce visa national ou du permis de séjour temporaire -jusqu’au jour d’expiration du délai de validité du visa national ou du permis de séjour temporaire octroyés au représentant légal d’un enfant,</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w:t>
      </w:r>
      <w:r w:rsidRPr="0015406C">
        <w:rPr>
          <w:rFonts w:ascii="Calibri" w:hAnsi="Calibri"/>
          <w:b/>
          <w:sz w:val="22"/>
          <w:szCs w:val="22"/>
        </w:rPr>
        <w:t xml:space="preserve">une victime de la traite des êtres humains </w:t>
      </w:r>
      <w:r w:rsidRPr="0015406C">
        <w:rPr>
          <w:rFonts w:ascii="Calibri" w:hAnsi="Calibri"/>
          <w:sz w:val="22"/>
          <w:szCs w:val="22"/>
        </w:rPr>
        <w:t xml:space="preserve"> – pour une durée d’au moins 6 mois,</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en raison des </w:t>
      </w:r>
      <w:r w:rsidRPr="0015406C">
        <w:rPr>
          <w:rFonts w:ascii="Calibri" w:hAnsi="Calibri"/>
          <w:b/>
          <w:sz w:val="22"/>
          <w:szCs w:val="22"/>
        </w:rPr>
        <w:t>circonstances exigeant un séjour de courte durée</w:t>
      </w:r>
      <w:r w:rsidRPr="0015406C">
        <w:rPr>
          <w:rFonts w:ascii="Calibri" w:hAnsi="Calibri"/>
          <w:sz w:val="22"/>
          <w:szCs w:val="22"/>
        </w:rPr>
        <w:t xml:space="preserve"> - pour une période nécessaire à la réalisation de l’objet, pour lequel il a été octroyé, dont la durée n’est pas supérieure à 6 mois,</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 xml:space="preserve">en raison du </w:t>
      </w:r>
      <w:r w:rsidRPr="0015406C">
        <w:rPr>
          <w:rFonts w:ascii="Calibri" w:hAnsi="Calibri"/>
          <w:b/>
          <w:sz w:val="22"/>
          <w:szCs w:val="22"/>
        </w:rPr>
        <w:t xml:space="preserve">travail saisonnier </w:t>
      </w:r>
      <w:r w:rsidRPr="0015406C">
        <w:rPr>
          <w:rFonts w:ascii="Calibri" w:hAnsi="Calibri"/>
          <w:sz w:val="22"/>
          <w:szCs w:val="22"/>
        </w:rPr>
        <w:t>– pour la période du permis de travail saisonnier du ressortissant étranger ou de la prolongation du permis de travail saisonnier qui n’est pas supérieure à 9 mois à compter du jour de première entrée sur le territoire de la République de Pologne suivant l’année civile en vertu du visa de travail saisonnier dans le cadre du régime d’exemption de visas du fait de la demande du permis de travail saisonnier inscrite dans un registre de demandes, visé à l’article 88p, paragraphe 1, point 1 de la loi sur la promotion de l’emploi et les institutions du marché du travail,</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en vue de poursuivre ou de continuer des </w:t>
      </w:r>
      <w:r w:rsidRPr="0015406C">
        <w:rPr>
          <w:rFonts w:ascii="Calibri" w:hAnsi="Calibri"/>
          <w:b/>
          <w:sz w:val="22"/>
          <w:szCs w:val="22"/>
        </w:rPr>
        <w:t>études ou effectuer une formation professionnelle</w:t>
      </w:r>
      <w:r w:rsidRPr="0015406C">
        <w:rPr>
          <w:rFonts w:ascii="Calibri" w:hAnsi="Calibri"/>
          <w:sz w:val="22"/>
          <w:szCs w:val="22"/>
        </w:rPr>
        <w:t xml:space="preserve"> - pour la durée des études ou de la formation professionnelle qui n’est pas pourtant supérieure à 1 an,</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diplômé d’une université polonaise</w:t>
      </w:r>
      <w:r w:rsidRPr="0015406C">
        <w:rPr>
          <w:rFonts w:ascii="Calibri" w:hAnsi="Calibri"/>
          <w:sz w:val="22"/>
          <w:szCs w:val="22"/>
        </w:rPr>
        <w:t xml:space="preserve"> - directement après les études, pour une période de 9 mois chaque fois</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scientifique qui a terminé ses recherches scientifiques ou ses travaux de développement</w:t>
      </w:r>
      <w:r w:rsidRPr="0015406C">
        <w:rPr>
          <w:rFonts w:ascii="Calibri" w:hAnsi="Calibri"/>
          <w:sz w:val="22"/>
          <w:szCs w:val="22"/>
        </w:rPr>
        <w:t xml:space="preserve"> directement au terme des recherches scientifiques ou des travaux de développement, pour une durée de 9 mois chaque fois,</w:t>
      </w:r>
    </w:p>
    <w:p w:rsidR="009B638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lastRenderedPageBreak/>
        <w:t xml:space="preserve">pour un </w:t>
      </w:r>
      <w:r w:rsidRPr="0015406C">
        <w:rPr>
          <w:rFonts w:ascii="Calibri" w:hAnsi="Calibri"/>
          <w:b/>
          <w:sz w:val="22"/>
          <w:szCs w:val="22"/>
        </w:rPr>
        <w:t>membre de la famille d’un ressortissant étranger muni du permis de résident de longue durée de l’UE octroyé par un autre État membre de l’UE</w:t>
      </w:r>
      <w:r w:rsidRPr="0015406C">
        <w:rPr>
          <w:rFonts w:ascii="Calibri" w:hAnsi="Calibri"/>
          <w:sz w:val="22"/>
          <w:szCs w:val="22"/>
        </w:rPr>
        <w:t xml:space="preserve"> - pour la durée de validité du permis de séjour temporaire octroyé à ce résident de longue durée de l’UE</w:t>
      </w:r>
      <w:r w:rsidR="009B638C">
        <w:rPr>
          <w:rFonts w:ascii="Calibri" w:hAnsi="Calibri"/>
          <w:sz w:val="22"/>
          <w:szCs w:val="22"/>
        </w:rPr>
        <w:t>,</w:t>
      </w:r>
    </w:p>
    <w:p w:rsidR="00F56D18" w:rsidRDefault="009B638C" w:rsidP="00D143A1">
      <w:pPr>
        <w:pStyle w:val="Akapitzlist"/>
        <w:numPr>
          <w:ilvl w:val="0"/>
          <w:numId w:val="19"/>
        </w:numPr>
        <w:ind w:left="426"/>
        <w:rPr>
          <w:sz w:val="22"/>
          <w:szCs w:val="22"/>
        </w:rPr>
      </w:pPr>
      <w:r w:rsidRPr="009B638C">
        <w:rPr>
          <w:rFonts w:eastAsia="Times New Roman" w:cs="Times New Roman"/>
          <w:sz w:val="22"/>
          <w:szCs w:val="22"/>
        </w:rPr>
        <w:t xml:space="preserve">pour un citoyen du </w:t>
      </w:r>
      <w:r w:rsidRPr="0078002B">
        <w:rPr>
          <w:rFonts w:eastAsia="Times New Roman" w:cs="Times New Roman"/>
          <w:b/>
          <w:sz w:val="22"/>
          <w:szCs w:val="22"/>
        </w:rPr>
        <w:t>Royaume Uni</w:t>
      </w:r>
      <w:r w:rsidRPr="009B638C">
        <w:rPr>
          <w:rFonts w:eastAsia="Times New Roman" w:cs="Times New Roman"/>
          <w:sz w:val="22"/>
          <w:szCs w:val="22"/>
        </w:rPr>
        <w:t xml:space="preserve"> et de l'Irlande du Nord, visé dans l'art. 10 alinéa 1 sous b/ et d/ de la Convention de Brexit qui, </w:t>
      </w:r>
      <w:r w:rsidRPr="0078002B">
        <w:rPr>
          <w:rFonts w:eastAsia="Times New Roman" w:cs="Times New Roman"/>
          <w:b/>
          <w:sz w:val="22"/>
          <w:szCs w:val="22"/>
        </w:rPr>
        <w:t>jusqu'au 31 décembre 2020, exerçait un emploi sur le territoire de la République de Pologne en qualité de travailleur détaché</w:t>
      </w:r>
      <w:r w:rsidRPr="009B638C">
        <w:rPr>
          <w:rFonts w:eastAsia="Times New Roman" w:cs="Times New Roman"/>
          <w:sz w:val="22"/>
          <w:szCs w:val="22"/>
        </w:rPr>
        <w:t xml:space="preserve"> par l'employeur étranger sur le territoire de la République de Pologne – une fois pour une période de 5 ans</w:t>
      </w:r>
      <w:r w:rsidR="00F56D18">
        <w:rPr>
          <w:sz w:val="22"/>
          <w:szCs w:val="22"/>
        </w:rPr>
        <w:t>,</w:t>
      </w:r>
    </w:p>
    <w:p w:rsidR="00D8329C" w:rsidRDefault="00D8329C" w:rsidP="00D143A1">
      <w:pPr>
        <w:pStyle w:val="Akapitzlist"/>
        <w:ind w:left="426"/>
        <w:rPr>
          <w:sz w:val="22"/>
          <w:szCs w:val="22"/>
        </w:rPr>
      </w:pPr>
    </w:p>
    <w:p w:rsidR="0015406C" w:rsidRPr="0078002B" w:rsidRDefault="00F56D18" w:rsidP="00D143A1">
      <w:pPr>
        <w:pStyle w:val="Akapitzlist"/>
        <w:numPr>
          <w:ilvl w:val="0"/>
          <w:numId w:val="19"/>
        </w:numPr>
        <w:ind w:left="426"/>
        <w:rPr>
          <w:sz w:val="22"/>
          <w:szCs w:val="22"/>
        </w:rPr>
      </w:pPr>
      <w:r w:rsidRPr="00F56D18">
        <w:rPr>
          <w:sz w:val="22"/>
          <w:szCs w:val="22"/>
        </w:rPr>
        <w:t xml:space="preserve">pour le titulaire d'un visa délivré pour des raisons humanitaires, d'intérêt national ou d'obligations internationales (citoyens de la République du Bélarus) – une seule fois, pour une période de 3 ans. </w:t>
      </w:r>
      <w:r w:rsidR="0015406C" w:rsidRPr="0078002B">
        <w:rPr>
          <w:sz w:val="22"/>
          <w:szCs w:val="22"/>
        </w:rPr>
        <w:t xml:space="preserve"> </w:t>
      </w:r>
      <w:r w:rsidR="0015406C" w:rsidRPr="0078002B">
        <w:rPr>
          <w:b/>
          <w:sz w:val="22"/>
          <w:szCs w:val="22"/>
        </w:rPr>
        <w:t xml:space="preserve">  </w:t>
      </w:r>
    </w:p>
    <w:p w:rsidR="0015406C" w:rsidRPr="0015406C" w:rsidRDefault="0015406C">
      <w:pPr>
        <w:pStyle w:val="Nagwek2"/>
        <w:spacing w:after="200"/>
        <w:rPr>
          <w:rFonts w:cs="Times New Roman"/>
        </w:rPr>
      </w:pPr>
      <w:bookmarkStart w:id="256" w:name="_Toc386286378"/>
      <w:bookmarkStart w:id="257" w:name="_Toc505338767"/>
      <w:bookmarkStart w:id="258" w:name="_Toc5972888"/>
      <w:bookmarkStart w:id="259" w:name="_Toc6319936"/>
      <w:bookmarkStart w:id="260" w:name="_Toc97282338"/>
      <w:bookmarkStart w:id="261" w:name="_Toc97282647"/>
      <w:r w:rsidRPr="0015406C">
        <w:t>4.8  NULLITÉ DE LA DEMANDE</w:t>
      </w:r>
      <w:bookmarkEnd w:id="256"/>
      <w:bookmarkEnd w:id="257"/>
      <w:bookmarkEnd w:id="258"/>
      <w:bookmarkEnd w:id="259"/>
      <w:bookmarkEnd w:id="260"/>
      <w:bookmarkEnd w:id="261"/>
    </w:p>
    <w:p w:rsidR="0015406C" w:rsidRPr="0015406C" w:rsidRDefault="0015406C">
      <w:pPr>
        <w:spacing w:line="100" w:lineRule="atLeast"/>
        <w:jc w:val="both"/>
        <w:rPr>
          <w:rFonts w:cs="Times New Roman"/>
          <w:b/>
          <w:bCs/>
          <w:sz w:val="22"/>
          <w:szCs w:val="22"/>
        </w:rPr>
      </w:pPr>
      <w:r w:rsidRPr="0015406C">
        <w:rPr>
          <w:b/>
          <w:sz w:val="22"/>
          <w:szCs w:val="22"/>
        </w:rPr>
        <w:t>La demande du permis de séjour temporaire n’est pas prise en considération lorsque</w:t>
      </w:r>
      <w:r w:rsidRPr="0015406C">
        <w:rPr>
          <w:sz w:val="22"/>
          <w:szCs w:val="22"/>
        </w:rPr>
        <w:t xml:space="preserve"> :</w:t>
      </w:r>
    </w:p>
    <w:p w:rsidR="0015406C" w:rsidRPr="0015406C" w:rsidRDefault="0015406C">
      <w:pPr>
        <w:numPr>
          <w:ilvl w:val="0"/>
          <w:numId w:val="2"/>
        </w:numPr>
        <w:tabs>
          <w:tab w:val="right" w:pos="284"/>
          <w:tab w:val="left" w:pos="408"/>
        </w:tabs>
        <w:spacing w:line="100" w:lineRule="atLeast"/>
        <w:jc w:val="both"/>
        <w:rPr>
          <w:sz w:val="22"/>
          <w:szCs w:val="22"/>
        </w:rPr>
      </w:pPr>
      <w:r w:rsidRPr="0015406C">
        <w:rPr>
          <w:b/>
          <w:sz w:val="22"/>
          <w:szCs w:val="22"/>
        </w:rPr>
        <w:t>celle-ci présente des irrégularités formelles</w:t>
      </w:r>
      <w:r w:rsidRPr="0015406C">
        <w:rPr>
          <w:sz w:val="22"/>
          <w:szCs w:val="22"/>
        </w:rPr>
        <w:t xml:space="preserve"> qui n’ont pas été complétées par le ressortissant étranger malgré sa convocation  </w:t>
      </w:r>
      <w:r w:rsidRPr="0015406C">
        <w:rPr>
          <w:sz w:val="22"/>
          <w:szCs w:val="22"/>
        </w:rPr>
        <w:br/>
        <w:t xml:space="preserve">dans un délai qui n’est pas inférieur à 7 jours, </w:t>
      </w:r>
      <w:r w:rsidRPr="0015406C">
        <w:rPr>
          <w:b/>
          <w:sz w:val="22"/>
          <w:szCs w:val="22"/>
        </w:rPr>
        <w:t>considérées par exemple comme</w:t>
      </w:r>
      <w:r w:rsidRPr="0015406C">
        <w:rPr>
          <w:sz w:val="22"/>
          <w:szCs w:val="22"/>
        </w:rPr>
        <w:t xml:space="preserve"> :</w:t>
      </w:r>
      <w:r w:rsidRPr="0015406C">
        <w:rPr>
          <w:b/>
          <w:sz w:val="22"/>
          <w:szCs w:val="22"/>
        </w:rPr>
        <w:t xml:space="preserve">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l’introduction de la demande sur un formulaire inapproprié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les rubriques du formulaire qui n’ont pas été complétées en intégralité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Fonts w:ascii="Calibri" w:hAnsi="Calibri"/>
          <w:sz w:val="22"/>
          <w:szCs w:val="22"/>
        </w:rPr>
        <w:t>d’une</w:t>
      </w:r>
      <w:r w:rsidRPr="0015406C">
        <w:rPr>
          <w:rFonts w:ascii="Calibri" w:hAnsi="Calibri"/>
          <w:sz w:val="22"/>
          <w:szCs w:val="22"/>
        </w:rPr>
        <w:t xml:space="preserve"> autre pièce confirmant son identité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4 photos actuelles et appropriées n’ont pas été jointes à la demande ;</w:t>
      </w:r>
    </w:p>
    <w:p w:rsidR="00266462" w:rsidRPr="0015406C" w:rsidRDefault="0015406C" w:rsidP="0015406C">
      <w:pPr>
        <w:pStyle w:val="Tekstpodstawowy"/>
        <w:ind w:left="709" w:hanging="4"/>
        <w:rPr>
          <w:rFonts w:ascii="Calibri" w:hAnsi="Calibri"/>
          <w:sz w:val="22"/>
          <w:szCs w:val="22"/>
        </w:rPr>
      </w:pPr>
      <w:r w:rsidRPr="0015406C">
        <w:rPr>
          <w:rFonts w:ascii="Calibri" w:hAnsi="Calibri"/>
          <w:b/>
          <w:sz w:val="22"/>
          <w:szCs w:val="22"/>
        </w:rPr>
        <w:t>2.</w:t>
      </w:r>
      <w:r w:rsidRPr="0015406C">
        <w:rPr>
          <w:rFonts w:ascii="Calibri" w:hAnsi="Calibri"/>
          <w:sz w:val="22"/>
          <w:szCs w:val="22"/>
        </w:rPr>
        <w:t xml:space="preserve"> </w:t>
      </w:r>
      <w:r w:rsidR="00266462">
        <w:rPr>
          <w:rFonts w:ascii="Calibri" w:hAnsi="Calibri"/>
          <w:sz w:val="22"/>
          <w:szCs w:val="22"/>
        </w:rPr>
        <w:t xml:space="preserve"> </w:t>
      </w:r>
      <w:r w:rsidR="00266462" w:rsidRPr="00266462">
        <w:rPr>
          <w:rFonts w:ascii="Calibri" w:hAnsi="Calibri"/>
          <w:sz w:val="22"/>
          <w:szCs w:val="22"/>
        </w:rPr>
        <w:t>La demande d'octroi de l'autorisation de séjour temporaire n'a pas été déposée personnellement par l'étranger et malgré la convocation de l'étranger à comparaître, dans le délai de 7 jours au moins, l'étranger ne s'est pas présenté dans l'office (sauf les cas de demande d'octroi de l'autorisation de séjour temporaire dans le but de regroupement familial et de demande d'octroi de l'autorisation de séjour temporaire visées aux points IV, V, VI ou VII du Chapitre IV point 4.6.12 déposée en nom de l'étranger séjournant hors des frontières de la Pologne – voir point 4.2, ainsi qu'en cas de demande d'octroi de l'autorisation de séjour temporaire pour exercer un emploi dans le cadre de mutation à l'intérieur de l'entreprise ou pour profite de la mobilité de longue durée par un employer cadre, un spécialiste ou un stagiaire dans le cadre de mutation à l'intérieur de l'entreprise, auxquels cas la demande est déposée par l'entité accueillante.</w:t>
      </w:r>
    </w:p>
    <w:p w:rsidR="0015406C" w:rsidRPr="0015406C" w:rsidRDefault="0015406C">
      <w:pPr>
        <w:pStyle w:val="Nagwek2"/>
        <w:spacing w:after="200"/>
        <w:rPr>
          <w:rFonts w:cs="Times New Roman"/>
        </w:rPr>
      </w:pPr>
      <w:bookmarkStart w:id="262" w:name="_Toc386286379"/>
      <w:bookmarkStart w:id="263" w:name="_Toc505338768"/>
      <w:bookmarkStart w:id="264" w:name="_Toc5972889"/>
      <w:bookmarkStart w:id="265" w:name="_Toc6319937"/>
      <w:bookmarkStart w:id="266" w:name="_Toc97282339"/>
      <w:bookmarkStart w:id="267" w:name="_Toc97282648"/>
      <w:r w:rsidRPr="0015406C">
        <w:t>4.9  REFUS D’ENGAGEMENT DE LA PROCÉDURE D’OCTROI DU PERMIS DE SÉJOUR TEMPORAIRE</w:t>
      </w:r>
      <w:bookmarkEnd w:id="262"/>
      <w:bookmarkEnd w:id="263"/>
      <w:bookmarkEnd w:id="264"/>
      <w:bookmarkEnd w:id="265"/>
      <w:bookmarkEnd w:id="266"/>
      <w:bookmarkEnd w:id="267"/>
      <w:r w:rsidRPr="0015406C">
        <w:t xml:space="preserve"> </w:t>
      </w:r>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temporaire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est titulaire du permis de séjour permanent ou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b) réside sur le territoire de la République de Pologne sur la base du visa Schengen autorisant uniquement à entrer sur le territoire de la République de Pologne, octroyé pour permettre l’arrivée pour des raisons humanitaires, eu égard à l'intérêt national ou à des engagements internationaux,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lastRenderedPageBreak/>
        <w:t>c) réside sur le territoire de la République de Pologne sur la base du permis de séjour temporaire en raison des circonstances exigeant un séjour de courte durée,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4) réside sur le territoire de la République de Pologne sur la base d’un accord de tolérance de séjour ou d’un accord de séjour pour des raisons humanitaires ou du fait de l’attribution de l’asile, de la protection subsidiaire ou de la protection temporaire ou du statut de réfugié par la République de Pologne,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introduit une demande de statut de réfugié ou d’asile,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6)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7) purge une peine d’emprisonnement ou il est en détention provisoire,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8)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9)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10)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temporaire, lorsque durant l’introduction de la demande de ce permis ou dans un délai complémentaire indiqué par le voïvode, le ressortissant étranger </w:t>
      </w:r>
      <w:r w:rsidRPr="0015406C">
        <w:rPr>
          <w:rFonts w:ascii="Calibri" w:hAnsi="Calibri"/>
          <w:b/>
          <w:sz w:val="22"/>
          <w:szCs w:val="22"/>
        </w:rPr>
        <w:t>n’a pas déposé d’empreintes digitales en vue de délivrer une carte de séjour</w:t>
      </w:r>
      <w:r w:rsidRPr="0015406C">
        <w:rPr>
          <w:rFonts w:ascii="Calibri" w:hAnsi="Calibri"/>
          <w:sz w:val="22"/>
          <w:szCs w:val="22"/>
        </w:rPr>
        <w:t xml:space="preserve">. </w:t>
      </w:r>
    </w:p>
    <w:p w:rsidR="00B5335D" w:rsidRPr="0015406C" w:rsidRDefault="00B5335D">
      <w:pPr>
        <w:pStyle w:val="Kolorowalistaakcent11"/>
        <w:tabs>
          <w:tab w:val="right" w:pos="284"/>
          <w:tab w:val="left" w:pos="408"/>
        </w:tabs>
        <w:spacing w:line="100" w:lineRule="atLeast"/>
        <w:ind w:left="0"/>
        <w:jc w:val="both"/>
        <w:rPr>
          <w:rFonts w:cs="Times New Roman"/>
          <w:sz w:val="22"/>
          <w:szCs w:val="22"/>
        </w:rPr>
      </w:pPr>
      <w:r w:rsidRPr="00B5335D">
        <w:rPr>
          <w:rFonts w:cs="Times New Roman"/>
          <w:sz w:val="22"/>
          <w:szCs w:val="22"/>
        </w:rPr>
        <w:t xml:space="preserve">Le point 10 ne s'applique pas en cas de la demande d'octroi de l'autorisation de séjour temporaire à l'étranger pour la raison de </w:t>
      </w:r>
      <w:r w:rsidRPr="0078002B">
        <w:rPr>
          <w:rFonts w:cs="Times New Roman"/>
          <w:b/>
          <w:sz w:val="22"/>
          <w:szCs w:val="22"/>
        </w:rPr>
        <w:t>regroupement familial</w:t>
      </w:r>
      <w:r w:rsidRPr="00B5335D">
        <w:rPr>
          <w:rFonts w:cs="Times New Roman"/>
          <w:sz w:val="22"/>
          <w:szCs w:val="22"/>
        </w:rPr>
        <w:t xml:space="preserve">, ainsi que dans le cas de la demande d'octroi de </w:t>
      </w:r>
      <w:r w:rsidRPr="0078002B">
        <w:rPr>
          <w:rFonts w:cs="Times New Roman"/>
          <w:b/>
          <w:sz w:val="22"/>
          <w:szCs w:val="22"/>
        </w:rPr>
        <w:t>l'autorisation de séjour temporaire visée aux points IV, V, VI ou VIII du Chapitre IV point 4.6.12</w:t>
      </w:r>
      <w:r w:rsidRPr="00B5335D">
        <w:rPr>
          <w:rFonts w:cs="Times New Roman"/>
          <w:sz w:val="22"/>
          <w:szCs w:val="22"/>
        </w:rPr>
        <w:t xml:space="preserve"> dans la mesure où l'étranger concerné par la demande se trouve en dehors de la Pologne (voir point 4.2).</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w:t>
      </w:r>
      <w:r w:rsidRPr="0015406C">
        <w:rPr>
          <w:b/>
          <w:sz w:val="22"/>
          <w:szCs w:val="22"/>
        </w:rPr>
        <w:t>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w:t>
      </w:r>
      <w:r w:rsidRPr="0015406C">
        <w:rPr>
          <w:sz w:val="22"/>
          <w:szCs w:val="22"/>
        </w:rPr>
        <w:t>, les règles susvisées portant sur le refus d’engagement de la procédure ne sont pas appliquées (voir point 4.6. 3 et point 4.6.4).</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d’engagement de la procédure, visées aux points 2 et 4-6, ne sont pas appliquées.</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les règles de refus d’engagement de la procédure, visées aux points 2, 3 et 6-8, ne sont pas appliquées.</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b/>
          <w:bCs/>
        </w:rPr>
      </w:pPr>
      <w:bookmarkStart w:id="268" w:name="_Toc386286380"/>
      <w:bookmarkStart w:id="269" w:name="_Toc505338769"/>
      <w:bookmarkStart w:id="270" w:name="_Toc5972890"/>
      <w:bookmarkStart w:id="271" w:name="_Toc6319938"/>
      <w:bookmarkStart w:id="272" w:name="_Toc97282340"/>
      <w:bookmarkStart w:id="273" w:name="_Toc97282649"/>
      <w:r w:rsidRPr="0015406C">
        <w:t>4.10  REFUS D’OCTROI DU PERMIS DE SÉJOUR TEMPORAIRE</w:t>
      </w:r>
      <w:bookmarkEnd w:id="268"/>
      <w:bookmarkEnd w:id="269"/>
      <w:bookmarkEnd w:id="270"/>
      <w:bookmarkEnd w:id="271"/>
      <w:bookmarkEnd w:id="272"/>
      <w:bookmarkEnd w:id="273"/>
      <w:r w:rsidRPr="0015406C">
        <w:t xml:space="preserve">  </w:t>
      </w:r>
    </w:p>
    <w:p w:rsidR="0015406C" w:rsidRPr="0015406C" w:rsidRDefault="0015406C">
      <w:pPr>
        <w:spacing w:before="240"/>
        <w:ind w:firstLine="432"/>
        <w:jc w:val="both"/>
        <w:rPr>
          <w:rFonts w:cs="A"/>
          <w:sz w:val="22"/>
          <w:szCs w:val="22"/>
        </w:rPr>
      </w:pPr>
      <w:r w:rsidRPr="0015406C">
        <w:rPr>
          <w:b/>
          <w:sz w:val="22"/>
          <w:szCs w:val="22"/>
        </w:rPr>
        <w:t>Le permis de séjour temporaire est refusé au ressortissant étranger, si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1) celui-ci ne satisfait pas aux conditions relatives à l’octroi du permis de séjour temporaire du fait de l’objet du séjour déclaré ou des circonstances qui constituent le fondement permettant de </w:t>
      </w:r>
      <w:r w:rsidRPr="0015406C">
        <w:rPr>
          <w:sz w:val="22"/>
          <w:szCs w:val="22"/>
        </w:rPr>
        <w:lastRenderedPageBreak/>
        <w:t>demander ce permis, ne justifient pas son séjour sur le territoire de la République de Pologne durant la période supérieure à 3 mois, ou</w:t>
      </w:r>
    </w:p>
    <w:p w:rsidR="0015406C" w:rsidRPr="0015406C" w:rsidRDefault="0015406C">
      <w:pPr>
        <w:tabs>
          <w:tab w:val="left" w:pos="408"/>
        </w:tabs>
        <w:ind w:left="408" w:hanging="408"/>
        <w:jc w:val="both"/>
        <w:rPr>
          <w:rFonts w:cs="Times New Roman"/>
          <w:sz w:val="22"/>
          <w:szCs w:val="22"/>
        </w:rPr>
      </w:pPr>
      <w:r w:rsidRPr="0015406C">
        <w:rPr>
          <w:sz w:val="22"/>
          <w:szCs w:val="22"/>
        </w:rPr>
        <w:t>2)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ind w:left="408" w:hanging="408"/>
        <w:jc w:val="both"/>
        <w:rPr>
          <w:rFonts w:cs="Times New Roman"/>
          <w:sz w:val="22"/>
          <w:szCs w:val="22"/>
        </w:rPr>
      </w:pPr>
      <w:r w:rsidRPr="0015406C">
        <w:rPr>
          <w:sz w:val="22"/>
          <w:szCs w:val="22"/>
        </w:rPr>
        <w:t>3) ses informations sont répertoriées dans le système d’information Schengen en vue de refuser son entrée, ou</w:t>
      </w:r>
    </w:p>
    <w:p w:rsidR="0015406C" w:rsidRPr="0015406C" w:rsidRDefault="0015406C">
      <w:pPr>
        <w:tabs>
          <w:tab w:val="left" w:pos="408"/>
        </w:tabs>
        <w:ind w:left="408" w:hanging="408"/>
        <w:jc w:val="both"/>
        <w:rPr>
          <w:rFonts w:cs="Times New Roman"/>
          <w:sz w:val="22"/>
          <w:szCs w:val="22"/>
        </w:rPr>
      </w:pPr>
      <w:r w:rsidRPr="0015406C">
        <w:rPr>
          <w:sz w:val="22"/>
          <w:szCs w:val="22"/>
        </w:rPr>
        <w:t>4)</w:t>
      </w:r>
      <w:r w:rsidRPr="0015406C">
        <w:rPr>
          <w:sz w:val="22"/>
          <w:szCs w:val="22"/>
        </w:rPr>
        <w:tab/>
        <w:t xml:space="preserve">cela est exigé par les intérêts de la défense ou la sécurité de l’État ou la protection de la sécurité </w:t>
      </w:r>
      <w:r w:rsidRPr="0015406C">
        <w:rPr>
          <w:sz w:val="22"/>
          <w:szCs w:val="22"/>
        </w:rPr>
        <w:br/>
        <w:t xml:space="preserve"> et de l’ordre publics ou les engagements résultant des dispositions des accords internationaux ratifiés applicables pour la République de Pologne, ou</w:t>
      </w:r>
    </w:p>
    <w:p w:rsidR="0015406C" w:rsidRPr="0015406C" w:rsidRDefault="0015406C">
      <w:pPr>
        <w:tabs>
          <w:tab w:val="left" w:pos="408"/>
        </w:tabs>
        <w:ind w:left="408" w:hanging="408"/>
        <w:jc w:val="both"/>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ind w:left="680" w:hanging="272"/>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ind w:left="680" w:hanging="272"/>
        <w:jc w:val="both"/>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ind w:left="408" w:hanging="408"/>
        <w:jc w:val="both"/>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jc w:val="both"/>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9) il a introduit une demande durant son séjour illégal sur le territoire de la République de Pologne </w:t>
      </w:r>
      <w:r w:rsidR="007829D9" w:rsidRPr="0015406C">
        <w:rPr>
          <w:sz w:val="22"/>
          <w:szCs w:val="22"/>
        </w:rPr>
        <w:t>où</w:t>
      </w:r>
      <w:r w:rsidRPr="0015406C">
        <w:rPr>
          <w:sz w:val="22"/>
          <w:szCs w:val="22"/>
        </w:rPr>
        <w:t xml:space="preserve"> il réside illégalement sur ce territoire.</w:t>
      </w:r>
    </w:p>
    <w:p w:rsidR="0015406C" w:rsidRPr="0015406C" w:rsidRDefault="0015406C">
      <w:pPr>
        <w:jc w:val="both"/>
        <w:rPr>
          <w:rFonts w:cs="Times New Roman"/>
          <w:sz w:val="22"/>
          <w:szCs w:val="22"/>
        </w:rPr>
      </w:pPr>
      <w:r w:rsidRPr="0015406C">
        <w:rPr>
          <w:sz w:val="22"/>
          <w:szCs w:val="22"/>
        </w:rPr>
        <w:t xml:space="preserve">Le ressortissant étranger, à qui le permis de séjour temporaire a été octroyé, </w:t>
      </w:r>
      <w:r w:rsidRPr="0015406C">
        <w:rPr>
          <w:b/>
          <w:sz w:val="22"/>
          <w:szCs w:val="22"/>
        </w:rPr>
        <w:t>informe</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w:t>
      </w:r>
      <w:r w:rsidRPr="0015406C">
        <w:rPr>
          <w:b/>
          <w:sz w:val="22"/>
          <w:szCs w:val="22"/>
        </w:rPr>
        <w:t>ayant octroyé ce permis</w:t>
      </w:r>
      <w:r w:rsidRPr="0015406C">
        <w:rPr>
          <w:sz w:val="22"/>
          <w:szCs w:val="22"/>
        </w:rPr>
        <w:t xml:space="preserve">, </w:t>
      </w:r>
      <w:r w:rsidRPr="0015406C">
        <w:rPr>
          <w:b/>
          <w:sz w:val="22"/>
          <w:szCs w:val="22"/>
        </w:rPr>
        <w:t>du motif de la suspension du permis.</w:t>
      </w:r>
      <w:r w:rsidRPr="0015406C">
        <w:rPr>
          <w:sz w:val="22"/>
          <w:szCs w:val="22"/>
        </w:rPr>
        <w:t xml:space="preserve"> Si le permis de séjour temporaire est octroyé par le Chef de l’Office des étrangers en seconde instance, la notification susmentionnée est adressée au voïvode qui a rendu une décision concernant ce permis en première instance. Le permis de séjour temporaire consécutif peut être refusé à l’égard d’un ressortissant étranger en cas de manquement à l’obligation susvisée, s’il a introduit une demande du permis de séjour temporaire consécutif avant 1 an de l’expiration de la période de validité précédant le permis ou du jour où la décision d’annulation du permis de séjour temporaire est devenue définitive. </w:t>
      </w:r>
    </w:p>
    <w:p w:rsidR="0015406C" w:rsidRPr="0015406C" w:rsidRDefault="0015406C">
      <w:pPr>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 en vue de refuser l’entrée</w:t>
      </w:r>
      <w:r w:rsidRPr="0015406C">
        <w:rPr>
          <w:sz w:val="22"/>
          <w:szCs w:val="22"/>
        </w:rPr>
        <w:t xml:space="preserve"> (point 3), le permis de séjour temporaire peut être octroyé compte tenu de l’intérêt de l’État qui a effectué l’inscription au système d’information Schengen, s’il y a eu des sérieuses raisons justifiant l’octroi de ce permis, notamment des raisons humanitaires ou celles qui découlent des engagements internationaux.</w:t>
      </w:r>
    </w:p>
    <w:p w:rsidR="0015406C" w:rsidRPr="0015406C" w:rsidRDefault="0015406C">
      <w:pPr>
        <w:jc w:val="both"/>
        <w:rPr>
          <w:rFonts w:cs="Times New Roman"/>
          <w:sz w:val="22"/>
          <w:szCs w:val="22"/>
        </w:rPr>
      </w:pPr>
      <w:r w:rsidRPr="0015406C">
        <w:rPr>
          <w:sz w:val="22"/>
          <w:szCs w:val="22"/>
        </w:rPr>
        <w:lastRenderedPageBreak/>
        <w:t>Durant la procédure d’octroi du permis de séjour temporaire au ressortissant étranger en vue d’</w:t>
      </w:r>
      <w:r w:rsidRPr="0015406C">
        <w:rPr>
          <w:b/>
          <w:sz w:val="22"/>
          <w:szCs w:val="22"/>
        </w:rPr>
        <w:t>exécuter le travail de la profession exigeant des qualifications élevées</w:t>
      </w:r>
      <w:r w:rsidRPr="0015406C">
        <w:rPr>
          <w:sz w:val="22"/>
          <w:szCs w:val="22"/>
        </w:rPr>
        <w:t xml:space="preserve">, de poursuivre des </w:t>
      </w:r>
      <w:r w:rsidRPr="0015406C">
        <w:rPr>
          <w:b/>
          <w:sz w:val="22"/>
          <w:szCs w:val="22"/>
        </w:rPr>
        <w:t>études</w:t>
      </w:r>
      <w:r w:rsidRPr="0015406C">
        <w:rPr>
          <w:sz w:val="22"/>
          <w:szCs w:val="22"/>
        </w:rPr>
        <w:t xml:space="preserve">, de mener des </w:t>
      </w:r>
      <w:r w:rsidRPr="0015406C">
        <w:rPr>
          <w:b/>
          <w:sz w:val="22"/>
          <w:szCs w:val="22"/>
        </w:rPr>
        <w:t>recherches scientifiques</w:t>
      </w:r>
      <w:r w:rsidRPr="0015406C">
        <w:rPr>
          <w:sz w:val="22"/>
          <w:szCs w:val="22"/>
        </w:rPr>
        <w:t xml:space="preserve">, à des fins de </w:t>
      </w:r>
      <w:r w:rsidRPr="0015406C">
        <w:rPr>
          <w:b/>
          <w:sz w:val="22"/>
          <w:szCs w:val="22"/>
        </w:rPr>
        <w:t>mobilité de longue durée d’un scientifique</w:t>
      </w:r>
      <w:r w:rsidRPr="0015406C">
        <w:rPr>
          <w:sz w:val="22"/>
          <w:szCs w:val="22"/>
        </w:rPr>
        <w:t xml:space="preserve">, pour un </w:t>
      </w:r>
      <w:r w:rsidRPr="0015406C">
        <w:rPr>
          <w:b/>
          <w:sz w:val="22"/>
          <w:szCs w:val="22"/>
        </w:rPr>
        <w:t>employé stagiaire</w:t>
      </w:r>
      <w:r w:rsidRPr="0015406C">
        <w:rPr>
          <w:sz w:val="22"/>
          <w:szCs w:val="22"/>
        </w:rPr>
        <w:t xml:space="preserve">, un </w:t>
      </w:r>
      <w:r w:rsidRPr="0015406C">
        <w:rPr>
          <w:b/>
          <w:sz w:val="22"/>
          <w:szCs w:val="22"/>
        </w:rPr>
        <w:t>bénévole</w:t>
      </w:r>
      <w:r w:rsidRPr="0015406C">
        <w:rPr>
          <w:sz w:val="22"/>
          <w:szCs w:val="22"/>
        </w:rPr>
        <w:t xml:space="preserve">, en vue de se faire </w:t>
      </w:r>
      <w:r w:rsidRPr="0015406C">
        <w:rPr>
          <w:b/>
          <w:sz w:val="22"/>
          <w:szCs w:val="22"/>
        </w:rPr>
        <w:t>rejoindre pas la famille</w:t>
      </w:r>
      <w:r w:rsidRPr="0015406C">
        <w:rPr>
          <w:sz w:val="22"/>
          <w:szCs w:val="22"/>
        </w:rPr>
        <w:t xml:space="preserve"> (visé au point 4.6.13 point I), le permis de séjour temporaire à des fins de </w:t>
      </w:r>
      <w:r w:rsidRPr="0015406C">
        <w:rPr>
          <w:b/>
          <w:sz w:val="22"/>
          <w:szCs w:val="22"/>
        </w:rPr>
        <w:t>mobilité du membre de la famille d’un scientifique</w:t>
      </w:r>
      <w:r w:rsidRPr="0015406C">
        <w:rPr>
          <w:sz w:val="22"/>
          <w:szCs w:val="22"/>
        </w:rPr>
        <w:t xml:space="preserve"> (visé au point 4.6.13 point V),</w:t>
      </w:r>
      <w:r w:rsidR="00B973CF" w:rsidRPr="00B973CF">
        <w:t xml:space="preserve"> </w:t>
      </w:r>
      <w:r w:rsidR="00B973CF" w:rsidRPr="00B973CF">
        <w:rPr>
          <w:sz w:val="22"/>
          <w:szCs w:val="22"/>
        </w:rPr>
        <w:t>permis de séjour temporaire en raison d'autres circonstances - accordé aux citoyens de la République de Belarus - titulaires d'un visa national délivré aux fins d'arrivée pour des raisons humanitaires, en raison de l'intérêt de l'État ou d'obligations internationales</w:t>
      </w:r>
      <w:r w:rsidR="00B973CF">
        <w:rPr>
          <w:sz w:val="22"/>
          <w:szCs w:val="22"/>
        </w:rPr>
        <w:t>,</w:t>
      </w:r>
      <w:r w:rsidRPr="0015406C">
        <w:rPr>
          <w:sz w:val="22"/>
          <w:szCs w:val="22"/>
        </w:rPr>
        <w:t xml:space="preserve"> les règles de refus d’octroi du permis  mentionnées aux points 6 et 7 n’ont pas d’application. </w:t>
      </w:r>
    </w:p>
    <w:p w:rsidR="0015406C" w:rsidRPr="0015406C" w:rsidRDefault="0015406C">
      <w:pPr>
        <w:jc w:val="both"/>
        <w:rPr>
          <w:rFonts w:cs="Times New Roman"/>
          <w:sz w:val="22"/>
          <w:szCs w:val="22"/>
        </w:rPr>
      </w:pPr>
      <w:r w:rsidRPr="0015406C">
        <w:rPr>
          <w:sz w:val="22"/>
          <w:szCs w:val="22"/>
        </w:rPr>
        <w:t>La règle de refus d’octroi du permis de séjour temporaire en vue d’</w:t>
      </w:r>
      <w:r w:rsidRPr="0015406C">
        <w:rPr>
          <w:b/>
          <w:sz w:val="22"/>
          <w:szCs w:val="22"/>
        </w:rPr>
        <w:t>effectuer le travail par le ressortissant étranger détaché</w:t>
      </w:r>
      <w:r w:rsidRPr="0015406C">
        <w:rPr>
          <w:sz w:val="22"/>
          <w:szCs w:val="22"/>
        </w:rPr>
        <w:t xml:space="preserve"> par un employeur étranger sur le territoire de la République de Pologne, dont il est question au point 9, n’a pas d’application dans le cas du ressortissant étranger détaché temporairement en vue de fournir des services sur le territoire de la République de Pologne par un employeur ayant son siège sur le territoire d’un autre État membre de l’Union européenne, d’un État membre de l’Association européenne de libre-échange (AELE) - partie contractante de l’Espace économique européen ou de la Confédération suisse, autorisé à résider et à travailler sur le territoire de cet </w:t>
      </w:r>
      <w:r w:rsidR="007829D9" w:rsidRPr="0015406C">
        <w:rPr>
          <w:sz w:val="22"/>
          <w:szCs w:val="22"/>
        </w:rPr>
        <w:t>État</w:t>
      </w:r>
      <w:r w:rsidRPr="0015406C">
        <w:rPr>
          <w:sz w:val="22"/>
          <w:szCs w:val="22"/>
        </w:rPr>
        <w:t>.</w:t>
      </w:r>
    </w:p>
    <w:p w:rsidR="0015406C" w:rsidRPr="0015406C" w:rsidRDefault="0015406C">
      <w:pPr>
        <w:jc w:val="both"/>
        <w:rPr>
          <w:rFonts w:eastAsia="Times New Roman" w:cs="Times New Roman"/>
          <w:b/>
          <w:bCs/>
          <w:sz w:val="22"/>
          <w:szCs w:val="22"/>
        </w:rPr>
      </w:pPr>
      <w:r w:rsidRPr="0015406C">
        <w:rPr>
          <w:sz w:val="22"/>
          <w:szCs w:val="22"/>
        </w:rPr>
        <w:t>Durant la procédure d’octroi du permis de séjour temporaire au ressortissant étranger en vue d’</w:t>
      </w:r>
      <w:r w:rsidRPr="0015406C">
        <w:rPr>
          <w:b/>
          <w:sz w:val="22"/>
          <w:szCs w:val="22"/>
        </w:rPr>
        <w:t>exécuter le travail dans le cadre d’un transfert temporaire intragroupe</w:t>
      </w:r>
      <w:r w:rsidRPr="0015406C">
        <w:rPr>
          <w:sz w:val="22"/>
          <w:szCs w:val="22"/>
        </w:rPr>
        <w:t xml:space="preserve">, les règles de refus d’octroi du permis, mentionnées aux points 5-9, n’ont pas d’application. Dans le cas de la demande du permis de </w:t>
      </w:r>
      <w:r w:rsidRPr="0015406C">
        <w:rPr>
          <w:b/>
          <w:sz w:val="22"/>
          <w:szCs w:val="22"/>
        </w:rPr>
        <w:t>séjour consécutif en vue d’exécuter le travail dans le cadre d’un transfert temporaire intragroupe</w:t>
      </w:r>
      <w:r w:rsidRPr="0015406C">
        <w:rPr>
          <w:sz w:val="22"/>
          <w:szCs w:val="22"/>
        </w:rPr>
        <w:t xml:space="preserve"> et durant la procédure d’octroi du permis de séjour temporaire en vue d’</w:t>
      </w:r>
      <w:r w:rsidRPr="0015406C">
        <w:rPr>
          <w:b/>
          <w:sz w:val="22"/>
          <w:szCs w:val="22"/>
        </w:rPr>
        <w:t>exercer la mobilité de longue durée d’un cadre, d’un expert ou d’un employé stagiaire, dans le cadre d’un transfert temporaire intragroup</w:t>
      </w:r>
      <w:r w:rsidRPr="0015406C">
        <w:rPr>
          <w:sz w:val="22"/>
          <w:szCs w:val="22"/>
        </w:rPr>
        <w:t xml:space="preserve">e, y compris la demande du permis consécutif, les règles de refus d’octroi du permis, mentionnées aux points 5-7 et 9, n’ont pas d’application.  </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w:t>
      </w:r>
      <w:r w:rsidRPr="0015406C">
        <w:rPr>
          <w:b/>
          <w:sz w:val="22"/>
          <w:szCs w:val="22"/>
        </w:rPr>
        <w:t>membre de la famille d’un citoyen de la République de Pologne, en ce qui concerne le ressortissant étranger marié à un citoyen de la République de Pologn</w:t>
      </w:r>
      <w:r w:rsidRPr="0015406C">
        <w:rPr>
          <w:sz w:val="22"/>
          <w:szCs w:val="22"/>
        </w:rPr>
        <w:t xml:space="preserve">e ou du permis de séjour temporaire </w:t>
      </w:r>
      <w:r w:rsidRPr="0015406C">
        <w:rPr>
          <w:b/>
          <w:sz w:val="22"/>
          <w:szCs w:val="22"/>
        </w:rPr>
        <w:t>en vue de se faire rejoindre pas la famille en cas de ressortissant étranger marié à un ressortissant étranger</w:t>
      </w:r>
      <w:r w:rsidRPr="0015406C">
        <w:rPr>
          <w:sz w:val="22"/>
          <w:szCs w:val="22"/>
        </w:rPr>
        <w:t xml:space="preserve"> (visé au point 4.6.13. point I), les règles de refus d’octroi du permis, mentionnées aux points 6-9, n’ont pas d’application.</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un </w:t>
      </w:r>
      <w:r w:rsidRPr="0015406C">
        <w:rPr>
          <w:b/>
          <w:sz w:val="22"/>
          <w:szCs w:val="22"/>
        </w:rPr>
        <w:t>membre de la famille d’un citoyen de la République de Pologne</w:t>
      </w:r>
      <w:r w:rsidRPr="0015406C">
        <w:rPr>
          <w:sz w:val="22"/>
          <w:szCs w:val="22"/>
        </w:rPr>
        <w:t xml:space="preserve"> ou du permis de séjour temporaire e</w:t>
      </w:r>
      <w:r w:rsidRPr="0015406C">
        <w:rPr>
          <w:b/>
          <w:sz w:val="22"/>
          <w:szCs w:val="22"/>
        </w:rPr>
        <w:t>n vue de se faire rejoindre par la famille</w:t>
      </w:r>
      <w:r w:rsidRPr="0015406C">
        <w:rPr>
          <w:sz w:val="22"/>
          <w:szCs w:val="22"/>
        </w:rPr>
        <w:t>, les règles de refus d’octroi du permis, mentionné au point 8, en cas de demande du permis consécutif introduite par le ressortissant étranger, n’ont pas d’application.</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membre de la famille d’un citoyen de la République de Pologne - un </w:t>
      </w:r>
      <w:r w:rsidRPr="0015406C">
        <w:rPr>
          <w:b/>
          <w:sz w:val="22"/>
          <w:szCs w:val="22"/>
        </w:rPr>
        <w:t>enfant mineur du ressortissant étranger marié à un citoyen de la République de Pologne</w:t>
      </w:r>
      <w:r w:rsidRPr="0015406C">
        <w:rPr>
          <w:sz w:val="22"/>
          <w:szCs w:val="22"/>
        </w:rPr>
        <w:t xml:space="preserve"> et muni du permis de séjour temporaire pour un membre de la famille d’un citoyen de la République de Pologne ou du permis de séjour permanent octroyé du fait d’être marié à un citoyen polonais, ou durant la procédure d’octroi du permis de séjour temporaire pour un </w:t>
      </w:r>
      <w:r w:rsidRPr="0015406C">
        <w:rPr>
          <w:b/>
          <w:sz w:val="22"/>
          <w:szCs w:val="22"/>
        </w:rPr>
        <w:t>enfant mineur d’un ressortissant étranger</w:t>
      </w:r>
      <w:r w:rsidRPr="0015406C">
        <w:rPr>
          <w:sz w:val="22"/>
          <w:szCs w:val="22"/>
        </w:rPr>
        <w:t xml:space="preserve"> qui réside sur le territoire de la République de Pologne </w:t>
      </w:r>
      <w:r w:rsidRPr="0015406C">
        <w:rPr>
          <w:b/>
          <w:sz w:val="22"/>
          <w:szCs w:val="22"/>
        </w:rPr>
        <w:t>sur la base du visa national ou du permis de séjour temporaire,</w:t>
      </w:r>
      <w:r w:rsidRPr="0015406C">
        <w:rPr>
          <w:sz w:val="22"/>
          <w:szCs w:val="22"/>
        </w:rPr>
        <w:t xml:space="preserve"> si cet enfant </w:t>
      </w:r>
      <w:r w:rsidRPr="0015406C">
        <w:rPr>
          <w:b/>
          <w:sz w:val="22"/>
          <w:szCs w:val="22"/>
        </w:rPr>
        <w:t>est né durant la période de validité</w:t>
      </w:r>
      <w:r w:rsidRPr="0015406C">
        <w:rPr>
          <w:sz w:val="22"/>
          <w:szCs w:val="22"/>
        </w:rPr>
        <w:t xml:space="preserve"> du visa national ou du permis de séjour temporaire, les règles de refus d’octroi du permis, mentionné au point 9, si la seule raison du refus serait le séjour illégal de ce ressortissant étranger sur le territoire de la République de Pologne. </w:t>
      </w:r>
    </w:p>
    <w:p w:rsidR="0015406C" w:rsidRPr="0015406C" w:rsidRDefault="0015406C">
      <w:pPr>
        <w:jc w:val="both"/>
        <w:rPr>
          <w:rFonts w:cs="Times New Roman"/>
          <w:sz w:val="22"/>
          <w:szCs w:val="22"/>
        </w:rPr>
      </w:pPr>
      <w:r w:rsidRPr="0015406C">
        <w:rPr>
          <w:sz w:val="22"/>
          <w:szCs w:val="22"/>
        </w:rPr>
        <w:lastRenderedPageBreak/>
        <w:t xml:space="preserve">Au refus d’octroi du permis de séjour temporaire en vue de se faire rejoindre par la famille ne s’applique par la règle de refus d’octroi du permis, mentionné au point 9, en cas de </w:t>
      </w:r>
      <w:r w:rsidRPr="0015406C">
        <w:rPr>
          <w:b/>
          <w:sz w:val="22"/>
          <w:szCs w:val="22"/>
        </w:rPr>
        <w:t>membre de la famille d’un ressortissant étranger qui a fait l’objet d’une attribution du statut de réfugié ou de la protection subsidiaire</w:t>
      </w:r>
      <w:r w:rsidRPr="0015406C">
        <w:rPr>
          <w:sz w:val="22"/>
          <w:szCs w:val="22"/>
        </w:rPr>
        <w:t>, si la famille existait déjà dans un pays d’origine du ressortissant étranger et le membre de sa famille résidait sur le territoire de la République de Pologne le jour d’introduction de la demande de protection internationale par ce ressortissant étranger.</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d’octroi du permis, mentionnée aux points 2, 3 et 6-9, ne sont pas appliquées.</w:t>
      </w:r>
    </w:p>
    <w:p w:rsidR="0015406C" w:rsidRPr="0015406C" w:rsidRDefault="0015406C">
      <w:pPr>
        <w:jc w:val="both"/>
        <w:rPr>
          <w:rFonts w:eastAsia="Times New Roman"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xml:space="preserve">, les règles de refus d’octroi du permis, mentionnées aux points 2 et 6-9, ne sont pas appliquées. </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en raison d’un </w:t>
      </w:r>
      <w:r w:rsidRPr="0015406C">
        <w:rPr>
          <w:b/>
          <w:sz w:val="22"/>
          <w:szCs w:val="22"/>
        </w:rPr>
        <w:t>travail saisonnier</w:t>
      </w:r>
      <w:r w:rsidRPr="0015406C">
        <w:rPr>
          <w:sz w:val="22"/>
          <w:szCs w:val="22"/>
        </w:rPr>
        <w:t>, la règle de refus d’octroi du permis, mentionné au point 1, n’a pas d’application en ce qui concerne les circonstances donnant lieu à la demande de ce permis, qui ne justifient pas le séjour d’un ressortissant étranger sur le territoire de la République de Pologne durant une période supérieure à 3 mois.</w:t>
      </w:r>
    </w:p>
    <w:p w:rsidR="0015406C" w:rsidRPr="0015406C" w:rsidRDefault="0015406C">
      <w:pPr>
        <w:jc w:val="both"/>
        <w:rPr>
          <w:rFonts w:cs="Times New Roman"/>
          <w:sz w:val="22"/>
          <w:szCs w:val="22"/>
        </w:rPr>
      </w:pPr>
      <w:r w:rsidRPr="0015406C">
        <w:rPr>
          <w:sz w:val="22"/>
          <w:szCs w:val="22"/>
        </w:rPr>
        <w:t>Au refus d’octroi du permis de séjour temporaire, au ressortissant étranger, en raison d</w:t>
      </w:r>
      <w:r w:rsidRPr="0015406C">
        <w:rPr>
          <w:b/>
          <w:sz w:val="22"/>
          <w:szCs w:val="22"/>
        </w:rPr>
        <w:t>’autres circonstances</w:t>
      </w:r>
      <w:r w:rsidRPr="0015406C">
        <w:rPr>
          <w:sz w:val="22"/>
          <w:szCs w:val="22"/>
        </w:rPr>
        <w:t>, ne sont pas appliquées les règles de refus d’octroi du permis, mentionnées :</w:t>
      </w:r>
    </w:p>
    <w:p w:rsidR="0015406C" w:rsidRPr="0015406C" w:rsidRDefault="0015406C">
      <w:pPr>
        <w:jc w:val="both"/>
        <w:rPr>
          <w:rFonts w:cs="Times New Roman"/>
          <w:sz w:val="22"/>
          <w:szCs w:val="22"/>
        </w:rPr>
      </w:pPr>
      <w:r w:rsidRPr="0015406C">
        <w:rPr>
          <w:sz w:val="22"/>
          <w:szCs w:val="22"/>
        </w:rPr>
        <w:t xml:space="preserve">- au point 9 en cas de permis pour un enfant mineur </w:t>
      </w:r>
      <w:r w:rsidRPr="0015406C">
        <w:rPr>
          <w:b/>
          <w:sz w:val="22"/>
          <w:szCs w:val="22"/>
        </w:rPr>
        <w:t>né sur le territoire de la République de Pologne et résidant sur ce territoire sans surveillance</w:t>
      </w:r>
      <w:r w:rsidRPr="0015406C">
        <w:rPr>
          <w:sz w:val="22"/>
          <w:szCs w:val="22"/>
        </w:rPr>
        <w:t xml:space="preserve"> et de permis pour une </w:t>
      </w:r>
      <w:r w:rsidRPr="0015406C">
        <w:rPr>
          <w:b/>
          <w:sz w:val="22"/>
          <w:szCs w:val="22"/>
        </w:rPr>
        <w:t xml:space="preserve">victime </w:t>
      </w:r>
      <w:r w:rsidRPr="0015406C">
        <w:rPr>
          <w:sz w:val="22"/>
          <w:szCs w:val="22"/>
        </w:rPr>
        <w:br/>
      </w:r>
      <w:r w:rsidRPr="0015406C">
        <w:rPr>
          <w:b/>
          <w:sz w:val="22"/>
          <w:szCs w:val="22"/>
        </w:rPr>
        <w:t xml:space="preserve">d’une procédure pénale ouverte à l’encontre d’une entité confiant le travail </w:t>
      </w:r>
      <w:r w:rsidRPr="0015406C">
        <w:rPr>
          <w:sz w:val="22"/>
          <w:szCs w:val="22"/>
        </w:rPr>
        <w:t>;</w:t>
      </w:r>
    </w:p>
    <w:p w:rsidR="0015406C" w:rsidRPr="0015406C" w:rsidRDefault="0015406C">
      <w:pPr>
        <w:jc w:val="both"/>
        <w:rPr>
          <w:rFonts w:cs="Times New Roman"/>
          <w:sz w:val="22"/>
          <w:szCs w:val="22"/>
        </w:rPr>
      </w:pPr>
      <w:r w:rsidRPr="0015406C">
        <w:rPr>
          <w:sz w:val="22"/>
          <w:szCs w:val="22"/>
        </w:rPr>
        <w:t xml:space="preserve">- au point 8 en cas de permis pour un </w:t>
      </w:r>
      <w:r w:rsidRPr="0015406C">
        <w:rPr>
          <w:b/>
          <w:sz w:val="22"/>
          <w:szCs w:val="22"/>
        </w:rPr>
        <w:t>titulaire du permis de résident de longue durée de l’UE octroyé par un autre État membre de l’Union européenne ou de permis pour un membre de sa famille</w:t>
      </w:r>
      <w:r w:rsidRPr="0015406C">
        <w:rPr>
          <w:sz w:val="22"/>
          <w:szCs w:val="22"/>
        </w:rPr>
        <w:t>, si le ressortissant étranger introduit une demande du permis consécutif ;</w:t>
      </w:r>
    </w:p>
    <w:p w:rsidR="0015406C" w:rsidRPr="0015406C" w:rsidRDefault="0015406C">
      <w:pPr>
        <w:jc w:val="both"/>
        <w:rPr>
          <w:rFonts w:cs="Times New Roman"/>
          <w:sz w:val="22"/>
          <w:szCs w:val="22"/>
        </w:rPr>
      </w:pPr>
      <w:r w:rsidRPr="0015406C">
        <w:rPr>
          <w:sz w:val="22"/>
          <w:szCs w:val="22"/>
        </w:rPr>
        <w:t>- aux points 6 et 7 dans le cas du permis :</w:t>
      </w:r>
    </w:p>
    <w:p w:rsidR="0015406C" w:rsidRPr="0015406C" w:rsidRDefault="0015406C">
      <w:pPr>
        <w:jc w:val="both"/>
        <w:rPr>
          <w:rFonts w:cs="Times New Roman"/>
          <w:b/>
          <w:sz w:val="22"/>
          <w:szCs w:val="22"/>
        </w:rPr>
      </w:pPr>
      <w:r w:rsidRPr="0015406C">
        <w:rPr>
          <w:sz w:val="22"/>
          <w:szCs w:val="22"/>
        </w:rPr>
        <w:t xml:space="preserve">a) pour un </w:t>
      </w:r>
      <w:r w:rsidRPr="0015406C">
        <w:rPr>
          <w:b/>
          <w:sz w:val="22"/>
          <w:szCs w:val="22"/>
        </w:rPr>
        <w:t>titulaire du permis de résident de longue durée de l’UE octroyé par un autre État membre de l’Union européenne, ou</w:t>
      </w:r>
    </w:p>
    <w:p w:rsidR="0015406C" w:rsidRPr="0015406C" w:rsidRDefault="0015406C">
      <w:pPr>
        <w:jc w:val="both"/>
        <w:rPr>
          <w:rFonts w:cs="Times New Roman"/>
          <w:sz w:val="22"/>
          <w:szCs w:val="22"/>
        </w:rPr>
      </w:pPr>
      <w:r w:rsidRPr="0015406C">
        <w:rPr>
          <w:sz w:val="22"/>
          <w:szCs w:val="22"/>
        </w:rPr>
        <w:t xml:space="preserve">a) </w:t>
      </w:r>
      <w:r w:rsidRPr="0015406C">
        <w:rPr>
          <w:b/>
          <w:sz w:val="22"/>
          <w:szCs w:val="22"/>
        </w:rPr>
        <w:t>pour un membre de sa famille</w:t>
      </w:r>
      <w:r w:rsidRPr="0015406C">
        <w:rPr>
          <w:sz w:val="22"/>
          <w:szCs w:val="22"/>
        </w:rPr>
        <w:t>, titulaire du permis de résident de longue durée de l’UE octroyé par un autre État membre de l’Union européenne, ou</w:t>
      </w:r>
    </w:p>
    <w:p w:rsidR="0015406C" w:rsidRPr="0015406C" w:rsidRDefault="0015406C" w:rsidP="0015406C">
      <w:pPr>
        <w:jc w:val="both"/>
        <w:rPr>
          <w:rFonts w:cs="Times New Roman"/>
          <w:sz w:val="22"/>
          <w:szCs w:val="22"/>
        </w:rPr>
      </w:pPr>
      <w:r w:rsidRPr="0015406C">
        <w:rPr>
          <w:sz w:val="22"/>
          <w:szCs w:val="22"/>
        </w:rPr>
        <w:t xml:space="preserve">c)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EB723C" w:rsidRDefault="0015406C" w:rsidP="0015406C">
      <w:pPr>
        <w:jc w:val="both"/>
        <w:rPr>
          <w:sz w:val="22"/>
          <w:szCs w:val="22"/>
        </w:rPr>
      </w:pPr>
      <w:r w:rsidRPr="0015406C">
        <w:rPr>
          <w:sz w:val="22"/>
          <w:szCs w:val="22"/>
        </w:rPr>
        <w:t xml:space="preserve">d)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sidR="00EB723C">
        <w:rPr>
          <w:sz w:val="22"/>
          <w:szCs w:val="22"/>
        </w:rPr>
        <w:t>, ou</w:t>
      </w:r>
    </w:p>
    <w:p w:rsidR="0015406C" w:rsidRDefault="00EB723C" w:rsidP="0015406C">
      <w:pPr>
        <w:jc w:val="both"/>
        <w:rPr>
          <w:sz w:val="22"/>
          <w:szCs w:val="22"/>
        </w:rPr>
      </w:pPr>
      <w:r>
        <w:rPr>
          <w:sz w:val="22"/>
          <w:szCs w:val="22"/>
        </w:rPr>
        <w:t>e)</w:t>
      </w:r>
      <w:r w:rsidRPr="00EB723C">
        <w:t xml:space="preserve"> </w:t>
      </w:r>
      <w:r w:rsidRPr="00EB723C">
        <w:rPr>
          <w:sz w:val="22"/>
          <w:szCs w:val="22"/>
        </w:rPr>
        <w:t xml:space="preserve">au citoyen du </w:t>
      </w:r>
      <w:r w:rsidRPr="0078002B">
        <w:rPr>
          <w:b/>
          <w:sz w:val="22"/>
          <w:szCs w:val="22"/>
        </w:rPr>
        <w:t>Royaume Uni</w:t>
      </w:r>
      <w:r w:rsidRPr="00EB723C">
        <w:rPr>
          <w:sz w:val="22"/>
          <w:szCs w:val="22"/>
        </w:rPr>
        <w:t xml:space="preserve"> et de l'Irlande du Nord visé dans l'art. 10 alinéa 1 sous b/ et d/ de la Convention de Brexit qui, </w:t>
      </w:r>
      <w:r w:rsidRPr="0078002B">
        <w:rPr>
          <w:b/>
          <w:sz w:val="22"/>
          <w:szCs w:val="22"/>
        </w:rPr>
        <w:t xml:space="preserve">jusqu'au 31 décembre 2020, exerçait un emploi sur le territoire de la </w:t>
      </w:r>
      <w:r w:rsidRPr="0078002B">
        <w:rPr>
          <w:b/>
          <w:sz w:val="22"/>
          <w:szCs w:val="22"/>
        </w:rPr>
        <w:lastRenderedPageBreak/>
        <w:t>République de Pologne en qualité de travailleur détaché</w:t>
      </w:r>
      <w:r w:rsidRPr="00EB723C">
        <w:rPr>
          <w:sz w:val="22"/>
          <w:szCs w:val="22"/>
        </w:rPr>
        <w:t xml:space="preserve"> par l'employeur étranger sur le territoire de la République de Pologne</w:t>
      </w:r>
      <w:r w:rsidR="003F2F5D">
        <w:rPr>
          <w:sz w:val="22"/>
          <w:szCs w:val="22"/>
        </w:rPr>
        <w:t>, ou</w:t>
      </w:r>
    </w:p>
    <w:p w:rsidR="003F2F5D" w:rsidRPr="00604072" w:rsidRDefault="003F2F5D" w:rsidP="0015406C">
      <w:pPr>
        <w:jc w:val="both"/>
        <w:rPr>
          <w:rFonts w:cs="Times New Roman"/>
          <w:sz w:val="22"/>
          <w:szCs w:val="22"/>
          <w:lang w:val="en-GB"/>
        </w:rPr>
      </w:pPr>
      <w:r w:rsidRPr="00604072">
        <w:rPr>
          <w:rFonts w:cs="Times New Roman"/>
          <w:sz w:val="22"/>
          <w:szCs w:val="22"/>
          <w:lang w:val="en-GB"/>
        </w:rPr>
        <w:t xml:space="preserve">f) pour un citoyen de la République du Belarus, le titulaire d'un visa national délivré pour des raisons humanitaires, pour des raisons d'intérêt public ou en raison d'obligations </w:t>
      </w:r>
      <w:r w:rsidR="006F585C">
        <w:rPr>
          <w:rFonts w:cs="Times New Roman"/>
          <w:sz w:val="22"/>
          <w:szCs w:val="22"/>
          <w:lang w:val="en-GB"/>
        </w:rPr>
        <w:t>internationals;</w:t>
      </w:r>
    </w:p>
    <w:p w:rsidR="0015406C" w:rsidRPr="0015406C" w:rsidRDefault="0015406C">
      <w:pPr>
        <w:jc w:val="both"/>
        <w:rPr>
          <w:rFonts w:cs="Times New Roman"/>
          <w:sz w:val="22"/>
          <w:szCs w:val="22"/>
        </w:rPr>
      </w:pPr>
      <w:r w:rsidRPr="0015406C">
        <w:rPr>
          <w:sz w:val="22"/>
          <w:szCs w:val="22"/>
        </w:rPr>
        <w:t>- aux points 2 et 3 ainsi qu’aux points 6-9 dans les cas des permis octroyés au ressortissant étranger :</w:t>
      </w:r>
    </w:p>
    <w:p w:rsidR="0015406C" w:rsidRPr="0015406C" w:rsidRDefault="0015406C">
      <w:pPr>
        <w:ind w:left="431"/>
        <w:jc w:val="both"/>
        <w:rPr>
          <w:rFonts w:cs="Times New Roman"/>
          <w:sz w:val="22"/>
          <w:szCs w:val="22"/>
        </w:rPr>
      </w:pPr>
      <w:r w:rsidRPr="0015406C">
        <w:rPr>
          <w:sz w:val="22"/>
          <w:szCs w:val="22"/>
        </w:rPr>
        <w:t>a)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pPr>
        <w:ind w:left="431"/>
        <w:jc w:val="both"/>
        <w:rPr>
          <w:rFonts w:cs="Times New Roman"/>
          <w:sz w:val="22"/>
          <w:szCs w:val="22"/>
        </w:rPr>
      </w:pPr>
      <w:r w:rsidRPr="0015406C">
        <w:rPr>
          <w:sz w:val="22"/>
          <w:szCs w:val="22"/>
        </w:rPr>
        <w:t xml:space="preserve">b)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ind w:left="431"/>
        <w:jc w:val="both"/>
        <w:rPr>
          <w:rFonts w:cs="Times New Roman"/>
          <w:sz w:val="22"/>
          <w:szCs w:val="22"/>
        </w:rPr>
      </w:pPr>
      <w:r w:rsidRPr="0015406C">
        <w:rPr>
          <w:sz w:val="22"/>
          <w:szCs w:val="22"/>
        </w:rPr>
        <w:t xml:space="preserve">c) son départ du territoire de la République de Pologne enfreindrait </w:t>
      </w:r>
      <w:r w:rsidRPr="0015406C">
        <w:rPr>
          <w:b/>
          <w:sz w:val="22"/>
          <w:szCs w:val="22"/>
        </w:rPr>
        <w:t>les 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w:t>
      </w:r>
    </w:p>
    <w:p w:rsidR="0015406C" w:rsidRPr="0015406C" w:rsidRDefault="0015406C">
      <w:pPr>
        <w:tabs>
          <w:tab w:val="right" w:pos="284"/>
          <w:tab w:val="left" w:pos="408"/>
        </w:tabs>
        <w:spacing w:line="100" w:lineRule="atLeast"/>
        <w:jc w:val="both"/>
        <w:rPr>
          <w:sz w:val="22"/>
          <w:szCs w:val="22"/>
        </w:rPr>
      </w:pPr>
      <w:r w:rsidRPr="0015406C">
        <w:rPr>
          <w:sz w:val="22"/>
          <w:szCs w:val="22"/>
        </w:rPr>
        <w:t xml:space="preserve">Le ressortissant étranger qui </w:t>
      </w:r>
      <w:r w:rsidRPr="0015406C">
        <w:rPr>
          <w:b/>
          <w:sz w:val="22"/>
          <w:szCs w:val="22"/>
        </w:rPr>
        <w:t>a atteint l’âge de la maturité durant son séjour</w:t>
      </w:r>
      <w:r w:rsidRPr="0015406C">
        <w:rPr>
          <w:sz w:val="22"/>
          <w:szCs w:val="22"/>
        </w:rPr>
        <w:t xml:space="preserve"> sur le territoire de la République de Pologne </w:t>
      </w:r>
      <w:r w:rsidRPr="0015406C">
        <w:rPr>
          <w:sz w:val="22"/>
          <w:szCs w:val="22"/>
        </w:rPr>
        <w:br/>
        <w:t xml:space="preserve">et a introduit une demande du permis de séjour temporaire en raison </w:t>
      </w:r>
      <w:r w:rsidRPr="0015406C">
        <w:rPr>
          <w:b/>
          <w:sz w:val="22"/>
          <w:szCs w:val="22"/>
        </w:rPr>
        <w:t xml:space="preserve">d’autres circonstances durant une période </w:t>
      </w:r>
      <w:r w:rsidRPr="0015406C">
        <w:rPr>
          <w:sz w:val="22"/>
          <w:szCs w:val="22"/>
        </w:rPr>
        <w:br/>
      </w:r>
      <w:r w:rsidRPr="0015406C">
        <w:rPr>
          <w:b/>
          <w:sz w:val="22"/>
          <w:szCs w:val="22"/>
        </w:rPr>
        <w:t>d’un an à compter du jour où il a atteint l’âge de la maturité</w:t>
      </w:r>
      <w:r w:rsidRPr="0015406C">
        <w:rPr>
          <w:sz w:val="22"/>
          <w:szCs w:val="22"/>
        </w:rPr>
        <w:t xml:space="preserve">, ne peut pas se voir refuser ce permis lorsque ceci est motivé par l'intérêt particulièrement important du ressortissant étranger, et </w:t>
      </w:r>
      <w:r w:rsidRPr="0015406C">
        <w:rPr>
          <w:b/>
          <w:sz w:val="22"/>
          <w:szCs w:val="22"/>
        </w:rPr>
        <w:t>la seule règle de refus serait son séjour illégal</w:t>
      </w:r>
      <w:r w:rsidRPr="0015406C">
        <w:rPr>
          <w:sz w:val="22"/>
          <w:szCs w:val="22"/>
        </w:rPr>
        <w:t xml:space="preserve"> sur le territoire de la République de Pologne.</w:t>
      </w:r>
    </w:p>
    <w:p w:rsidR="0015406C" w:rsidRPr="0015406C" w:rsidRDefault="0015406C">
      <w:pPr>
        <w:pStyle w:val="Nagwek2"/>
        <w:spacing w:after="200"/>
        <w:rPr>
          <w:rFonts w:cs="Times New Roman"/>
          <w:b/>
          <w:bCs/>
        </w:rPr>
      </w:pPr>
      <w:bookmarkStart w:id="274" w:name="_Toc386286381"/>
      <w:bookmarkStart w:id="275" w:name="_Toc505338770"/>
      <w:bookmarkStart w:id="276" w:name="_Toc5972891"/>
      <w:bookmarkStart w:id="277" w:name="_Toc6319939"/>
      <w:bookmarkStart w:id="278" w:name="_Toc97282341"/>
      <w:bookmarkStart w:id="279" w:name="_Toc97282650"/>
      <w:r w:rsidRPr="0015406C">
        <w:t xml:space="preserve">4.11  ANNULATION DU PERMIS </w:t>
      </w:r>
      <w:bookmarkEnd w:id="274"/>
      <w:r w:rsidRPr="0015406C">
        <w:t>de séjour temporaire</w:t>
      </w:r>
      <w:bookmarkEnd w:id="275"/>
      <w:bookmarkEnd w:id="276"/>
      <w:bookmarkEnd w:id="277"/>
      <w:bookmarkEnd w:id="278"/>
      <w:bookmarkEnd w:id="279"/>
    </w:p>
    <w:p w:rsidR="0015406C" w:rsidRPr="0015406C" w:rsidRDefault="0015406C">
      <w:pPr>
        <w:spacing w:before="240" w:line="100" w:lineRule="atLeast"/>
        <w:jc w:val="both"/>
        <w:rPr>
          <w:rFonts w:cs="Times New Roman"/>
          <w:sz w:val="22"/>
          <w:szCs w:val="22"/>
        </w:rPr>
      </w:pPr>
      <w:r w:rsidRPr="0015406C">
        <w:rPr>
          <w:b/>
          <w:sz w:val="22"/>
          <w:szCs w:val="22"/>
        </w:rPr>
        <w:t>Le permis de séjour temporaire du ressortissant étranger est annulé, si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si l’objet du séjour étant le motif de l’octroi du permis de séjour temporaire a expiré,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il ne satisfait plus aux exigences relatives à l’octroi du permis de séjour temporaire eu égard à l’objet du séjour déclaré, ou</w:t>
      </w:r>
    </w:p>
    <w:p w:rsidR="0015406C" w:rsidRPr="0015406C" w:rsidRDefault="0015406C">
      <w:pPr>
        <w:spacing w:line="100" w:lineRule="atLeast"/>
        <w:rPr>
          <w:rFonts w:cs="Times New Roman"/>
          <w:sz w:val="22"/>
          <w:szCs w:val="22"/>
        </w:rPr>
      </w:pPr>
      <w:r w:rsidRPr="0015406C">
        <w:rPr>
          <w:sz w:val="22"/>
          <w:szCs w:val="22"/>
        </w:rPr>
        <w:t>3)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4)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lastRenderedPageBreak/>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Default="0015406C">
      <w:pPr>
        <w:tabs>
          <w:tab w:val="right" w:pos="284"/>
          <w:tab w:val="left" w:pos="408"/>
        </w:tabs>
        <w:spacing w:line="100" w:lineRule="atLeast"/>
        <w:jc w:val="both"/>
        <w:rPr>
          <w:sz w:val="22"/>
          <w:szCs w:val="22"/>
        </w:rPr>
      </w:pPr>
      <w:r w:rsidRPr="0015406C">
        <w:rPr>
          <w:sz w:val="22"/>
          <w:szCs w:val="22"/>
        </w:rPr>
        <w:t>Le permis de séjour temporaire en vue d’</w:t>
      </w:r>
      <w:r w:rsidRPr="0015406C">
        <w:rPr>
          <w:b/>
          <w:sz w:val="22"/>
          <w:szCs w:val="22"/>
        </w:rPr>
        <w:t>exécuter le travail dans le cadre d’un transfert temporaire intragroupe</w:t>
      </w:r>
      <w:r w:rsidRPr="0015406C">
        <w:rPr>
          <w:sz w:val="22"/>
          <w:szCs w:val="22"/>
        </w:rPr>
        <w:t xml:space="preserve"> et le permis de séjour temporaire à des fins de </w:t>
      </w:r>
      <w:r w:rsidRPr="0015406C">
        <w:rPr>
          <w:b/>
          <w:sz w:val="22"/>
          <w:szCs w:val="22"/>
        </w:rPr>
        <w:t>mobilité de longue durée</w:t>
      </w:r>
      <w:r w:rsidR="003323C9" w:rsidRPr="003323C9">
        <w:t xml:space="preserve"> </w:t>
      </w:r>
      <w:r w:rsidR="003323C9" w:rsidRPr="003323C9">
        <w:rPr>
          <w:b/>
          <w:sz w:val="22"/>
          <w:szCs w:val="22"/>
        </w:rPr>
        <w:t>par un employé cadre, un spécialiste ou un employé stagiaire</w:t>
      </w:r>
      <w:r w:rsidR="003323C9">
        <w:rPr>
          <w:b/>
          <w:sz w:val="22"/>
          <w:szCs w:val="22"/>
        </w:rPr>
        <w:t>,</w:t>
      </w:r>
      <w:r w:rsidR="003323C9" w:rsidRPr="003323C9">
        <w:rPr>
          <w:b/>
          <w:sz w:val="22"/>
          <w:szCs w:val="22"/>
        </w:rPr>
        <w:t xml:space="preserve"> dans le cadre de la mutation à l'intérieur de l'entreprise</w:t>
      </w:r>
      <w:r w:rsidRPr="0015406C">
        <w:rPr>
          <w:b/>
          <w:sz w:val="22"/>
          <w:szCs w:val="22"/>
        </w:rPr>
        <w:t xml:space="preserve"> </w:t>
      </w:r>
      <w:r w:rsidRPr="0015406C">
        <w:rPr>
          <w:sz w:val="22"/>
          <w:szCs w:val="22"/>
        </w:rPr>
        <w:br/>
      </w:r>
      <w:r w:rsidRPr="0015406C">
        <w:rPr>
          <w:b/>
          <w:sz w:val="22"/>
          <w:szCs w:val="22"/>
        </w:rPr>
        <w:t>ne sont pas annulés</w:t>
      </w:r>
      <w:r w:rsidRPr="0015406C">
        <w:rPr>
          <w:sz w:val="22"/>
          <w:szCs w:val="22"/>
        </w:rPr>
        <w:t xml:space="preserve"> pour des raisons, visées aux points 5-7.</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en vue de poursuivre des </w:t>
      </w:r>
      <w:r w:rsidRPr="0015406C">
        <w:rPr>
          <w:b/>
          <w:sz w:val="22"/>
          <w:szCs w:val="22"/>
        </w:rPr>
        <w:t>études</w:t>
      </w:r>
      <w:r w:rsidRPr="0015406C">
        <w:rPr>
          <w:sz w:val="22"/>
          <w:szCs w:val="22"/>
        </w:rPr>
        <w:t xml:space="preserve">, le permis de séjour temporaire en vue de </w:t>
      </w:r>
      <w:r w:rsidRPr="0015406C">
        <w:rPr>
          <w:b/>
          <w:sz w:val="22"/>
          <w:szCs w:val="22"/>
        </w:rPr>
        <w:t>mener des recherches scientifiques</w:t>
      </w:r>
      <w:r w:rsidRPr="0015406C">
        <w:rPr>
          <w:sz w:val="22"/>
          <w:szCs w:val="22"/>
        </w:rPr>
        <w:t xml:space="preserve"> ou le permis de séjour temporaire à des fins de </w:t>
      </w:r>
      <w:r w:rsidRPr="0015406C">
        <w:rPr>
          <w:b/>
          <w:sz w:val="22"/>
          <w:szCs w:val="22"/>
        </w:rPr>
        <w:t>mobilité de longue durée d’un scientifique</w:t>
      </w:r>
      <w:r w:rsidRPr="0015406C">
        <w:rPr>
          <w:sz w:val="22"/>
          <w:szCs w:val="22"/>
        </w:rPr>
        <w:t xml:space="preserve">, le permis de séjour temporaire pour un </w:t>
      </w:r>
      <w:r w:rsidRPr="0015406C">
        <w:rPr>
          <w:b/>
          <w:sz w:val="22"/>
          <w:szCs w:val="22"/>
        </w:rPr>
        <w:t>employé stagiaire</w:t>
      </w:r>
      <w:r w:rsidRPr="0015406C">
        <w:rPr>
          <w:sz w:val="22"/>
          <w:szCs w:val="22"/>
        </w:rPr>
        <w:t xml:space="preserve"> ainsi que le permis de séjour temporaire pour un </w:t>
      </w:r>
      <w:r w:rsidRPr="0015406C">
        <w:rPr>
          <w:b/>
          <w:sz w:val="22"/>
          <w:szCs w:val="22"/>
        </w:rPr>
        <w:t>bénévole ne sont pas annulés</w:t>
      </w:r>
      <w:r w:rsidRPr="0015406C">
        <w:rPr>
          <w:sz w:val="22"/>
          <w:szCs w:val="22"/>
        </w:rPr>
        <w:t xml:space="preserve"> pour des raisons, visées aux points 6-7.</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pour un membre de la famille d’un citoyen de la République de Pologne octroyé au ressortissant étranger </w:t>
      </w:r>
      <w:r w:rsidRPr="0015406C">
        <w:rPr>
          <w:b/>
          <w:sz w:val="22"/>
          <w:szCs w:val="22"/>
        </w:rPr>
        <w:t>marié à un citoyen de la République de Pologne</w:t>
      </w:r>
      <w:r w:rsidRPr="0015406C">
        <w:rPr>
          <w:sz w:val="22"/>
          <w:szCs w:val="22"/>
        </w:rPr>
        <w:t xml:space="preserve"> ou le permis en vue de se faire rejoindre par la famille octroyé au ressortissant étranger </w:t>
      </w:r>
      <w:r w:rsidRPr="0015406C">
        <w:rPr>
          <w:b/>
          <w:sz w:val="22"/>
          <w:szCs w:val="22"/>
        </w:rPr>
        <w:t>marié à un ressortissant étranger à qui le permis de séjour permanent ou le permis de résident de longue durée de l’UE</w:t>
      </w:r>
      <w:r w:rsidRPr="0015406C">
        <w:rPr>
          <w:sz w:val="22"/>
          <w:szCs w:val="22"/>
        </w:rPr>
        <w:t xml:space="preserve"> sur le territoire de la République de Pologne ont été octroyés, </w:t>
      </w:r>
      <w:r w:rsidRPr="0015406C">
        <w:rPr>
          <w:b/>
          <w:sz w:val="22"/>
          <w:szCs w:val="22"/>
        </w:rPr>
        <w:t>ne sont pas annulés</w:t>
      </w:r>
      <w:r w:rsidRPr="0015406C">
        <w:rPr>
          <w:sz w:val="22"/>
          <w:szCs w:val="22"/>
        </w:rPr>
        <w:t xml:space="preserve"> pour des raisons, visées aux points 6-8.</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Le permis de séjour temporaire octroyé au ressortissant étranger :</w:t>
      </w:r>
    </w:p>
    <w:p w:rsidR="0015406C" w:rsidRPr="0015406C" w:rsidRDefault="0015406C" w:rsidP="0015406C">
      <w:pPr>
        <w:tabs>
          <w:tab w:val="right" w:pos="284"/>
          <w:tab w:val="left" w:pos="408"/>
        </w:tabs>
        <w:spacing w:line="100" w:lineRule="atLeast"/>
        <w:jc w:val="both"/>
        <w:rPr>
          <w:rFonts w:cs="Times New Roman"/>
          <w:b/>
          <w:sz w:val="22"/>
          <w:szCs w:val="22"/>
        </w:rPr>
      </w:pPr>
      <w:r w:rsidRPr="0015406C">
        <w:rPr>
          <w:sz w:val="22"/>
          <w:szCs w:val="22"/>
        </w:rPr>
        <w:t xml:space="preserve">a) à des fins de </w:t>
      </w:r>
      <w:r w:rsidRPr="0015406C">
        <w:rPr>
          <w:b/>
          <w:sz w:val="22"/>
          <w:szCs w:val="22"/>
        </w:rPr>
        <w:t>mobilité du membre de la famille d’un scientifique</w:t>
      </w:r>
      <w:r w:rsidRPr="0015406C">
        <w:rPr>
          <w:sz w:val="22"/>
          <w:szCs w:val="22"/>
        </w:rPr>
        <w:t>,</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b)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c)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5-7.</w:t>
      </w:r>
    </w:p>
    <w:p w:rsidR="0015406C" w:rsidRPr="0015406C" w:rsidRDefault="0015406C">
      <w:pPr>
        <w:tabs>
          <w:tab w:val="right" w:pos="284"/>
          <w:tab w:val="left" w:pos="408"/>
        </w:tabs>
        <w:spacing w:line="100" w:lineRule="atLeast"/>
        <w:jc w:val="both"/>
        <w:rPr>
          <w:rFonts w:eastAsia="Times New Roman" w:cs="Times New Roman"/>
          <w:sz w:val="22"/>
          <w:szCs w:val="22"/>
        </w:rPr>
      </w:pPr>
      <w:r w:rsidRPr="0015406C">
        <w:rPr>
          <w:sz w:val="22"/>
          <w:szCs w:val="22"/>
        </w:rPr>
        <w:t xml:space="preserve">Le permis de séjour temporaire pour une </w:t>
      </w:r>
      <w:r w:rsidRPr="0015406C">
        <w:rPr>
          <w:b/>
          <w:sz w:val="22"/>
          <w:szCs w:val="22"/>
        </w:rPr>
        <w:t>victime de la traite des êtres humains n’est pas annulé</w:t>
      </w:r>
      <w:r w:rsidRPr="0015406C">
        <w:rPr>
          <w:sz w:val="22"/>
          <w:szCs w:val="22"/>
        </w:rPr>
        <w:t xml:space="preserve"> pour des raisons visées aux </w:t>
      </w:r>
      <w:r w:rsidR="007829D9" w:rsidRPr="0015406C">
        <w:rPr>
          <w:sz w:val="22"/>
          <w:szCs w:val="22"/>
        </w:rPr>
        <w:t>points</w:t>
      </w:r>
      <w:r w:rsidRPr="0015406C">
        <w:rPr>
          <w:sz w:val="22"/>
          <w:szCs w:val="22"/>
        </w:rPr>
        <w:t xml:space="preserve"> 3 et 6-8. </w:t>
      </w:r>
    </w:p>
    <w:p w:rsidR="0015406C" w:rsidRPr="0015406C" w:rsidRDefault="0015406C">
      <w:pPr>
        <w:pStyle w:val="Tekstpodstawowy"/>
        <w:tabs>
          <w:tab w:val="right" w:pos="284"/>
          <w:tab w:val="left" w:pos="408"/>
        </w:tabs>
        <w:spacing w:before="300" w:after="200"/>
        <w:rPr>
          <w:rFonts w:ascii="Calibri" w:hAnsi="Calibri"/>
          <w:sz w:val="22"/>
          <w:szCs w:val="22"/>
        </w:rPr>
      </w:pPr>
      <w:r w:rsidRPr="0015406C">
        <w:rPr>
          <w:rFonts w:ascii="Calibri" w:hAnsi="Calibri"/>
          <w:sz w:val="22"/>
          <w:szCs w:val="22"/>
        </w:rPr>
        <w:t xml:space="preserve">Le permis de séjour temporaire pour un </w:t>
      </w:r>
      <w:r w:rsidRPr="0015406C">
        <w:rPr>
          <w:rFonts w:ascii="Calibri" w:hAnsi="Calibri"/>
          <w:b/>
          <w:sz w:val="22"/>
          <w:szCs w:val="22"/>
        </w:rPr>
        <w:t>titulaire du permis de résident de longue durée de l’UE octroyé par un autre État membre de l’Union européenne ou</w:t>
      </w:r>
      <w:r w:rsidRPr="0015406C">
        <w:rPr>
          <w:rFonts w:ascii="Calibri" w:hAnsi="Calibri"/>
          <w:sz w:val="22"/>
          <w:szCs w:val="22"/>
        </w:rPr>
        <w:t xml:space="preserve"> le permis de séjour temporaire pour un </w:t>
      </w:r>
      <w:r w:rsidRPr="0015406C">
        <w:rPr>
          <w:rFonts w:ascii="Calibri" w:hAnsi="Calibri"/>
          <w:b/>
          <w:sz w:val="22"/>
          <w:szCs w:val="22"/>
        </w:rPr>
        <w:t>membre de sa famille</w:t>
      </w:r>
      <w:r w:rsidRPr="0015406C">
        <w:rPr>
          <w:rFonts w:ascii="Calibri" w:hAnsi="Calibri"/>
          <w:sz w:val="22"/>
          <w:szCs w:val="22"/>
        </w:rPr>
        <w:t xml:space="preserve"> ne sont pas annulés pour une raison, visée au point 8.</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Les permis de séjour temporaire octroyés au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a) du fait des </w:t>
      </w:r>
      <w:r w:rsidRPr="0015406C">
        <w:rPr>
          <w:b/>
          <w:sz w:val="22"/>
          <w:szCs w:val="22"/>
        </w:rPr>
        <w:t xml:space="preserve">circonstances exigeant un séjour de courte durée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lastRenderedPageBreak/>
        <w:t xml:space="preserve">b)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c) lorsque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illégale, ou</w:t>
      </w:r>
    </w:p>
    <w:p w:rsidR="0015406C" w:rsidRPr="0015406C" w:rsidRDefault="0015406C">
      <w:pPr>
        <w:tabs>
          <w:tab w:val="right" w:pos="284"/>
          <w:tab w:val="left" w:pos="408"/>
        </w:tabs>
        <w:spacing w:line="100" w:lineRule="atLeast"/>
        <w:jc w:val="both"/>
        <w:rPr>
          <w:rFonts w:cs="Times New Roman"/>
          <w:b/>
          <w:sz w:val="22"/>
          <w:szCs w:val="22"/>
        </w:rPr>
      </w:pPr>
      <w:r w:rsidRPr="0015406C">
        <w:rPr>
          <w:sz w:val="22"/>
          <w:szCs w:val="22"/>
        </w:rPr>
        <w:t xml:space="preserve">d) lorsque son départ du territoire de la République de Pologne enfreindrait les </w:t>
      </w:r>
      <w:r w:rsidRPr="0015406C">
        <w:rPr>
          <w:b/>
          <w:sz w:val="22"/>
          <w:szCs w:val="22"/>
        </w:rPr>
        <w:t>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2, 3 et 6-8</w:t>
      </w:r>
    </w:p>
    <w:p w:rsidR="000A3FE6" w:rsidRPr="000A3FE6" w:rsidRDefault="000A3FE6" w:rsidP="000A3FE6">
      <w:pPr>
        <w:tabs>
          <w:tab w:val="right" w:pos="284"/>
          <w:tab w:val="left" w:pos="408"/>
        </w:tabs>
        <w:spacing w:line="100" w:lineRule="atLeast"/>
        <w:jc w:val="both"/>
        <w:rPr>
          <w:rFonts w:cs="Times New Roman"/>
          <w:sz w:val="22"/>
          <w:szCs w:val="22"/>
        </w:rPr>
      </w:pPr>
      <w:r w:rsidRPr="000A3FE6">
        <w:rPr>
          <w:rFonts w:cs="Times New Roman"/>
          <w:sz w:val="22"/>
          <w:szCs w:val="22"/>
        </w:rPr>
        <w:t xml:space="preserve">L'autorisation de séjour temporaire octroyée au citoyen du </w:t>
      </w:r>
      <w:r w:rsidRPr="0078002B">
        <w:rPr>
          <w:rFonts w:cs="Times New Roman"/>
          <w:b/>
          <w:sz w:val="22"/>
          <w:szCs w:val="22"/>
        </w:rPr>
        <w:t>Royaume Uni</w:t>
      </w:r>
      <w:r w:rsidRPr="000A3FE6">
        <w:rPr>
          <w:rFonts w:cs="Times New Roman"/>
          <w:sz w:val="22"/>
          <w:szCs w:val="22"/>
        </w:rPr>
        <w:t xml:space="preserve"> et de l'Irlande du Nord, visé dans l'art. 10 alinéa 1 sous b/ et d/ de la Convention de Brexit qui, </w:t>
      </w:r>
      <w:r w:rsidRPr="0078002B">
        <w:rPr>
          <w:rFonts w:cs="Times New Roman"/>
          <w:b/>
          <w:sz w:val="22"/>
          <w:szCs w:val="22"/>
        </w:rPr>
        <w:t>jusqu'au 31 décembre 2020, exerçait un emploi sur le territoire de la République de Pologne en qualité de travailleur détaché</w:t>
      </w:r>
      <w:r w:rsidRPr="000A3FE6">
        <w:rPr>
          <w:rFonts w:cs="Times New Roman"/>
          <w:sz w:val="22"/>
          <w:szCs w:val="22"/>
        </w:rPr>
        <w:t xml:space="preserve"> par l'employeur étranger sur le territoire de la République de Pologne n'est pas </w:t>
      </w:r>
      <w:r w:rsidR="005C1C24" w:rsidRPr="005C1C24">
        <w:rPr>
          <w:rFonts w:cs="Times New Roman"/>
          <w:sz w:val="22"/>
          <w:szCs w:val="22"/>
        </w:rPr>
        <w:t>annulé</w:t>
      </w:r>
      <w:r w:rsidRPr="000A3FE6">
        <w:rPr>
          <w:rFonts w:cs="Times New Roman"/>
          <w:sz w:val="22"/>
          <w:szCs w:val="22"/>
        </w:rPr>
        <w:t xml:space="preserve"> pour les motifs visés aux points 1 et 6 et 7. Cette autorisation pourra cependant être retirée dans la situation où les circonstances constituant la base de sollicitation d'octroi de l'autorisation ne justifient pas la nécessité de son séjour sur le territoire de la République de Pologne  au-delà de 3 mois, ou quand ses données figurent dans le Système d'Information Schengen afin de lui refuser l'entrée.</w:t>
      </w:r>
    </w:p>
    <w:p w:rsidR="0015406C" w:rsidRPr="0015406C" w:rsidRDefault="0015406C">
      <w:pPr>
        <w:tabs>
          <w:tab w:val="right" w:pos="284"/>
          <w:tab w:val="left" w:pos="408"/>
        </w:tabs>
        <w:spacing w:line="100" w:lineRule="atLeast"/>
        <w:jc w:val="both"/>
        <w:rPr>
          <w:rFonts w:cs="Times New Roman"/>
          <w:sz w:val="22"/>
          <w:szCs w:val="22"/>
        </w:rPr>
      </w:pPr>
    </w:p>
    <w:p w:rsidR="0015406C" w:rsidRPr="0015406C" w:rsidRDefault="0015406C">
      <w:pPr>
        <w:pStyle w:val="Nagwek1"/>
        <w:pageBreakBefore/>
        <w:spacing w:after="200"/>
        <w:rPr>
          <w:rFonts w:cs="Times New Roman"/>
        </w:rPr>
      </w:pPr>
      <w:bookmarkStart w:id="280" w:name="_Toc386286382"/>
      <w:bookmarkStart w:id="281" w:name="_Toc505338771"/>
      <w:bookmarkStart w:id="282" w:name="_Toc5972892"/>
      <w:bookmarkStart w:id="283" w:name="_Toc6319940"/>
      <w:bookmarkStart w:id="284" w:name="_Toc97282342"/>
      <w:bookmarkStart w:id="285" w:name="_Toc97282651"/>
      <w:r w:rsidRPr="0015406C">
        <w:lastRenderedPageBreak/>
        <w:t>CHAPITRE V - PERMIS DE SÉJOUR PERMANENT</w:t>
      </w:r>
      <w:bookmarkEnd w:id="280"/>
      <w:bookmarkEnd w:id="281"/>
      <w:bookmarkEnd w:id="282"/>
      <w:bookmarkEnd w:id="283"/>
      <w:bookmarkEnd w:id="284"/>
      <w:bookmarkEnd w:id="285"/>
    </w:p>
    <w:p w:rsidR="0015406C" w:rsidRPr="0015406C" w:rsidRDefault="0015406C">
      <w:pPr>
        <w:spacing w:line="100" w:lineRule="atLeast"/>
        <w:jc w:val="both"/>
        <w:rPr>
          <w:rFonts w:cs="Times New Roman"/>
          <w:bCs/>
          <w:sz w:val="22"/>
          <w:szCs w:val="22"/>
        </w:rPr>
      </w:pPr>
      <w:r w:rsidRPr="0015406C">
        <w:rPr>
          <w:b/>
          <w:sz w:val="22"/>
          <w:szCs w:val="22"/>
        </w:rPr>
        <w:t>Le permis de séjour permanent est octroyé au ressortissant étranger qui :</w:t>
      </w:r>
    </w:p>
    <w:p w:rsidR="0015406C" w:rsidRPr="0015406C" w:rsidRDefault="0015406C">
      <w:pPr>
        <w:spacing w:line="100" w:lineRule="atLeast"/>
        <w:jc w:val="both"/>
        <w:rPr>
          <w:rFonts w:cs="Times New Roman"/>
          <w:bCs/>
          <w:sz w:val="22"/>
          <w:szCs w:val="22"/>
        </w:rPr>
      </w:pPr>
      <w:r w:rsidRPr="0015406C">
        <w:rPr>
          <w:sz w:val="22"/>
          <w:szCs w:val="22"/>
        </w:rPr>
        <w:t xml:space="preserve">1) est </w:t>
      </w:r>
      <w:r w:rsidRPr="0015406C">
        <w:rPr>
          <w:b/>
          <w:sz w:val="22"/>
          <w:szCs w:val="22"/>
        </w:rPr>
        <w:t>enfant d’un ressortissant étranger</w:t>
      </w:r>
      <w:r w:rsidRPr="0015406C">
        <w:rPr>
          <w:sz w:val="22"/>
          <w:szCs w:val="22"/>
        </w:rPr>
        <w:t xml:space="preserve"> qui s’est vu octroyé le permis de séjour temporaire ou le permis de résident de longue durée de l’UE, faisant l’objet de son autorité parentale :</w:t>
      </w:r>
    </w:p>
    <w:p w:rsidR="0015406C" w:rsidRPr="0015406C" w:rsidRDefault="0015406C">
      <w:pPr>
        <w:spacing w:line="100" w:lineRule="atLeast"/>
        <w:jc w:val="both"/>
        <w:rPr>
          <w:rFonts w:cs="Times New Roman"/>
          <w:bCs/>
          <w:sz w:val="22"/>
          <w:szCs w:val="22"/>
        </w:rPr>
      </w:pPr>
      <w:r w:rsidRPr="0015406C">
        <w:rPr>
          <w:sz w:val="22"/>
          <w:szCs w:val="22"/>
        </w:rPr>
        <w:t>1) né après l’octroi du permis de séjour permanent ou du permis de résident de longue durée de l’UE à ce ressortissant étranger,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b) né durant la période de validité du permis de séjour temporaire octroyé à ce ressortissant étranger ou pendant le séjour de ce ressortissant étranger sur le territoire de la République de Pologne en vertu d’un accord de séjour pour des raisons humanitaires ou d’un accord de tolérance de séjour ou du fait de l’attribution du statut de réfugié ou de l’asile ou de la protection subsidiaire, ou </w:t>
      </w:r>
    </w:p>
    <w:p w:rsidR="0015406C" w:rsidRPr="0015406C" w:rsidRDefault="0015406C">
      <w:pPr>
        <w:spacing w:line="100" w:lineRule="atLeast"/>
        <w:jc w:val="both"/>
        <w:rPr>
          <w:rFonts w:cs="Times New Roman"/>
          <w:bCs/>
          <w:sz w:val="22"/>
          <w:szCs w:val="22"/>
        </w:rPr>
      </w:pPr>
      <w:r w:rsidRPr="0015406C">
        <w:rPr>
          <w:sz w:val="22"/>
          <w:szCs w:val="22"/>
        </w:rPr>
        <w:t xml:space="preserve">2) est </w:t>
      </w:r>
      <w:r w:rsidRPr="0015406C">
        <w:rPr>
          <w:b/>
          <w:sz w:val="22"/>
          <w:szCs w:val="22"/>
        </w:rPr>
        <w:t>enfant d’un citoyen polonais</w:t>
      </w:r>
      <w:r w:rsidRPr="0015406C">
        <w:rPr>
          <w:sz w:val="22"/>
          <w:szCs w:val="22"/>
        </w:rPr>
        <w:t xml:space="preserve"> sous son autorité parentale, ou</w:t>
      </w:r>
    </w:p>
    <w:p w:rsidR="0015406C" w:rsidRPr="0015406C" w:rsidRDefault="0015406C">
      <w:pPr>
        <w:spacing w:line="100" w:lineRule="atLeast"/>
        <w:jc w:val="both"/>
        <w:rPr>
          <w:rFonts w:cs="Times New Roman"/>
          <w:bCs/>
          <w:sz w:val="22"/>
          <w:szCs w:val="22"/>
        </w:rPr>
      </w:pPr>
      <w:r w:rsidRPr="0015406C">
        <w:rPr>
          <w:sz w:val="22"/>
          <w:szCs w:val="22"/>
        </w:rPr>
        <w:t>3) est d’</w:t>
      </w:r>
      <w:r w:rsidRPr="0015406C">
        <w:rPr>
          <w:b/>
          <w:sz w:val="22"/>
          <w:szCs w:val="22"/>
        </w:rPr>
        <w:t>origine polonaise</w:t>
      </w:r>
      <w:r w:rsidRPr="0015406C">
        <w:rPr>
          <w:sz w:val="22"/>
          <w:szCs w:val="22"/>
        </w:rPr>
        <w:t xml:space="preserve"> et envisage de s’installer définitivement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4) est marié légalement à un citoyen polonais au sens de la loi de la République de Pologne et </w:t>
      </w:r>
      <w:r w:rsidRPr="0015406C">
        <w:rPr>
          <w:b/>
          <w:sz w:val="22"/>
          <w:szCs w:val="22"/>
        </w:rPr>
        <w:t>il restait marié</w:t>
      </w:r>
      <w:r w:rsidRPr="0015406C">
        <w:rPr>
          <w:sz w:val="22"/>
          <w:szCs w:val="22"/>
        </w:rPr>
        <w:t xml:space="preserve"> durant au moins </w:t>
      </w:r>
      <w:r w:rsidRPr="0015406C">
        <w:rPr>
          <w:b/>
          <w:sz w:val="22"/>
          <w:szCs w:val="22"/>
        </w:rPr>
        <w:t>3 ans</w:t>
      </w:r>
      <w:r w:rsidRPr="0015406C">
        <w:rPr>
          <w:sz w:val="22"/>
          <w:szCs w:val="22"/>
        </w:rPr>
        <w:t xml:space="preserve"> précédant le jour d’introduction de la demande du permis de séjour permanent et directement avant l’introduction de cette demande il résidait sans interruption sur le territoire de la République de Pologne durant la période qui n’est pas inférieure à </w:t>
      </w:r>
      <w:r w:rsidRPr="0015406C">
        <w:rPr>
          <w:b/>
          <w:sz w:val="22"/>
          <w:szCs w:val="22"/>
        </w:rPr>
        <w:t>2 ans</w:t>
      </w:r>
      <w:r w:rsidRPr="0015406C">
        <w:rPr>
          <w:sz w:val="22"/>
          <w:szCs w:val="22"/>
        </w:rPr>
        <w:t xml:space="preserve"> sur la base du permis de séjour temporaire octroyé eu égard au fait d’être marié à ce citoyen polonais ou d’attribution, à son égard, du statut de </w:t>
      </w:r>
      <w:r w:rsidR="007829D9" w:rsidRPr="0015406C">
        <w:rPr>
          <w:sz w:val="22"/>
          <w:szCs w:val="22"/>
        </w:rPr>
        <w:t>réfugié</w:t>
      </w:r>
      <w:r w:rsidRPr="0015406C">
        <w:rPr>
          <w:sz w:val="22"/>
          <w:szCs w:val="22"/>
        </w:rPr>
        <w:t xml:space="preserve">, de la protection subsidiaire ou d’un accord de séjour pour des raisons humanitaires, ou  </w:t>
      </w:r>
    </w:p>
    <w:p w:rsidR="0015406C" w:rsidRPr="0015406C" w:rsidRDefault="0015406C">
      <w:pPr>
        <w:spacing w:line="100" w:lineRule="atLeast"/>
        <w:jc w:val="both"/>
        <w:rPr>
          <w:rFonts w:cs="Times New Roman"/>
          <w:bCs/>
          <w:sz w:val="22"/>
          <w:szCs w:val="22"/>
        </w:rPr>
      </w:pPr>
      <w:r w:rsidRPr="0015406C">
        <w:rPr>
          <w:sz w:val="22"/>
          <w:szCs w:val="22"/>
        </w:rPr>
        <w:t>5) est victime de la traite des êtres humains au sens de l’article 115 § 22 du Code pénal et :</w:t>
      </w:r>
    </w:p>
    <w:p w:rsidR="0015406C" w:rsidRPr="0015406C" w:rsidRDefault="0015406C">
      <w:pPr>
        <w:spacing w:line="100" w:lineRule="atLeast"/>
        <w:jc w:val="both"/>
        <w:rPr>
          <w:rFonts w:cs="Times New Roman"/>
          <w:bCs/>
          <w:sz w:val="22"/>
          <w:szCs w:val="22"/>
        </w:rPr>
      </w:pPr>
      <w:r w:rsidRPr="0015406C">
        <w:rPr>
          <w:sz w:val="22"/>
          <w:szCs w:val="22"/>
        </w:rPr>
        <w:t>a) résidait sur le territoire de la République de Pologne directement avant l’introduction de la demande du permis de séjour permanent durant une période qui n’est pas inférieure à 1 an en vertu du permis de séjour temporaire pour les victimes de la traite des êtres humains,</w:t>
      </w:r>
    </w:p>
    <w:p w:rsidR="0015406C" w:rsidRPr="0015406C" w:rsidRDefault="0015406C">
      <w:pPr>
        <w:spacing w:line="100" w:lineRule="atLeast"/>
        <w:jc w:val="both"/>
        <w:rPr>
          <w:rFonts w:cs="Times New Roman"/>
          <w:bCs/>
          <w:sz w:val="22"/>
          <w:szCs w:val="22"/>
        </w:rPr>
      </w:pPr>
      <w:r w:rsidRPr="0015406C">
        <w:rPr>
          <w:sz w:val="22"/>
          <w:szCs w:val="22"/>
        </w:rPr>
        <w:t>b) coopérait avec les forces de l’ordre durant une procédure pénale portant sur le crime, visé à  l’article 189a § 1 du Code pénal,</w:t>
      </w:r>
    </w:p>
    <w:p w:rsidR="0015406C" w:rsidRPr="0015406C" w:rsidRDefault="0015406C">
      <w:pPr>
        <w:spacing w:line="100" w:lineRule="atLeast"/>
        <w:jc w:val="both"/>
        <w:rPr>
          <w:rFonts w:cs="Times New Roman"/>
          <w:bCs/>
          <w:sz w:val="22"/>
          <w:szCs w:val="22"/>
        </w:rPr>
      </w:pPr>
      <w:r w:rsidRPr="0015406C">
        <w:rPr>
          <w:sz w:val="22"/>
          <w:szCs w:val="22"/>
        </w:rPr>
        <w:t>c) présente des craintes fondées en ce qui concerne le retour à son pays d’origine, ou</w:t>
      </w:r>
    </w:p>
    <w:p w:rsidR="0015406C" w:rsidRPr="0015406C" w:rsidRDefault="0015406C">
      <w:pPr>
        <w:spacing w:line="100" w:lineRule="atLeast"/>
        <w:jc w:val="both"/>
        <w:rPr>
          <w:rFonts w:cs="Times New Roman"/>
          <w:bCs/>
          <w:sz w:val="22"/>
          <w:szCs w:val="22"/>
        </w:rPr>
      </w:pPr>
      <w:r w:rsidRPr="0015406C">
        <w:rPr>
          <w:sz w:val="22"/>
          <w:szCs w:val="22"/>
        </w:rPr>
        <w:t xml:space="preserve">6) directement avant l’introduction de la demande du permis de séjour permanent, il résidait sans interruption sur le territoire de la République de Pologne durant une </w:t>
      </w:r>
      <w:r w:rsidRPr="0015406C">
        <w:rPr>
          <w:b/>
          <w:sz w:val="22"/>
          <w:szCs w:val="22"/>
        </w:rPr>
        <w:t>période qui n’est inférieure à 5 ans</w:t>
      </w:r>
      <w:r w:rsidRPr="0015406C">
        <w:rPr>
          <w:sz w:val="22"/>
          <w:szCs w:val="22"/>
        </w:rPr>
        <w:t xml:space="preserve"> du fait de l’attribution, à son égard, du </w:t>
      </w:r>
      <w:r w:rsidRPr="0015406C">
        <w:rPr>
          <w:b/>
          <w:sz w:val="22"/>
          <w:szCs w:val="22"/>
        </w:rPr>
        <w:t>statut de réfugié</w:t>
      </w:r>
      <w:r w:rsidRPr="0015406C">
        <w:rPr>
          <w:sz w:val="22"/>
          <w:szCs w:val="22"/>
        </w:rPr>
        <w:t xml:space="preserve">, de la </w:t>
      </w:r>
      <w:r w:rsidRPr="0015406C">
        <w:rPr>
          <w:b/>
          <w:sz w:val="22"/>
          <w:szCs w:val="22"/>
        </w:rPr>
        <w:t>protection subsidiaire</w:t>
      </w:r>
      <w:r w:rsidRPr="0015406C">
        <w:rPr>
          <w:sz w:val="22"/>
          <w:szCs w:val="22"/>
        </w:rPr>
        <w:t xml:space="preserve"> ou en vertu d’un </w:t>
      </w:r>
      <w:r w:rsidRPr="0015406C">
        <w:rPr>
          <w:b/>
          <w:sz w:val="22"/>
          <w:szCs w:val="22"/>
        </w:rPr>
        <w:t>accord de séjour pour des raisons humanitaires</w:t>
      </w:r>
      <w:r w:rsidRPr="0015406C">
        <w:rPr>
          <w:sz w:val="22"/>
          <w:szCs w:val="22"/>
        </w:rPr>
        <w:t>, ou</w:t>
      </w:r>
    </w:p>
    <w:p w:rsidR="0015406C" w:rsidRPr="0015406C" w:rsidRDefault="0015406C">
      <w:pPr>
        <w:spacing w:line="100" w:lineRule="atLeast"/>
        <w:jc w:val="both"/>
        <w:rPr>
          <w:rFonts w:cs="Times New Roman"/>
          <w:bCs/>
          <w:sz w:val="22"/>
          <w:szCs w:val="22"/>
        </w:rPr>
      </w:pPr>
      <w:r w:rsidRPr="0015406C">
        <w:rPr>
          <w:sz w:val="22"/>
          <w:szCs w:val="22"/>
        </w:rPr>
        <w:t xml:space="preserve">7) directement avant l’introduction de la demande du permis de séjour permanent, il résidait sans interruption sur le territoire de la République de Pologne durant une période qui n’est pas inférieure à </w:t>
      </w:r>
      <w:r w:rsidRPr="0015406C">
        <w:rPr>
          <w:b/>
          <w:sz w:val="22"/>
          <w:szCs w:val="22"/>
        </w:rPr>
        <w:t>10 ans</w:t>
      </w:r>
      <w:r w:rsidRPr="0015406C">
        <w:rPr>
          <w:sz w:val="22"/>
          <w:szCs w:val="22"/>
        </w:rPr>
        <w:t xml:space="preserve"> en vertu d’un </w:t>
      </w:r>
      <w:r w:rsidRPr="0015406C">
        <w:rPr>
          <w:b/>
          <w:sz w:val="22"/>
          <w:szCs w:val="22"/>
        </w:rPr>
        <w:t>accord de tolérance de séjour</w:t>
      </w:r>
      <w:r w:rsidRPr="0015406C">
        <w:rPr>
          <w:sz w:val="22"/>
          <w:szCs w:val="22"/>
        </w:rPr>
        <w:t xml:space="preserve"> attribué conformément à l’article 351, points 1 ou 3 de la loi relative aux étrangers, ou</w:t>
      </w:r>
    </w:p>
    <w:p w:rsidR="0015406C" w:rsidRPr="0015406C" w:rsidRDefault="0015406C">
      <w:pPr>
        <w:spacing w:line="100" w:lineRule="atLeast"/>
        <w:jc w:val="both"/>
        <w:rPr>
          <w:rFonts w:cs="Times New Roman"/>
          <w:bCs/>
          <w:sz w:val="22"/>
          <w:szCs w:val="22"/>
        </w:rPr>
      </w:pPr>
      <w:r w:rsidRPr="0015406C">
        <w:rPr>
          <w:sz w:val="22"/>
          <w:szCs w:val="22"/>
        </w:rPr>
        <w:t>8) il a bénéficié de l’</w:t>
      </w:r>
      <w:r w:rsidRPr="0015406C">
        <w:rPr>
          <w:b/>
          <w:sz w:val="22"/>
          <w:szCs w:val="22"/>
        </w:rPr>
        <w:t>asile</w:t>
      </w:r>
      <w:r w:rsidRPr="0015406C">
        <w:rPr>
          <w:sz w:val="22"/>
          <w:szCs w:val="22"/>
        </w:rPr>
        <w:t xml:space="preserve"> sur le territoire de la République de Pologne, ou</w:t>
      </w:r>
    </w:p>
    <w:p w:rsidR="005C1C24" w:rsidRDefault="0015406C">
      <w:pPr>
        <w:spacing w:line="100" w:lineRule="atLeast"/>
        <w:jc w:val="both"/>
        <w:rPr>
          <w:sz w:val="22"/>
          <w:szCs w:val="22"/>
        </w:rPr>
      </w:pPr>
      <w:r w:rsidRPr="0015406C">
        <w:rPr>
          <w:sz w:val="22"/>
          <w:szCs w:val="22"/>
        </w:rPr>
        <w:t xml:space="preserve">9) il est titulaire de la </w:t>
      </w:r>
      <w:r w:rsidRPr="0015406C">
        <w:rPr>
          <w:b/>
          <w:sz w:val="22"/>
          <w:szCs w:val="22"/>
        </w:rPr>
        <w:t>carte du Polonais en cours de validité</w:t>
      </w:r>
      <w:r w:rsidRPr="0015406C">
        <w:rPr>
          <w:sz w:val="22"/>
          <w:szCs w:val="22"/>
        </w:rPr>
        <w:t xml:space="preserve"> et envisage de s’installer définitivement sur le territoire de la République de Pologne</w:t>
      </w:r>
      <w:r w:rsidR="005C1C24">
        <w:rPr>
          <w:sz w:val="22"/>
          <w:szCs w:val="22"/>
        </w:rPr>
        <w:t>, ou</w:t>
      </w:r>
    </w:p>
    <w:p w:rsidR="002B413E" w:rsidRDefault="005C1C24" w:rsidP="005C1C24">
      <w:pPr>
        <w:spacing w:line="100" w:lineRule="atLeast"/>
        <w:jc w:val="both"/>
      </w:pPr>
      <w:r w:rsidRPr="005C1C24">
        <w:rPr>
          <w:sz w:val="22"/>
          <w:szCs w:val="22"/>
        </w:rPr>
        <w:t>10)</w:t>
      </w:r>
      <w:r w:rsidRPr="005C1C24">
        <w:rPr>
          <w:sz w:val="22"/>
          <w:szCs w:val="22"/>
        </w:rPr>
        <w:tab/>
        <w:t xml:space="preserve">est un citoyen du </w:t>
      </w:r>
      <w:r w:rsidRPr="0078002B">
        <w:rPr>
          <w:b/>
          <w:sz w:val="22"/>
          <w:szCs w:val="22"/>
        </w:rPr>
        <w:t>Royaume Uni</w:t>
      </w:r>
      <w:r w:rsidRPr="005C1C24">
        <w:rPr>
          <w:sz w:val="22"/>
          <w:szCs w:val="22"/>
        </w:rPr>
        <w:t xml:space="preserve"> et de l'Irlande du Nord, visé dans l'art. 10 alinéa 1 sous b/ et d/ de la Convention de Brexit, </w:t>
      </w:r>
      <w:r w:rsidR="002B413E" w:rsidRPr="002B413E">
        <w:rPr>
          <w:sz w:val="22"/>
          <w:szCs w:val="22"/>
        </w:rPr>
        <w:t xml:space="preserve">qui, </w:t>
      </w:r>
      <w:r w:rsidR="002B413E" w:rsidRPr="0078002B">
        <w:rPr>
          <w:b/>
          <w:sz w:val="22"/>
          <w:szCs w:val="22"/>
        </w:rPr>
        <w:t>jusqu'au 31 décembre 2020, exerçait un emploi sur le territoire de la République de Pologne en qualité de travailleur détaché</w:t>
      </w:r>
      <w:r w:rsidR="002B413E" w:rsidRPr="002B413E">
        <w:rPr>
          <w:sz w:val="22"/>
          <w:szCs w:val="22"/>
        </w:rPr>
        <w:t xml:space="preserve"> par l'employeur étranger sur le territoire de la République de Pologne</w:t>
      </w:r>
      <w:r w:rsidRPr="005C1C24">
        <w:rPr>
          <w:sz w:val="22"/>
          <w:szCs w:val="22"/>
        </w:rPr>
        <w:t>, et satisfait à toutes les conditions suivantes ensemble :</w:t>
      </w:r>
      <w:r w:rsidR="002B413E" w:rsidRPr="002B413E">
        <w:t xml:space="preserve"> </w:t>
      </w:r>
    </w:p>
    <w:p w:rsidR="005C1C24" w:rsidRPr="005C1C24" w:rsidRDefault="005C1C24" w:rsidP="005C1C24">
      <w:pPr>
        <w:spacing w:line="100" w:lineRule="atLeast"/>
        <w:jc w:val="both"/>
        <w:rPr>
          <w:sz w:val="22"/>
          <w:szCs w:val="22"/>
        </w:rPr>
      </w:pPr>
      <w:r w:rsidRPr="005C1C24">
        <w:rPr>
          <w:sz w:val="22"/>
          <w:szCs w:val="22"/>
        </w:rPr>
        <w:lastRenderedPageBreak/>
        <w:t>a)</w:t>
      </w:r>
      <w:r w:rsidRPr="005C1C24">
        <w:rPr>
          <w:sz w:val="22"/>
          <w:szCs w:val="22"/>
        </w:rPr>
        <w:tab/>
        <w:t>réside sur le territoire de la République de Pologne légalement et de façon ininterrompue durant 5 années au minimum directement avant de déposer la demande, dont en vertu de l'autorisation de séjour temporaire, visé à l'art 186 alinéa 1 point 8 (voir Chapitre IV, 4.6.17 point par. I point 8),</w:t>
      </w:r>
    </w:p>
    <w:p w:rsidR="005C1C24" w:rsidRPr="005C1C24" w:rsidRDefault="005C1C24" w:rsidP="005C1C24">
      <w:pPr>
        <w:spacing w:line="100" w:lineRule="atLeast"/>
        <w:jc w:val="both"/>
        <w:rPr>
          <w:sz w:val="22"/>
          <w:szCs w:val="22"/>
        </w:rPr>
      </w:pPr>
      <w:r w:rsidRPr="005C1C24">
        <w:rPr>
          <w:sz w:val="22"/>
          <w:szCs w:val="22"/>
        </w:rPr>
        <w:t>b)</w:t>
      </w:r>
      <w:r w:rsidRPr="005C1C24">
        <w:rPr>
          <w:sz w:val="22"/>
          <w:szCs w:val="22"/>
        </w:rPr>
        <w:tab/>
        <w:t xml:space="preserve">bénéficie des ressources stables et régulières suffisantes à couvrir ses coûts propres de vie et ceux des membres de la famille à charge, </w:t>
      </w:r>
    </w:p>
    <w:p w:rsidR="0015406C" w:rsidRPr="0015406C" w:rsidRDefault="005C1C24" w:rsidP="005C1C24">
      <w:pPr>
        <w:spacing w:line="100" w:lineRule="atLeast"/>
        <w:jc w:val="both"/>
        <w:rPr>
          <w:rFonts w:cs="Times New Roman"/>
          <w:strike/>
          <w:sz w:val="22"/>
          <w:szCs w:val="22"/>
        </w:rPr>
      </w:pPr>
      <w:r w:rsidRPr="005C1C24">
        <w:rPr>
          <w:sz w:val="22"/>
          <w:szCs w:val="22"/>
        </w:rPr>
        <w:t>c)</w:t>
      </w:r>
      <w:r w:rsidRPr="005C1C24">
        <w:rPr>
          <w:sz w:val="22"/>
          <w:szCs w:val="22"/>
        </w:rPr>
        <w:tab/>
        <w:t>est titulaire d'une police d'assurance maladie au sens de la loi du 27 août 2004 portant sur les prestations de soins médicaux financées des moyens publics ou de l'engagement explicite de l'assureur à rembourser les frais médicaux subis sur le territoire de la République de Pologne</w:t>
      </w:r>
      <w:r w:rsidR="0015406C"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Afin d’</w:t>
      </w:r>
      <w:r w:rsidRPr="0015406C">
        <w:rPr>
          <w:b/>
          <w:sz w:val="22"/>
          <w:szCs w:val="22"/>
        </w:rPr>
        <w:t>établir l’origine polonaise</w:t>
      </w:r>
      <w:r w:rsidRPr="0015406C">
        <w:rPr>
          <w:sz w:val="22"/>
          <w:szCs w:val="22"/>
        </w:rPr>
        <w:t xml:space="preserve"> d’une personne, sont </w:t>
      </w:r>
      <w:r w:rsidR="007829D9" w:rsidRPr="0015406C">
        <w:rPr>
          <w:sz w:val="22"/>
          <w:szCs w:val="22"/>
        </w:rPr>
        <w:t>appliquées</w:t>
      </w:r>
      <w:r w:rsidRPr="0015406C">
        <w:rPr>
          <w:sz w:val="22"/>
          <w:szCs w:val="22"/>
        </w:rPr>
        <w:t xml:space="preserve"> les dispositions de l’article 5, paragraphe 1 et respectivement les dispositions de l’article 6, paragraphes 1 et 2 de la loi du 9 novembre 2000 relative au rapatriement (en l’occurrence J O de </w:t>
      </w:r>
      <w:r w:rsidR="00321594" w:rsidRPr="0015406C">
        <w:rPr>
          <w:sz w:val="22"/>
          <w:szCs w:val="22"/>
        </w:rPr>
        <w:t>20</w:t>
      </w:r>
      <w:r w:rsidR="00321594">
        <w:rPr>
          <w:sz w:val="22"/>
          <w:szCs w:val="22"/>
        </w:rPr>
        <w:t>19</w:t>
      </w:r>
      <w:r w:rsidR="00321594" w:rsidRPr="0015406C">
        <w:rPr>
          <w:sz w:val="22"/>
          <w:szCs w:val="22"/>
        </w:rPr>
        <w:t xml:space="preserve"> </w:t>
      </w:r>
      <w:r w:rsidRPr="0015406C">
        <w:rPr>
          <w:sz w:val="22"/>
          <w:szCs w:val="22"/>
        </w:rPr>
        <w:t xml:space="preserve">texte ° </w:t>
      </w:r>
      <w:r w:rsidR="00321594" w:rsidRPr="00321594">
        <w:rPr>
          <w:sz w:val="22"/>
          <w:szCs w:val="22"/>
        </w:rPr>
        <w:t>1472</w:t>
      </w:r>
      <w:r w:rsidR="00321594">
        <w:rPr>
          <w:sz w:val="22"/>
          <w:szCs w:val="22"/>
        </w:rPr>
        <w:t xml:space="preserve">, </w:t>
      </w:r>
      <w:r w:rsidR="00321594" w:rsidRPr="00321594">
        <w:rPr>
          <w:sz w:val="22"/>
          <w:szCs w:val="22"/>
        </w:rPr>
        <w:t>modifié</w:t>
      </w:r>
      <w:r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permis de séjour permanent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Afin de vérifier si le mariage a été conclu en vue de contourner les règles et conditions susvisées , une autorité en charge de la procédure </w:t>
      </w:r>
      <w:r w:rsidRPr="0015406C">
        <w:rPr>
          <w:b/>
          <w:sz w:val="22"/>
          <w:szCs w:val="22"/>
        </w:rPr>
        <w:t>peut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6B743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 xml:space="preserve">Le montant de revenu mensuel visé au point 10 ci-dessus doit être supérieur au montant de revenu donnant droit aux prestations en numéraires assurées par l'assistance sociale, déterminées dans la loi du 12 mars 2004 sur l'assistance sociale, tant à l'étranger qu'à chaque membre de sa famille restant à sa charge (voir Chapitre IV point 4.5).  </w:t>
      </w:r>
    </w:p>
    <w:p w:rsidR="0015406C" w:rsidRPr="0015406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La contrainte de ressources stables et régulières dans le cas visé au point 10 est également présumée remplie lorsque les coûts de la vie de l'étranger seront couverts par le membre de la famille qui est obligé à le prendre à charge, résidant sur le territoire de la République de Pologne.</w:t>
      </w:r>
    </w:p>
    <w:p w:rsidR="0015406C" w:rsidRPr="0015406C" w:rsidRDefault="0015406C">
      <w:pPr>
        <w:pStyle w:val="Nagwek2"/>
        <w:spacing w:after="200"/>
        <w:rPr>
          <w:rFonts w:cs="Times New Roman"/>
        </w:rPr>
      </w:pPr>
      <w:bookmarkStart w:id="286" w:name="_Toc386286383"/>
      <w:bookmarkStart w:id="287" w:name="_Toc505338772"/>
      <w:bookmarkStart w:id="288" w:name="_Toc5972893"/>
      <w:bookmarkStart w:id="289" w:name="_Toc6319941"/>
      <w:bookmarkStart w:id="290" w:name="_Toc97282343"/>
      <w:bookmarkStart w:id="291" w:name="_Toc97282652"/>
      <w:r w:rsidRPr="0015406C">
        <w:t>5.1   AUTORITÉ RENDANT UNE DÉCISION</w:t>
      </w:r>
      <w:bookmarkEnd w:id="286"/>
      <w:bookmarkEnd w:id="287"/>
      <w:bookmarkEnd w:id="288"/>
      <w:bookmarkEnd w:id="289"/>
      <w:bookmarkEnd w:id="290"/>
      <w:bookmarkEnd w:id="291"/>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La décision d’octroi du permis de séjour permanent est rendue par le </w:t>
      </w:r>
      <w:r w:rsidRPr="0015406C">
        <w:rPr>
          <w:b/>
          <w:sz w:val="22"/>
          <w:szCs w:val="22"/>
        </w:rPr>
        <w:t>voïvode</w:t>
      </w:r>
      <w:r w:rsidRPr="0015406C">
        <w:rPr>
          <w:sz w:val="22"/>
          <w:szCs w:val="22"/>
        </w:rPr>
        <w:t xml:space="preserve"> compétent selon le lieu de résidence d’un ressortissant étranger. La demande du permis de séjour permanent est à introduire sur un formulaire.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rsidR="0015406C" w:rsidRPr="0015406C" w:rsidRDefault="0015406C">
      <w:pPr>
        <w:pStyle w:val="Nagwek2"/>
        <w:spacing w:after="200"/>
        <w:rPr>
          <w:rFonts w:cs="Times New Roman"/>
        </w:rPr>
      </w:pPr>
      <w:bookmarkStart w:id="292" w:name="_Toc386286384"/>
      <w:bookmarkStart w:id="293" w:name="_Toc505338773"/>
      <w:bookmarkStart w:id="294" w:name="_Toc5972894"/>
      <w:bookmarkStart w:id="295" w:name="_Toc6319942"/>
      <w:bookmarkStart w:id="296" w:name="_Toc97282344"/>
      <w:bookmarkStart w:id="297" w:name="_Toc97282653"/>
      <w:r w:rsidRPr="0015406C">
        <w:t>5.2 OBLIGATION DU SÉJOUR SANS INTERRUPTIONS - INTERRUPTIONS DU SÉJOUR JUSTIFIÉES</w:t>
      </w:r>
      <w:bookmarkEnd w:id="292"/>
      <w:bookmarkEnd w:id="293"/>
      <w:bookmarkEnd w:id="294"/>
      <w:bookmarkEnd w:id="295"/>
      <w:bookmarkEnd w:id="296"/>
      <w:bookmarkEnd w:id="297"/>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est considéré </w:t>
      </w:r>
      <w:r w:rsidRPr="0015406C">
        <w:rPr>
          <w:b/>
          <w:sz w:val="22"/>
          <w:szCs w:val="22"/>
        </w:rPr>
        <w:t>ininterrompu</w:t>
      </w:r>
      <w:r w:rsidR="002B073D" w:rsidRPr="0015406C">
        <w:rPr>
          <w:sz w:val="22"/>
          <w:szCs w:val="22"/>
        </w:rPr>
        <w:t xml:space="preserve"> quand </w:t>
      </w:r>
      <w:r w:rsidRPr="0015406C">
        <w:rPr>
          <w:sz w:val="22"/>
          <w:szCs w:val="22"/>
        </w:rPr>
        <w:t xml:space="preserve">aucune de ces coupures </w:t>
      </w:r>
      <w:r w:rsidRPr="0015406C">
        <w:rPr>
          <w:sz w:val="22"/>
          <w:szCs w:val="22"/>
        </w:rPr>
        <w:br/>
      </w:r>
      <w:r w:rsidRPr="0015406C">
        <w:rPr>
          <w:b/>
          <w:sz w:val="22"/>
          <w:szCs w:val="22"/>
        </w:rPr>
        <w:lastRenderedPageBreak/>
        <w:t>n’était pas supérieure à 6 mois et toutes les coupures n’ont pas dépassé au total 10 mois</w:t>
      </w:r>
      <w:r w:rsidRPr="0015406C">
        <w:rPr>
          <w:sz w:val="22"/>
          <w:szCs w:val="22"/>
        </w:rPr>
        <w:t>, à moins que la coupure ait été causée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par l’exécution d’engagements professionnel incombant au ressortissant étranger ou la réalisation du travail hors du territoire de la République de Pologne en vertu d’un accord conclu avec un employeur dont le siège est établi sur le territoire de la République de Pologne,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par le fait d’être accompagné par le conjoint ou enfant mineur du ressortissant étranger visé au point 1,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par une situation personnelle particulière exigeant l’absence du ressortissant étranger sur le territoire de la République de Pologne dont la durée n'était pas supérieure à 6 mois, ou</w:t>
      </w:r>
    </w:p>
    <w:p w:rsidR="0015406C" w:rsidRDefault="0015406C">
      <w:pPr>
        <w:tabs>
          <w:tab w:val="left" w:pos="408"/>
        </w:tabs>
        <w:spacing w:line="100" w:lineRule="atLeast"/>
        <w:ind w:left="408" w:hanging="408"/>
        <w:jc w:val="both"/>
        <w:rPr>
          <w:sz w:val="22"/>
          <w:szCs w:val="22"/>
        </w:rPr>
      </w:pPr>
      <w:r w:rsidRPr="0015406C">
        <w:rPr>
          <w:sz w:val="22"/>
          <w:szCs w:val="22"/>
        </w:rPr>
        <w:t>4)</w:t>
      </w:r>
      <w:r w:rsidRPr="0015406C">
        <w:rPr>
          <w:sz w:val="22"/>
          <w:szCs w:val="22"/>
        </w:rPr>
        <w:tab/>
        <w:t xml:space="preserve">par le départ à l’étranger en vue d’effectuer des formations ou de participer </w:t>
      </w:r>
      <w:r w:rsidRPr="0015406C">
        <w:rPr>
          <w:sz w:val="22"/>
          <w:szCs w:val="22"/>
        </w:rPr>
        <w:br/>
        <w:t>à des cours prévus par le cursus universitaire d’un établissement polonais.</w:t>
      </w:r>
    </w:p>
    <w:p w:rsidR="006B743C" w:rsidRDefault="006B743C">
      <w:pPr>
        <w:tabs>
          <w:tab w:val="left" w:pos="408"/>
        </w:tabs>
        <w:spacing w:line="100" w:lineRule="atLeast"/>
        <w:ind w:left="408" w:hanging="408"/>
        <w:jc w:val="both"/>
        <w:rPr>
          <w:sz w:val="22"/>
          <w:szCs w:val="22"/>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Pour  vérifier si l'étranger visé dans le Chapitre V point 10, soit le </w:t>
      </w:r>
      <w:r w:rsidRPr="0078002B">
        <w:rPr>
          <w:rFonts w:eastAsia="Times New Roman" w:cs="Times New Roman"/>
          <w:b/>
          <w:sz w:val="22"/>
          <w:szCs w:val="22"/>
          <w:lang w:eastAsia="pl-PL"/>
        </w:rPr>
        <w:t>citoyen du Royaume Uni</w:t>
      </w:r>
      <w:r w:rsidRPr="0078002B">
        <w:rPr>
          <w:rFonts w:eastAsia="Times New Roman" w:cs="Times New Roman"/>
          <w:sz w:val="22"/>
          <w:szCs w:val="22"/>
          <w:lang w:eastAsia="pl-PL"/>
        </w:rPr>
        <w:t xml:space="preserve"> et de l'Irlande du Nord visé dans l'art. 10 alinéa 1 sous b/ et d/ de la Convention de Brexit qui, </w:t>
      </w:r>
      <w:r w:rsidRPr="0078002B">
        <w:rPr>
          <w:rFonts w:eastAsia="Times New Roman" w:cs="Times New Roman"/>
          <w:b/>
          <w:sz w:val="22"/>
          <w:szCs w:val="22"/>
          <w:lang w:eastAsia="pl-PL"/>
        </w:rPr>
        <w:t>jusqu'au 31 décembre 2020, exerçait un emploi sur le territoire de la République de Pologne en qualité de travailleur détaché</w:t>
      </w:r>
      <w:r w:rsidRPr="0078002B">
        <w:rPr>
          <w:rFonts w:eastAsia="Times New Roman" w:cs="Times New Roman"/>
          <w:sz w:val="22"/>
          <w:szCs w:val="22"/>
          <w:lang w:eastAsia="pl-PL"/>
        </w:rPr>
        <w:t xml:space="preserve"> par l'employeur étranger sur le territoire de la République de Pologne réside de façon ininterrompue en Pologne, est appliquée la disposition de l'art. 47 de la loi du 14 juillet 2006 sur l'entrée sur le territoire de la République de Pologne, le séjour et la sortie de ce territoire des ressortissants des États membres de l'Union européenne ou des membres de leur famille.</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séjour sur le territoire de la République de Pologne est considéré comme ininterrompu dans le cas où la durée de toutes les ruptures totalisées </w:t>
      </w:r>
      <w:r w:rsidRPr="0078002B">
        <w:rPr>
          <w:rFonts w:eastAsia="Times New Roman" w:cs="Times New Roman"/>
          <w:b/>
          <w:sz w:val="22"/>
          <w:szCs w:val="22"/>
          <w:lang w:eastAsia="pl-PL"/>
        </w:rPr>
        <w:t>n'était pas supérieure à</w:t>
      </w:r>
      <w:r w:rsidRPr="0078002B">
        <w:rPr>
          <w:rFonts w:eastAsia="Times New Roman" w:cs="Times New Roman"/>
          <w:sz w:val="22"/>
          <w:szCs w:val="22"/>
          <w:lang w:eastAsia="pl-PL"/>
        </w:rPr>
        <w:t xml:space="preserve"> </w:t>
      </w:r>
      <w:r w:rsidRPr="0078002B">
        <w:rPr>
          <w:rFonts w:eastAsia="Times New Roman" w:cs="Times New Roman"/>
          <w:b/>
          <w:sz w:val="22"/>
          <w:szCs w:val="22"/>
          <w:lang w:eastAsia="pl-PL"/>
        </w:rPr>
        <w:t>6 mois en une année</w:t>
      </w:r>
      <w:r w:rsidRPr="0078002B">
        <w:rPr>
          <w:rFonts w:eastAsia="Times New Roman" w:cs="Times New Roman"/>
          <w:sz w:val="22"/>
          <w:szCs w:val="22"/>
          <w:lang w:eastAsia="pl-PL"/>
        </w:rPr>
        <w:t>.</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Les situations suivantes contraignant l'étranger à quitter le territoire de la République de Pologne ne sont pas considérées comme une  rupture du séjour continu :</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 participation au service militaire obligatoire, ou</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importantes situations personnelles, notamment la grossesse, l'accouchement, les maladies, les études, les formations professionnelles, le détachement qui exige le séjour hors du territoire de la Pologne sous réserve de sa durée de 12 mois successifs au maximum.</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 séjour sur le territoire de la République de Pologne est interrompu par l'exécution de la décision sur l'expulsion ainsi que la purge d'une peine privative de liberté.</w:t>
      </w:r>
    </w:p>
    <w:p w:rsidR="006B743C" w:rsidRPr="0015406C" w:rsidRDefault="006B743C">
      <w:pPr>
        <w:tabs>
          <w:tab w:val="left" w:pos="408"/>
        </w:tabs>
        <w:spacing w:line="100" w:lineRule="atLeast"/>
        <w:ind w:left="408" w:hanging="408"/>
        <w:jc w:val="both"/>
        <w:rPr>
          <w:sz w:val="22"/>
          <w:szCs w:val="22"/>
        </w:rPr>
      </w:pPr>
    </w:p>
    <w:p w:rsidR="0015406C" w:rsidRPr="0015406C" w:rsidRDefault="0015406C">
      <w:pPr>
        <w:pStyle w:val="Nagwek2"/>
        <w:spacing w:after="200"/>
        <w:rPr>
          <w:rFonts w:cs="Times New Roman"/>
        </w:rPr>
      </w:pPr>
      <w:bookmarkStart w:id="298" w:name="_Toc386286385"/>
      <w:bookmarkStart w:id="299" w:name="_Toc505338774"/>
      <w:bookmarkStart w:id="300" w:name="_Toc5972895"/>
      <w:bookmarkStart w:id="301" w:name="_Toc6319943"/>
      <w:bookmarkStart w:id="302" w:name="_Toc97282345"/>
      <w:bookmarkStart w:id="303" w:name="_Toc97282654"/>
      <w:r w:rsidRPr="0015406C">
        <w:t>5.3   DOCUMENTS</w:t>
      </w:r>
      <w:bookmarkEnd w:id="298"/>
      <w:bookmarkEnd w:id="299"/>
      <w:bookmarkEnd w:id="300"/>
      <w:bookmarkEnd w:id="301"/>
      <w:bookmarkEnd w:id="302"/>
      <w:bookmarkEnd w:id="30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w:t>
      </w:r>
      <w:r w:rsidRPr="0015406C">
        <w:rPr>
          <w:sz w:val="22"/>
          <w:szCs w:val="22"/>
        </w:rPr>
        <w:lastRenderedPageBreak/>
        <w:t>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des documents requis en vue de confirmer les informations contenues dans la demande ainsi que les circonstances justifiant </w:t>
      </w:r>
      <w:r w:rsidR="002B073D" w:rsidRPr="0015406C">
        <w:rPr>
          <w:sz w:val="22"/>
          <w:szCs w:val="22"/>
        </w:rPr>
        <w:t>la</w:t>
      </w:r>
      <w:r w:rsidRPr="0015406C">
        <w:rPr>
          <w:sz w:val="22"/>
          <w:szCs w:val="22"/>
        </w:rPr>
        <w:t xml:space="preserve"> demande du permis de séjour permanent ;</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du timbre fiscal ;</w:t>
      </w:r>
    </w:p>
    <w:p w:rsidR="0015406C" w:rsidRPr="0015406C" w:rsidRDefault="0015406C">
      <w:pPr>
        <w:pStyle w:val="Nagwek2"/>
        <w:spacing w:after="200"/>
        <w:rPr>
          <w:rFonts w:cs="Times New Roman"/>
        </w:rPr>
      </w:pPr>
      <w:bookmarkStart w:id="304" w:name="_Toc386286386"/>
      <w:bookmarkStart w:id="305" w:name="_Toc505338775"/>
      <w:bookmarkStart w:id="306" w:name="_Toc5972896"/>
      <w:bookmarkStart w:id="307" w:name="_Toc6319944"/>
      <w:bookmarkStart w:id="308" w:name="_Toc97282346"/>
      <w:bookmarkStart w:id="309" w:name="_Toc97282655"/>
      <w:r w:rsidRPr="0015406C">
        <w:t>5.4   EXIGENCES COMPLÉMENTAIRES CONCERNANT UNE DEMANDE</w:t>
      </w:r>
      <w:bookmarkEnd w:id="304"/>
      <w:bookmarkEnd w:id="305"/>
      <w:bookmarkEnd w:id="306"/>
      <w:bookmarkEnd w:id="307"/>
      <w:bookmarkEnd w:id="308"/>
      <w:bookmarkEnd w:id="30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séjour permanent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w:t>
      </w:r>
    </w:p>
    <w:p w:rsidR="0015406C" w:rsidRPr="0015406C" w:rsidRDefault="0015406C">
      <w:pPr>
        <w:spacing w:before="240"/>
        <w:jc w:val="both"/>
        <w:rPr>
          <w:rFonts w:cs="Times New Roman"/>
          <w:sz w:val="22"/>
          <w:szCs w:val="22"/>
        </w:rPr>
      </w:pPr>
      <w:r w:rsidRPr="0015406C">
        <w:rPr>
          <w:sz w:val="22"/>
          <w:szCs w:val="22"/>
        </w:rPr>
        <w:t>Si la demande du permis n’a pas été introduite personnellement par un ressortissant étranger (par exemple envoyé par courrier</w:t>
      </w:r>
      <w:r w:rsidRPr="0015406C">
        <w:rPr>
          <w:b/>
          <w:sz w:val="22"/>
          <w:szCs w:val="22"/>
        </w:rPr>
        <w:t>), 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de séjour permanent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829D9" w:rsidRPr="0015406C">
        <w:rPr>
          <w:b/>
          <w:sz w:val="22"/>
          <w:szCs w:val="22"/>
        </w:rPr>
        <w:t>complétement</w:t>
      </w:r>
      <w:r w:rsidRPr="0015406C">
        <w:rPr>
          <w:sz w:val="22"/>
          <w:szCs w:val="22"/>
        </w:rPr>
        <w:t xml:space="preserve"> - une demande du permis de séjour permanent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de séjour permanent est à introduire par un agent de probation.</w:t>
      </w:r>
    </w:p>
    <w:p w:rsidR="0015406C" w:rsidRPr="0015406C" w:rsidRDefault="0015406C">
      <w:pPr>
        <w:spacing w:line="100" w:lineRule="atLeast"/>
        <w:jc w:val="both"/>
        <w:rPr>
          <w:rFonts w:cs="Times New Roman"/>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eastAsia="Times New Roman" w:cs="Times New Roman"/>
          <w:sz w:val="22"/>
          <w:szCs w:val="22"/>
        </w:rPr>
      </w:pPr>
      <w:r w:rsidRPr="0015406C">
        <w:rPr>
          <w:sz w:val="22"/>
          <w:szCs w:val="22"/>
        </w:rPr>
        <w:t xml:space="preserve">L’obligation relative à l’introduction de la demande du permis de séjour permanent </w:t>
      </w:r>
      <w:r w:rsidRPr="0015406C">
        <w:rPr>
          <w:b/>
          <w:sz w:val="22"/>
          <w:szCs w:val="22"/>
        </w:rPr>
        <w:t>au plus tard au dernier jour de son séjour légal</w:t>
      </w:r>
      <w:r w:rsidRPr="0015406C">
        <w:rPr>
          <w:sz w:val="22"/>
          <w:szCs w:val="22"/>
        </w:rPr>
        <w:t xml:space="preserve"> sur le territoire de la République de Pologne n’a pas d’application à un enfant mineur du ressortissant étranger, né sur le territoire de la République de Pologne, qui s’est vue octroyés le permis de séjour permanent ou le permis de résident de longue durée de l’UE ainsi qu’à l’enfant d’un citoyen polonais sous autorité parentale de ce citoyen. </w:t>
      </w:r>
    </w:p>
    <w:p w:rsidR="0015406C" w:rsidRPr="0015406C" w:rsidRDefault="0015406C">
      <w:pPr>
        <w:spacing w:before="240"/>
        <w:jc w:val="both"/>
        <w:rPr>
          <w:rFonts w:cs="Times New Roman"/>
          <w:bCs/>
          <w:sz w:val="22"/>
          <w:szCs w:val="22"/>
        </w:rPr>
      </w:pPr>
      <w:r w:rsidRPr="0015406C">
        <w:rPr>
          <w:sz w:val="22"/>
          <w:szCs w:val="22"/>
        </w:rPr>
        <w:t>Durant l’</w:t>
      </w:r>
      <w:r w:rsidRPr="0015406C">
        <w:rPr>
          <w:b/>
          <w:sz w:val="22"/>
          <w:szCs w:val="22"/>
        </w:rPr>
        <w:t xml:space="preserve">introduction d’une </w:t>
      </w:r>
      <w:r w:rsidR="005C4BAD" w:rsidRPr="0015406C">
        <w:rPr>
          <w:b/>
          <w:sz w:val="22"/>
          <w:szCs w:val="22"/>
        </w:rPr>
        <w:t>demande du permis</w:t>
      </w:r>
      <w:r w:rsidRPr="0015406C">
        <w:rPr>
          <w:sz w:val="22"/>
          <w:szCs w:val="22"/>
        </w:rPr>
        <w:t xml:space="preserve"> de séjour permanent, un ressortissant étranger doit déposer les </w:t>
      </w:r>
      <w:r w:rsidRPr="0015406C">
        <w:rPr>
          <w:b/>
          <w:sz w:val="22"/>
          <w:szCs w:val="22"/>
        </w:rPr>
        <w:t>empreintes digitales en vue de délivrer une carte de séjour</w:t>
      </w:r>
      <w:r w:rsidRPr="0015406C">
        <w:rPr>
          <w:sz w:val="22"/>
          <w:szCs w:val="22"/>
        </w:rPr>
        <w:t>.</w:t>
      </w:r>
      <w:r w:rsidRPr="0015406C">
        <w:rPr>
          <w:b/>
          <w:sz w:val="22"/>
          <w:szCs w:val="22"/>
        </w:rPr>
        <w:t xml:space="preserve"> </w:t>
      </w:r>
      <w:r w:rsidRPr="0015406C">
        <w:rPr>
          <w:sz w:val="22"/>
          <w:szCs w:val="22"/>
        </w:rPr>
        <w:t xml:space="preserve">Si, pour des raisons imputables </w:t>
      </w:r>
      <w:r w:rsidRPr="0015406C">
        <w:rPr>
          <w:sz w:val="22"/>
          <w:szCs w:val="22"/>
        </w:rPr>
        <w:lastRenderedPageBreak/>
        <w:t>au voïvode, le</w:t>
      </w:r>
      <w:r w:rsidRPr="0015406C">
        <w:rPr>
          <w:b/>
          <w:sz w:val="22"/>
          <w:szCs w:val="22"/>
        </w:rPr>
        <w:t xml:space="preserve"> relevé d’empreintes digitales</w:t>
      </w:r>
      <w:r w:rsidRPr="0015406C">
        <w:rPr>
          <w:sz w:val="22"/>
          <w:szCs w:val="22"/>
        </w:rPr>
        <w:t xml:space="preserve"> d’un ressortissant étranger s’avère impossible le jour de sa comparution personnelle, le voïvode en question fixe un délai de les relever qui ne dépasse pas 7 jours</w:t>
      </w:r>
      <w:r w:rsidRPr="0015406C">
        <w:rPr>
          <w:b/>
          <w:sz w:val="22"/>
          <w:szCs w:val="22"/>
        </w:rPr>
        <w:t>.</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de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permanent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 xml:space="preserve">sont conservées dans un registre approprié jusqu’à l’inscription, dans ce registre, d’un accusé de réception de la carte de séjour par </w:t>
      </w:r>
      <w:r w:rsidR="002B073D" w:rsidRPr="0015406C">
        <w:rPr>
          <w:b/>
          <w:sz w:val="22"/>
          <w:szCs w:val="22"/>
        </w:rPr>
        <w:t>une</w:t>
      </w:r>
      <w:r w:rsidRPr="0015406C">
        <w:rPr>
          <w:b/>
          <w:sz w:val="22"/>
          <w:szCs w:val="22"/>
        </w:rPr>
        <w:t xml:space="preserv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d’octroi du permis de séjour permanent rendue au ressortissant étranger ou de décision de délivrance ou de remplacement de la carte de séjour, les données sous forme d’empreintes digitales sont conservées dans le registre susmentionné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séjour permanent. Si le délai d’introduction de la demande est respecté </w:t>
      </w:r>
      <w:r w:rsidRPr="0015406C">
        <w:rPr>
          <w:rFonts w:ascii="Calibri" w:hAnsi="Calibri"/>
          <w:sz w:val="22"/>
          <w:szCs w:val="22"/>
        </w:rPr>
        <w:br/>
        <w:t xml:space="preserve">et la demande ne présente pas d’irrégularités formelles ou celles-ci ont été complétées dans le délai, le </w:t>
      </w:r>
      <w:r w:rsidRPr="0015406C">
        <w:rPr>
          <w:rFonts w:ascii="Calibri" w:hAnsi="Calibri"/>
          <w:b/>
          <w:sz w:val="22"/>
          <w:szCs w:val="22"/>
        </w:rPr>
        <w:t>séjour d’un ressortissant étranger est réputé légal à compter de la date où la décision de permis de séjour temporaire devient définitive.</w:t>
      </w:r>
      <w:r w:rsidRPr="0015406C">
        <w:rPr>
          <w:rFonts w:ascii="Calibri" w:hAnsi="Calibri"/>
          <w:sz w:val="22"/>
          <w:szCs w:val="22"/>
        </w:rPr>
        <w:t xml:space="preserve"> </w:t>
      </w:r>
    </w:p>
    <w:p w:rsidR="0015406C" w:rsidRPr="0015406C" w:rsidRDefault="0015406C">
      <w:pPr>
        <w:spacing w:line="100" w:lineRule="atLeast"/>
        <w:jc w:val="both"/>
        <w:rPr>
          <w:rFonts w:cs="Times New Roman"/>
          <w:b/>
          <w:bCs/>
          <w:sz w:val="22"/>
          <w:szCs w:val="22"/>
        </w:rPr>
      </w:pPr>
      <w:r w:rsidRPr="0015406C">
        <w:rPr>
          <w:rStyle w:val="apple-style-span"/>
          <w:sz w:val="22"/>
          <w:szCs w:val="22"/>
        </w:rPr>
        <w:t>Si la</w:t>
      </w:r>
      <w:r w:rsidRPr="0015406C">
        <w:rPr>
          <w:rStyle w:val="apple-style-span"/>
          <w:b/>
          <w:sz w:val="22"/>
          <w:szCs w:val="22"/>
        </w:rPr>
        <w:t xml:space="preserve"> procédure </w:t>
      </w:r>
      <w:r w:rsidRPr="0015406C">
        <w:rPr>
          <w:rStyle w:val="apple-style-span"/>
          <w:sz w:val="22"/>
          <w:szCs w:val="22"/>
        </w:rPr>
        <w:t xml:space="preserve">d’octroi d’un permis de séjour permanent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r w:rsidRPr="0015406C">
        <w:rPr>
          <w:color w:val="FF3333"/>
        </w:rPr>
        <w:t xml:space="preserve"> </w:t>
      </w:r>
      <w:bookmarkStart w:id="310" w:name="_Toc505338776"/>
      <w:bookmarkStart w:id="311" w:name="_Toc5972897"/>
      <w:bookmarkStart w:id="312" w:name="_Toc6319945"/>
      <w:bookmarkStart w:id="313" w:name="_Toc97282347"/>
      <w:bookmarkStart w:id="314" w:name="_Toc97282656"/>
      <w:r w:rsidRPr="0015406C">
        <w:t>5</w:t>
      </w:r>
      <w:bookmarkStart w:id="315" w:name="_Toc3862863621"/>
      <w:r w:rsidRPr="0015406C">
        <w:t>.5 AUTRES INFORMATIONS IMPORTANTES</w:t>
      </w:r>
      <w:bookmarkEnd w:id="310"/>
      <w:bookmarkEnd w:id="311"/>
      <w:bookmarkEnd w:id="312"/>
      <w:bookmarkEnd w:id="313"/>
      <w:bookmarkEnd w:id="314"/>
      <w:bookmarkEnd w:id="31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séjour permanent,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0673D3" w:rsidRPr="0015406C" w:rsidRDefault="000673D3">
      <w:pPr>
        <w:spacing w:line="100" w:lineRule="atLeast"/>
        <w:jc w:val="both"/>
        <w:rPr>
          <w:sz w:val="22"/>
          <w:szCs w:val="22"/>
        </w:rPr>
      </w:pPr>
      <w:r w:rsidRPr="000673D3">
        <w:rPr>
          <w:sz w:val="22"/>
          <w:szCs w:val="22"/>
        </w:rPr>
        <w:t xml:space="preserve">La décision en matière d'octroi de </w:t>
      </w:r>
      <w:r w:rsidRPr="0078002B">
        <w:rPr>
          <w:b/>
          <w:sz w:val="22"/>
          <w:szCs w:val="22"/>
        </w:rPr>
        <w:t>l'autorisation de séjour permanent</w:t>
      </w:r>
      <w:r w:rsidRPr="000673D3">
        <w:rPr>
          <w:sz w:val="22"/>
          <w:szCs w:val="22"/>
        </w:rPr>
        <w:t xml:space="preserve"> est prise dans le délai de </w:t>
      </w:r>
      <w:r w:rsidRPr="0078002B">
        <w:rPr>
          <w:b/>
          <w:sz w:val="22"/>
          <w:szCs w:val="22"/>
        </w:rPr>
        <w:t>6 mois</w:t>
      </w:r>
      <w:r w:rsidRPr="000673D3">
        <w:rPr>
          <w:sz w:val="22"/>
          <w:szCs w:val="22"/>
        </w:rPr>
        <w:t xml:space="preserve"> (voir Chapitre II point 2.4).</w:t>
      </w:r>
    </w:p>
    <w:p w:rsidR="0015406C" w:rsidRPr="0015406C" w:rsidRDefault="0015406C">
      <w:pPr>
        <w:pStyle w:val="Nagwek2"/>
        <w:spacing w:after="200"/>
        <w:rPr>
          <w:rFonts w:cs="Times New Roman"/>
          <w:b/>
        </w:rPr>
      </w:pPr>
      <w:bookmarkStart w:id="316" w:name="_Toc386286387"/>
      <w:bookmarkStart w:id="317" w:name="_Toc505338777"/>
      <w:bookmarkStart w:id="318" w:name="_Toc5972898"/>
      <w:bookmarkStart w:id="319" w:name="_Toc6319946"/>
      <w:bookmarkStart w:id="320" w:name="_Toc97282348"/>
      <w:bookmarkStart w:id="321" w:name="_Toc97282657"/>
      <w:r w:rsidRPr="0015406C">
        <w:t>5.6  NULLITÉ DE LA DEMANDE</w:t>
      </w:r>
      <w:bookmarkEnd w:id="316"/>
      <w:bookmarkEnd w:id="317"/>
      <w:bookmarkEnd w:id="318"/>
      <w:bookmarkEnd w:id="319"/>
      <w:bookmarkEnd w:id="320"/>
      <w:bookmarkEnd w:id="321"/>
    </w:p>
    <w:p w:rsidR="0015406C" w:rsidRPr="0015406C" w:rsidRDefault="0015406C">
      <w:pPr>
        <w:spacing w:line="100" w:lineRule="atLeast"/>
        <w:jc w:val="both"/>
        <w:rPr>
          <w:b/>
          <w:bCs/>
          <w:sz w:val="22"/>
          <w:szCs w:val="22"/>
        </w:rPr>
      </w:pPr>
      <w:r w:rsidRPr="0015406C">
        <w:rPr>
          <w:b/>
          <w:sz w:val="22"/>
          <w:szCs w:val="22"/>
        </w:rPr>
        <w:t>La demande du permis de séjour permanent n’est pas prise en considération lorsque :</w:t>
      </w:r>
    </w:p>
    <w:p w:rsidR="0015406C" w:rsidRPr="0015406C" w:rsidRDefault="0015406C">
      <w:pPr>
        <w:pStyle w:val="NormalnyWeb1"/>
        <w:numPr>
          <w:ilvl w:val="0"/>
          <w:numId w:val="21"/>
        </w:numPr>
        <w:spacing w:before="0" w:after="200"/>
        <w:rPr>
          <w:rFonts w:ascii="Calibri" w:hAnsi="Calibri"/>
          <w:b/>
          <w:bCs/>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lastRenderedPageBreak/>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color w:val="000000"/>
          <w:sz w:val="22"/>
          <w:szCs w:val="22"/>
        </w:rPr>
      </w:pPr>
      <w:r w:rsidRPr="0015406C">
        <w:rPr>
          <w:sz w:val="22"/>
          <w:szCs w:val="22"/>
        </w:rPr>
        <w:t>4 photos actuelles et appropriées n’ont pas été jointes à la demande ;</w:t>
      </w:r>
    </w:p>
    <w:p w:rsidR="0015406C" w:rsidRPr="0015406C" w:rsidRDefault="0015406C">
      <w:pPr>
        <w:numPr>
          <w:ilvl w:val="0"/>
          <w:numId w:val="21"/>
        </w:numPr>
        <w:tabs>
          <w:tab w:val="right" w:pos="284"/>
          <w:tab w:val="left" w:pos="408"/>
        </w:tabs>
        <w:spacing w:line="100" w:lineRule="atLeast"/>
        <w:jc w:val="both"/>
        <w:rPr>
          <w:sz w:val="22"/>
          <w:szCs w:val="22"/>
        </w:rPr>
      </w:pPr>
      <w:r w:rsidRPr="0015406C">
        <w:rPr>
          <w:sz w:val="22"/>
          <w:szCs w:val="22"/>
        </w:rPr>
        <w:t>la demande n</w:t>
      </w:r>
      <w:r w:rsidRPr="0015406C">
        <w:rPr>
          <w:b/>
          <w:sz w:val="22"/>
          <w:szCs w:val="22"/>
        </w:rPr>
        <w:t>’a pas été introduite personnellement par un ressortissant étranger</w:t>
      </w:r>
      <w:r w:rsidRPr="0015406C">
        <w:rPr>
          <w:sz w:val="22"/>
          <w:szCs w:val="22"/>
        </w:rPr>
        <w:t xml:space="preserve">, si cela était exigé par la réglementation, </w:t>
      </w:r>
      <w:r w:rsidRPr="0015406C">
        <w:rPr>
          <w:sz w:val="22"/>
          <w:szCs w:val="22"/>
        </w:rPr>
        <w:br/>
        <w:t>et malgré qu’il ait été convoqué à comparaitre en personne dans un délai qui n’est pas inférieur à 7 jours, le ressortissant étranger ne s’est pas présenté devant une autorité.</w:t>
      </w:r>
    </w:p>
    <w:p w:rsidR="0015406C" w:rsidRPr="0015406C" w:rsidRDefault="0015406C">
      <w:pPr>
        <w:pStyle w:val="Nagwek2"/>
        <w:spacing w:after="200"/>
        <w:rPr>
          <w:rFonts w:cs="Times New Roman"/>
        </w:rPr>
      </w:pPr>
      <w:bookmarkStart w:id="322" w:name="_Toc386286388"/>
      <w:bookmarkStart w:id="323" w:name="_Toc505338778"/>
      <w:bookmarkStart w:id="324" w:name="_Toc5972899"/>
      <w:bookmarkStart w:id="325" w:name="_Toc6319947"/>
      <w:bookmarkStart w:id="326" w:name="_Toc97282349"/>
      <w:bookmarkStart w:id="327" w:name="_Toc97282658"/>
      <w:r w:rsidRPr="0015406C">
        <w:t>5.7  REFUS D’ENGAGEMENT DE LA PROCÉDURE D’OCTROI DU PERMIS DE SÉJOUR PERMANENT</w:t>
      </w:r>
      <w:bookmarkEnd w:id="322"/>
      <w:bookmarkEnd w:id="323"/>
      <w:bookmarkEnd w:id="324"/>
      <w:bookmarkEnd w:id="325"/>
      <w:bookmarkEnd w:id="326"/>
      <w:bookmarkEnd w:id="327"/>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permanent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il réside sur le territoire de la République de Pologne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a) illégalement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 xml:space="preserve">b)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c) sur la base du permis de séjour temporaire en raison des circonstances exigeant un séjour de courte durée,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b) sur la base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purge une peine d’emprisonnement ou il est en détention provisoire, ou</w:t>
      </w:r>
    </w:p>
    <w:p w:rsidR="0015406C" w:rsidRPr="0015406C" w:rsidRDefault="0015406C">
      <w:pPr>
        <w:tabs>
          <w:tab w:val="left" w:pos="408"/>
        </w:tabs>
        <w:spacing w:line="100" w:lineRule="atLeast"/>
        <w:ind w:left="408" w:hanging="408"/>
        <w:jc w:val="both"/>
        <w:rPr>
          <w:rFonts w:eastAsia="Times New Roman" w:cs="Times New Roman"/>
          <w:sz w:val="22"/>
          <w:szCs w:val="22"/>
        </w:rPr>
      </w:pPr>
      <w:r w:rsidRPr="0015406C">
        <w:rPr>
          <w:sz w:val="22"/>
          <w:szCs w:val="22"/>
        </w:rPr>
        <w:t xml:space="preserve">4) il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il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6)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permanent, lorsque durant l’introduction de la demande de ce permis ou </w:t>
      </w:r>
      <w:r w:rsidRPr="0015406C">
        <w:rPr>
          <w:rFonts w:ascii="Calibri" w:hAnsi="Calibri"/>
          <w:sz w:val="22"/>
          <w:szCs w:val="22"/>
        </w:rPr>
        <w:br/>
        <w:t>dans un délai complémentaire indiqué par le voïvode, le ressortissant étranger</w:t>
      </w:r>
      <w:r w:rsidRPr="0015406C">
        <w:rPr>
          <w:rFonts w:ascii="Calibri" w:hAnsi="Calibri"/>
          <w:b/>
          <w:sz w:val="22"/>
          <w:szCs w:val="22"/>
        </w:rPr>
        <w:t xml:space="preserve"> n’a pas déposé ses empreintes digitales en vue de délivrer une carte de séjour.</w:t>
      </w:r>
    </w:p>
    <w:p w:rsidR="0015406C" w:rsidRPr="0015406C" w:rsidRDefault="0015406C">
      <w:pPr>
        <w:jc w:val="both"/>
        <w:rPr>
          <w:rFonts w:cs="Times New Roman"/>
          <w:sz w:val="22"/>
          <w:szCs w:val="22"/>
        </w:rPr>
      </w:pPr>
      <w:r w:rsidRPr="0015406C">
        <w:rPr>
          <w:sz w:val="22"/>
          <w:szCs w:val="22"/>
        </w:rPr>
        <w:t>Les points 1-5 ne s’appliquent pas au ressortissant étranger auquel l’asile a été accordé par la République de Pologne.</w:t>
      </w:r>
    </w:p>
    <w:p w:rsidR="0015406C" w:rsidRPr="0015406C" w:rsidRDefault="0015406C">
      <w:pPr>
        <w:jc w:val="both"/>
        <w:rPr>
          <w:rFonts w:cs="Times New Roman"/>
          <w:sz w:val="22"/>
          <w:szCs w:val="22"/>
        </w:rPr>
      </w:pPr>
      <w:r w:rsidRPr="0015406C">
        <w:rPr>
          <w:sz w:val="22"/>
          <w:szCs w:val="22"/>
        </w:rPr>
        <w:lastRenderedPageBreak/>
        <w:t xml:space="preserve">Le point 1 a) ne s’applique pas au mineur d’un ressortissant étranger, né sur le territoire de la République de Pologne, auquel le permis de séjour permanent ou le permis de résident de longue durée de l’UE ont été octroyés, et à un enfant d’un citoyen polonais qui reste sous autorité parentale de ce citoyen. </w:t>
      </w:r>
    </w:p>
    <w:p w:rsidR="0015406C" w:rsidRPr="0015406C" w:rsidRDefault="0015406C">
      <w:pPr>
        <w:jc w:val="both"/>
        <w:rPr>
          <w:sz w:val="22"/>
          <w:szCs w:val="22"/>
        </w:rPr>
      </w:pPr>
      <w:r w:rsidRPr="0015406C">
        <w:rPr>
          <w:sz w:val="22"/>
          <w:szCs w:val="22"/>
        </w:rPr>
        <w:t>Le point 1 c) ne s’applique pas aux ressortissants étrangers d’origine polonaise qui envisagent de s’installer définitivement sur le territoire de la République de Pologne.</w:t>
      </w:r>
    </w:p>
    <w:p w:rsidR="0015406C" w:rsidRPr="0015406C" w:rsidRDefault="0015406C">
      <w:pPr>
        <w:pStyle w:val="Nagwek2"/>
        <w:spacing w:after="200"/>
        <w:rPr>
          <w:rFonts w:cs="Times New Roman"/>
          <w:b/>
          <w:bCs/>
        </w:rPr>
      </w:pPr>
      <w:bookmarkStart w:id="328" w:name="_Toc386286389"/>
      <w:bookmarkStart w:id="329" w:name="_Toc505338779"/>
      <w:bookmarkStart w:id="330" w:name="_Toc5972900"/>
      <w:bookmarkStart w:id="331" w:name="_Toc6319948"/>
      <w:bookmarkStart w:id="332" w:name="_Toc97282350"/>
      <w:bookmarkStart w:id="333" w:name="_Toc97282659"/>
      <w:r w:rsidRPr="0015406C">
        <w:t>5.8  REFUS D’OCTROI DU PERMIS DE SÉJOUR PERMANENT</w:t>
      </w:r>
      <w:bookmarkEnd w:id="328"/>
      <w:bookmarkEnd w:id="329"/>
      <w:bookmarkEnd w:id="330"/>
      <w:bookmarkEnd w:id="331"/>
      <w:bookmarkEnd w:id="332"/>
      <w:bookmarkEnd w:id="333"/>
    </w:p>
    <w:p w:rsidR="0015406C" w:rsidRPr="0015406C" w:rsidRDefault="0015406C">
      <w:pPr>
        <w:spacing w:line="100" w:lineRule="atLeast"/>
        <w:ind w:firstLine="432"/>
        <w:jc w:val="both"/>
        <w:rPr>
          <w:rFonts w:cs="Times New Roman"/>
          <w:bCs/>
          <w:sz w:val="22"/>
          <w:szCs w:val="22"/>
        </w:rPr>
      </w:pPr>
      <w:r w:rsidRPr="0015406C">
        <w:rPr>
          <w:b/>
          <w:sz w:val="22"/>
          <w:szCs w:val="22"/>
        </w:rPr>
        <w:t>Le permis de séjour permanent est refusé au ressortissant étranger, si :</w:t>
      </w:r>
    </w:p>
    <w:p w:rsidR="0015406C" w:rsidRPr="0015406C" w:rsidRDefault="0015406C">
      <w:pPr>
        <w:spacing w:line="100" w:lineRule="atLeast"/>
        <w:jc w:val="both"/>
        <w:rPr>
          <w:rFonts w:cs="Times New Roman"/>
          <w:bCs/>
          <w:sz w:val="22"/>
          <w:szCs w:val="22"/>
        </w:rPr>
      </w:pPr>
      <w:r w:rsidRPr="0015406C">
        <w:rPr>
          <w:sz w:val="22"/>
          <w:szCs w:val="22"/>
        </w:rPr>
        <w:t>1) le ressortissant étranger ne répond pas aux conditions relative à l’octroi du permis de séjour permanent, ou</w:t>
      </w:r>
    </w:p>
    <w:p w:rsidR="0015406C" w:rsidRPr="0015406C" w:rsidRDefault="0015406C">
      <w:pPr>
        <w:spacing w:line="100" w:lineRule="atLeast"/>
        <w:jc w:val="both"/>
        <w:rPr>
          <w:rFonts w:cs="Times New Roman"/>
          <w:bCs/>
          <w:sz w:val="22"/>
          <w:szCs w:val="22"/>
        </w:rPr>
      </w:pPr>
      <w:r w:rsidRPr="0015406C">
        <w:rPr>
          <w:sz w:val="22"/>
          <w:szCs w:val="22"/>
        </w:rPr>
        <w:t>2) l’inscription de ses informations dans le registre des étrangers est obligatoire, dont le séjour sur le territoire de la République de Pologne est indésirable, ou</w:t>
      </w:r>
    </w:p>
    <w:p w:rsidR="0015406C" w:rsidRPr="0015406C" w:rsidRDefault="0015406C">
      <w:pPr>
        <w:spacing w:line="100" w:lineRule="atLeast"/>
        <w:jc w:val="both"/>
        <w:rPr>
          <w:rFonts w:cs="Times New Roman"/>
          <w:bCs/>
          <w:sz w:val="22"/>
          <w:szCs w:val="22"/>
        </w:rPr>
      </w:pPr>
      <w:r w:rsidRPr="0015406C">
        <w:rPr>
          <w:sz w:val="22"/>
          <w:szCs w:val="22"/>
        </w:rPr>
        <w:t>3) ses informations sont répertoriées dans le système d’information Schengen en vue de refuser son entrée, ou</w:t>
      </w:r>
    </w:p>
    <w:p w:rsidR="0015406C" w:rsidRPr="0015406C" w:rsidRDefault="0015406C">
      <w:pPr>
        <w:spacing w:line="100" w:lineRule="atLeast"/>
        <w:jc w:val="both"/>
        <w:rPr>
          <w:rFonts w:cs="Times New Roman"/>
          <w:bCs/>
          <w:sz w:val="22"/>
          <w:szCs w:val="22"/>
        </w:rPr>
      </w:pPr>
      <w:r w:rsidRPr="0015406C">
        <w:rPr>
          <w:sz w:val="22"/>
          <w:szCs w:val="22"/>
        </w:rPr>
        <w:t>4) ceci est exigé par les intérêts de la défense ou de la sécurité de l'État ou la protection de la sécurité et de l’ordre publics, ou</w:t>
      </w:r>
    </w:p>
    <w:p w:rsidR="0015406C" w:rsidRPr="0015406C" w:rsidRDefault="0015406C">
      <w:pPr>
        <w:spacing w:line="100" w:lineRule="atLeast"/>
        <w:jc w:val="both"/>
        <w:rPr>
          <w:rFonts w:cs="Times New Roman"/>
          <w:bCs/>
          <w:sz w:val="22"/>
          <w:szCs w:val="22"/>
        </w:rPr>
      </w:pPr>
      <w:r w:rsidRPr="0015406C">
        <w:rPr>
          <w:sz w:val="22"/>
          <w:szCs w:val="22"/>
        </w:rPr>
        <w:t>5) ceci est exigé par l'intérêt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6) le motif de demander le permis est la conclusion, par le ressortissant étranger, d’un mariage avec un citoyen polonais et le mariage est ou a été conclu en vue de contourner la </w:t>
      </w:r>
      <w:r w:rsidR="007829D9" w:rsidRPr="0015406C">
        <w:rPr>
          <w:sz w:val="22"/>
          <w:szCs w:val="22"/>
        </w:rPr>
        <w:t>règlementation</w:t>
      </w:r>
      <w:r w:rsidRPr="0015406C">
        <w:rPr>
          <w:sz w:val="22"/>
          <w:szCs w:val="22"/>
        </w:rPr>
        <w:t xml:space="preserve"> fixant les règles </w:t>
      </w:r>
      <w:r w:rsidRPr="0015406C">
        <w:rPr>
          <w:sz w:val="22"/>
          <w:szCs w:val="22"/>
        </w:rPr>
        <w:br/>
        <w:t xml:space="preserve">et conditions relatives à l’entrée des ressortissants étrangers sur le territoire de la République de Pologne, leur transit sur ce territoire, leur séjour et départ de ce territoire, ou </w:t>
      </w:r>
    </w:p>
    <w:p w:rsidR="0015406C" w:rsidRPr="0015406C" w:rsidRDefault="0015406C">
      <w:pPr>
        <w:spacing w:line="100" w:lineRule="atLeast"/>
        <w:jc w:val="both"/>
        <w:rPr>
          <w:rFonts w:cs="Times New Roman"/>
          <w:bCs/>
          <w:sz w:val="22"/>
          <w:szCs w:val="22"/>
        </w:rPr>
      </w:pPr>
      <w:r w:rsidRPr="0015406C">
        <w:rPr>
          <w:sz w:val="22"/>
          <w:szCs w:val="22"/>
        </w:rPr>
        <w:t>7) durant la procédure d’octroi du permis de ce permis au ressortissant étranger :</w:t>
      </w:r>
    </w:p>
    <w:p w:rsidR="0015406C" w:rsidRPr="0015406C" w:rsidRDefault="0015406C">
      <w:pPr>
        <w:spacing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line="100" w:lineRule="atLeast"/>
        <w:jc w:val="both"/>
        <w:rPr>
          <w:rFonts w:cs="Times New Roman"/>
          <w:bCs/>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jc w:val="both"/>
        <w:rPr>
          <w:rFonts w:cs="Times New Roman"/>
          <w:sz w:val="22"/>
          <w:szCs w:val="22"/>
        </w:rPr>
      </w:pPr>
      <w:r w:rsidRPr="0015406C">
        <w:rPr>
          <w:sz w:val="22"/>
          <w:szCs w:val="22"/>
        </w:rPr>
        <w:t xml:space="preserve">9) il n’a pas remboursé les frais résultant de la délivrance et de l’exécution de décision d’obligation de retour du ressortissant étranger qui ont été financés par le budget national. </w:t>
      </w:r>
    </w:p>
    <w:p w:rsidR="0015406C" w:rsidRPr="0015406C" w:rsidRDefault="0015406C">
      <w:pPr>
        <w:spacing w:line="100" w:lineRule="atLeast"/>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w:t>
      </w:r>
      <w:r w:rsidRPr="0015406C">
        <w:rPr>
          <w:sz w:val="22"/>
          <w:szCs w:val="22"/>
        </w:rPr>
        <w:t xml:space="preserve"> </w:t>
      </w:r>
      <w:r w:rsidRPr="0015406C">
        <w:rPr>
          <w:b/>
          <w:sz w:val="22"/>
          <w:szCs w:val="22"/>
        </w:rPr>
        <w:t>en vue de refuser l’entrée</w:t>
      </w:r>
      <w:r w:rsidRPr="0015406C">
        <w:rPr>
          <w:sz w:val="22"/>
          <w:szCs w:val="22"/>
        </w:rPr>
        <w:t>, le permis de séjour permanent peut être octroyé compte tenu de l’intérêt de l’État qui a effectué l’inscription su système d’information Schengen, s’</w:t>
      </w:r>
      <w:r w:rsidRPr="0015406C">
        <w:rPr>
          <w:b/>
          <w:sz w:val="22"/>
          <w:szCs w:val="22"/>
        </w:rPr>
        <w:t>il y a eu</w:t>
      </w:r>
      <w:r w:rsidRPr="0015406C">
        <w:rPr>
          <w:sz w:val="22"/>
          <w:szCs w:val="22"/>
        </w:rPr>
        <w:t xml:space="preserve"> </w:t>
      </w:r>
      <w:r w:rsidRPr="0015406C">
        <w:rPr>
          <w:b/>
          <w:sz w:val="22"/>
          <w:szCs w:val="22"/>
        </w:rPr>
        <w:t>des sérieuses raisons</w:t>
      </w:r>
      <w:r w:rsidRPr="0015406C">
        <w:rPr>
          <w:sz w:val="22"/>
          <w:szCs w:val="22"/>
        </w:rPr>
        <w:t xml:space="preserve"> justifiant l’octroi de ce permis, notamment des raisons humanitaires ou celles qui découlent des engagements internationaux.  </w:t>
      </w:r>
    </w:p>
    <w:p w:rsidR="0015406C" w:rsidRDefault="0015406C">
      <w:pPr>
        <w:jc w:val="both"/>
        <w:rPr>
          <w:sz w:val="22"/>
          <w:szCs w:val="22"/>
        </w:rPr>
      </w:pPr>
      <w:r w:rsidRPr="0015406C">
        <w:rPr>
          <w:sz w:val="22"/>
          <w:szCs w:val="22"/>
        </w:rPr>
        <w:t xml:space="preserve">L’octroi du permis de séjour permanent au ressortissant étranger d’origine polonais envisageant de s’installer définitivement sur le territoire de la République de Pologne est refusé dans les cas visés aux points 1, 4 ou 7. </w:t>
      </w:r>
    </w:p>
    <w:p w:rsidR="00241D7F" w:rsidRPr="00241D7F" w:rsidRDefault="00241D7F" w:rsidP="00241D7F">
      <w:pPr>
        <w:jc w:val="both"/>
        <w:rPr>
          <w:sz w:val="22"/>
          <w:szCs w:val="22"/>
        </w:rPr>
      </w:pPr>
      <w:r w:rsidRPr="00241D7F">
        <w:rPr>
          <w:sz w:val="22"/>
          <w:szCs w:val="22"/>
        </w:rPr>
        <w:lastRenderedPageBreak/>
        <w:t xml:space="preserve">L'octroi de l'autorisation de séjour permanent visée au Chapitre V point 10, accordée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refusée dans les cas indiqués aux points 1 à 4 et  7. </w:t>
      </w:r>
    </w:p>
    <w:p w:rsidR="0015406C" w:rsidRPr="0015406C" w:rsidRDefault="0015406C">
      <w:pPr>
        <w:pStyle w:val="Nagwek2"/>
        <w:spacing w:after="200"/>
        <w:rPr>
          <w:rFonts w:cs="Times New Roman"/>
          <w:b/>
          <w:bCs/>
        </w:rPr>
      </w:pPr>
      <w:bookmarkStart w:id="334" w:name="_Toc386286390"/>
      <w:bookmarkStart w:id="335" w:name="_Toc505338780"/>
      <w:bookmarkStart w:id="336" w:name="_Toc5972901"/>
      <w:bookmarkStart w:id="337" w:name="_Toc6319949"/>
      <w:bookmarkStart w:id="338" w:name="_Toc97282351"/>
      <w:bookmarkStart w:id="339" w:name="_Toc97282660"/>
      <w:r w:rsidRPr="0015406C">
        <w:t>5.9  ANNULATION DU PERMIS DE SÉJOUR PERMANENT</w:t>
      </w:r>
      <w:bookmarkEnd w:id="334"/>
      <w:bookmarkEnd w:id="335"/>
      <w:bookmarkEnd w:id="336"/>
      <w:bookmarkEnd w:id="337"/>
      <w:bookmarkEnd w:id="338"/>
      <w:bookmarkEnd w:id="339"/>
    </w:p>
    <w:p w:rsidR="0015406C" w:rsidRPr="0015406C" w:rsidRDefault="0015406C">
      <w:pPr>
        <w:spacing w:before="240" w:line="100" w:lineRule="atLeast"/>
        <w:jc w:val="both"/>
        <w:rPr>
          <w:rFonts w:cs="Times New Roman"/>
          <w:bCs/>
          <w:sz w:val="22"/>
          <w:szCs w:val="22"/>
        </w:rPr>
      </w:pPr>
      <w:r w:rsidRPr="0015406C">
        <w:rPr>
          <w:b/>
          <w:sz w:val="22"/>
          <w:szCs w:val="22"/>
        </w:rPr>
        <w:t>Le permis de séjour permanent du ressortissant étranger est annulé, si :</w:t>
      </w:r>
    </w:p>
    <w:p w:rsidR="0015406C" w:rsidRPr="0015406C" w:rsidRDefault="0015406C">
      <w:pPr>
        <w:spacing w:before="240" w:line="100" w:lineRule="atLeast"/>
        <w:jc w:val="both"/>
        <w:rPr>
          <w:rFonts w:cs="Times New Roman"/>
          <w:bCs/>
          <w:sz w:val="22"/>
          <w:szCs w:val="22"/>
        </w:rPr>
      </w:pPr>
      <w:r w:rsidRPr="0015406C">
        <w:rPr>
          <w:sz w:val="22"/>
          <w:szCs w:val="22"/>
        </w:rPr>
        <w:t>1) ceci est exigé par les intérêts de la défense ou de la sécurité de l'État ou la protection de la sécurité et de l’ordre publics, ou</w:t>
      </w:r>
    </w:p>
    <w:p w:rsidR="0015406C" w:rsidRPr="0015406C" w:rsidRDefault="0015406C">
      <w:pPr>
        <w:spacing w:before="240" w:line="100" w:lineRule="atLeast"/>
        <w:jc w:val="both"/>
        <w:rPr>
          <w:rFonts w:cs="Times New Roman"/>
          <w:bCs/>
          <w:sz w:val="22"/>
          <w:szCs w:val="22"/>
        </w:rPr>
      </w:pPr>
      <w:r w:rsidRPr="0015406C">
        <w:rPr>
          <w:sz w:val="22"/>
          <w:szCs w:val="22"/>
        </w:rPr>
        <w:t>2) ceci est exigé par l'intérêt de la République de Pologne, ou</w:t>
      </w:r>
    </w:p>
    <w:p w:rsidR="0015406C" w:rsidRPr="0015406C" w:rsidRDefault="0015406C">
      <w:pPr>
        <w:spacing w:before="240" w:line="100" w:lineRule="atLeast"/>
        <w:jc w:val="both"/>
        <w:rPr>
          <w:rFonts w:cs="Times New Roman"/>
          <w:bCs/>
          <w:sz w:val="22"/>
          <w:szCs w:val="22"/>
        </w:rPr>
      </w:pPr>
      <w:r w:rsidRPr="0015406C">
        <w:rPr>
          <w:sz w:val="22"/>
          <w:szCs w:val="22"/>
        </w:rPr>
        <w:t>3) durant la procédure d’octroi de ce permis au ressortissant étranger :</w:t>
      </w:r>
    </w:p>
    <w:p w:rsidR="0015406C" w:rsidRPr="0015406C" w:rsidRDefault="0015406C">
      <w:pPr>
        <w:spacing w:before="240"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before="240"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before="240" w:line="100" w:lineRule="atLeast"/>
        <w:jc w:val="both"/>
        <w:rPr>
          <w:rFonts w:cs="Times New Roman"/>
          <w:bCs/>
          <w:sz w:val="22"/>
          <w:szCs w:val="22"/>
        </w:rPr>
      </w:pPr>
      <w:r w:rsidRPr="0015406C">
        <w:rPr>
          <w:sz w:val="22"/>
          <w:szCs w:val="22"/>
        </w:rPr>
        <w:t>4) il a fait l’objet d’une condamnation définitive à peine d'emprisonnement d’au moins 3 ans par les instances de la République de Pologne pour un crime volontaire, ou</w:t>
      </w:r>
    </w:p>
    <w:p w:rsidR="0015406C" w:rsidRPr="0015406C" w:rsidRDefault="0015406C">
      <w:pPr>
        <w:spacing w:before="240" w:line="100" w:lineRule="atLeast"/>
        <w:jc w:val="both"/>
        <w:rPr>
          <w:rFonts w:cs="Times New Roman"/>
          <w:sz w:val="22"/>
          <w:szCs w:val="22"/>
        </w:rPr>
      </w:pPr>
      <w:r w:rsidRPr="0015406C">
        <w:rPr>
          <w:sz w:val="22"/>
          <w:szCs w:val="22"/>
        </w:rPr>
        <w:t>5) il a quitté le territoire de la République de Pologne pour une durée supérieure à 6 ans.</w:t>
      </w:r>
    </w:p>
    <w:p w:rsidR="0015406C" w:rsidRPr="0015406C" w:rsidRDefault="0015406C">
      <w:pPr>
        <w:spacing w:before="240" w:line="100" w:lineRule="atLeast"/>
        <w:jc w:val="both"/>
        <w:rPr>
          <w:rFonts w:cs="Times New Roman"/>
          <w:sz w:val="22"/>
          <w:szCs w:val="22"/>
        </w:rPr>
      </w:pPr>
      <w:r w:rsidRPr="0015406C">
        <w:rPr>
          <w:sz w:val="22"/>
          <w:szCs w:val="22"/>
        </w:rPr>
        <w:t>L’octroi du permis de séjour permanent au ressortissant étranger d’origine polonais envisageant de s’installer définitivement sur le territoire de la République de Pologne est annulé dans les cas visés aux points 1, 3 ou 5 ;</w:t>
      </w:r>
    </w:p>
    <w:p w:rsidR="0015406C" w:rsidRPr="0015406C" w:rsidRDefault="0015406C">
      <w:pPr>
        <w:spacing w:before="240" w:line="100" w:lineRule="atLeast"/>
        <w:jc w:val="both"/>
        <w:rPr>
          <w:rFonts w:cs="Times New Roman"/>
          <w:sz w:val="22"/>
          <w:szCs w:val="22"/>
        </w:rPr>
      </w:pPr>
      <w:r w:rsidRPr="0015406C">
        <w:rPr>
          <w:sz w:val="22"/>
          <w:szCs w:val="22"/>
        </w:rPr>
        <w:t xml:space="preserve">L’octroi du permis de séjour permanent au ressortissant étranger, ayant </w:t>
      </w:r>
      <w:r w:rsidR="007829D9" w:rsidRPr="0015406C">
        <w:rPr>
          <w:sz w:val="22"/>
          <w:szCs w:val="22"/>
        </w:rPr>
        <w:t>bénéficié</w:t>
      </w:r>
      <w:r w:rsidRPr="0015406C">
        <w:rPr>
          <w:sz w:val="22"/>
          <w:szCs w:val="22"/>
        </w:rPr>
        <w:t xml:space="preserve"> de l’asile est refusé en cas d’abrogation de son asile par la République de Pologne.</w:t>
      </w:r>
    </w:p>
    <w:p w:rsidR="0015406C" w:rsidRDefault="0015406C">
      <w:pPr>
        <w:spacing w:before="240" w:line="100" w:lineRule="atLeast"/>
        <w:jc w:val="both"/>
        <w:rPr>
          <w:sz w:val="22"/>
          <w:szCs w:val="22"/>
        </w:rPr>
      </w:pPr>
      <w:r w:rsidRPr="0015406C">
        <w:rPr>
          <w:sz w:val="22"/>
          <w:szCs w:val="22"/>
        </w:rPr>
        <w:t xml:space="preserve">Le permis de séjour permanent dont le fondement était d’être </w:t>
      </w:r>
      <w:r w:rsidR="002B073D" w:rsidRPr="0015406C">
        <w:rPr>
          <w:sz w:val="22"/>
          <w:szCs w:val="22"/>
        </w:rPr>
        <w:t>marié</w:t>
      </w:r>
      <w:r w:rsidRPr="0015406C">
        <w:rPr>
          <w:sz w:val="22"/>
          <w:szCs w:val="22"/>
        </w:rPr>
        <w:t xml:space="preserve"> à un citoyen polonais </w:t>
      </w:r>
      <w:r w:rsidRPr="0015406C">
        <w:rPr>
          <w:b/>
          <w:sz w:val="22"/>
          <w:szCs w:val="22"/>
        </w:rPr>
        <w:t>peut être annulé</w:t>
      </w:r>
      <w:r w:rsidRPr="0015406C">
        <w:rPr>
          <w:sz w:val="22"/>
          <w:szCs w:val="22"/>
        </w:rPr>
        <w:t xml:space="preserve">, si le ressortissant étranger </w:t>
      </w:r>
      <w:r w:rsidRPr="0015406C">
        <w:rPr>
          <w:b/>
          <w:sz w:val="22"/>
          <w:szCs w:val="22"/>
        </w:rPr>
        <w:t>a divorcé durant 2 ans à compter de la date d’octroi de son permis de séjour permanent</w:t>
      </w:r>
      <w:r w:rsidRPr="0015406C">
        <w:rPr>
          <w:sz w:val="22"/>
          <w:szCs w:val="22"/>
        </w:rPr>
        <w:t>.</w:t>
      </w:r>
    </w:p>
    <w:p w:rsidR="00241D7F" w:rsidRPr="0015406C" w:rsidRDefault="00241D7F">
      <w:pPr>
        <w:spacing w:before="240" w:line="100" w:lineRule="atLeast"/>
        <w:jc w:val="both"/>
        <w:rPr>
          <w:sz w:val="22"/>
          <w:szCs w:val="22"/>
        </w:rPr>
      </w:pPr>
      <w:r w:rsidRPr="00241D7F">
        <w:rPr>
          <w:sz w:val="22"/>
          <w:szCs w:val="22"/>
        </w:rPr>
        <w:t xml:space="preserve">L'autorisation de séjour permanent visée dans le Chapitre V point 10, octroyée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retirée dans les cas indiqués aux points 1, 3, 4 ou 5.</w:t>
      </w:r>
    </w:p>
    <w:p w:rsidR="0015406C" w:rsidRPr="0015406C" w:rsidRDefault="0015406C">
      <w:pPr>
        <w:pStyle w:val="Nagwek2"/>
        <w:spacing w:after="200"/>
        <w:rPr>
          <w:rFonts w:cs="Times New Roman"/>
        </w:rPr>
      </w:pPr>
      <w:bookmarkStart w:id="340" w:name="_Toc386286391"/>
      <w:bookmarkStart w:id="341" w:name="_Toc505338781"/>
      <w:bookmarkStart w:id="342" w:name="_Toc5972902"/>
      <w:bookmarkStart w:id="343" w:name="_Toc6319950"/>
      <w:bookmarkStart w:id="344" w:name="_Toc97282352"/>
      <w:bookmarkStart w:id="345" w:name="_Toc97282661"/>
      <w:r w:rsidRPr="0015406C">
        <w:t>5.10  DURÉE POUR LAQUELLE LE PERMIS DE SÉJOUR PERMANENT EST OCTROYÉ</w:t>
      </w:r>
      <w:bookmarkEnd w:id="340"/>
      <w:bookmarkEnd w:id="341"/>
      <w:bookmarkEnd w:id="342"/>
      <w:bookmarkEnd w:id="343"/>
      <w:bookmarkEnd w:id="344"/>
      <w:bookmarkEnd w:id="345"/>
    </w:p>
    <w:p w:rsidR="0015406C" w:rsidRPr="0015406C" w:rsidRDefault="0015406C">
      <w:pPr>
        <w:spacing w:line="100" w:lineRule="atLeast"/>
        <w:rPr>
          <w:rFonts w:cs="Times New Roman"/>
          <w:sz w:val="22"/>
          <w:szCs w:val="22"/>
        </w:rPr>
      </w:pPr>
      <w:r w:rsidRPr="0015406C">
        <w:rPr>
          <w:sz w:val="22"/>
          <w:szCs w:val="22"/>
        </w:rPr>
        <w:t xml:space="preserve">Le permis de séjour permanent est octroyé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Le document attestant l’octroi du permis de séjour permanent est la </w:t>
      </w:r>
      <w:r w:rsidRPr="0015406C">
        <w:rPr>
          <w:b/>
          <w:sz w:val="22"/>
          <w:szCs w:val="22"/>
        </w:rPr>
        <w:t>carte de séjour, délivrée pour une période de 10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permanent expire de plein droit le jour d’octroi du permis de résident de longue durée au ressortissant étranger de l’UE ou d’acquisition de l'acquisition de la nationalité polonaise.</w:t>
      </w:r>
    </w:p>
    <w:p w:rsidR="0015406C" w:rsidRPr="0015406C" w:rsidRDefault="0015406C">
      <w:pPr>
        <w:spacing w:line="100" w:lineRule="atLeast"/>
        <w:jc w:val="both"/>
        <w:rPr>
          <w:rFonts w:cs="Times New Roman"/>
          <w:sz w:val="22"/>
          <w:szCs w:val="22"/>
        </w:rPr>
      </w:pPr>
    </w:p>
    <w:p w:rsidR="0015406C" w:rsidRPr="0015406C" w:rsidRDefault="0015406C">
      <w:pPr>
        <w:pStyle w:val="Nagwek1"/>
        <w:spacing w:after="200"/>
        <w:rPr>
          <w:rFonts w:cs="Times New Roman"/>
        </w:rPr>
      </w:pPr>
      <w:bookmarkStart w:id="346" w:name="_Toc386286392"/>
      <w:bookmarkStart w:id="347" w:name="_Toc505338782"/>
      <w:bookmarkStart w:id="348" w:name="_Toc5972903"/>
      <w:bookmarkStart w:id="349" w:name="_Toc6319951"/>
      <w:bookmarkStart w:id="350" w:name="_Toc97282353"/>
      <w:bookmarkStart w:id="351" w:name="_Toc97282662"/>
      <w:r w:rsidRPr="0015406C">
        <w:t>CHAPITRE VI - PERMIS DE RÉSIDENT DE LONGUE DURÉE DE L’UNION EUROPÉENNE</w:t>
      </w:r>
      <w:bookmarkEnd w:id="346"/>
      <w:bookmarkEnd w:id="347"/>
      <w:bookmarkEnd w:id="348"/>
      <w:bookmarkEnd w:id="349"/>
      <w:bookmarkEnd w:id="350"/>
      <w:bookmarkEnd w:id="351"/>
    </w:p>
    <w:p w:rsidR="0015406C" w:rsidRPr="0015406C" w:rsidRDefault="0015406C">
      <w:pPr>
        <w:spacing w:line="100" w:lineRule="atLeast"/>
        <w:jc w:val="both"/>
        <w:rPr>
          <w:rFonts w:cs="Times New Roman"/>
          <w:bCs/>
          <w:sz w:val="22"/>
          <w:szCs w:val="22"/>
        </w:rPr>
      </w:pPr>
      <w:r w:rsidRPr="0015406C">
        <w:rPr>
          <w:sz w:val="22"/>
          <w:szCs w:val="22"/>
        </w:rPr>
        <w:t xml:space="preserve">Le permis de résident de longue durée de l’UE est octroyé au ressortissant étranger, s’il réside sur le territoire de la République de Pologne </w:t>
      </w:r>
      <w:r w:rsidRPr="0015406C">
        <w:rPr>
          <w:b/>
          <w:sz w:val="22"/>
          <w:szCs w:val="22"/>
        </w:rPr>
        <w:t>légalement et sans coupure pendant au moins 5 ans</w:t>
      </w:r>
      <w:r w:rsidRPr="0015406C">
        <w:rPr>
          <w:sz w:val="22"/>
          <w:szCs w:val="22"/>
        </w:rPr>
        <w:t xml:space="preserve"> directement avant l’introduction de la demande et il répond aux conditions ci-dessous :</w:t>
      </w:r>
    </w:p>
    <w:p w:rsidR="0015406C" w:rsidRPr="0015406C" w:rsidRDefault="0015406C">
      <w:pPr>
        <w:spacing w:line="100" w:lineRule="atLeast"/>
        <w:jc w:val="both"/>
        <w:rPr>
          <w:rFonts w:cs="Times New Roman"/>
          <w:bCs/>
          <w:sz w:val="22"/>
          <w:szCs w:val="22"/>
        </w:rPr>
      </w:pPr>
      <w:r w:rsidRPr="0015406C">
        <w:rPr>
          <w:sz w:val="22"/>
          <w:szCs w:val="22"/>
        </w:rPr>
        <w:t xml:space="preserve">1) il dispose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2) il dispose d’une </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 xml:space="preserve">3) il a des </w:t>
      </w:r>
      <w:r w:rsidRPr="0015406C">
        <w:rPr>
          <w:b/>
          <w:sz w:val="22"/>
          <w:szCs w:val="22"/>
        </w:rPr>
        <w:t>connaissances approuvées de la langue polonaise</w:t>
      </w:r>
      <w:r w:rsidRPr="0015406C">
        <w:rPr>
          <w:sz w:val="22"/>
          <w:szCs w:val="22"/>
        </w:rPr>
        <w:t xml:space="preserv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En examinant si le ressortissant répond à l’exigence visée au point 1, l’autorité examinera le revenu du ressortissant étranger des 3 dernières années précédant l’introduction de la demande, et en cas de ressortissants étranger muni d’un permis de séjour temporaire en vue d’exécuter le travail de la profession exigeant des qualifications élevées 2 dernières années de séjour en Pologne, s’ils résidaient antérieurement dans une autre État membre de l’UE sur la base de la « carte bleue européenne », délivrée à l’occasion de l’octroi  par cet État du permis de séjour en vue d’exécuter le travail de la profession exigeant des qualifications élevées. La carte bleue européenne - les 2 dernières années de séjour en Pologne. </w:t>
      </w:r>
    </w:p>
    <w:p w:rsidR="0015406C" w:rsidRPr="0015406C" w:rsidRDefault="0015406C">
      <w:pPr>
        <w:pStyle w:val="Default"/>
        <w:spacing w:line="100" w:lineRule="atLeast"/>
        <w:jc w:val="both"/>
        <w:rPr>
          <w:rFonts w:ascii="Calibri" w:hAnsi="Calibri"/>
          <w:sz w:val="22"/>
          <w:szCs w:val="22"/>
        </w:rPr>
      </w:pPr>
      <w:r w:rsidRPr="0015406C">
        <w:rPr>
          <w:rFonts w:ascii="Calibri" w:hAnsi="Calibri"/>
          <w:sz w:val="22"/>
          <w:szCs w:val="22"/>
        </w:rPr>
        <w:t xml:space="preserve">La connaissance de la langue polonaise est confirmée par l’un des documents suivants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une certification officielle des connaissances de la langue polonaise, visée à l’article 11 a) de la loi du 7 novembre 1999 relative à la langue polonaise (JO de </w:t>
      </w:r>
      <w:r w:rsidR="00241D7F" w:rsidRPr="0015406C">
        <w:rPr>
          <w:rFonts w:ascii="Calibri" w:hAnsi="Calibri"/>
          <w:sz w:val="22"/>
          <w:szCs w:val="22"/>
        </w:rPr>
        <w:t>20</w:t>
      </w:r>
      <w:r w:rsidR="00241D7F">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672</w:t>
      </w:r>
      <w:r w:rsidRPr="0015406C">
        <w:rPr>
          <w:rFonts w:ascii="Calibri" w:hAnsi="Calibri"/>
          <w:sz w:val="22"/>
          <w:szCs w:val="22"/>
        </w:rPr>
        <w:t xml:space="preserve">) au niveau de la compétence linguistique correspondant au moins à B1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2) </w:t>
      </w:r>
      <w:r w:rsidR="002B073D" w:rsidRPr="0015406C">
        <w:rPr>
          <w:rFonts w:ascii="Calibri" w:hAnsi="Calibri"/>
          <w:sz w:val="22"/>
          <w:szCs w:val="22"/>
        </w:rPr>
        <w:t>Un</w:t>
      </w:r>
      <w:r w:rsidRPr="0015406C">
        <w:rPr>
          <w:rFonts w:ascii="Calibri" w:hAnsi="Calibri"/>
          <w:sz w:val="22"/>
          <w:szCs w:val="22"/>
        </w:rPr>
        <w:t xml:space="preserve"> diplôme d’école en République de Pologne au sens de l’article 2, point 2 de la loi du 14 décembre 2016 - Loi sur l’éducation (JO de </w:t>
      </w:r>
      <w:r w:rsidR="00321594" w:rsidRPr="0015406C">
        <w:rPr>
          <w:rFonts w:ascii="Calibri" w:hAnsi="Calibri"/>
          <w:sz w:val="22"/>
          <w:szCs w:val="22"/>
        </w:rPr>
        <w:t>20</w:t>
      </w:r>
      <w:r w:rsidR="00321594">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1082</w:t>
      </w:r>
      <w:r w:rsidRPr="0015406C">
        <w:rPr>
          <w:rFonts w:ascii="Calibri" w:hAnsi="Calibri"/>
          <w:sz w:val="22"/>
          <w:szCs w:val="22"/>
        </w:rPr>
        <w:t xml:space="preserve">) ou de fin d’études supérieures au sens de la loi du 20 juillet 2018 - Loi relative à l’enseignement supérieur et à la science JO de </w:t>
      </w:r>
      <w:r w:rsidR="00750BAD" w:rsidRPr="0015406C">
        <w:rPr>
          <w:rFonts w:ascii="Calibri" w:hAnsi="Calibri"/>
          <w:sz w:val="22"/>
          <w:szCs w:val="22"/>
        </w:rPr>
        <w:t>20</w:t>
      </w:r>
      <w:r w:rsidR="00750BAD">
        <w:rPr>
          <w:rFonts w:ascii="Calibri" w:hAnsi="Calibri"/>
          <w:sz w:val="22"/>
          <w:szCs w:val="22"/>
        </w:rPr>
        <w:t>21</w:t>
      </w:r>
      <w:r w:rsidRPr="0015406C">
        <w:rPr>
          <w:rFonts w:ascii="Calibri" w:hAnsi="Calibri"/>
          <w:sz w:val="22"/>
          <w:szCs w:val="22"/>
        </w:rPr>
        <w:t xml:space="preserve">, texte n° </w:t>
      </w:r>
      <w:r w:rsidR="00750BAD" w:rsidRPr="00750BAD">
        <w:rPr>
          <w:rFonts w:ascii="Calibri" w:hAnsi="Calibri"/>
          <w:sz w:val="22"/>
          <w:szCs w:val="22"/>
        </w:rPr>
        <w:t>478</w:t>
      </w:r>
      <w:r w:rsidRPr="0015406C">
        <w:rPr>
          <w:rFonts w:ascii="Calibri" w:hAnsi="Calibri"/>
          <w:sz w:val="22"/>
          <w:szCs w:val="22"/>
        </w:rPr>
        <w:t>, modifié) avec le polonais comme langue d’enseignement ;</w:t>
      </w:r>
    </w:p>
    <w:p w:rsidR="0015406C" w:rsidRPr="0015406C" w:rsidRDefault="0015406C">
      <w:pPr>
        <w:autoSpaceDE w:val="0"/>
        <w:jc w:val="both"/>
        <w:rPr>
          <w:sz w:val="22"/>
          <w:szCs w:val="22"/>
        </w:rPr>
      </w:pPr>
      <w:r w:rsidRPr="0015406C">
        <w:rPr>
          <w:sz w:val="22"/>
          <w:szCs w:val="22"/>
        </w:rPr>
        <w:t xml:space="preserve">3) un diplôme d’école ou un diplôme de fin d’études supérieures avec le polonais comme langue d’enseignement à l’étranger, correspondant à une école ou une école supérieure au sens, respectivement, de l’article 2, point 2 de la loi du 14 décembre 2016 - Loi sur l’éducation ou de la loi du 20 juillet 2018 - Loi relative à l’enseignement supérieur et à la science. </w:t>
      </w:r>
    </w:p>
    <w:p w:rsidR="0015406C" w:rsidRPr="0015406C" w:rsidRDefault="0015406C">
      <w:pPr>
        <w:autoSpaceDE w:val="0"/>
        <w:jc w:val="both"/>
        <w:rPr>
          <w:sz w:val="22"/>
          <w:szCs w:val="22"/>
        </w:rPr>
      </w:pPr>
      <w:r w:rsidRPr="0015406C">
        <w:rPr>
          <w:sz w:val="22"/>
          <w:szCs w:val="22"/>
        </w:rPr>
        <w:t xml:space="preserve">L’obligation d’avoir </w:t>
      </w:r>
      <w:r w:rsidR="002B073D" w:rsidRPr="0015406C">
        <w:rPr>
          <w:sz w:val="22"/>
          <w:szCs w:val="22"/>
        </w:rPr>
        <w:t>des connaissances</w:t>
      </w:r>
      <w:r w:rsidRPr="0015406C">
        <w:rPr>
          <w:sz w:val="22"/>
          <w:szCs w:val="22"/>
        </w:rPr>
        <w:t xml:space="preserve"> de la langue polonaise ne s’applique pas à un enfant mineur étranger étant de moins de 16 ans au jour d’introduction de la demande du permis de résident de longue durée de l’UE.</w:t>
      </w:r>
    </w:p>
    <w:p w:rsidR="0015406C" w:rsidRPr="0015406C" w:rsidRDefault="0015406C">
      <w:pPr>
        <w:pStyle w:val="Nagwek2"/>
        <w:spacing w:after="200"/>
        <w:rPr>
          <w:rFonts w:cs="Times New Roman"/>
        </w:rPr>
      </w:pPr>
      <w:bookmarkStart w:id="352" w:name="_Toc386286393"/>
      <w:bookmarkStart w:id="353" w:name="_Toc505338783"/>
      <w:bookmarkStart w:id="354" w:name="_Toc5972904"/>
      <w:bookmarkStart w:id="355" w:name="_Toc6319952"/>
      <w:bookmarkStart w:id="356" w:name="_Toc97282354"/>
      <w:bookmarkStart w:id="357" w:name="_Toc97282663"/>
      <w:r w:rsidRPr="0015406C">
        <w:t>6.1   AUTORITÉ RENDANT UNE DÉCISION</w:t>
      </w:r>
      <w:bookmarkEnd w:id="352"/>
      <w:bookmarkEnd w:id="353"/>
      <w:bookmarkEnd w:id="354"/>
      <w:bookmarkEnd w:id="355"/>
      <w:bookmarkEnd w:id="356"/>
      <w:bookmarkEnd w:id="357"/>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sz w:val="22"/>
          <w:szCs w:val="22"/>
        </w:rPr>
        <w:t xml:space="preserve">La décision d’octroi du permis de résident de longue durée de l’UE est rendue par le </w:t>
      </w:r>
      <w:r w:rsidRPr="0015406C">
        <w:rPr>
          <w:b/>
          <w:sz w:val="22"/>
          <w:szCs w:val="22"/>
        </w:rPr>
        <w:t>voïvode</w:t>
      </w:r>
      <w:r w:rsidRPr="0015406C">
        <w:rPr>
          <w:sz w:val="22"/>
          <w:szCs w:val="22"/>
        </w:rPr>
        <w:t xml:space="preserve"> compétent selon le lieu de résidence d’un ressortissant étranger. La demande du permis de résident de longue durée de l’UE est à introduire sur un formulaire.</w:t>
      </w:r>
    </w:p>
    <w:p w:rsidR="0015406C" w:rsidRPr="0015406C" w:rsidRDefault="0015406C">
      <w:pPr>
        <w:pStyle w:val="Nagwek2"/>
        <w:spacing w:after="200"/>
        <w:rPr>
          <w:rFonts w:cs="Times New Roman"/>
        </w:rPr>
      </w:pPr>
      <w:bookmarkStart w:id="358" w:name="_Toc386286394"/>
      <w:bookmarkStart w:id="359" w:name="_Toc505338784"/>
      <w:bookmarkStart w:id="360" w:name="_Toc5972905"/>
      <w:bookmarkStart w:id="361" w:name="_Toc6319953"/>
      <w:bookmarkStart w:id="362" w:name="_Toc97282355"/>
      <w:bookmarkStart w:id="363" w:name="_Toc97282664"/>
      <w:r w:rsidRPr="0015406C">
        <w:t>6.2   DOCUMENTS</w:t>
      </w:r>
      <w:bookmarkEnd w:id="358"/>
      <w:bookmarkEnd w:id="359"/>
      <w:bookmarkEnd w:id="360"/>
      <w:bookmarkEnd w:id="361"/>
      <w:bookmarkEnd w:id="362"/>
      <w:bookmarkEnd w:id="36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lastRenderedPageBreak/>
        <w:t xml:space="preserve">de présenter un </w:t>
      </w:r>
      <w:r w:rsidRPr="0015406C">
        <w:rPr>
          <w:b/>
          <w:sz w:val="22"/>
          <w:szCs w:val="22"/>
        </w:rPr>
        <w:t>document de voyage en cours de validité</w:t>
      </w:r>
      <w:r w:rsidRPr="0015406C">
        <w:rPr>
          <w:sz w:val="22"/>
          <w:szCs w:val="22"/>
        </w:rPr>
        <w:t>. Dans le cas justifié, à défaut de document de voyage valide et son obtention par le ressortissant étranger n’est pas possible, il peut présenter une autre pièce confirmant son identité.</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pPr>
        <w:pStyle w:val="Kolorowalistaakcent11"/>
        <w:numPr>
          <w:ilvl w:val="1"/>
          <w:numId w:val="22"/>
        </w:numPr>
        <w:jc w:val="both"/>
        <w:rPr>
          <w:rFonts w:cs="Times New Roman"/>
          <w:b/>
          <w:bCs/>
          <w:sz w:val="22"/>
          <w:szCs w:val="22"/>
        </w:rPr>
      </w:pPr>
      <w:r w:rsidRPr="0015406C">
        <w:rPr>
          <w:b/>
          <w:sz w:val="22"/>
          <w:szCs w:val="22"/>
        </w:rPr>
        <w:t>un titre de propriété d’un bien immobilier</w:t>
      </w:r>
      <w:r w:rsidRPr="0015406C">
        <w:rPr>
          <w:sz w:val="22"/>
          <w:szCs w:val="22"/>
        </w:rPr>
        <w:t xml:space="preserve"> à occuper dans lequel le ressortissant réside ou envisager de résider. </w:t>
      </w:r>
      <w:r w:rsidRPr="0015406C">
        <w:rPr>
          <w:b/>
          <w:sz w:val="22"/>
          <w:szCs w:val="22"/>
        </w:rPr>
        <w:t>Comme titre de propriété</w:t>
      </w:r>
      <w:r w:rsidRPr="0015406C">
        <w:rPr>
          <w:sz w:val="22"/>
          <w:szCs w:val="22"/>
        </w:rPr>
        <w:t xml:space="preserve"> d’un bien immobilier à occuper, dans lequel le ressortissant réside ou envisage de résider, </w:t>
      </w:r>
      <w:r w:rsidRPr="0015406C">
        <w:rPr>
          <w:b/>
          <w:sz w:val="22"/>
          <w:szCs w:val="22"/>
        </w:rPr>
        <w:t>n’est pas considéré le contrat de prêt du bien immobilier</w:t>
      </w:r>
      <w:r w:rsidRPr="0015406C">
        <w:rPr>
          <w:sz w:val="22"/>
          <w:szCs w:val="22"/>
        </w:rPr>
        <w:t>, à moins que la personne qui prête est descendant, ascendant ou conjoint, parents d’un conjoint ou frères et sœurs du ressortissant étranger.</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des documents requis en vue de confirmer les informations contenues dans la demande</w:t>
      </w:r>
      <w:r w:rsidRPr="0015406C">
        <w:rPr>
          <w:sz w:val="22"/>
          <w:szCs w:val="22"/>
        </w:rPr>
        <w:t xml:space="preserve"> ainsi que les circonstances justifiant </w:t>
      </w:r>
      <w:r w:rsidR="002B073D" w:rsidRPr="0015406C">
        <w:rPr>
          <w:sz w:val="22"/>
          <w:szCs w:val="22"/>
        </w:rPr>
        <w:t>la</w:t>
      </w:r>
      <w:r w:rsidRPr="0015406C">
        <w:rPr>
          <w:sz w:val="22"/>
          <w:szCs w:val="22"/>
        </w:rPr>
        <w:t xml:space="preserve"> demande du permis de résident de longue durée de l’UE ;</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les documents attestant l’</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les documents confirmant de disposer d’une source de revenu stable et régulière</w:t>
      </w:r>
      <w:r w:rsidRPr="0015406C">
        <w:rPr>
          <w:sz w:val="22"/>
          <w:szCs w:val="22"/>
        </w:rPr>
        <w:t xml:space="preserve"> suffisant pour couvrir les frais de subsistance d’un ressortissant étranger et des membres de sa famille étant à sa charge. Le revenu mensuel doit être supérieur au revenu donnant droit aux allocations sociales en espèces visées à la loi du 12 mars 2004 relative à l’assistance sociale (en l'occurrence J O de </w:t>
      </w:r>
      <w:r w:rsidR="00FC3F4F" w:rsidRPr="0015406C">
        <w:rPr>
          <w:sz w:val="22"/>
          <w:szCs w:val="22"/>
        </w:rPr>
        <w:t>20</w:t>
      </w:r>
      <w:r w:rsidR="00FC3F4F">
        <w:rPr>
          <w:sz w:val="22"/>
          <w:szCs w:val="22"/>
        </w:rPr>
        <w:t>21</w:t>
      </w:r>
      <w:r w:rsidRPr="0015406C">
        <w:rPr>
          <w:sz w:val="22"/>
          <w:szCs w:val="22"/>
        </w:rPr>
        <w:t xml:space="preserve">, texte n° </w:t>
      </w:r>
      <w:r w:rsidR="00FC3F4F" w:rsidRPr="00FC3F4F">
        <w:rPr>
          <w:sz w:val="22"/>
          <w:szCs w:val="22"/>
        </w:rPr>
        <w:t>2268, modifié</w:t>
      </w:r>
      <w:r w:rsidRPr="0015406C">
        <w:rPr>
          <w:sz w:val="22"/>
          <w:szCs w:val="22"/>
        </w:rPr>
        <w:t xml:space="preserve">) par rapport au ressortissant étranger et à chaque membre de la famille étant à sa charge. (doit être supérieur à </w:t>
      </w:r>
      <w:r w:rsidR="00FC3F4F">
        <w:rPr>
          <w:sz w:val="22"/>
          <w:szCs w:val="22"/>
        </w:rPr>
        <w:t>600</w:t>
      </w:r>
      <w:r w:rsidR="00FC3F4F" w:rsidRPr="0015406C">
        <w:rPr>
          <w:sz w:val="22"/>
          <w:szCs w:val="22"/>
        </w:rPr>
        <w:t xml:space="preserve"> </w:t>
      </w:r>
      <w:r w:rsidRPr="0015406C">
        <w:rPr>
          <w:sz w:val="22"/>
          <w:szCs w:val="22"/>
        </w:rPr>
        <w:t xml:space="preserve">zlotys pour les personnes en famille ou </w:t>
      </w:r>
      <w:r w:rsidR="00FC3F4F">
        <w:rPr>
          <w:sz w:val="22"/>
          <w:szCs w:val="22"/>
        </w:rPr>
        <w:t>776</w:t>
      </w:r>
      <w:r w:rsidR="00FC3F4F" w:rsidRPr="0015406C">
        <w:rPr>
          <w:sz w:val="22"/>
          <w:szCs w:val="22"/>
        </w:rPr>
        <w:t xml:space="preserve"> </w:t>
      </w:r>
      <w:r w:rsidRPr="0015406C">
        <w:rPr>
          <w:sz w:val="22"/>
          <w:szCs w:val="22"/>
        </w:rPr>
        <w:t>zlotys pour les personnes seules),</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les documents attestant des </w:t>
      </w:r>
      <w:r w:rsidRPr="0015406C">
        <w:rPr>
          <w:b/>
          <w:sz w:val="22"/>
          <w:szCs w:val="22"/>
        </w:rPr>
        <w:t>connaissances de la langue polonaise</w:t>
      </w:r>
      <w:r w:rsidRPr="0015406C">
        <w:rPr>
          <w:sz w:val="22"/>
          <w:szCs w:val="22"/>
        </w:rPr>
        <w:t>,</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 xml:space="preserve">du timbre fiscal </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rsidR="0015406C" w:rsidRPr="0015406C" w:rsidRDefault="0015406C">
      <w:pPr>
        <w:pStyle w:val="Nagwek2"/>
        <w:spacing w:after="200"/>
        <w:rPr>
          <w:rFonts w:cs="Times New Roman"/>
        </w:rPr>
      </w:pPr>
      <w:bookmarkStart w:id="364" w:name="_Toc386286395"/>
      <w:bookmarkStart w:id="365" w:name="_Toc505338785"/>
      <w:bookmarkStart w:id="366" w:name="_Toc5972906"/>
      <w:bookmarkStart w:id="367" w:name="_Toc6319954"/>
      <w:bookmarkStart w:id="368" w:name="_Toc97282356"/>
      <w:bookmarkStart w:id="369" w:name="_Toc97282665"/>
      <w:r w:rsidRPr="0015406C">
        <w:t>6.3   EXIGENCES COMPLÉMENTAIRES CONCERNANT UNE DEMANDE</w:t>
      </w:r>
      <w:bookmarkEnd w:id="364"/>
      <w:bookmarkEnd w:id="365"/>
      <w:bookmarkEnd w:id="366"/>
      <w:bookmarkEnd w:id="367"/>
      <w:bookmarkEnd w:id="368"/>
      <w:bookmarkEnd w:id="36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résident de longue durée de l’UE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Si la demande du permis de séjour n’a pas été introduite personnellement par un ressortissant étranger, </w:t>
      </w:r>
      <w:r w:rsidRPr="0015406C">
        <w:rPr>
          <w:b/>
          <w:sz w:val="22"/>
          <w:szCs w:val="22"/>
        </w:rPr>
        <w:t>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incapable complètement</w:t>
      </w:r>
      <w:r w:rsidRPr="0015406C">
        <w:rPr>
          <w:sz w:val="22"/>
          <w:szCs w:val="22"/>
        </w:rPr>
        <w:t xml:space="preserve"> - une demande du permis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est à introduire par un agent de probation.</w:t>
      </w:r>
    </w:p>
    <w:p w:rsidR="0015406C" w:rsidRPr="0015406C" w:rsidRDefault="0015406C">
      <w:pPr>
        <w:spacing w:line="100" w:lineRule="atLeast"/>
        <w:jc w:val="both"/>
        <w:rPr>
          <w:rFonts w:cs="Times New Roman"/>
          <w:b/>
          <w:bCs/>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cs="Times New Roman"/>
          <w:bCs/>
          <w:sz w:val="22"/>
          <w:szCs w:val="22"/>
        </w:rPr>
      </w:pPr>
      <w:r w:rsidRPr="0015406C">
        <w:rPr>
          <w:b/>
          <w:sz w:val="22"/>
          <w:szCs w:val="22"/>
        </w:rPr>
        <w:t xml:space="preserve">Durant l’introduction de la demande du permis de résident de longue durée de l’UE, un ressortissant étranger doit déposer les empreintes digitales en vue de délivrer une carte de séjour.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w:t>
      </w:r>
      <w:r w:rsidRPr="0015406C">
        <w:rPr>
          <w:b/>
          <w:sz w:val="22"/>
          <w:szCs w:val="22"/>
        </w:rPr>
        <w:t>d’un ressortissant étranger s’avère impossible</w:t>
      </w:r>
      <w:r w:rsidRPr="0015406C">
        <w:rPr>
          <w:sz w:val="22"/>
          <w:szCs w:val="22"/>
        </w:rPr>
        <w:t xml:space="preserve"> le jour de sa comparution personnelle, le voïvode en question fixe un délai de les relever qui </w:t>
      </w:r>
      <w:r w:rsidRPr="0015406C">
        <w:rPr>
          <w:b/>
          <w:sz w:val="22"/>
          <w:szCs w:val="22"/>
        </w:rPr>
        <w:t>ne dépasse pas 7 jours.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du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demande du permis de résident de longue durée de l’UE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un registre approprié jusqu’à l’inscription, dans ce registre, d’un accusé de réception de la carte de séjour par une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résident de longue durée de l’UE rendue au ressortissant étranger ou de décision de refus de délivrance ou de remplacement de la carte de séjour, les données sous forme d’empreintes digitales sont conservées dans le registre susmentionné </w:t>
      </w:r>
      <w:r w:rsidRPr="0015406C">
        <w:rPr>
          <w:b/>
          <w:sz w:val="22"/>
          <w:szCs w:val="22"/>
        </w:rPr>
        <w:t>jusqu’à l’inscription d’informations sur ces décisions dans le registre</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résident de longue durée de l’UE. Si le </w:t>
      </w:r>
      <w:r w:rsidRPr="0015406C">
        <w:rPr>
          <w:rFonts w:ascii="Calibri" w:hAnsi="Calibri"/>
          <w:sz w:val="22"/>
          <w:szCs w:val="22"/>
        </w:rPr>
        <w:lastRenderedPageBreak/>
        <w:t>délai d’introduction de la demande est respecté et la demande ne présente pas d’irrégularités formelles ou celles-ci ont été complétées dans le délai</w:t>
      </w:r>
      <w:r w:rsidRPr="0015406C">
        <w:rPr>
          <w:rFonts w:ascii="Calibri" w:hAnsi="Calibri"/>
          <w:b/>
          <w:sz w:val="22"/>
          <w:szCs w:val="22"/>
        </w:rPr>
        <w:t xml:space="preserve"> </w:t>
      </w:r>
      <w:r w:rsidRPr="0015406C">
        <w:rPr>
          <w:rStyle w:val="apple-style-span"/>
          <w:rFonts w:ascii="Calibri" w:hAnsi="Calibri"/>
          <w:b/>
          <w:sz w:val="22"/>
          <w:szCs w:val="22"/>
        </w:rPr>
        <w:t>le séjour d’un ressortissant étranger est réputé légal à compter de la date d’introduction de la demande jusqu’à ce que la décision dans cette affaire devienne définitive.</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d’octroi du permis de </w:t>
      </w:r>
      <w:r w:rsidRPr="0015406C">
        <w:rPr>
          <w:sz w:val="22"/>
          <w:szCs w:val="22"/>
        </w:rPr>
        <w:t>résident de longue durée de l’UE</w:t>
      </w:r>
      <w:r w:rsidRPr="0015406C">
        <w:rPr>
          <w:rStyle w:val="apple-style-span"/>
          <w:sz w:val="22"/>
          <w:szCs w:val="22"/>
        </w:rPr>
        <w:t xml:space="preserve"> est </w:t>
      </w:r>
      <w:r w:rsidRPr="0015406C">
        <w:rPr>
          <w:rStyle w:val="apple-style-span"/>
          <w:b/>
          <w:sz w:val="22"/>
          <w:szCs w:val="22"/>
        </w:rPr>
        <w:t>suspendue</w:t>
      </w:r>
      <w:r w:rsidRPr="0015406C">
        <w:rPr>
          <w:rStyle w:val="apple-style-span"/>
          <w:sz w:val="22"/>
          <w:szCs w:val="22"/>
        </w:rPr>
        <w:t xml:space="preserve"> s</w:t>
      </w:r>
      <w:r w:rsidRPr="0015406C">
        <w:rPr>
          <w:rStyle w:val="apple-style-span"/>
          <w:b/>
          <w:sz w:val="22"/>
          <w:szCs w:val="22"/>
        </w:rPr>
        <w:t>ur demande d’un ressortissant étranger</w:t>
      </w:r>
      <w:r w:rsidRPr="0015406C">
        <w:rPr>
          <w:rStyle w:val="apple-style-span"/>
          <w:sz w:val="22"/>
          <w:szCs w:val="22"/>
        </w:rPr>
        <w:t xml:space="preserve">, son </w:t>
      </w:r>
      <w:r w:rsidRPr="0015406C">
        <w:rPr>
          <w:rStyle w:val="apple-style-span"/>
          <w:b/>
          <w:sz w:val="22"/>
          <w:szCs w:val="22"/>
        </w:rPr>
        <w:t>séjour</w:t>
      </w:r>
      <w:r w:rsidRPr="0015406C">
        <w:rPr>
          <w:rStyle w:val="apple-style-span"/>
          <w:sz w:val="22"/>
          <w:szCs w:val="22"/>
        </w:rPr>
        <w:t xml:space="preserve"> </w:t>
      </w:r>
      <w:r w:rsidRPr="0015406C">
        <w:rPr>
          <w:rStyle w:val="apple-style-span"/>
          <w:b/>
          <w:sz w:val="22"/>
          <w:szCs w:val="22"/>
        </w:rPr>
        <w:t>n’est pas</w:t>
      </w:r>
      <w:r w:rsidRPr="0015406C">
        <w:rPr>
          <w:rStyle w:val="apple-style-span"/>
          <w:sz w:val="22"/>
          <w:szCs w:val="22"/>
        </w:rPr>
        <w:t xml:space="preserve"> réputé </w:t>
      </w:r>
      <w:r w:rsidRPr="0015406C">
        <w:rPr>
          <w:sz w:val="22"/>
          <w:szCs w:val="22"/>
        </w:rPr>
        <w:br/>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bookmarkStart w:id="370" w:name="_Toc505338786"/>
      <w:bookmarkStart w:id="371" w:name="_Toc5972907"/>
      <w:bookmarkStart w:id="372" w:name="_Toc6319955"/>
      <w:bookmarkStart w:id="373" w:name="_Toc97282357"/>
      <w:bookmarkStart w:id="374" w:name="_Toc97282666"/>
      <w:r w:rsidRPr="0015406C">
        <w:t>6</w:t>
      </w:r>
      <w:bookmarkStart w:id="375" w:name="_Toc38628636211"/>
      <w:r w:rsidRPr="0015406C">
        <w:t>.4 AUTRES INFORMATIONS IMPORTANTES</w:t>
      </w:r>
      <w:bookmarkEnd w:id="370"/>
      <w:bookmarkEnd w:id="371"/>
      <w:bookmarkEnd w:id="372"/>
      <w:bookmarkEnd w:id="373"/>
      <w:bookmarkEnd w:id="374"/>
      <w:bookmarkEnd w:id="37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résident de longue durée de l’UE,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FC3F4F" w:rsidRPr="0015406C" w:rsidRDefault="00FC3F4F">
      <w:pPr>
        <w:spacing w:before="0" w:line="100" w:lineRule="atLeast"/>
        <w:jc w:val="both"/>
        <w:rPr>
          <w:sz w:val="22"/>
          <w:szCs w:val="22"/>
        </w:rPr>
      </w:pPr>
      <w:r w:rsidRPr="00FC3F4F">
        <w:rPr>
          <w:sz w:val="22"/>
          <w:szCs w:val="22"/>
        </w:rPr>
        <w:t xml:space="preserve">La décision en matière d'octroi de </w:t>
      </w:r>
      <w:r w:rsidRPr="0078002B">
        <w:rPr>
          <w:b/>
          <w:sz w:val="22"/>
          <w:szCs w:val="22"/>
        </w:rPr>
        <w:t>l'autorisation de séjour du résident de longue durée UE</w:t>
      </w:r>
      <w:r w:rsidRPr="00FC3F4F">
        <w:rPr>
          <w:sz w:val="22"/>
          <w:szCs w:val="22"/>
        </w:rPr>
        <w:t xml:space="preserve"> est prise dans le délai de </w:t>
      </w:r>
      <w:r w:rsidRPr="0078002B">
        <w:rPr>
          <w:b/>
          <w:sz w:val="22"/>
          <w:szCs w:val="22"/>
        </w:rPr>
        <w:t>6 mois</w:t>
      </w:r>
      <w:r w:rsidRPr="00FC3F4F">
        <w:rPr>
          <w:sz w:val="22"/>
          <w:szCs w:val="22"/>
        </w:rPr>
        <w:t xml:space="preserve"> (voir Chapitre II point 2.4).</w:t>
      </w:r>
    </w:p>
    <w:p w:rsidR="0015406C" w:rsidRPr="0015406C" w:rsidRDefault="0015406C">
      <w:pPr>
        <w:pStyle w:val="Nagwek2"/>
        <w:spacing w:after="200"/>
        <w:rPr>
          <w:rFonts w:cs="Times New Roman"/>
          <w:b/>
        </w:rPr>
      </w:pPr>
      <w:bookmarkStart w:id="376" w:name="_Toc386286396"/>
      <w:bookmarkStart w:id="377" w:name="_Toc505338787"/>
      <w:bookmarkStart w:id="378" w:name="_Toc5972908"/>
      <w:bookmarkStart w:id="379" w:name="_Toc6319956"/>
      <w:bookmarkStart w:id="380" w:name="_Toc97282358"/>
      <w:bookmarkStart w:id="381" w:name="_Toc97282667"/>
      <w:r w:rsidRPr="0015406C">
        <w:t>6.5  NULLITÉ DE LA DEMANDE</w:t>
      </w:r>
      <w:bookmarkEnd w:id="376"/>
      <w:bookmarkEnd w:id="377"/>
      <w:bookmarkEnd w:id="378"/>
      <w:bookmarkEnd w:id="379"/>
      <w:bookmarkEnd w:id="380"/>
      <w:bookmarkEnd w:id="381"/>
    </w:p>
    <w:p w:rsidR="0015406C" w:rsidRPr="0015406C" w:rsidRDefault="0015406C">
      <w:pPr>
        <w:spacing w:line="100" w:lineRule="atLeast"/>
        <w:jc w:val="both"/>
        <w:rPr>
          <w:b/>
          <w:sz w:val="22"/>
          <w:szCs w:val="22"/>
        </w:rPr>
      </w:pPr>
      <w:r w:rsidRPr="0015406C">
        <w:rPr>
          <w:b/>
          <w:sz w:val="22"/>
          <w:szCs w:val="22"/>
        </w:rPr>
        <w:t>La demande du permis de résident de longue durée de l’UE n’est pas prise en considération lorsque :</w:t>
      </w:r>
    </w:p>
    <w:p w:rsidR="0015406C" w:rsidRPr="0015406C" w:rsidRDefault="0015406C">
      <w:pPr>
        <w:pStyle w:val="NormalnyWeb1"/>
        <w:numPr>
          <w:ilvl w:val="0"/>
          <w:numId w:val="21"/>
        </w:numPr>
        <w:spacing w:before="0" w:after="200"/>
        <w:rPr>
          <w:rFonts w:ascii="Calibri" w:hAnsi="Calibri"/>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0"/>
          <w:numId w:val="36"/>
        </w:numPr>
        <w:spacing w:before="0" w:line="100" w:lineRule="atLeast"/>
        <w:rPr>
          <w:rFonts w:cs="Times New Roman"/>
          <w:sz w:val="22"/>
          <w:szCs w:val="22"/>
        </w:rPr>
      </w:pPr>
      <w:r w:rsidRPr="0015406C">
        <w:rPr>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la demande ne contient pas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4 photos actuelles et appropriées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titre de propriété d’un bien immobilier à occuper.</w:t>
      </w:r>
    </w:p>
    <w:p w:rsidR="0015406C" w:rsidRPr="0015406C" w:rsidRDefault="0015406C">
      <w:pPr>
        <w:numPr>
          <w:ilvl w:val="0"/>
          <w:numId w:val="37"/>
        </w:numPr>
        <w:tabs>
          <w:tab w:val="right" w:pos="284"/>
          <w:tab w:val="left" w:pos="408"/>
        </w:tabs>
        <w:spacing w:line="100" w:lineRule="atLeast"/>
        <w:jc w:val="both"/>
        <w:rPr>
          <w:sz w:val="22"/>
          <w:szCs w:val="22"/>
        </w:rPr>
      </w:pPr>
      <w:r w:rsidRPr="0015406C">
        <w:rPr>
          <w:sz w:val="22"/>
          <w:szCs w:val="22"/>
        </w:rPr>
        <w:t>la demande n’a pas été introduite personnellement par un ressortissant étranger, et bien qu’il ait été convoqué à comparaitre en personne dans un délai de 7 jours, le ressortissant étranger ne s’est pas présenté devant une autorité.</w:t>
      </w:r>
    </w:p>
    <w:p w:rsidR="0015406C" w:rsidRPr="0015406C" w:rsidRDefault="0015406C">
      <w:pPr>
        <w:pStyle w:val="Nagwek2"/>
        <w:spacing w:after="200"/>
        <w:jc w:val="both"/>
        <w:rPr>
          <w:rFonts w:cs="Times New Roman"/>
          <w:bCs/>
        </w:rPr>
      </w:pPr>
      <w:bookmarkStart w:id="382" w:name="_Toc386286397"/>
      <w:bookmarkStart w:id="383" w:name="_Toc505338788"/>
      <w:bookmarkStart w:id="384" w:name="_Toc5972909"/>
      <w:bookmarkStart w:id="385" w:name="_Toc6319957"/>
      <w:bookmarkStart w:id="386" w:name="_Toc97282359"/>
      <w:bookmarkStart w:id="387" w:name="_Toc97282668"/>
      <w:r w:rsidRPr="0015406C">
        <w:t>6.6 REFUS D’ENGAGEMENT DE LA PROCÉDURE D’OCTROI DU PERMIS DE RÉSIDENT DE LONGUE DURÉE DE L’UE</w:t>
      </w:r>
      <w:bookmarkEnd w:id="382"/>
      <w:bookmarkEnd w:id="383"/>
      <w:bookmarkEnd w:id="384"/>
      <w:bookmarkEnd w:id="385"/>
      <w:bookmarkEnd w:id="386"/>
      <w:bookmarkEnd w:id="387"/>
    </w:p>
    <w:p w:rsidR="0015406C" w:rsidRPr="0015406C" w:rsidRDefault="0015406C">
      <w:pPr>
        <w:spacing w:line="100" w:lineRule="atLeast"/>
        <w:jc w:val="both"/>
        <w:rPr>
          <w:rFonts w:cs="Times New Roman"/>
          <w:bCs/>
          <w:sz w:val="22"/>
          <w:szCs w:val="22"/>
        </w:rPr>
      </w:pPr>
      <w:r w:rsidRPr="0015406C">
        <w:rPr>
          <w:sz w:val="22"/>
          <w:szCs w:val="22"/>
        </w:rPr>
        <w:t>Le ressortissant étranger se voit refuser l’engagement de la procédure d’octroi du permis  de résident de longue durée de l’UE, lorsque celui-ci, le jour d’introduction de la demande de ce permis :</w:t>
      </w:r>
    </w:p>
    <w:p w:rsidR="0015406C" w:rsidRPr="0015406C" w:rsidRDefault="0015406C">
      <w:pPr>
        <w:spacing w:line="100" w:lineRule="atLeast"/>
        <w:jc w:val="both"/>
        <w:rPr>
          <w:rFonts w:cs="Times New Roman"/>
          <w:bCs/>
          <w:sz w:val="22"/>
          <w:szCs w:val="22"/>
        </w:rPr>
      </w:pPr>
      <w:r w:rsidRPr="0015406C">
        <w:rPr>
          <w:sz w:val="22"/>
          <w:szCs w:val="22"/>
        </w:rPr>
        <w:t>1) réside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a) illégalement ou</w:t>
      </w:r>
    </w:p>
    <w:p w:rsidR="0015406C" w:rsidRPr="0015406C" w:rsidRDefault="0015406C">
      <w:pPr>
        <w:spacing w:line="100" w:lineRule="atLeast"/>
        <w:jc w:val="both"/>
        <w:rPr>
          <w:rFonts w:cs="Times New Roman"/>
          <w:bCs/>
          <w:sz w:val="22"/>
          <w:szCs w:val="22"/>
        </w:rPr>
      </w:pPr>
      <w:r w:rsidRPr="0015406C">
        <w:rPr>
          <w:sz w:val="22"/>
          <w:szCs w:val="22"/>
        </w:rPr>
        <w:lastRenderedPageBreak/>
        <w:t xml:space="preserve">b) sur la base du visa Schengen autorisant uniquement à entrer sur le territoire de la République de Pologne </w:t>
      </w:r>
      <w:r w:rsidRPr="0015406C">
        <w:rPr>
          <w:sz w:val="22"/>
          <w:szCs w:val="22"/>
        </w:rPr>
        <w:br/>
        <w:t xml:space="preserve">et y séjourner, octroyé pour permettre l’arrivée pour des raisons humanitaires, eu égard à l'intérêt national ou à des engagements internationaux, ou, </w:t>
      </w:r>
    </w:p>
    <w:p w:rsidR="0015406C" w:rsidRPr="0015406C" w:rsidRDefault="0015406C">
      <w:pPr>
        <w:spacing w:line="100" w:lineRule="atLeast"/>
        <w:jc w:val="both"/>
        <w:rPr>
          <w:rFonts w:cs="Times New Roman"/>
          <w:bCs/>
          <w:sz w:val="22"/>
          <w:szCs w:val="22"/>
        </w:rPr>
      </w:pPr>
      <w:r w:rsidRPr="0015406C">
        <w:rPr>
          <w:sz w:val="22"/>
          <w:szCs w:val="22"/>
        </w:rPr>
        <w:t xml:space="preserve">c) en vue de poursuivre des études ou effectuer </w:t>
      </w:r>
      <w:r w:rsidR="002B073D" w:rsidRPr="0015406C">
        <w:rPr>
          <w:sz w:val="22"/>
          <w:szCs w:val="22"/>
        </w:rPr>
        <w:t>une</w:t>
      </w:r>
      <w:r w:rsidRPr="0015406C">
        <w:rPr>
          <w:sz w:val="22"/>
          <w:szCs w:val="22"/>
        </w:rPr>
        <w:t xml:space="preserve"> formation professionnelle, ou</w:t>
      </w:r>
    </w:p>
    <w:p w:rsidR="0015406C" w:rsidRPr="0015406C" w:rsidRDefault="0015406C">
      <w:pPr>
        <w:spacing w:line="100" w:lineRule="atLeast"/>
        <w:jc w:val="both"/>
        <w:rPr>
          <w:rFonts w:cs="Times New Roman"/>
          <w:bCs/>
          <w:sz w:val="22"/>
          <w:szCs w:val="22"/>
        </w:rPr>
      </w:pPr>
      <w:r w:rsidRPr="0015406C">
        <w:rPr>
          <w:sz w:val="22"/>
          <w:szCs w:val="22"/>
        </w:rPr>
        <w:t>d) dans l’intention de poursuivre ou de continuer des études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e) à la suite de l’octroi d’un accord de séjour pour des raisons humanitaires, d’un accord de tolérance de séjour, d’asile ou de protection temporaire, ou</w:t>
      </w:r>
    </w:p>
    <w:p w:rsidR="0015406C" w:rsidRPr="0015406C" w:rsidRDefault="0015406C">
      <w:pPr>
        <w:spacing w:line="100" w:lineRule="atLeast"/>
        <w:jc w:val="both"/>
        <w:rPr>
          <w:rFonts w:cs="Times New Roman"/>
          <w:bCs/>
          <w:sz w:val="22"/>
          <w:szCs w:val="22"/>
        </w:rPr>
      </w:pPr>
      <w:r w:rsidRPr="0015406C">
        <w:rPr>
          <w:sz w:val="22"/>
          <w:szCs w:val="22"/>
        </w:rPr>
        <w:t>f) fans le cadre de la demande de la protection internationale ou d’asile, ou</w:t>
      </w:r>
    </w:p>
    <w:p w:rsidR="0015406C" w:rsidRPr="0015406C" w:rsidRDefault="0015406C">
      <w:pPr>
        <w:spacing w:line="100" w:lineRule="atLeast"/>
        <w:jc w:val="both"/>
        <w:rPr>
          <w:rFonts w:cs="Times New Roman"/>
          <w:bCs/>
          <w:sz w:val="22"/>
          <w:szCs w:val="22"/>
        </w:rPr>
      </w:pPr>
      <w:r w:rsidRPr="0015406C">
        <w:rPr>
          <w:sz w:val="22"/>
          <w:szCs w:val="22"/>
        </w:rPr>
        <w:t>g) sur la base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ou</w:t>
      </w:r>
    </w:p>
    <w:p w:rsidR="0015406C" w:rsidRPr="0015406C" w:rsidRDefault="0015406C">
      <w:pPr>
        <w:spacing w:line="100" w:lineRule="atLeast"/>
        <w:jc w:val="both"/>
        <w:rPr>
          <w:rFonts w:cs="Times New Roman"/>
          <w:bCs/>
          <w:sz w:val="22"/>
          <w:szCs w:val="22"/>
        </w:rPr>
      </w:pPr>
      <w:r w:rsidRPr="0015406C">
        <w:rPr>
          <w:sz w:val="22"/>
          <w:szCs w:val="22"/>
        </w:rPr>
        <w:t>h) sur la base du permis de franchissement local de la frontière, ou</w:t>
      </w:r>
    </w:p>
    <w:p w:rsidR="0015406C" w:rsidRPr="0015406C" w:rsidRDefault="0015406C">
      <w:pPr>
        <w:spacing w:line="100" w:lineRule="atLeast"/>
        <w:jc w:val="both"/>
        <w:rPr>
          <w:rFonts w:cs="Times New Roman"/>
          <w:bCs/>
          <w:sz w:val="22"/>
          <w:szCs w:val="22"/>
        </w:rPr>
      </w:pPr>
      <w:r w:rsidRPr="0015406C">
        <w:rPr>
          <w:sz w:val="22"/>
          <w:szCs w:val="22"/>
        </w:rPr>
        <w:t>2) est un employé détaché par un prestataire en vue de fournir des services transfrontaliers ou un prestataire fournissant des services transfrontaliers, ou</w:t>
      </w:r>
    </w:p>
    <w:p w:rsidR="0015406C" w:rsidRPr="0015406C" w:rsidRDefault="0015406C">
      <w:pPr>
        <w:spacing w:line="100" w:lineRule="atLeast"/>
        <w:jc w:val="both"/>
        <w:rPr>
          <w:rFonts w:cs="Times New Roman"/>
          <w:bCs/>
          <w:sz w:val="22"/>
          <w:szCs w:val="22"/>
        </w:rPr>
      </w:pPr>
      <w:r w:rsidRPr="0015406C">
        <w:rPr>
          <w:sz w:val="22"/>
          <w:szCs w:val="22"/>
        </w:rPr>
        <w:t>3)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spacing w:line="100" w:lineRule="atLeast"/>
        <w:jc w:val="both"/>
        <w:rPr>
          <w:rFonts w:cs="Times New Roman"/>
          <w:bCs/>
          <w:sz w:val="22"/>
          <w:szCs w:val="22"/>
        </w:rPr>
      </w:pPr>
      <w:r w:rsidRPr="0015406C">
        <w:rPr>
          <w:sz w:val="22"/>
          <w:szCs w:val="22"/>
        </w:rPr>
        <w:t>4) purge une peine d’emprisonnement ou il est en détention provisoire, ou</w:t>
      </w:r>
    </w:p>
    <w:p w:rsidR="0015406C" w:rsidRPr="0015406C" w:rsidRDefault="0015406C">
      <w:pPr>
        <w:spacing w:line="100" w:lineRule="atLeast"/>
        <w:jc w:val="both"/>
        <w:rPr>
          <w:rFonts w:cs="Times New Roman"/>
          <w:bCs/>
          <w:sz w:val="22"/>
          <w:szCs w:val="22"/>
        </w:rPr>
      </w:pPr>
      <w:r w:rsidRPr="0015406C">
        <w:rPr>
          <w:sz w:val="22"/>
          <w:szCs w:val="22"/>
        </w:rPr>
        <w:t>5) réside sur le territoire de la République de Pologne bien qu’il soit obligé de retourner et le délai de départ volontaire indiqué dans la décision concernée n’a pas expiré, également en cas de prolongation de ce délai, ou</w:t>
      </w:r>
    </w:p>
    <w:p w:rsidR="0015406C" w:rsidRPr="0015406C" w:rsidRDefault="0015406C">
      <w:pPr>
        <w:spacing w:line="100" w:lineRule="atLeast"/>
        <w:jc w:val="both"/>
        <w:rPr>
          <w:rFonts w:cs="Times New Roman"/>
          <w:bCs/>
          <w:sz w:val="22"/>
          <w:szCs w:val="22"/>
        </w:rPr>
      </w:pPr>
      <w:r w:rsidRPr="0015406C">
        <w:rPr>
          <w:sz w:val="22"/>
          <w:szCs w:val="22"/>
        </w:rPr>
        <w:t>6)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bCs/>
          <w:strike/>
          <w:sz w:val="22"/>
          <w:szCs w:val="22"/>
        </w:rPr>
      </w:pPr>
      <w:r w:rsidRPr="0015406C">
        <w:rPr>
          <w:sz w:val="22"/>
          <w:szCs w:val="22"/>
        </w:rPr>
        <w:t>7)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résident de longue durée de l’UE, lorsque durant l’introduction de la demande de ce permis ou dans un délai complémentaire indiqué par le voïvode, le ressortissant étranger </w:t>
      </w:r>
      <w:r w:rsidRPr="0015406C">
        <w:rPr>
          <w:rFonts w:ascii="Calibri" w:hAnsi="Calibri"/>
          <w:b/>
          <w:sz w:val="22"/>
          <w:szCs w:val="22"/>
        </w:rPr>
        <w:t>n’a pas déposé des empreintes digitales en vue de délivrer une carte de séjour</w:t>
      </w:r>
      <w:r w:rsidRPr="0015406C">
        <w:rPr>
          <w:rFonts w:ascii="Calibri" w:hAnsi="Calibri"/>
          <w:sz w:val="22"/>
          <w:szCs w:val="22"/>
        </w:rPr>
        <w:t>.</w:t>
      </w:r>
    </w:p>
    <w:p w:rsidR="0015406C" w:rsidRPr="0015406C" w:rsidRDefault="0015406C">
      <w:pPr>
        <w:pStyle w:val="Nagwek2"/>
        <w:spacing w:after="200"/>
        <w:rPr>
          <w:rFonts w:cs="Times New Roman"/>
        </w:rPr>
      </w:pPr>
      <w:r w:rsidRPr="0015406C">
        <w:t xml:space="preserve"> </w:t>
      </w:r>
      <w:bookmarkStart w:id="388" w:name="_Toc386286398"/>
      <w:bookmarkStart w:id="389" w:name="_Toc505338789"/>
      <w:bookmarkStart w:id="390" w:name="_Toc5972910"/>
      <w:bookmarkStart w:id="391" w:name="_Toc6319958"/>
      <w:bookmarkStart w:id="392" w:name="_Toc97282360"/>
      <w:bookmarkStart w:id="393" w:name="_Toc97282669"/>
      <w:r w:rsidRPr="0015406C">
        <w:t>6.7   EXIGENCE DU SÉJOUR DE 5 ANS SANS INTERRUPTION</w:t>
      </w:r>
      <w:bookmarkEnd w:id="388"/>
      <w:bookmarkEnd w:id="389"/>
      <w:bookmarkEnd w:id="390"/>
      <w:bookmarkEnd w:id="391"/>
      <w:bookmarkEnd w:id="392"/>
      <w:bookmarkEnd w:id="393"/>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comprend</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1) la période totale du séjour légal sur le territoire de l’Union européenne, si le ressortissant étranger résidait légalement </w:t>
      </w:r>
      <w:r w:rsidRPr="0015406C">
        <w:rPr>
          <w:sz w:val="22"/>
          <w:szCs w:val="22"/>
        </w:rPr>
        <w:br/>
        <w:t>i et sans interruption sur ce territoire pendant au moins 5 ans sur la base d’un titre de séjour délivré par un État membre de l’Union européenne, avec mention « carte bleue européenne », y compris sur le territoire de la République de Pologne durant au moins 2 ans directement avant l’introduction de la demande du permis de résident de longue durée de l’UE sur la base du permis de séjour temporaire en vue d'exécuter le travail de la profession exigeant des qualifications élevées ;</w:t>
      </w:r>
    </w:p>
    <w:p w:rsidR="0015406C" w:rsidRPr="0015406C" w:rsidRDefault="0015406C">
      <w:pPr>
        <w:spacing w:line="100" w:lineRule="atLeast"/>
        <w:jc w:val="both"/>
        <w:rPr>
          <w:rFonts w:cs="Times New Roman"/>
          <w:sz w:val="22"/>
          <w:szCs w:val="22"/>
        </w:rPr>
      </w:pPr>
      <w:r w:rsidRPr="0015406C">
        <w:rPr>
          <w:sz w:val="22"/>
          <w:szCs w:val="22"/>
        </w:rPr>
        <w:t>2) toute la période de séjour sur le territoire de la République de Pologne au cours de la procédure d’attribution d’un statut de réfugié, si cette période n’a pas été supérieure à 18 mois ;</w:t>
      </w:r>
    </w:p>
    <w:p w:rsidR="0015406C" w:rsidRPr="0015406C" w:rsidRDefault="0015406C">
      <w:pPr>
        <w:spacing w:line="100" w:lineRule="atLeast"/>
        <w:jc w:val="both"/>
        <w:rPr>
          <w:rFonts w:cs="Times New Roman"/>
          <w:sz w:val="22"/>
          <w:szCs w:val="22"/>
        </w:rPr>
      </w:pPr>
      <w:r w:rsidRPr="0015406C">
        <w:rPr>
          <w:sz w:val="22"/>
          <w:szCs w:val="22"/>
        </w:rPr>
        <w:lastRenderedPageBreak/>
        <w:t>3) la moitié de la période de séjour sur le territoire de la République de Pologne en cas de ressortissant étranger résidant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a) en vertu du visa octroyé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b) sur la base du permis de séjour temporaire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c) au cours de la procédure d’attribution d’un statut de réfugié.</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ne comprend pas</w:t>
      </w:r>
      <w:r w:rsidRPr="0015406C">
        <w:rPr>
          <w:sz w:val="22"/>
          <w:szCs w:val="22"/>
        </w:rPr>
        <w:t xml:space="preserve"> le séjour d’un ressortissant étranger :</w:t>
      </w:r>
    </w:p>
    <w:p w:rsidR="0015406C" w:rsidRPr="0015406C" w:rsidRDefault="0015406C">
      <w:pPr>
        <w:spacing w:line="100" w:lineRule="atLeast"/>
        <w:jc w:val="both"/>
        <w:rPr>
          <w:rFonts w:cs="Times New Roman"/>
          <w:sz w:val="22"/>
          <w:szCs w:val="22"/>
        </w:rPr>
      </w:pPr>
      <w:r w:rsidRPr="0015406C">
        <w:rPr>
          <w:sz w:val="22"/>
          <w:szCs w:val="22"/>
        </w:rPr>
        <w:t>1) étant un employé détaché par un prestataire en vue de fournir des services transfrontaliers ou un prestataire fournissant des services transfrontaliers ;</w:t>
      </w:r>
    </w:p>
    <w:p w:rsidR="0015406C" w:rsidRPr="0015406C" w:rsidRDefault="0015406C">
      <w:pPr>
        <w:spacing w:line="100" w:lineRule="atLeast"/>
        <w:jc w:val="both"/>
        <w:rPr>
          <w:rFonts w:cs="Times New Roman"/>
          <w:sz w:val="22"/>
          <w:szCs w:val="22"/>
        </w:rPr>
      </w:pPr>
      <w:r w:rsidRPr="0015406C">
        <w:rPr>
          <w:sz w:val="22"/>
          <w:szCs w:val="22"/>
        </w:rPr>
        <w:t xml:space="preserve">b) résidant </w:t>
      </w:r>
      <w:r w:rsidR="002B073D" w:rsidRPr="0015406C">
        <w:rPr>
          <w:sz w:val="22"/>
          <w:szCs w:val="22"/>
        </w:rPr>
        <w:t>sur</w:t>
      </w:r>
      <w:r w:rsidRPr="0015406C">
        <w:rPr>
          <w:sz w:val="22"/>
          <w:szCs w:val="22"/>
        </w:rPr>
        <w:t xml:space="preserve"> le territoire de la République de Pologne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w:t>
      </w:r>
    </w:p>
    <w:p w:rsidR="0015406C" w:rsidRPr="0015406C" w:rsidRDefault="0015406C">
      <w:pPr>
        <w:spacing w:line="100" w:lineRule="atLeast"/>
        <w:jc w:val="both"/>
        <w:rPr>
          <w:rFonts w:cs="Times New Roman"/>
          <w:sz w:val="22"/>
          <w:szCs w:val="22"/>
        </w:rPr>
      </w:pPr>
      <w:r w:rsidRPr="0015406C">
        <w:rPr>
          <w:sz w:val="22"/>
          <w:szCs w:val="22"/>
        </w:rPr>
        <w:t>3) durant son parcours éducatif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 xml:space="preserve">4) qui a été obligé de retourner et le délai de départ volontaire indiqué dans la décision concernée n’a pas expiré </w:t>
      </w:r>
      <w:r w:rsidRPr="0015406C">
        <w:rPr>
          <w:sz w:val="22"/>
          <w:szCs w:val="22"/>
        </w:rPr>
        <w:br/>
        <w:t>également en cas de prolongation de ce délai,</w:t>
      </w:r>
    </w:p>
    <w:p w:rsidR="0015406C" w:rsidRPr="0015406C" w:rsidRDefault="0015406C">
      <w:pPr>
        <w:spacing w:line="100" w:lineRule="atLeast"/>
        <w:jc w:val="both"/>
        <w:rPr>
          <w:rFonts w:cs="Times New Roman"/>
          <w:sz w:val="22"/>
          <w:szCs w:val="22"/>
        </w:rPr>
      </w:pPr>
      <w:r w:rsidRPr="0015406C">
        <w:rPr>
          <w:sz w:val="22"/>
          <w:szCs w:val="22"/>
        </w:rPr>
        <w:t>5) qui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sz w:val="22"/>
          <w:szCs w:val="22"/>
        </w:rPr>
      </w:pPr>
      <w:r w:rsidRPr="0015406C">
        <w:rPr>
          <w:sz w:val="22"/>
          <w:szCs w:val="22"/>
        </w:rPr>
        <w:t>6) étant membre d’une mission diplomatique ou d’un bureau consulaire d’un pays étranger ou d’une autre personne de la même importance en vertu des lois, des accords internationaux ou des traditions internationales universelles ;</w:t>
      </w:r>
    </w:p>
    <w:p w:rsidR="0015406C" w:rsidRPr="0015406C" w:rsidRDefault="0015406C">
      <w:pPr>
        <w:spacing w:line="100" w:lineRule="atLeast"/>
        <w:jc w:val="both"/>
        <w:rPr>
          <w:rFonts w:cs="Times New Roman"/>
          <w:sz w:val="22"/>
          <w:szCs w:val="22"/>
        </w:rPr>
      </w:pPr>
      <w:r w:rsidRPr="0015406C">
        <w:rPr>
          <w:sz w:val="22"/>
          <w:szCs w:val="22"/>
        </w:rPr>
        <w:t>7) en vertu de la demande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w:t>
      </w:r>
    </w:p>
    <w:p w:rsidR="0015406C" w:rsidRPr="0015406C" w:rsidRDefault="0015406C">
      <w:pPr>
        <w:spacing w:line="100" w:lineRule="atLeast"/>
        <w:jc w:val="both"/>
        <w:rPr>
          <w:rFonts w:cs="Times New Roman"/>
          <w:sz w:val="22"/>
          <w:szCs w:val="22"/>
        </w:rPr>
      </w:pPr>
      <w:r w:rsidRPr="0015406C">
        <w:rPr>
          <w:sz w:val="22"/>
          <w:szCs w:val="22"/>
        </w:rPr>
        <w:t>8) au cours de la procédure d’octroi une protection internationale à son égard, si la procédure a été clôturée par un refus d’attribution du statut de réfugié ou de la protection subsidiaire ;</w:t>
      </w:r>
    </w:p>
    <w:p w:rsidR="0015406C" w:rsidRPr="0015406C" w:rsidRDefault="0015406C">
      <w:pPr>
        <w:spacing w:line="100" w:lineRule="atLeast"/>
        <w:jc w:val="both"/>
        <w:rPr>
          <w:rFonts w:cs="Times New Roman"/>
          <w:strike/>
          <w:color w:val="FF3333"/>
          <w:sz w:val="22"/>
          <w:szCs w:val="22"/>
        </w:rPr>
      </w:pPr>
      <w:r w:rsidRPr="0015406C">
        <w:rPr>
          <w:sz w:val="22"/>
          <w:szCs w:val="22"/>
        </w:rPr>
        <w:t>h) sur la base du permis de franchissement local de la frontière.</w:t>
      </w:r>
    </w:p>
    <w:p w:rsidR="0015406C" w:rsidRPr="0015406C" w:rsidRDefault="0015406C">
      <w:pPr>
        <w:pStyle w:val="Nagwek2"/>
        <w:spacing w:after="200"/>
        <w:jc w:val="both"/>
        <w:rPr>
          <w:rFonts w:cs="Times New Roman"/>
        </w:rPr>
      </w:pPr>
      <w:bookmarkStart w:id="394" w:name="_Toc386286399"/>
      <w:bookmarkStart w:id="395" w:name="_Toc505338790"/>
      <w:bookmarkStart w:id="396" w:name="_Toc5972911"/>
      <w:bookmarkStart w:id="397" w:name="_Toc6319959"/>
      <w:bookmarkStart w:id="398" w:name="_Toc97282361"/>
      <w:bookmarkStart w:id="399" w:name="_Toc97282670"/>
      <w:r w:rsidRPr="0015406C">
        <w:t>6.8 OBLIGATION DU SÉJOUR SANS INTERRUPTIONS - INTERRUPTIONS DU SÉJOUR JUSTIFIÉES</w:t>
      </w:r>
      <w:bookmarkEnd w:id="394"/>
      <w:bookmarkEnd w:id="395"/>
      <w:bookmarkEnd w:id="396"/>
      <w:bookmarkEnd w:id="397"/>
      <w:bookmarkEnd w:id="398"/>
      <w:bookmarkEnd w:id="399"/>
    </w:p>
    <w:p w:rsidR="0015406C" w:rsidRPr="0015406C" w:rsidRDefault="0015406C">
      <w:pPr>
        <w:jc w:val="both"/>
        <w:rPr>
          <w:rFonts w:cs="Times New Roman"/>
          <w:sz w:val="22"/>
          <w:szCs w:val="22"/>
        </w:rPr>
      </w:pPr>
      <w:r w:rsidRPr="0015406C">
        <w:rPr>
          <w:sz w:val="22"/>
          <w:szCs w:val="22"/>
        </w:rPr>
        <w:t xml:space="preserve">Le séjour du ressortissant étranger donnant lieu à lui octroyer le permis de résident de longue durée de l’UE est réputé </w:t>
      </w:r>
      <w:r w:rsidRPr="0015406C">
        <w:rPr>
          <w:b/>
          <w:sz w:val="22"/>
          <w:szCs w:val="22"/>
        </w:rPr>
        <w:t>interrompu</w:t>
      </w:r>
      <w:r w:rsidRPr="0015406C">
        <w:rPr>
          <w:sz w:val="22"/>
          <w:szCs w:val="22"/>
        </w:rPr>
        <w:t>, si aucune des coupures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1) n'était pas supérieure à </w:t>
      </w:r>
      <w:r w:rsidRPr="0015406C">
        <w:rPr>
          <w:b/>
          <w:sz w:val="22"/>
          <w:szCs w:val="22"/>
        </w:rPr>
        <w:t>6 mois</w:t>
      </w:r>
      <w:r w:rsidRPr="0015406C">
        <w:rPr>
          <w:sz w:val="22"/>
          <w:szCs w:val="22"/>
        </w:rPr>
        <w:t xml:space="preserve"> et toutes les coupures n’ont pas dépassé au total </w:t>
      </w:r>
      <w:r w:rsidRPr="0015406C">
        <w:rPr>
          <w:b/>
          <w:sz w:val="22"/>
          <w:szCs w:val="22"/>
        </w:rPr>
        <w:t>10 mois</w:t>
      </w:r>
      <w:r w:rsidRPr="0015406C">
        <w:rPr>
          <w:sz w:val="22"/>
          <w:szCs w:val="22"/>
        </w:rPr>
        <w:t xml:space="preserve"> en cas de séjour sur le territoire de la République de Pologne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2) n'était pas supérieure à </w:t>
      </w:r>
      <w:r w:rsidRPr="0015406C">
        <w:rPr>
          <w:b/>
          <w:sz w:val="22"/>
          <w:szCs w:val="22"/>
        </w:rPr>
        <w:t>12 mois</w:t>
      </w:r>
      <w:r w:rsidRPr="0015406C">
        <w:rPr>
          <w:sz w:val="22"/>
          <w:szCs w:val="22"/>
        </w:rPr>
        <w:t xml:space="preserve"> et toutes les coupures n’ont pas dépassé au total </w:t>
      </w:r>
      <w:r w:rsidRPr="0015406C">
        <w:rPr>
          <w:b/>
          <w:sz w:val="22"/>
          <w:szCs w:val="22"/>
        </w:rPr>
        <w:t>18 mois</w:t>
      </w:r>
      <w:r w:rsidRPr="0015406C">
        <w:rPr>
          <w:sz w:val="22"/>
          <w:szCs w:val="22"/>
        </w:rPr>
        <w:t xml:space="preserve"> en cas de séjour sur le territoire d’un autre État membre de l’Union européenne d’un ressortissant étranger </w:t>
      </w:r>
      <w:r w:rsidRPr="0015406C">
        <w:rPr>
          <w:sz w:val="22"/>
          <w:szCs w:val="22"/>
        </w:rPr>
        <w:lastRenderedPageBreak/>
        <w:t>muni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Ces réglementations, dans la mesure prévue par les périodes autorisées en matière d’interruptions en ce qui concerne le séjour d’un ressortissant étranger sur le territoire de la République de Pologne, </w:t>
      </w:r>
      <w:r w:rsidRPr="0015406C">
        <w:rPr>
          <w:b/>
          <w:sz w:val="22"/>
          <w:szCs w:val="22"/>
        </w:rPr>
        <w:t>ne sont pas appliquées</w:t>
      </w:r>
      <w:r w:rsidRPr="0015406C">
        <w:rPr>
          <w:sz w:val="22"/>
          <w:szCs w:val="22"/>
        </w:rPr>
        <w:t xml:space="preserve"> si la coupure est causée :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par l’exécution d’engagements professionnel incombant au ressortissant étranger</w:t>
      </w:r>
      <w:r w:rsidRPr="0015406C">
        <w:rPr>
          <w:sz w:val="22"/>
          <w:szCs w:val="22"/>
        </w:rPr>
        <w:t xml:space="preserve"> ou la réalisation du travail hors du territoire de la République de Pologne en vertu d’un accord conclu avec un employeur dont le siège est établi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2) par le fait d’être accompagné par le </w:t>
      </w:r>
      <w:r w:rsidRPr="0015406C">
        <w:rPr>
          <w:b/>
          <w:sz w:val="22"/>
          <w:szCs w:val="22"/>
        </w:rPr>
        <w:t>conjoint ou enfant mineur</w:t>
      </w:r>
      <w:r w:rsidRPr="0015406C">
        <w:rPr>
          <w:sz w:val="22"/>
          <w:szCs w:val="22"/>
        </w:rPr>
        <w:t xml:space="preserve"> du ressortissant étranger visé au point 1, ou</w:t>
      </w:r>
    </w:p>
    <w:p w:rsidR="0015406C" w:rsidRPr="0015406C" w:rsidRDefault="0015406C">
      <w:pPr>
        <w:spacing w:line="100" w:lineRule="atLeast"/>
        <w:jc w:val="both"/>
        <w:rPr>
          <w:rFonts w:cs="Times New Roman"/>
          <w:sz w:val="22"/>
          <w:szCs w:val="22"/>
        </w:rPr>
      </w:pPr>
      <w:r w:rsidRPr="0015406C">
        <w:rPr>
          <w:sz w:val="22"/>
          <w:szCs w:val="22"/>
        </w:rPr>
        <w:t xml:space="preserve">3) par une </w:t>
      </w:r>
      <w:r w:rsidRPr="0015406C">
        <w:rPr>
          <w:b/>
          <w:sz w:val="22"/>
          <w:szCs w:val="22"/>
        </w:rPr>
        <w:t>situation personnelle particulière</w:t>
      </w:r>
      <w:r w:rsidRPr="0015406C">
        <w:rPr>
          <w:sz w:val="22"/>
          <w:szCs w:val="22"/>
        </w:rPr>
        <w:t xml:space="preserve"> exigeant la présence du ressortissant étranger sur le territoire de la République de Pologne dont la durée n'était pas supérieure à </w:t>
      </w:r>
      <w:r w:rsidRPr="0015406C">
        <w:rPr>
          <w:b/>
          <w:sz w:val="22"/>
          <w:szCs w:val="22"/>
        </w:rPr>
        <w:t>6 mois</w:t>
      </w:r>
      <w:r w:rsidRPr="0015406C">
        <w:rPr>
          <w:sz w:val="22"/>
          <w:szCs w:val="22"/>
        </w:rPr>
        <w:t>, ou</w:t>
      </w:r>
    </w:p>
    <w:p w:rsidR="0015406C" w:rsidRPr="0015406C" w:rsidRDefault="0015406C">
      <w:pPr>
        <w:spacing w:line="100" w:lineRule="atLeast"/>
        <w:jc w:val="both"/>
        <w:rPr>
          <w:sz w:val="22"/>
          <w:szCs w:val="22"/>
        </w:rPr>
      </w:pPr>
      <w:r w:rsidRPr="0015406C">
        <w:rPr>
          <w:b/>
          <w:sz w:val="22"/>
          <w:szCs w:val="22"/>
        </w:rPr>
        <w:t>4)</w:t>
      </w:r>
      <w:r w:rsidRPr="0015406C">
        <w:rPr>
          <w:b/>
          <w:sz w:val="22"/>
          <w:szCs w:val="22"/>
        </w:rPr>
        <w:tab/>
      </w:r>
      <w:r w:rsidRPr="0015406C">
        <w:rPr>
          <w:sz w:val="22"/>
          <w:szCs w:val="22"/>
        </w:rPr>
        <w:t>par le départ à l’étranger en vue d’</w:t>
      </w:r>
      <w:r w:rsidRPr="0015406C">
        <w:rPr>
          <w:b/>
          <w:sz w:val="22"/>
          <w:szCs w:val="22"/>
        </w:rPr>
        <w:t>effectuer des formations</w:t>
      </w:r>
      <w:r w:rsidRPr="0015406C">
        <w:rPr>
          <w:sz w:val="22"/>
          <w:szCs w:val="22"/>
        </w:rPr>
        <w:t xml:space="preserve"> ou de </w:t>
      </w:r>
      <w:r w:rsidRPr="0015406C">
        <w:rPr>
          <w:b/>
          <w:sz w:val="22"/>
          <w:szCs w:val="22"/>
        </w:rPr>
        <w:t>participer</w:t>
      </w:r>
      <w:r w:rsidRPr="0015406C">
        <w:rPr>
          <w:sz w:val="22"/>
          <w:szCs w:val="22"/>
        </w:rPr>
        <w:t xml:space="preserve"> </w:t>
      </w:r>
      <w:r w:rsidRPr="0015406C">
        <w:rPr>
          <w:sz w:val="22"/>
          <w:szCs w:val="22"/>
        </w:rPr>
        <w:br/>
      </w:r>
      <w:r w:rsidRPr="0015406C">
        <w:rPr>
          <w:b/>
          <w:sz w:val="22"/>
          <w:szCs w:val="22"/>
        </w:rPr>
        <w:t>à des cours prévus</w:t>
      </w:r>
      <w:r w:rsidRPr="0015406C">
        <w:rPr>
          <w:sz w:val="22"/>
          <w:szCs w:val="22"/>
        </w:rPr>
        <w:t xml:space="preserve"> par le cursus universitaire d’un établissement polonais.</w:t>
      </w:r>
    </w:p>
    <w:p w:rsidR="0015406C" w:rsidRPr="0015406C" w:rsidRDefault="0015406C">
      <w:pPr>
        <w:pStyle w:val="Nagwek2"/>
        <w:spacing w:after="200"/>
        <w:jc w:val="both"/>
        <w:rPr>
          <w:rFonts w:cs="Times New Roman"/>
          <w:b/>
          <w:bCs/>
        </w:rPr>
      </w:pPr>
      <w:bookmarkStart w:id="400" w:name="_Toc386286400"/>
      <w:bookmarkStart w:id="401" w:name="_Toc505338791"/>
      <w:bookmarkStart w:id="402" w:name="_Toc5972912"/>
      <w:bookmarkStart w:id="403" w:name="_Toc6319960"/>
      <w:bookmarkStart w:id="404" w:name="_Toc97282362"/>
      <w:bookmarkStart w:id="405" w:name="_Toc97282671"/>
      <w:r w:rsidRPr="0015406C">
        <w:t>6.9 refus D’OCTROI DU PERMIS DE RÉSIDENT DE LONGUE DURÉE DE L’UE</w:t>
      </w:r>
      <w:bookmarkEnd w:id="400"/>
      <w:bookmarkEnd w:id="401"/>
      <w:bookmarkEnd w:id="402"/>
      <w:bookmarkEnd w:id="403"/>
      <w:bookmarkEnd w:id="404"/>
      <w:bookmarkEnd w:id="405"/>
    </w:p>
    <w:p w:rsidR="0015406C" w:rsidRPr="0015406C" w:rsidRDefault="0015406C">
      <w:pPr>
        <w:spacing w:before="240"/>
        <w:jc w:val="both"/>
        <w:rPr>
          <w:rFonts w:cs="Times New Roman"/>
          <w:sz w:val="22"/>
          <w:szCs w:val="22"/>
        </w:rPr>
      </w:pPr>
      <w:r w:rsidRPr="0015406C">
        <w:rPr>
          <w:b/>
          <w:sz w:val="22"/>
          <w:szCs w:val="22"/>
        </w:rPr>
        <w:t>Le permis de résident de longue durée de l’UE est refusé au ressortissant étranger, si :</w:t>
      </w:r>
    </w:p>
    <w:p w:rsidR="0015406C" w:rsidRPr="0015406C" w:rsidRDefault="0015406C">
      <w:pPr>
        <w:numPr>
          <w:ilvl w:val="0"/>
          <w:numId w:val="3"/>
        </w:numPr>
        <w:tabs>
          <w:tab w:val="right" w:pos="284"/>
          <w:tab w:val="left" w:pos="408"/>
        </w:tabs>
        <w:jc w:val="both"/>
        <w:rPr>
          <w:rFonts w:cs="Times New Roman"/>
          <w:sz w:val="22"/>
          <w:szCs w:val="22"/>
        </w:rPr>
      </w:pPr>
      <w:r w:rsidRPr="0015406C">
        <w:rPr>
          <w:sz w:val="22"/>
          <w:szCs w:val="22"/>
        </w:rPr>
        <w:t>celui-ci ne répond pas aux exigences relatives à l’octroi du permis demandé ;</w:t>
      </w:r>
    </w:p>
    <w:p w:rsidR="0015406C" w:rsidRPr="0015406C" w:rsidRDefault="0015406C">
      <w:pPr>
        <w:numPr>
          <w:ilvl w:val="0"/>
          <w:numId w:val="3"/>
        </w:numPr>
        <w:tabs>
          <w:tab w:val="right" w:pos="284"/>
          <w:tab w:val="left" w:pos="408"/>
        </w:tabs>
        <w:jc w:val="both"/>
        <w:rPr>
          <w:sz w:val="22"/>
          <w:szCs w:val="22"/>
        </w:rPr>
      </w:pPr>
      <w:r w:rsidRPr="0015406C">
        <w:rPr>
          <w:sz w:val="22"/>
          <w:szCs w:val="22"/>
        </w:rPr>
        <w:t xml:space="preserve">10) ceci est exigé par les </w:t>
      </w:r>
      <w:r w:rsidRPr="0015406C">
        <w:rPr>
          <w:b/>
          <w:sz w:val="22"/>
          <w:szCs w:val="22"/>
        </w:rPr>
        <w:t>intérêts de la défense ou de la sécurité</w:t>
      </w:r>
      <w:r w:rsidRPr="0015406C">
        <w:rPr>
          <w:sz w:val="22"/>
          <w:szCs w:val="22"/>
        </w:rPr>
        <w:t xml:space="preserve"> de l’État ou la protection de la sécurité et de l’ordre publics.</w:t>
      </w:r>
    </w:p>
    <w:p w:rsidR="0015406C" w:rsidRPr="0015406C" w:rsidRDefault="0015406C">
      <w:pPr>
        <w:pStyle w:val="Nagwek2"/>
        <w:spacing w:after="200"/>
        <w:jc w:val="both"/>
        <w:rPr>
          <w:rFonts w:cs="Times New Roman"/>
          <w:b/>
          <w:bCs/>
        </w:rPr>
      </w:pPr>
      <w:bookmarkStart w:id="406" w:name="_Toc386286401"/>
      <w:bookmarkStart w:id="407" w:name="_Toc505338792"/>
      <w:bookmarkStart w:id="408" w:name="_Toc5972913"/>
      <w:bookmarkStart w:id="409" w:name="_Toc6319961"/>
      <w:bookmarkStart w:id="410" w:name="_Toc97282363"/>
      <w:bookmarkStart w:id="411" w:name="_Toc97282672"/>
      <w:r w:rsidRPr="0015406C">
        <w:t>6.10 ANNULATION DU PERMIS DE RÉSIDENT DE LONGUE DURÉE DE L’UE</w:t>
      </w:r>
      <w:bookmarkEnd w:id="406"/>
      <w:bookmarkEnd w:id="407"/>
      <w:bookmarkEnd w:id="408"/>
      <w:bookmarkEnd w:id="409"/>
      <w:bookmarkEnd w:id="410"/>
      <w:bookmarkEnd w:id="411"/>
    </w:p>
    <w:p w:rsidR="0015406C" w:rsidRPr="0015406C" w:rsidRDefault="0015406C">
      <w:pPr>
        <w:spacing w:line="100" w:lineRule="atLeast"/>
        <w:jc w:val="both"/>
        <w:rPr>
          <w:rFonts w:cs="Times New Roman"/>
          <w:b/>
          <w:bCs/>
          <w:sz w:val="22"/>
          <w:szCs w:val="22"/>
        </w:rPr>
      </w:pPr>
      <w:r w:rsidRPr="0015406C">
        <w:rPr>
          <w:b/>
          <w:sz w:val="22"/>
          <w:szCs w:val="22"/>
        </w:rPr>
        <w:t>Le permis de résident de longue durée du ressortissant étranger est annulé, si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l’octroi du permis</w:t>
      </w:r>
      <w:r w:rsidRPr="0015406C">
        <w:rPr>
          <w:sz w:val="22"/>
          <w:szCs w:val="22"/>
        </w:rPr>
        <w:t xml:space="preserve"> de résident de longue durée de l’UE </w:t>
      </w:r>
      <w:r w:rsidRPr="0015406C">
        <w:rPr>
          <w:b/>
          <w:sz w:val="22"/>
          <w:szCs w:val="22"/>
        </w:rPr>
        <w:t>s’est déroulé en violation de la loi</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le ressortissant étranger constitue un </w:t>
      </w:r>
      <w:r w:rsidRPr="0015406C">
        <w:rPr>
          <w:b/>
          <w:sz w:val="22"/>
          <w:szCs w:val="22"/>
        </w:rPr>
        <w:t>danger</w:t>
      </w:r>
      <w:r w:rsidRPr="0015406C">
        <w:rPr>
          <w:sz w:val="22"/>
          <w:szCs w:val="22"/>
        </w:rPr>
        <w:t xml:space="preserve"> réel et grave pour la défense ou la sécurité de l'État ou la protection de la sécurité et de l’ordre publics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b/>
          <w:sz w:val="22"/>
          <w:szCs w:val="22"/>
        </w:rPr>
        <w:t>il a quitté le territoire de la République de Pologne</w:t>
      </w:r>
      <w:r w:rsidRPr="0015406C">
        <w:rPr>
          <w:sz w:val="22"/>
          <w:szCs w:val="22"/>
        </w:rPr>
        <w:t xml:space="preserve"> pour une durée supérieure à </w:t>
      </w:r>
      <w:r w:rsidRPr="0015406C">
        <w:rPr>
          <w:b/>
          <w:sz w:val="22"/>
          <w:szCs w:val="22"/>
        </w:rPr>
        <w:t>6 ans</w:t>
      </w:r>
      <w:r w:rsidRPr="0015406C">
        <w:rPr>
          <w:sz w:val="22"/>
          <w:szCs w:val="22"/>
        </w:rPr>
        <w:t>.</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il a quitté le territoire de l’Union européenne pour une durée consécutive de : </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sz w:val="22"/>
          <w:szCs w:val="22"/>
        </w:rPr>
      </w:pPr>
      <w:r w:rsidRPr="0015406C">
        <w:rPr>
          <w:b/>
          <w:sz w:val="22"/>
          <w:szCs w:val="22"/>
        </w:rPr>
        <w:t>12 mois ou</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bCs/>
          <w:sz w:val="22"/>
          <w:szCs w:val="22"/>
        </w:rPr>
      </w:pPr>
      <w:r w:rsidRPr="0015406C">
        <w:rPr>
          <w:b/>
          <w:sz w:val="22"/>
          <w:szCs w:val="22"/>
        </w:rPr>
        <w:t>24 mois</w:t>
      </w:r>
      <w:r w:rsidRPr="0015406C">
        <w:rPr>
          <w:sz w:val="22"/>
          <w:szCs w:val="22"/>
        </w:rPr>
        <w:t xml:space="preserve">, s’il disposait d’un permis de séjour temporaire en vue d’exécuter le travail </w:t>
      </w:r>
      <w:r w:rsidRPr="0015406C">
        <w:rPr>
          <w:sz w:val="22"/>
          <w:szCs w:val="22"/>
        </w:rPr>
        <w:br/>
        <w:t>de la profession exigeant des qualifications élevées ou il est membre de la famille d’un ressortissant étranger, titulaire de ce permis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a bénéficié, sur le territoire d’un autre État</w:t>
      </w:r>
      <w:r w:rsidRPr="0015406C">
        <w:rPr>
          <w:sz w:val="22"/>
          <w:szCs w:val="22"/>
        </w:rPr>
        <w:t xml:space="preserve"> membre de l’Union européenne, </w:t>
      </w:r>
      <w:r w:rsidRPr="0015406C">
        <w:rPr>
          <w:b/>
          <w:sz w:val="22"/>
          <w:szCs w:val="22"/>
        </w:rPr>
        <w:t>de l’octroi du permis de résident de longue durée de l’UE</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sz w:val="22"/>
          <w:szCs w:val="22"/>
        </w:rPr>
        <w:t xml:space="preserve">il a </w:t>
      </w:r>
      <w:r w:rsidRPr="0015406C">
        <w:rPr>
          <w:b/>
          <w:sz w:val="22"/>
          <w:szCs w:val="22"/>
        </w:rPr>
        <w:t>été privé de son statut de réfugié</w:t>
      </w:r>
      <w:r w:rsidRPr="0015406C">
        <w:rPr>
          <w:sz w:val="22"/>
          <w:szCs w:val="22"/>
        </w:rPr>
        <w:t xml:space="preserve"> ou de la </w:t>
      </w:r>
      <w:r w:rsidRPr="0015406C">
        <w:rPr>
          <w:b/>
          <w:sz w:val="22"/>
          <w:szCs w:val="22"/>
        </w:rPr>
        <w:t>protection subsidiaire,</w:t>
      </w:r>
      <w:r w:rsidRPr="0015406C">
        <w:rPr>
          <w:sz w:val="22"/>
          <w:szCs w:val="22"/>
        </w:rPr>
        <w:t xml:space="preserve"> si le permis de résident de longue durée de l’UE a été octroyé en rapport avec le séjour sur ce territoire sur la base du statut de réfugié ou de la protection subsidiaire.</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Au cours de la procédure d’annulation du permis de résident de longue durée à l’égard d’un ressortissant étranger, vu le danger pour la défense ou la sécurité de l’État ou la protection de la sécurité et de l’ordre publics, il est tenu compte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lastRenderedPageBreak/>
        <w:t>1) de la durée de séjour d’un ressortissant étranger sur le territoire de la République de Pologne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2) de l’âge du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3) des liens du ressortissant étranger avec la République de Pologne ou l’absence de liens avec le pays d’origine ;</w:t>
      </w:r>
    </w:p>
    <w:p w:rsidR="0015406C" w:rsidRPr="0015406C" w:rsidRDefault="0015406C">
      <w:pPr>
        <w:tabs>
          <w:tab w:val="right" w:pos="284"/>
          <w:tab w:val="left" w:pos="408"/>
        </w:tabs>
        <w:spacing w:line="100" w:lineRule="atLeast"/>
        <w:jc w:val="both"/>
        <w:rPr>
          <w:sz w:val="22"/>
          <w:szCs w:val="22"/>
        </w:rPr>
      </w:pPr>
      <w:r w:rsidRPr="0015406C">
        <w:rPr>
          <w:sz w:val="22"/>
          <w:szCs w:val="22"/>
        </w:rPr>
        <w:t>4) des conséquences découlant de l’annulation du permis pour le ressortissant étranger et les membres de sa famille.</w:t>
      </w:r>
    </w:p>
    <w:p w:rsidR="0015406C" w:rsidRPr="0015406C" w:rsidRDefault="0015406C">
      <w:pPr>
        <w:pStyle w:val="Nagwek2"/>
        <w:spacing w:after="200"/>
        <w:jc w:val="both"/>
        <w:rPr>
          <w:rFonts w:cs="Times New Roman"/>
        </w:rPr>
      </w:pPr>
      <w:bookmarkStart w:id="412" w:name="_Toc505338793"/>
      <w:bookmarkStart w:id="413" w:name="_Toc5972914"/>
      <w:bookmarkStart w:id="414" w:name="_Toc6319962"/>
      <w:bookmarkStart w:id="415" w:name="_Toc97282364"/>
      <w:bookmarkStart w:id="416" w:name="_Toc97282673"/>
      <w:r w:rsidRPr="0015406C">
        <w:t>6.11</w:t>
      </w:r>
      <w:bookmarkStart w:id="417" w:name="_Toc386286402"/>
      <w:r w:rsidRPr="0015406C">
        <w:t xml:space="preserve"> </w:t>
      </w:r>
      <w:bookmarkEnd w:id="417"/>
      <w:r w:rsidRPr="0015406C">
        <w:t>DURÉE POUR LAQUELLE LE PERMIS DE RÉSIDENT DE LONGUE DURÉE DE L’UE EST OCTROYÉ</w:t>
      </w:r>
      <w:bookmarkEnd w:id="412"/>
      <w:bookmarkEnd w:id="413"/>
      <w:bookmarkEnd w:id="414"/>
      <w:bookmarkEnd w:id="415"/>
      <w:bookmarkEnd w:id="416"/>
    </w:p>
    <w:p w:rsidR="0015406C" w:rsidRPr="0015406C" w:rsidRDefault="0015406C">
      <w:pPr>
        <w:spacing w:line="100" w:lineRule="atLeast"/>
        <w:jc w:val="both"/>
        <w:rPr>
          <w:rFonts w:cs="Times New Roman"/>
          <w:sz w:val="22"/>
          <w:szCs w:val="22"/>
        </w:rPr>
      </w:pPr>
      <w:r w:rsidRPr="0015406C">
        <w:rPr>
          <w:sz w:val="22"/>
          <w:szCs w:val="22"/>
        </w:rPr>
        <w:t xml:space="preserve">Le permis de résident de longue durée de l’UE est </w:t>
      </w:r>
      <w:r w:rsidR="002B073D" w:rsidRPr="0015406C">
        <w:rPr>
          <w:sz w:val="22"/>
          <w:szCs w:val="22"/>
        </w:rPr>
        <w:t>octroyé</w:t>
      </w:r>
      <w:r w:rsidRPr="0015406C">
        <w:rPr>
          <w:sz w:val="22"/>
          <w:szCs w:val="22"/>
        </w:rPr>
        <w:t xml:space="preserve">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Le document attestant l’octroi du permis de séjour de résident de longue durée de l’UE est la </w:t>
      </w:r>
      <w:r w:rsidRPr="0015406C">
        <w:rPr>
          <w:b/>
          <w:sz w:val="22"/>
          <w:szCs w:val="22"/>
        </w:rPr>
        <w:t>carte de séjour, délivrée pour une période de 5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jour d’octroi, au ressortissant étranger, du permis de résident de longue durée de l’UE, son permis de séjour permanent expire de plein droit.</w:t>
      </w:r>
    </w:p>
    <w:p w:rsidR="0015406C" w:rsidRPr="0015406C" w:rsidRDefault="0015406C">
      <w:pPr>
        <w:spacing w:line="100" w:lineRule="atLeast"/>
        <w:jc w:val="both"/>
        <w:rPr>
          <w:rFonts w:cs="Times New Roman"/>
          <w:sz w:val="22"/>
          <w:szCs w:val="22"/>
        </w:rPr>
      </w:pPr>
      <w:r w:rsidRPr="0015406C">
        <w:rPr>
          <w:sz w:val="22"/>
          <w:szCs w:val="22"/>
        </w:rPr>
        <w:t>Le permis de résident de longue durée de l’UE expire de plein droit le jour d’acquisition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1"/>
        <w:pageBreakBefore/>
        <w:spacing w:after="200"/>
        <w:jc w:val="both"/>
      </w:pPr>
      <w:bookmarkStart w:id="418" w:name="_Toc386286403"/>
      <w:bookmarkStart w:id="419" w:name="_Toc505338794"/>
      <w:bookmarkStart w:id="420" w:name="_Toc5972915"/>
      <w:bookmarkStart w:id="421" w:name="_Toc6319963"/>
      <w:bookmarkStart w:id="422" w:name="_Toc97282365"/>
      <w:bookmarkStart w:id="423" w:name="_Toc97282674"/>
      <w:r w:rsidRPr="0015406C">
        <w:lastRenderedPageBreak/>
        <w:t>CHAPITRE VII - CARTE DE SÉJOUR</w:t>
      </w:r>
      <w:bookmarkEnd w:id="418"/>
      <w:bookmarkEnd w:id="419"/>
      <w:bookmarkEnd w:id="420"/>
      <w:bookmarkEnd w:id="421"/>
      <w:bookmarkEnd w:id="422"/>
      <w:bookmarkEnd w:id="423"/>
    </w:p>
    <w:p w:rsidR="0015406C" w:rsidRPr="0015406C" w:rsidRDefault="0015406C">
      <w:pPr>
        <w:pStyle w:val="NormalnyWeb1"/>
        <w:spacing w:before="0" w:after="200"/>
        <w:jc w:val="both"/>
        <w:rPr>
          <w:rFonts w:ascii="Calibri" w:hAnsi="Calibri"/>
          <w:b/>
          <w:bCs/>
          <w:sz w:val="22"/>
          <w:szCs w:val="22"/>
        </w:rPr>
      </w:pPr>
    </w:p>
    <w:p w:rsidR="0015406C" w:rsidRPr="0015406C" w:rsidRDefault="0015406C">
      <w:pPr>
        <w:pStyle w:val="Nagwek2"/>
        <w:spacing w:after="200"/>
        <w:rPr>
          <w:b/>
          <w:bCs/>
        </w:rPr>
      </w:pPr>
      <w:bookmarkStart w:id="424" w:name="_Toc386286404"/>
      <w:bookmarkStart w:id="425" w:name="_Toc505338795"/>
      <w:bookmarkStart w:id="426" w:name="_Toc5972916"/>
      <w:bookmarkStart w:id="427" w:name="_Toc6319964"/>
      <w:bookmarkStart w:id="428" w:name="_Toc97282366"/>
      <w:bookmarkStart w:id="429" w:name="_Toc97282675"/>
      <w:r w:rsidRPr="0015406C">
        <w:t>7.1   BASE JURIDIQUE</w:t>
      </w:r>
      <w:bookmarkEnd w:id="424"/>
      <w:bookmarkEnd w:id="425"/>
      <w:bookmarkEnd w:id="426"/>
      <w:bookmarkEnd w:id="427"/>
      <w:bookmarkEnd w:id="428"/>
      <w:bookmarkEnd w:id="429"/>
    </w:p>
    <w:p w:rsidR="0015406C" w:rsidRPr="0015406C" w:rsidRDefault="0015406C">
      <w:pPr>
        <w:pStyle w:val="NormalnyWeb1"/>
        <w:spacing w:before="0" w:after="200"/>
        <w:jc w:val="both"/>
        <w:rPr>
          <w:rFonts w:ascii="Calibri" w:hAnsi="Calibri"/>
          <w:b/>
          <w:bCs/>
          <w:sz w:val="22"/>
          <w:szCs w:val="22"/>
        </w:rPr>
      </w:pPr>
      <w:r w:rsidRPr="0015406C">
        <w:rPr>
          <w:rFonts w:ascii="Calibri" w:hAnsi="Calibri"/>
          <w:b/>
          <w:sz w:val="22"/>
          <w:szCs w:val="22"/>
        </w:rPr>
        <w:t>Le ressortissant étranger, ayant reçu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séjour temporaire</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 xml:space="preserve">le permis de séjour permanent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résident de longue durée de l’UE</w:t>
      </w:r>
    </w:p>
    <w:p w:rsidR="0015406C" w:rsidRPr="0015406C" w:rsidRDefault="0015406C">
      <w:pPr>
        <w:pStyle w:val="NormalnyWeb1"/>
        <w:spacing w:before="0" w:after="200"/>
        <w:ind w:left="720"/>
        <w:jc w:val="both"/>
        <w:rPr>
          <w:rFonts w:ascii="Calibri" w:hAnsi="Calibri"/>
          <w:sz w:val="22"/>
          <w:szCs w:val="22"/>
        </w:rPr>
      </w:pPr>
      <w:r w:rsidRPr="0015406C">
        <w:rPr>
          <w:rFonts w:ascii="Calibri" w:hAnsi="Calibri"/>
          <w:b/>
          <w:sz w:val="22"/>
          <w:szCs w:val="22"/>
        </w:rPr>
        <w:t>- se voit octroyer une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Une carte de séjour valide confirme l’identité d’un ressortissant étranger durant son séjour sur le territoire de la République de Pologne et autorise, avec un document de voyage, </w:t>
      </w:r>
      <w:r w:rsidRPr="0015406C">
        <w:rPr>
          <w:rFonts w:ascii="Calibri" w:hAnsi="Calibri"/>
          <w:sz w:val="22"/>
          <w:szCs w:val="22"/>
        </w:rPr>
        <w:br/>
        <w:t>à franchir, à plusieurs reprises, à franchir les frontières de la Pologne sans la nécessite de demander un visa.</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 défaut de domiciliation en vue d’un séjour temporaire de plus de 2 mois, aucune information concernant l’adresse ne sera indiquée sur la carte de séjour.</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Le voïvode effectue un </w:t>
      </w:r>
      <w:r w:rsidRPr="0015406C">
        <w:rPr>
          <w:rFonts w:ascii="Calibri" w:hAnsi="Calibri"/>
          <w:b/>
          <w:sz w:val="22"/>
          <w:szCs w:val="22"/>
        </w:rPr>
        <w:t>relevé d’empreintes digitales</w:t>
      </w:r>
      <w:r w:rsidRPr="0015406C">
        <w:rPr>
          <w:rFonts w:ascii="Calibri" w:hAnsi="Calibri"/>
          <w:sz w:val="22"/>
          <w:szCs w:val="22"/>
        </w:rPr>
        <w:t xml:space="preserve"> d’un ressortissant étranger qui introduit une demande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1) de première carte de séjour ou de nouvelle carte de séjour, ou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2) de remplacement de la carte de séjour.</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Si, pour des raisons imputables au voïvode, le relevé d’empreintes digitales d’un ressortissant étranger s’avère impossible le jour de sa comparution personnelle, ladite </w:t>
      </w:r>
      <w:r w:rsidR="007829D9" w:rsidRPr="0015406C">
        <w:rPr>
          <w:rFonts w:ascii="Calibri" w:hAnsi="Calibri"/>
          <w:sz w:val="22"/>
          <w:szCs w:val="22"/>
        </w:rPr>
        <w:t>autorité</w:t>
      </w:r>
      <w:r w:rsidRPr="0015406C">
        <w:rPr>
          <w:rFonts w:ascii="Calibri" w:hAnsi="Calibri"/>
          <w:sz w:val="22"/>
          <w:szCs w:val="22"/>
        </w:rPr>
        <w:t xml:space="preserve"> fixe un </w:t>
      </w:r>
      <w:r w:rsidR="007829D9" w:rsidRPr="0015406C">
        <w:rPr>
          <w:rFonts w:ascii="Calibri" w:hAnsi="Calibri"/>
          <w:sz w:val="22"/>
          <w:szCs w:val="22"/>
        </w:rPr>
        <w:t>délai</w:t>
      </w:r>
      <w:r w:rsidRPr="0015406C">
        <w:rPr>
          <w:rFonts w:ascii="Calibri" w:hAnsi="Calibri"/>
          <w:sz w:val="22"/>
          <w:szCs w:val="22"/>
        </w:rPr>
        <w:t xml:space="preserve"> de les relever qui ne </w:t>
      </w:r>
      <w:r w:rsidR="007829D9" w:rsidRPr="0015406C">
        <w:rPr>
          <w:rFonts w:ascii="Calibri" w:hAnsi="Calibri"/>
          <w:sz w:val="22"/>
          <w:szCs w:val="22"/>
        </w:rPr>
        <w:t>dépasse</w:t>
      </w:r>
      <w:r w:rsidRPr="0015406C">
        <w:rPr>
          <w:rFonts w:ascii="Calibri" w:hAnsi="Calibri"/>
          <w:sz w:val="22"/>
          <w:szCs w:val="22"/>
        </w:rPr>
        <w:t xml:space="preserve"> pas 7 jours</w:t>
      </w:r>
      <w:r w:rsidRPr="0015406C">
        <w:rPr>
          <w:rFonts w:ascii="Calibri" w:hAnsi="Calibri"/>
          <w:b/>
          <w:sz w:val="22"/>
          <w:szCs w:val="22"/>
        </w:rPr>
        <w:t>.</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trike/>
          <w:sz w:val="22"/>
          <w:szCs w:val="22"/>
        </w:rPr>
      </w:pPr>
      <w:r w:rsidRPr="0015406C">
        <w:rPr>
          <w:rFonts w:ascii="Calibri" w:hAnsi="Calibri"/>
          <w:sz w:val="22"/>
          <w:szCs w:val="22"/>
        </w:rPr>
        <w:t xml:space="preserve">Lors de la demande de délivrance ou de remplacement de la carte de séjour ou dans un délai complémentaire fixé par le voïvode, </w:t>
      </w:r>
      <w:r w:rsidRPr="0015406C">
        <w:rPr>
          <w:rFonts w:ascii="Calibri" w:hAnsi="Calibri"/>
          <w:b/>
          <w:sz w:val="22"/>
          <w:szCs w:val="22"/>
        </w:rPr>
        <w:t>les empreintes digitales d’un ressortissant étranger n’ont pas été relevées</w:t>
      </w:r>
      <w:r w:rsidRPr="0015406C">
        <w:rPr>
          <w:rFonts w:ascii="Calibri" w:hAnsi="Calibri"/>
          <w:sz w:val="22"/>
          <w:szCs w:val="22"/>
        </w:rPr>
        <w:t xml:space="preserve"> en vue d’octroyer ou de remplacer la carte de séjour, l</w:t>
      </w:r>
      <w:r w:rsidRPr="0015406C">
        <w:rPr>
          <w:rFonts w:ascii="Calibri" w:hAnsi="Calibri"/>
          <w:b/>
          <w:sz w:val="22"/>
          <w:szCs w:val="22"/>
        </w:rPr>
        <w:t>’engagement de la procédure</w:t>
      </w:r>
      <w:r w:rsidRPr="0015406C">
        <w:rPr>
          <w:rFonts w:ascii="Calibri" w:hAnsi="Calibri"/>
          <w:sz w:val="22"/>
          <w:szCs w:val="22"/>
        </w:rPr>
        <w:t xml:space="preserve"> en vue de l’octroyer ou de la remplacer </w:t>
      </w:r>
      <w:r w:rsidRPr="0015406C">
        <w:rPr>
          <w:rFonts w:ascii="Calibri" w:hAnsi="Calibri"/>
          <w:b/>
          <w:sz w:val="22"/>
          <w:szCs w:val="22"/>
        </w:rPr>
        <w:t>est refusé</w:t>
      </w:r>
      <w:r w:rsidRPr="0015406C">
        <w:rPr>
          <w:rFonts w:ascii="Calibri" w:hAnsi="Calibri"/>
          <w:sz w:val="22"/>
          <w:szCs w:val="22"/>
        </w:rPr>
        <w:t>.</w:t>
      </w:r>
    </w:p>
    <w:p w:rsidR="0015406C" w:rsidRPr="0015406C" w:rsidRDefault="0015406C">
      <w:pPr>
        <w:pStyle w:val="NormalnyWeb1"/>
        <w:spacing w:after="200"/>
        <w:jc w:val="both"/>
        <w:rPr>
          <w:rFonts w:ascii="Calibri" w:hAnsi="Calibri" w:cs="A"/>
          <w:sz w:val="22"/>
          <w:szCs w:val="22"/>
        </w:rPr>
      </w:pPr>
      <w:r w:rsidRPr="0015406C">
        <w:rPr>
          <w:rFonts w:ascii="Calibri" w:hAnsi="Calibri"/>
          <w:b/>
          <w:sz w:val="22"/>
          <w:szCs w:val="22"/>
        </w:rPr>
        <w:t>Les empreintes digitales ne sont relevées que pour les apposer dans la carte de séjour.</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z w:val="22"/>
          <w:szCs w:val="22"/>
        </w:rPr>
      </w:pPr>
      <w:r w:rsidRPr="0015406C">
        <w:rPr>
          <w:rFonts w:ascii="Calibri" w:hAnsi="Calibri"/>
          <w:sz w:val="22"/>
          <w:szCs w:val="22"/>
        </w:rPr>
        <w:t xml:space="preserve">Les données sous forme d’empreintes digitales relevées en vue de délivrer une carte de séjour </w:t>
      </w:r>
      <w:r w:rsidRPr="0015406C">
        <w:rPr>
          <w:rFonts w:ascii="Calibri" w:hAnsi="Calibri"/>
          <w:b/>
          <w:sz w:val="22"/>
          <w:szCs w:val="22"/>
        </w:rPr>
        <w:t xml:space="preserve">sont conservées </w:t>
      </w:r>
      <w:r w:rsidRPr="0015406C">
        <w:rPr>
          <w:rFonts w:ascii="Calibri" w:hAnsi="Calibri"/>
          <w:sz w:val="22"/>
          <w:szCs w:val="22"/>
        </w:rPr>
        <w:br/>
      </w:r>
      <w:r w:rsidRPr="0015406C">
        <w:rPr>
          <w:rFonts w:ascii="Calibri" w:hAnsi="Calibri"/>
          <w:b/>
          <w:sz w:val="22"/>
          <w:szCs w:val="22"/>
        </w:rPr>
        <w:t xml:space="preserve">dans des registres appropriés jusqu’à l’inscription, dans ces registres, d’un accusé de réception de la carte de séjour par </w:t>
      </w:r>
      <w:r w:rsidR="002B073D" w:rsidRPr="0015406C">
        <w:rPr>
          <w:rFonts w:ascii="Calibri" w:hAnsi="Calibri"/>
          <w:b/>
          <w:sz w:val="22"/>
          <w:szCs w:val="22"/>
        </w:rPr>
        <w:t>une</w:t>
      </w:r>
      <w:r w:rsidRPr="0015406C">
        <w:rPr>
          <w:rFonts w:ascii="Calibri" w:hAnsi="Calibri"/>
          <w:b/>
          <w:sz w:val="22"/>
          <w:szCs w:val="22"/>
        </w:rPr>
        <w:t xml:space="preserve"> autorité qui la délivre</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décision de refus</w:t>
      </w:r>
      <w:r w:rsidRPr="0015406C">
        <w:rPr>
          <w:rFonts w:ascii="Calibri" w:hAnsi="Calibri"/>
          <w:sz w:val="22"/>
          <w:szCs w:val="22"/>
        </w:rPr>
        <w:t xml:space="preserve"> de délivrance ou de remplacement de la carte de séjour, les données sous forme d’empreintes digitales sont conservées dans les registres susmentionnés </w:t>
      </w:r>
      <w:r w:rsidRPr="0015406C">
        <w:rPr>
          <w:rFonts w:ascii="Calibri" w:hAnsi="Calibri"/>
          <w:b/>
          <w:sz w:val="22"/>
          <w:szCs w:val="22"/>
        </w:rPr>
        <w:t>jusqu’à l’inscription d’informations sur ces décisions dans les registres</w:t>
      </w:r>
      <w:r w:rsidRPr="0015406C">
        <w:rPr>
          <w:rFonts w:ascii="Calibri" w:hAnsi="Calibri"/>
          <w:sz w:val="22"/>
          <w:szCs w:val="22"/>
        </w:rPr>
        <w:t xml:space="preserve"> lorsque les décisions en question sont devenues définitives.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est tenu de se présenter </w:t>
      </w:r>
      <w:r w:rsidRPr="0015406C">
        <w:rPr>
          <w:b/>
          <w:sz w:val="22"/>
          <w:szCs w:val="22"/>
        </w:rPr>
        <w:t>en personne</w:t>
      </w:r>
      <w:r w:rsidRPr="0015406C">
        <w:rPr>
          <w:sz w:val="22"/>
          <w:szCs w:val="22"/>
        </w:rPr>
        <w:t xml:space="preserve"> pour retirer la carte de séjour et en cas de mineur de moins de 13 ans avant le jour d'enlèvement de la carte de séjour, ceci est fait par son représentant légal ou tuteur. Un lecteur électronique est mis à la disposition d’un ressortissant étranger, retirant sa carte de séjour, pour vérifier si ses informations à caractère personnel figurant dans la carte sont conformes à la réalité.</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En cas de délivrance de la carte de séjour à une personne non autorisée, une autorité délivrant ce document </w:t>
      </w:r>
      <w:r w:rsidRPr="0015406C">
        <w:rPr>
          <w:b/>
          <w:sz w:val="22"/>
          <w:szCs w:val="22"/>
        </w:rPr>
        <w:t>constate son invalidité par voie de décision</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En outre, la carte de séjour fait l’objet d’une </w:t>
      </w:r>
      <w:r w:rsidRPr="0015406C">
        <w:rPr>
          <w:b/>
          <w:sz w:val="22"/>
          <w:szCs w:val="22"/>
        </w:rPr>
        <w:t>annulation</w:t>
      </w:r>
      <w:r w:rsidRPr="0015406C">
        <w:rPr>
          <w:sz w:val="22"/>
          <w:szCs w:val="22"/>
        </w:rPr>
        <w:t xml:space="preserve"> suivant les modalités visées aux articles 250 et 251 de la loi  </w:t>
      </w:r>
      <w:r w:rsidRPr="0015406C">
        <w:rPr>
          <w:sz w:val="22"/>
          <w:szCs w:val="22"/>
        </w:rPr>
        <w:br/>
        <w:t>relative aux étrangers, notamment en cas d’</w:t>
      </w:r>
      <w:r w:rsidRPr="0015406C">
        <w:rPr>
          <w:b/>
          <w:sz w:val="22"/>
          <w:szCs w:val="22"/>
        </w:rPr>
        <w:t>acquisition de la nationalité polonaise par un ressortissant étranger</w:t>
      </w:r>
      <w:r w:rsidRPr="0015406C">
        <w:rPr>
          <w:sz w:val="22"/>
          <w:szCs w:val="22"/>
        </w:rPr>
        <w:t xml:space="preserve"> le jour d’expiration du délai de restitution de la carte, de s</w:t>
      </w:r>
      <w:r w:rsidRPr="0015406C">
        <w:rPr>
          <w:b/>
          <w:sz w:val="22"/>
          <w:szCs w:val="22"/>
        </w:rPr>
        <w:t>a perte ou de son endommagement</w:t>
      </w:r>
      <w:r w:rsidRPr="0015406C">
        <w:rPr>
          <w:sz w:val="22"/>
          <w:szCs w:val="22"/>
        </w:rPr>
        <w:t xml:space="preserve"> le jour de notification de perte ou d’endommagement de la carte auprès d’une autorité compétente ou </w:t>
      </w:r>
      <w:r w:rsidRPr="0015406C">
        <w:rPr>
          <w:b/>
          <w:sz w:val="22"/>
          <w:szCs w:val="22"/>
        </w:rPr>
        <w:t>lorsque le ressortissant étranger ne la restitue pas</w:t>
      </w:r>
      <w:r w:rsidRPr="0015406C">
        <w:rPr>
          <w:sz w:val="22"/>
          <w:szCs w:val="22"/>
        </w:rPr>
        <w:t xml:space="preserve"> en cas de décision d’invalidité de la carte, de décision d’annulation du permis de séjour, à la suite duquel la carte a été délivrée ou en cas d’expiration, de plein droit, de la décision d’octroi du permis de séjour au jour où cette décision est devenue définitive ou a expiré.</w:t>
      </w:r>
    </w:p>
    <w:p w:rsidR="0015406C" w:rsidRPr="0015406C" w:rsidRDefault="0015406C">
      <w:pPr>
        <w:pStyle w:val="Nagwek2"/>
        <w:spacing w:after="200"/>
        <w:rPr>
          <w:bCs/>
        </w:rPr>
      </w:pPr>
      <w:bookmarkStart w:id="430" w:name="_Toc386286405"/>
      <w:bookmarkStart w:id="431" w:name="_Toc505338796"/>
      <w:bookmarkStart w:id="432" w:name="_Toc5972917"/>
      <w:bookmarkStart w:id="433" w:name="_Toc6319965"/>
      <w:bookmarkStart w:id="434" w:name="_Toc97282367"/>
      <w:bookmarkStart w:id="435" w:name="_Toc97282676"/>
      <w:r w:rsidRPr="0015406C">
        <w:t>7.2   DÉLIVRANCE DE LA CARTE DE SÉJOUR</w:t>
      </w:r>
      <w:bookmarkEnd w:id="430"/>
      <w:bookmarkEnd w:id="431"/>
      <w:bookmarkEnd w:id="432"/>
      <w:bookmarkEnd w:id="433"/>
      <w:bookmarkEnd w:id="434"/>
      <w:bookmarkEnd w:id="435"/>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La carte de séjour est délivrée par le voïvode ayant octroyé, à l'égard d’un ressortissant étranger, le permis de séjour temporaire, le permis de séjour permanent ou le permis de résident de longue durée de l’UE.</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La carte de séjour est délivrée d’office en cas d’octroi du permis de séjour temporaire, sauf :</w:t>
      </w:r>
    </w:p>
    <w:p w:rsidR="0015406C" w:rsidRPr="0015406C" w:rsidRDefault="0015406C">
      <w:pPr>
        <w:pStyle w:val="NormalnyWeb1"/>
        <w:numPr>
          <w:ilvl w:val="0"/>
          <w:numId w:val="45"/>
        </w:numPr>
        <w:spacing w:before="0" w:after="200"/>
        <w:jc w:val="both"/>
        <w:rPr>
          <w:rFonts w:ascii="Calibri" w:hAnsi="Calibri"/>
          <w:bCs/>
          <w:sz w:val="22"/>
          <w:szCs w:val="22"/>
        </w:rPr>
      </w:pPr>
      <w:r w:rsidRPr="0015406C">
        <w:rPr>
          <w:rFonts w:ascii="Calibri" w:hAnsi="Calibri"/>
          <w:b/>
          <w:sz w:val="22"/>
          <w:szCs w:val="22"/>
        </w:rPr>
        <w:t>le permis de séjour temporaire en vue de faire rejoindre par sa famille,</w:t>
      </w:r>
      <w:r w:rsidRPr="0015406C">
        <w:rPr>
          <w:rFonts w:ascii="Calibri" w:hAnsi="Calibri"/>
          <w:sz w:val="22"/>
          <w:szCs w:val="22"/>
        </w:rPr>
        <w:t xml:space="preserve"> lorsque le ressortissant étranger, le jour d’introduction de la demande de ce permis, résidait </w:t>
      </w:r>
      <w:r w:rsidRPr="0015406C">
        <w:rPr>
          <w:rFonts w:ascii="Calibri" w:hAnsi="Calibri"/>
          <w:b/>
          <w:sz w:val="22"/>
          <w:szCs w:val="22"/>
        </w:rPr>
        <w:t>hors des frontières de la République de Pologne</w:t>
      </w:r>
      <w:r w:rsidRPr="0015406C">
        <w:rPr>
          <w:rFonts w:ascii="Calibri" w:hAnsi="Calibri"/>
          <w:sz w:val="22"/>
          <w:szCs w:val="22"/>
        </w:rPr>
        <w:t xml:space="preserve"> (voir point 4.6.13 point I),</w:t>
      </w:r>
    </w:p>
    <w:p w:rsidR="00FC3F4F" w:rsidRPr="00FC3F4F" w:rsidRDefault="00FC3F4F" w:rsidP="0015406C">
      <w:pPr>
        <w:pStyle w:val="NormalnyWeb1"/>
        <w:numPr>
          <w:ilvl w:val="0"/>
          <w:numId w:val="45"/>
        </w:numPr>
        <w:spacing w:before="0" w:after="200"/>
        <w:jc w:val="both"/>
        <w:rPr>
          <w:rFonts w:ascii="Calibri" w:hAnsi="Calibri"/>
          <w:bCs/>
          <w:sz w:val="22"/>
          <w:szCs w:val="22"/>
        </w:rPr>
      </w:pPr>
      <w:r w:rsidRPr="0078002B">
        <w:rPr>
          <w:rFonts w:ascii="Calibri" w:hAnsi="Calibri"/>
          <w:b/>
          <w:bCs/>
          <w:sz w:val="22"/>
          <w:szCs w:val="22"/>
        </w:rPr>
        <w:t>l'autorisation de séjour temporaire visée aux points IV, V, VI ou VIII du Chapitre IV alinéa 4.6.12</w:t>
      </w:r>
      <w:r w:rsidRPr="00FC3F4F">
        <w:rPr>
          <w:rFonts w:ascii="Calibri" w:hAnsi="Calibri"/>
          <w:bCs/>
          <w:sz w:val="22"/>
          <w:szCs w:val="22"/>
        </w:rPr>
        <w:t xml:space="preserve">, lorsque le jour  de remise de la demande d'octroi de cette autorisation l'étranger se trouvait en </w:t>
      </w:r>
      <w:r w:rsidRPr="0078002B">
        <w:rPr>
          <w:rFonts w:ascii="Calibri" w:hAnsi="Calibri"/>
          <w:b/>
          <w:bCs/>
          <w:sz w:val="22"/>
          <w:szCs w:val="22"/>
        </w:rPr>
        <w:t>dehors des frontières de la République de Pologne</w:t>
      </w:r>
      <w:r w:rsidRPr="00FC3F4F">
        <w:rPr>
          <w:rFonts w:ascii="Calibri" w:hAnsi="Calibri"/>
          <w:bCs/>
          <w:sz w:val="22"/>
          <w:szCs w:val="22"/>
        </w:rPr>
        <w:t>, ou</w:t>
      </w:r>
    </w:p>
    <w:p w:rsidR="0015406C" w:rsidRPr="0015406C" w:rsidRDefault="00FC3F4F" w:rsidP="0015406C">
      <w:pPr>
        <w:pStyle w:val="NormalnyWeb1"/>
        <w:numPr>
          <w:ilvl w:val="0"/>
          <w:numId w:val="45"/>
        </w:numPr>
        <w:spacing w:before="0" w:after="200"/>
        <w:jc w:val="both"/>
        <w:rPr>
          <w:rFonts w:ascii="Calibri" w:hAnsi="Calibri"/>
          <w:bCs/>
          <w:sz w:val="22"/>
          <w:szCs w:val="22"/>
        </w:rPr>
      </w:pPr>
      <w:r>
        <w:rPr>
          <w:rFonts w:ascii="Calibri" w:hAnsi="Calibri"/>
          <w:sz w:val="22"/>
          <w:szCs w:val="22"/>
        </w:rPr>
        <w:t xml:space="preserve"> </w:t>
      </w:r>
      <w:r w:rsidR="0015406C" w:rsidRPr="0015406C">
        <w:rPr>
          <w:rFonts w:ascii="Calibri" w:hAnsi="Calibri"/>
          <w:sz w:val="22"/>
          <w:szCs w:val="22"/>
        </w:rPr>
        <w:t>le permis de séjour temporaire en vue d’</w:t>
      </w:r>
      <w:r w:rsidR="0015406C" w:rsidRPr="0015406C">
        <w:rPr>
          <w:rFonts w:ascii="Calibri" w:hAnsi="Calibri"/>
          <w:b/>
          <w:sz w:val="22"/>
          <w:szCs w:val="22"/>
        </w:rPr>
        <w:t xml:space="preserve">exécuter le travail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ou de permis de séjour temporaire à des fins de </w:t>
      </w:r>
      <w:r w:rsidR="0015406C" w:rsidRPr="0015406C">
        <w:rPr>
          <w:rFonts w:ascii="Calibri" w:hAnsi="Calibri"/>
          <w:b/>
          <w:sz w:val="22"/>
          <w:szCs w:val="22"/>
        </w:rPr>
        <w:t xml:space="preserve">mobilité de longue durée d’un cadre, d’un expert ou d’un employé stagiaire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(voir point 4.6.3 ou point 4.6.4).</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Après l’octroi des permis susvisés, la carte de séjour est délivrée sur demande d’un ressortissant étranger à qui le permis a été octroyé.</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La première carte de séjour en cas d’octroi du permis de séjour permanent ou du permis de résident de longue durée de l’UE est délivrée d’office. L’exception est la carte de séjour délivrée sur demande d’un ressortissant étranger qui est membre de la famille la plus proche d’un rapatrié, à qui le Chef de l’Office des étrangers a octroyé le permis de séjour permanent. Les cartes de séjour consécutives, en cas d’octroi du permis de séjour permanent ou du permis de résident de longue durée de l’UE, sont délivrées sur demande d’un ressortissant étranger. </w:t>
      </w:r>
    </w:p>
    <w:p w:rsidR="0015406C" w:rsidRPr="0015406C" w:rsidRDefault="0015406C">
      <w:pPr>
        <w:spacing w:line="100" w:lineRule="atLeast"/>
        <w:jc w:val="both"/>
        <w:rPr>
          <w:rFonts w:cs="Times New Roman"/>
          <w:b/>
          <w:bCs/>
          <w:sz w:val="22"/>
          <w:szCs w:val="22"/>
        </w:rPr>
      </w:pPr>
      <w:r w:rsidRPr="0015406C">
        <w:rPr>
          <w:sz w:val="22"/>
          <w:szCs w:val="22"/>
        </w:rPr>
        <w:t xml:space="preserve">La demande de la </w:t>
      </w:r>
      <w:r w:rsidRPr="0015406C">
        <w:rPr>
          <w:b/>
          <w:sz w:val="22"/>
          <w:szCs w:val="22"/>
        </w:rPr>
        <w:t>carte de séjour consécutive délivrée en rapport avec l’octroi du permis de séjour permanent ou du permis de résident de longue durée de l’UE</w:t>
      </w:r>
      <w:r w:rsidRPr="0015406C">
        <w:rPr>
          <w:sz w:val="22"/>
          <w:szCs w:val="22"/>
        </w:rPr>
        <w:t xml:space="preserve"> doit être introduite au moins </w:t>
      </w:r>
      <w:r w:rsidRPr="0015406C">
        <w:rPr>
          <w:b/>
          <w:sz w:val="22"/>
          <w:szCs w:val="22"/>
        </w:rPr>
        <w:t xml:space="preserve">30 jours </w:t>
      </w:r>
      <w:r w:rsidRPr="0015406C">
        <w:rPr>
          <w:sz w:val="22"/>
          <w:szCs w:val="22"/>
        </w:rPr>
        <w:t>avant l’expiration de la carte de séjour. La carte de séjour est délivrée par le voïvode compétent selon le lieu de résidence d’un ressortissant étranger.</w:t>
      </w:r>
    </w:p>
    <w:p w:rsidR="0015406C" w:rsidRPr="0015406C" w:rsidRDefault="0015406C">
      <w:pPr>
        <w:spacing w:line="100" w:lineRule="atLeast"/>
        <w:jc w:val="both"/>
        <w:rPr>
          <w:rFonts w:cs="Times New Roman"/>
          <w:b/>
          <w:bCs/>
          <w:sz w:val="22"/>
          <w:szCs w:val="22"/>
        </w:rPr>
      </w:pPr>
      <w:r w:rsidRPr="0015406C">
        <w:rPr>
          <w:b/>
          <w:sz w:val="22"/>
          <w:szCs w:val="22"/>
        </w:rPr>
        <w:t xml:space="preserve">La délivrance ou le remplacement de la carte de séjour donnent lieu à la perception d’un droit de </w:t>
      </w:r>
      <w:r w:rsidR="00FE08A0">
        <w:rPr>
          <w:b/>
          <w:sz w:val="22"/>
          <w:szCs w:val="22"/>
        </w:rPr>
        <w:t>10</w:t>
      </w:r>
      <w:r w:rsidR="00FE08A0" w:rsidRPr="0015406C">
        <w:rPr>
          <w:b/>
          <w:sz w:val="22"/>
          <w:szCs w:val="22"/>
        </w:rPr>
        <w:t xml:space="preserve">0 </w:t>
      </w:r>
      <w:r w:rsidRPr="0015406C">
        <w:rPr>
          <w:b/>
          <w:sz w:val="22"/>
          <w:szCs w:val="22"/>
        </w:rPr>
        <w:t xml:space="preserve">zlotys. </w:t>
      </w:r>
    </w:p>
    <w:p w:rsidR="0015406C" w:rsidRPr="0015406C" w:rsidRDefault="0015406C">
      <w:pPr>
        <w:spacing w:line="100" w:lineRule="atLeast"/>
        <w:jc w:val="both"/>
        <w:rPr>
          <w:b/>
          <w:bCs/>
          <w:sz w:val="22"/>
          <w:szCs w:val="22"/>
        </w:rPr>
      </w:pPr>
      <w:r w:rsidRPr="0015406C">
        <w:rPr>
          <w:b/>
          <w:sz w:val="22"/>
          <w:szCs w:val="22"/>
        </w:rPr>
        <w:t>Le paiement doit être opéré sur un compte du voïvode compétent avant la délivrance de la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lastRenderedPageBreak/>
        <w:t xml:space="preserve">1) </w:t>
      </w:r>
      <w:r w:rsidRPr="0015406C">
        <w:rPr>
          <w:rFonts w:ascii="Calibri" w:hAnsi="Calibri"/>
          <w:b/>
          <w:sz w:val="22"/>
          <w:szCs w:val="22"/>
        </w:rPr>
        <w:t>2 photos actuelles</w:t>
      </w:r>
      <w:r w:rsidRPr="0015406C">
        <w:rPr>
          <w:rFonts w:ascii="Calibri" w:hAnsi="Calibri"/>
          <w:sz w:val="22"/>
          <w:szCs w:val="22"/>
        </w:rPr>
        <w:t>, en format approprié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2) les documents nécessaires à la validation des informations et circonstances renseignées dans la demande.</w:t>
      </w:r>
    </w:p>
    <w:p w:rsidR="0015406C" w:rsidRPr="0015406C" w:rsidRDefault="0015406C">
      <w:pPr>
        <w:pStyle w:val="NormalnyWeb1"/>
        <w:spacing w:before="0" w:after="200"/>
        <w:jc w:val="both"/>
        <w:rPr>
          <w:rFonts w:ascii="Calibri" w:hAnsi="Calibri"/>
          <w:b/>
          <w:sz w:val="22"/>
          <w:szCs w:val="22"/>
        </w:rPr>
      </w:pPr>
      <w:r w:rsidRPr="0015406C">
        <w:rPr>
          <w:rFonts w:ascii="Calibri" w:hAnsi="Calibri"/>
          <w:sz w:val="22"/>
          <w:szCs w:val="22"/>
        </w:rPr>
        <w:t xml:space="preserve">Dans le cas justifié, si le ressortissant étranger introduisant une demande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ormalnyWeb1"/>
        <w:spacing w:after="200"/>
        <w:jc w:val="both"/>
        <w:rPr>
          <w:rFonts w:ascii="Calibri" w:eastAsia="Calibri" w:hAnsi="Calibri" w:cs="TimesNewRomanPSMT"/>
          <w:sz w:val="22"/>
          <w:szCs w:val="22"/>
        </w:rPr>
      </w:pPr>
      <w:r w:rsidRPr="0015406C">
        <w:rPr>
          <w:rFonts w:ascii="Calibri" w:hAnsi="Calibri"/>
          <w:b/>
          <w:sz w:val="22"/>
          <w:szCs w:val="22"/>
        </w:rPr>
        <w:t xml:space="preserve">Le droit n’est pas perçu </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lorsque le document délivré ou remplacé présentait des défauts techniques,</w:t>
      </w:r>
    </w:p>
    <w:p w:rsidR="0015406C" w:rsidRDefault="0015406C">
      <w:pPr>
        <w:pStyle w:val="NormalnyWeb1"/>
        <w:spacing w:after="200"/>
        <w:jc w:val="both"/>
        <w:rPr>
          <w:rFonts w:ascii="Calibri" w:hAnsi="Calibri"/>
          <w:sz w:val="22"/>
          <w:szCs w:val="22"/>
        </w:rPr>
      </w:pPr>
      <w:r w:rsidRPr="0015406C">
        <w:rPr>
          <w:rFonts w:ascii="Calibri" w:hAnsi="Calibri"/>
          <w:sz w:val="22"/>
          <w:szCs w:val="22"/>
        </w:rPr>
        <w:t xml:space="preserve">- en cas de délivrance de la première carte de séjour à un ressortissant étranger auquel la République de Pologne a octroyé le permis de séjour permanent pour un membre de la famille la plus proche d’un rapatrié, </w:t>
      </w:r>
    </w:p>
    <w:p w:rsidR="00FC3F4F" w:rsidRPr="00FC3F4F" w:rsidRDefault="00FC3F4F" w:rsidP="00FC3F4F">
      <w:pPr>
        <w:pStyle w:val="NormalnyWeb1"/>
        <w:jc w:val="both"/>
        <w:rPr>
          <w:rFonts w:ascii="Calibri" w:hAnsi="Calibri"/>
          <w:sz w:val="22"/>
          <w:szCs w:val="22"/>
        </w:rPr>
      </w:pPr>
      <w:r>
        <w:rPr>
          <w:rFonts w:ascii="Calibri" w:hAnsi="Calibri"/>
          <w:sz w:val="22"/>
          <w:szCs w:val="22"/>
        </w:rPr>
        <w:t xml:space="preserve">- </w:t>
      </w:r>
      <w:r w:rsidRPr="00FC3F4F">
        <w:rPr>
          <w:rFonts w:ascii="Calibri" w:hAnsi="Calibri"/>
          <w:sz w:val="22"/>
          <w:szCs w:val="22"/>
        </w:rPr>
        <w:t xml:space="preserve">quand il s'agit de la carte de séjour d'un étranger qui bénéficie de l'autorisation de séjour temporaire sur le territoire de la République de Pologne visé au point 4.6.17 et au point </w:t>
      </w:r>
      <w:r>
        <w:rPr>
          <w:rFonts w:ascii="Calibri" w:hAnsi="Calibri"/>
          <w:sz w:val="22"/>
          <w:szCs w:val="22"/>
        </w:rPr>
        <w:t xml:space="preserve">I. </w:t>
      </w:r>
      <w:r w:rsidR="003E33B0">
        <w:rPr>
          <w:rFonts w:ascii="Calibri" w:hAnsi="Calibri"/>
          <w:sz w:val="22"/>
          <w:szCs w:val="22"/>
        </w:rPr>
        <w:t xml:space="preserve">Point </w:t>
      </w:r>
      <w:r w:rsidRPr="00FC3F4F">
        <w:rPr>
          <w:rFonts w:ascii="Calibri" w:hAnsi="Calibri"/>
          <w:sz w:val="22"/>
          <w:szCs w:val="22"/>
        </w:rPr>
        <w:t xml:space="preserve">8 </w:t>
      </w:r>
      <w:r w:rsidR="00413121">
        <w:rPr>
          <w:rFonts w:ascii="Calibri" w:hAnsi="Calibri"/>
          <w:sz w:val="22"/>
          <w:szCs w:val="22"/>
        </w:rPr>
        <w:t>ou 9</w:t>
      </w:r>
      <w:r w:rsidRPr="00FC3F4F">
        <w:rPr>
          <w:rFonts w:ascii="Calibri" w:hAnsi="Calibri"/>
          <w:sz w:val="22"/>
          <w:szCs w:val="22"/>
        </w:rPr>
        <w:t>;</w:t>
      </w:r>
    </w:p>
    <w:p w:rsidR="00FC3F4F" w:rsidRPr="0015406C" w:rsidRDefault="00FC3F4F" w:rsidP="00FC3F4F">
      <w:pPr>
        <w:pStyle w:val="NormalnyWeb1"/>
        <w:spacing w:after="200"/>
        <w:jc w:val="both"/>
        <w:rPr>
          <w:rFonts w:ascii="Calibri" w:hAnsi="Calibri"/>
          <w:sz w:val="22"/>
          <w:szCs w:val="22"/>
        </w:rPr>
      </w:pPr>
      <w:r w:rsidRPr="00FC3F4F">
        <w:rPr>
          <w:rFonts w:ascii="Calibri" w:hAnsi="Calibri"/>
          <w:sz w:val="22"/>
          <w:szCs w:val="22"/>
        </w:rPr>
        <w:t>-</w:t>
      </w:r>
      <w:r>
        <w:rPr>
          <w:rFonts w:ascii="Calibri" w:hAnsi="Calibri"/>
          <w:sz w:val="22"/>
          <w:szCs w:val="22"/>
        </w:rPr>
        <w:t xml:space="preserve"> </w:t>
      </w:r>
      <w:r w:rsidRPr="00FC3F4F">
        <w:rPr>
          <w:rFonts w:ascii="Calibri" w:hAnsi="Calibri"/>
          <w:sz w:val="22"/>
          <w:szCs w:val="22"/>
        </w:rPr>
        <w:t>quand il s'agit de la première carte de séjour d'un étrager qui bénéficie de l'autorisation de séjour permanent en vertu de l'art, 195 alinéa 1 point 10 (Chapitre V point 10) ;</w:t>
      </w:r>
    </w:p>
    <w:p w:rsidR="0015406C" w:rsidRPr="0015406C" w:rsidRDefault="0015406C">
      <w:pPr>
        <w:pStyle w:val="NormalnyWeb1"/>
        <w:spacing w:after="200"/>
        <w:jc w:val="both"/>
        <w:rPr>
          <w:rFonts w:ascii="Calibri" w:hAnsi="Calibri"/>
          <w:b/>
          <w:sz w:val="22"/>
          <w:szCs w:val="22"/>
        </w:rPr>
      </w:pPr>
      <w:r w:rsidRPr="0015406C">
        <w:rPr>
          <w:rFonts w:ascii="Calibri" w:hAnsi="Calibri"/>
          <w:sz w:val="22"/>
          <w:szCs w:val="22"/>
        </w:rPr>
        <w:t xml:space="preserve">- en cas de remplacement de la carte de séjour du fait de la reprise par la République de Pologne de la responsabilité à titre de la protection internationale du titulaire de la carte de séjour, délivrée à la suite d’un octroi du permis de résident de longue durée de l’UE avec mention : « la protection internationale attribuée par ... » ou du fait de la reprise par un autre État membre de l’Union européenne de la responsabilité à titre de la protection internationale du titulaire de la carte de séjour, délivrée à la suite d’un octroi du permis de résident de longue durée de l’UE. </w:t>
      </w:r>
    </w:p>
    <w:p w:rsidR="0015406C" w:rsidRPr="0015406C" w:rsidRDefault="0015406C">
      <w:pPr>
        <w:pStyle w:val="NormalnyWeb1"/>
        <w:spacing w:after="200"/>
        <w:jc w:val="both"/>
        <w:rPr>
          <w:rFonts w:ascii="Calibri" w:hAnsi="Calibri"/>
          <w:sz w:val="22"/>
          <w:szCs w:val="22"/>
        </w:rPr>
      </w:pPr>
      <w:r w:rsidRPr="0015406C">
        <w:rPr>
          <w:rFonts w:ascii="Calibri" w:hAnsi="Calibri"/>
          <w:b/>
          <w:sz w:val="22"/>
          <w:szCs w:val="22"/>
        </w:rPr>
        <w:t xml:space="preserve">La réduction du droit </w:t>
      </w:r>
      <w:r w:rsidRPr="0015406C">
        <w:rPr>
          <w:rFonts w:ascii="Calibri" w:hAnsi="Calibri"/>
          <w:sz w:val="22"/>
          <w:szCs w:val="22"/>
        </w:rPr>
        <w:t xml:space="preserve">pour la délivrance de la carte de séjour est de </w:t>
      </w:r>
      <w:r w:rsidRPr="0015406C">
        <w:rPr>
          <w:rFonts w:ascii="Calibri" w:hAnsi="Calibri"/>
          <w:b/>
          <w:sz w:val="22"/>
          <w:szCs w:val="22"/>
        </w:rPr>
        <w:t>50%</w:t>
      </w:r>
      <w:r w:rsidRPr="0015406C">
        <w:rPr>
          <w:rFonts w:ascii="Calibri" w:hAnsi="Calibri"/>
          <w:sz w:val="22"/>
          <w:szCs w:val="22"/>
        </w:rPr>
        <w:t xml:space="preserve"> et elle est accordée à des étrangers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1) dont la situation économique est difficile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2) dont l’objet du séjour est de poursuivre des études de niveau secondaire et supérieur sur le territoire de la République de Pologne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3) mineurs qui, le jour d’introduction d’une demande de délivrance ou de remplacement de la carte de séjour ou, en cas de délivrance de la première carte de séjour, au jour d’introduction de la demande du permis de séjour temporaire, du permis de séjour permanent ou du permis de résident de longue durée de l’UE, n’ont pas atteint l’âge de 16 ans.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perte ou de destruction fautives</w:t>
      </w:r>
      <w:r w:rsidRPr="0015406C">
        <w:rPr>
          <w:rFonts w:ascii="Calibri" w:hAnsi="Calibri"/>
          <w:sz w:val="22"/>
          <w:szCs w:val="22"/>
        </w:rPr>
        <w:t xml:space="preserve">, le droit de remplacement de la carte est majoré de </w:t>
      </w:r>
      <w:r w:rsidRPr="0015406C">
        <w:rPr>
          <w:rFonts w:ascii="Calibri" w:hAnsi="Calibri"/>
          <w:b/>
          <w:sz w:val="22"/>
          <w:szCs w:val="22"/>
        </w:rPr>
        <w:t>300%</w:t>
      </w:r>
      <w:r w:rsidRPr="0015406C">
        <w:rPr>
          <w:rFonts w:ascii="Calibri" w:hAnsi="Calibri"/>
          <w:sz w:val="22"/>
          <w:szCs w:val="22"/>
        </w:rPr>
        <w:t xml:space="preserve">. Les disposions spécifiques en </w:t>
      </w:r>
      <w:r w:rsidR="002B073D" w:rsidRPr="0015406C">
        <w:rPr>
          <w:rFonts w:ascii="Calibri" w:hAnsi="Calibri"/>
          <w:sz w:val="22"/>
          <w:szCs w:val="22"/>
        </w:rPr>
        <w:t>la matière</w:t>
      </w:r>
      <w:r w:rsidRPr="0015406C">
        <w:rPr>
          <w:rFonts w:ascii="Calibri" w:hAnsi="Calibri"/>
          <w:sz w:val="22"/>
          <w:szCs w:val="22"/>
        </w:rPr>
        <w:t xml:space="preserve"> sont régies par le règlement d'exécution à la loi relative aux étrangers.</w:t>
      </w:r>
    </w:p>
    <w:p w:rsidR="0015406C" w:rsidRPr="0015406C" w:rsidRDefault="0015406C">
      <w:pPr>
        <w:pStyle w:val="Nagwek2"/>
        <w:spacing w:after="200"/>
        <w:rPr>
          <w:rFonts w:cs="Times New Roman"/>
        </w:rPr>
      </w:pPr>
      <w:bookmarkStart w:id="436" w:name="_Toc386286406"/>
      <w:bookmarkStart w:id="437" w:name="_Toc505338797"/>
      <w:bookmarkStart w:id="438" w:name="_Toc5972918"/>
      <w:bookmarkStart w:id="439" w:name="_Toc6319966"/>
      <w:bookmarkStart w:id="440" w:name="_Toc97282368"/>
      <w:bookmarkStart w:id="441" w:name="_Toc97282677"/>
      <w:r w:rsidRPr="0015406C">
        <w:t>7.3   REMPLACEMENT DE LA CARTE DE SÉJOUR</w:t>
      </w:r>
      <w:bookmarkEnd w:id="436"/>
      <w:bookmarkEnd w:id="437"/>
      <w:bookmarkEnd w:id="438"/>
      <w:bookmarkEnd w:id="439"/>
      <w:bookmarkEnd w:id="440"/>
      <w:bookmarkEnd w:id="441"/>
    </w:p>
    <w:p w:rsidR="0015406C" w:rsidRPr="0015406C" w:rsidRDefault="0015406C">
      <w:pPr>
        <w:spacing w:before="240"/>
        <w:jc w:val="both"/>
        <w:rPr>
          <w:sz w:val="22"/>
          <w:szCs w:val="22"/>
        </w:rPr>
      </w:pPr>
      <w:r w:rsidRPr="0015406C">
        <w:rPr>
          <w:sz w:val="22"/>
          <w:szCs w:val="22"/>
        </w:rPr>
        <w:t xml:space="preserve">La demande de remplacement de la carte de séjour </w:t>
      </w:r>
      <w:r w:rsidRPr="0015406C">
        <w:rPr>
          <w:b/>
          <w:sz w:val="22"/>
          <w:szCs w:val="22"/>
        </w:rPr>
        <w:t>doit être introduite dans un délai de 14 jours</w:t>
      </w:r>
      <w:r w:rsidRPr="0015406C">
        <w:rPr>
          <w:sz w:val="22"/>
          <w:szCs w:val="22"/>
        </w:rPr>
        <w:t xml:space="preserve"> suivant l’apparition des conditions de son remplacement.</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est tenu</w:t>
      </w:r>
      <w:r w:rsidRPr="0015406C">
        <w:rPr>
          <w:rStyle w:val="apple-converted-space"/>
          <w:rFonts w:ascii="Calibri" w:hAnsi="Calibri"/>
          <w:sz w:val="22"/>
          <w:szCs w:val="22"/>
        </w:rPr>
        <w:t xml:space="preserve"> </w:t>
      </w:r>
      <w:r w:rsidRPr="0015406C">
        <w:rPr>
          <w:rFonts w:ascii="Calibri" w:hAnsi="Calibri"/>
          <w:sz w:val="22"/>
          <w:szCs w:val="22"/>
        </w:rPr>
        <w:t>de remplacer une carte de séjour</w:t>
      </w:r>
      <w:r w:rsidRPr="0015406C">
        <w:rPr>
          <w:rStyle w:val="apple-converted-space"/>
          <w:rFonts w:ascii="Calibri" w:hAnsi="Calibri"/>
          <w:sz w:val="22"/>
          <w:szCs w:val="22"/>
        </w:rPr>
        <w:t xml:space="preserve"> </w:t>
      </w:r>
      <w:r w:rsidRPr="0015406C">
        <w:rPr>
          <w:rFonts w:ascii="Calibri" w:hAnsi="Calibri"/>
          <w:sz w:val="22"/>
          <w:szCs w:val="22"/>
        </w:rPr>
        <w:t>en cas :</w:t>
      </w:r>
    </w:p>
    <w:p w:rsidR="0015406C" w:rsidRPr="0015406C" w:rsidRDefault="0015406C">
      <w:pPr>
        <w:pStyle w:val="Tekstpodstawowy"/>
        <w:rPr>
          <w:rFonts w:ascii="Calibri" w:hAnsi="Calibri"/>
          <w:sz w:val="22"/>
          <w:szCs w:val="22"/>
        </w:rPr>
      </w:pPr>
      <w:r w:rsidRPr="0015406C">
        <w:rPr>
          <w:rFonts w:ascii="Calibri" w:hAnsi="Calibri"/>
          <w:sz w:val="22"/>
          <w:szCs w:val="22"/>
        </w:rPr>
        <w:t>1) de modification de données figurant sur la carte de séjour jusqu’à présent ;</w:t>
      </w:r>
    </w:p>
    <w:p w:rsidR="0015406C" w:rsidRPr="0015406C" w:rsidRDefault="0015406C">
      <w:pPr>
        <w:pStyle w:val="Tekstpodstawowy"/>
        <w:rPr>
          <w:rFonts w:ascii="Calibri" w:hAnsi="Calibri"/>
          <w:sz w:val="22"/>
          <w:szCs w:val="22"/>
        </w:rPr>
      </w:pPr>
      <w:r w:rsidRPr="0015406C">
        <w:rPr>
          <w:rFonts w:ascii="Calibri" w:hAnsi="Calibri"/>
          <w:sz w:val="22"/>
          <w:szCs w:val="22"/>
        </w:rPr>
        <w:t>2) de modification de l’image faciale du titulaire de la carte de séjour par rapport à celle qui figure sur cette carte au point de rendre compliquée ou impossible l’identification du titulaire de la carte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3) de sa perte ;</w:t>
      </w:r>
    </w:p>
    <w:p w:rsidR="0015406C" w:rsidRPr="0015406C" w:rsidRDefault="0015406C">
      <w:pPr>
        <w:pStyle w:val="Tekstpodstawowy"/>
        <w:rPr>
          <w:rFonts w:ascii="Calibri" w:hAnsi="Calibri"/>
          <w:sz w:val="22"/>
          <w:szCs w:val="22"/>
        </w:rPr>
      </w:pPr>
      <w:r w:rsidRPr="0015406C">
        <w:rPr>
          <w:rFonts w:ascii="Calibri" w:hAnsi="Calibri"/>
          <w:sz w:val="22"/>
          <w:szCs w:val="22"/>
        </w:rPr>
        <w:t>4) de son endommagement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de reprise par la République de Pologne de la responsabilité à titre de la protection internationale du titulaire de la carte délivrée à la suite d’un octroi du permis de résident de longue durée de l’UE  </w:t>
      </w:r>
      <w:r w:rsidRPr="0015406C">
        <w:rPr>
          <w:rFonts w:ascii="Calibri" w:hAnsi="Calibri"/>
          <w:sz w:val="22"/>
          <w:szCs w:val="22"/>
        </w:rPr>
        <w:br/>
        <w:t>avec mention : « la protection internationale attribuée par ... »</w:t>
      </w:r>
    </w:p>
    <w:p w:rsidR="0015406C" w:rsidRPr="0015406C" w:rsidRDefault="0015406C">
      <w:pPr>
        <w:pStyle w:val="Tekstpodstawowy"/>
        <w:rPr>
          <w:rFonts w:ascii="Calibri" w:hAnsi="Calibri"/>
          <w:sz w:val="22"/>
          <w:szCs w:val="22"/>
        </w:rPr>
      </w:pPr>
      <w:r w:rsidRPr="0015406C">
        <w:rPr>
          <w:rFonts w:ascii="Calibri" w:hAnsi="Calibri"/>
          <w:sz w:val="22"/>
          <w:szCs w:val="22"/>
        </w:rPr>
        <w:t>de reprise par un autre État membre de l’Union européenne de la responsabilité à titre de la protection internationale du titulaire de la carte de séjour, délivrée à la suite d’un octroi du permis de résident de longue durée de l’UE.</w:t>
      </w:r>
    </w:p>
    <w:p w:rsidR="0015406C" w:rsidRPr="0015406C" w:rsidRDefault="0015406C">
      <w:pPr>
        <w:pStyle w:val="Nagwek2"/>
        <w:spacing w:after="200"/>
      </w:pPr>
      <w:bookmarkStart w:id="442" w:name="_Toc386286407"/>
      <w:bookmarkStart w:id="443" w:name="_Toc505338798"/>
      <w:bookmarkStart w:id="444" w:name="_Toc5972919"/>
      <w:bookmarkStart w:id="445" w:name="_Toc6319967"/>
      <w:bookmarkStart w:id="446" w:name="_Toc97282369"/>
      <w:bookmarkStart w:id="447" w:name="_Toc97282678"/>
      <w:r w:rsidRPr="0015406C">
        <w:t>7.4   AUTORITÉ EN CHARGE DE REMPLACEMENT DE LA CARTE DE SÉJOUR</w:t>
      </w:r>
      <w:bookmarkEnd w:id="442"/>
      <w:bookmarkEnd w:id="443"/>
      <w:bookmarkEnd w:id="444"/>
      <w:bookmarkEnd w:id="445"/>
      <w:bookmarkEnd w:id="446"/>
      <w:bookmarkEnd w:id="447"/>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La carte de séjour est remplacée</w:t>
      </w:r>
      <w:r w:rsidRPr="0015406C">
        <w:rPr>
          <w:rStyle w:val="apple-converted-space"/>
          <w:rFonts w:ascii="Calibri" w:hAnsi="Calibri"/>
          <w:sz w:val="22"/>
          <w:szCs w:val="22"/>
        </w:rPr>
        <w:t xml:space="preserve"> </w:t>
      </w:r>
      <w:r w:rsidRPr="0015406C">
        <w:rPr>
          <w:rFonts w:ascii="Calibri" w:hAnsi="Calibri"/>
          <w:sz w:val="22"/>
          <w:szCs w:val="22"/>
        </w:rPr>
        <w:t>par le voïvode compétent selon le lieu de résidence d’un ressortissant étranger.</w:t>
      </w:r>
      <w:r w:rsidRPr="0015406C">
        <w:rPr>
          <w:rStyle w:val="apple-converted-space"/>
          <w:rFonts w:ascii="Calibri" w:hAnsi="Calibri"/>
          <w:sz w:val="22"/>
          <w:szCs w:val="22"/>
        </w:rPr>
        <w:t xml:space="preserve"> </w:t>
      </w:r>
      <w:r w:rsidRPr="0015406C">
        <w:rPr>
          <w:rFonts w:ascii="Calibri" w:hAnsi="Calibri"/>
          <w:sz w:val="22"/>
          <w:szCs w:val="22"/>
        </w:rPr>
        <w:t xml:space="preserve">Le remplacement de la carte de séjour donne lieu à la perception d’un droit de </w:t>
      </w:r>
      <w:r w:rsidR="00413121">
        <w:rPr>
          <w:rFonts w:ascii="Calibri" w:hAnsi="Calibri"/>
          <w:sz w:val="22"/>
          <w:szCs w:val="22"/>
        </w:rPr>
        <w:t>10</w:t>
      </w:r>
      <w:r w:rsidR="00413121" w:rsidRPr="0015406C">
        <w:rPr>
          <w:rFonts w:ascii="Calibri" w:hAnsi="Calibri"/>
          <w:sz w:val="22"/>
          <w:szCs w:val="22"/>
        </w:rPr>
        <w:t xml:space="preserve">0 </w:t>
      </w:r>
      <w:r w:rsidRPr="0015406C">
        <w:rPr>
          <w:rFonts w:ascii="Calibri" w:hAnsi="Calibri"/>
          <w:sz w:val="22"/>
          <w:szCs w:val="22"/>
        </w:rPr>
        <w:t xml:space="preserve">zlotys. Le droit doit être </w:t>
      </w:r>
      <w:r w:rsidRPr="0015406C">
        <w:rPr>
          <w:rFonts w:ascii="Calibri" w:hAnsi="Calibri"/>
          <w:b/>
          <w:sz w:val="22"/>
          <w:szCs w:val="22"/>
        </w:rPr>
        <w:t>versé</w:t>
      </w:r>
      <w:r w:rsidRPr="0015406C">
        <w:rPr>
          <w:rFonts w:ascii="Calibri" w:hAnsi="Calibri"/>
          <w:sz w:val="22"/>
          <w:szCs w:val="22"/>
        </w:rPr>
        <w:t xml:space="preserve"> sur le compte du voïvode compétent l</w:t>
      </w:r>
      <w:r w:rsidRPr="0015406C">
        <w:rPr>
          <w:rFonts w:ascii="Calibri" w:hAnsi="Calibri"/>
          <w:b/>
          <w:sz w:val="22"/>
          <w:szCs w:val="22"/>
        </w:rPr>
        <w:t>ors de l’introduction de la demande</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remplacement 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remplacement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xml:space="preserve"> présentant la personne faisant l’objet de la demande, </w:t>
      </w:r>
      <w:r w:rsidRPr="0015406C">
        <w:rPr>
          <w:rFonts w:ascii="Calibri" w:hAnsi="Calibri"/>
          <w:b/>
          <w:sz w:val="22"/>
          <w:szCs w:val="22"/>
        </w:rPr>
        <w:t>prises au format approprié</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2) </w:t>
      </w:r>
      <w:r w:rsidRPr="0015406C">
        <w:rPr>
          <w:rFonts w:ascii="Calibri" w:hAnsi="Calibri"/>
          <w:b/>
          <w:sz w:val="22"/>
          <w:szCs w:val="22"/>
        </w:rPr>
        <w:t>les documents nécessaires à la validation des informations</w:t>
      </w:r>
      <w:r w:rsidRPr="0015406C">
        <w:rPr>
          <w:rFonts w:ascii="Calibri" w:hAnsi="Calibri"/>
          <w:sz w:val="22"/>
          <w:szCs w:val="22"/>
        </w:rPr>
        <w:t xml:space="preserve"> et circonstances renseignées dans la demande.</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Dans le cas justifié, si le ressortissant étranger introduisant une demande de remplacement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agwek2"/>
        <w:spacing w:after="200"/>
      </w:pPr>
      <w:bookmarkStart w:id="448" w:name="_Toc386286408"/>
      <w:bookmarkStart w:id="449" w:name="_Toc505338799"/>
      <w:bookmarkStart w:id="450" w:name="_Toc5972920"/>
      <w:bookmarkStart w:id="451" w:name="_Toc6319968"/>
      <w:bookmarkStart w:id="452" w:name="_Toc97282370"/>
      <w:bookmarkStart w:id="453" w:name="_Toc97282679"/>
      <w:r w:rsidRPr="0015406C">
        <w:t>7.5  PERTE OU ENDOMMAGEMENT DE LA CARTE DE SÉJOUR</w:t>
      </w:r>
      <w:bookmarkEnd w:id="448"/>
      <w:bookmarkEnd w:id="449"/>
      <w:bookmarkEnd w:id="450"/>
      <w:bookmarkEnd w:id="451"/>
      <w:bookmarkEnd w:id="452"/>
      <w:bookmarkEnd w:id="45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En cas de</w:t>
      </w:r>
      <w:r w:rsidRPr="0015406C">
        <w:rPr>
          <w:rStyle w:val="apple-converted-space"/>
          <w:rFonts w:ascii="Calibri" w:hAnsi="Calibri"/>
          <w:b/>
          <w:sz w:val="22"/>
          <w:szCs w:val="22"/>
        </w:rPr>
        <w:t xml:space="preserve"> perte ou endommagement</w:t>
      </w:r>
      <w:r w:rsidRPr="0015406C">
        <w:rPr>
          <w:rStyle w:val="apple-converted-space"/>
          <w:rFonts w:ascii="Calibri" w:hAnsi="Calibri"/>
          <w:sz w:val="22"/>
          <w:szCs w:val="22"/>
        </w:rPr>
        <w:t xml:space="preserve"> </w:t>
      </w:r>
      <w:r w:rsidRPr="0015406C">
        <w:rPr>
          <w:rFonts w:ascii="Calibri" w:hAnsi="Calibri"/>
          <w:sz w:val="22"/>
          <w:szCs w:val="22"/>
        </w:rPr>
        <w:t xml:space="preserve"> de la carte de séjour, le ressortissant étranger est tenu d’en informer</w:t>
      </w:r>
      <w:r w:rsidRPr="0015406C">
        <w:rPr>
          <w:rStyle w:val="apple-converted-space"/>
          <w:rFonts w:ascii="Calibri" w:hAnsi="Calibri"/>
          <w:sz w:val="22"/>
          <w:szCs w:val="22"/>
        </w:rPr>
        <w:t xml:space="preserve"> </w:t>
      </w:r>
      <w:r w:rsidRPr="0015406C">
        <w:rPr>
          <w:rFonts w:ascii="Calibri" w:hAnsi="Calibri"/>
          <w:sz w:val="22"/>
          <w:szCs w:val="22"/>
        </w:rPr>
        <w:t>le voïvode qui l’a délivré, dans un délai de</w:t>
      </w:r>
      <w:r w:rsidRPr="0015406C">
        <w:rPr>
          <w:rStyle w:val="apple-converted-space"/>
          <w:rFonts w:ascii="Calibri" w:hAnsi="Calibri"/>
          <w:sz w:val="22"/>
          <w:szCs w:val="22"/>
        </w:rPr>
        <w:t xml:space="preserve"> </w:t>
      </w:r>
      <w:r w:rsidRPr="0015406C">
        <w:rPr>
          <w:rFonts w:ascii="Calibri" w:hAnsi="Calibri"/>
          <w:sz w:val="22"/>
          <w:szCs w:val="22"/>
        </w:rPr>
        <w:t>3 jours</w:t>
      </w:r>
      <w:r w:rsidRPr="0015406C">
        <w:rPr>
          <w:rStyle w:val="apple-converted-space"/>
          <w:rFonts w:ascii="Calibri" w:hAnsi="Calibri"/>
          <w:sz w:val="22"/>
          <w:szCs w:val="22"/>
        </w:rPr>
        <w:t xml:space="preserve"> </w:t>
      </w:r>
      <w:r w:rsidRPr="0015406C">
        <w:rPr>
          <w:rFonts w:ascii="Calibri" w:hAnsi="Calibri"/>
          <w:sz w:val="22"/>
          <w:szCs w:val="22"/>
        </w:rPr>
        <w:t>à compter de la date de sa perte ou de son endommagement.</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notification doit être effectuée sur un </w:t>
      </w:r>
      <w:r w:rsidRPr="0015406C">
        <w:rPr>
          <w:rFonts w:ascii="Calibri" w:hAnsi="Calibri"/>
          <w:b/>
          <w:sz w:val="22"/>
          <w:szCs w:val="22"/>
        </w:rPr>
        <w:t>formulaire</w:t>
      </w:r>
      <w:r w:rsidRPr="0015406C">
        <w:rPr>
          <w:rFonts w:ascii="Calibri" w:hAnsi="Calibri"/>
          <w:sz w:val="22"/>
          <w:szCs w:val="22"/>
        </w:rPr>
        <w:t xml:space="preserve"> prévu à cet effet.</w:t>
      </w:r>
      <w:r w:rsidRPr="0015406C">
        <w:rPr>
          <w:rFonts w:ascii="Calibri" w:hAnsi="Calibri"/>
          <w:b/>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voïvode est tenu d’octroyer, </w:t>
      </w:r>
      <w:r w:rsidRPr="0015406C">
        <w:rPr>
          <w:rFonts w:ascii="Calibri" w:hAnsi="Calibri"/>
          <w:b/>
          <w:sz w:val="22"/>
          <w:szCs w:val="22"/>
        </w:rPr>
        <w:t>à titre gratuit</w:t>
      </w:r>
      <w:r w:rsidRPr="0015406C">
        <w:rPr>
          <w:rFonts w:ascii="Calibri" w:hAnsi="Calibri"/>
          <w:sz w:val="22"/>
          <w:szCs w:val="22"/>
        </w:rPr>
        <w:t xml:space="preserve">, au ressortissant étranger une </w:t>
      </w:r>
      <w:r w:rsidRPr="0015406C">
        <w:rPr>
          <w:rFonts w:ascii="Calibri" w:hAnsi="Calibri"/>
          <w:b/>
          <w:sz w:val="22"/>
          <w:szCs w:val="22"/>
        </w:rPr>
        <w:t>attestation</w:t>
      </w:r>
      <w:r w:rsidRPr="0015406C">
        <w:rPr>
          <w:rFonts w:ascii="Calibri" w:hAnsi="Calibri"/>
          <w:sz w:val="22"/>
          <w:szCs w:val="22"/>
        </w:rPr>
        <w:t xml:space="preserve"> confirmant le fait susvisé, </w:t>
      </w:r>
      <w:r w:rsidRPr="0015406C">
        <w:rPr>
          <w:rFonts w:ascii="Calibri" w:hAnsi="Calibri"/>
          <w:b/>
          <w:sz w:val="22"/>
          <w:szCs w:val="22"/>
        </w:rPr>
        <w:t>valide pour une durée de 2 mois</w:t>
      </w:r>
      <w:r w:rsidRPr="0015406C">
        <w:rPr>
          <w:rFonts w:ascii="Calibri" w:hAnsi="Calibri"/>
          <w:sz w:val="22"/>
          <w:szCs w:val="22"/>
        </w:rPr>
        <w:t>.</w:t>
      </w:r>
      <w:r w:rsidRPr="0015406C">
        <w:rPr>
          <w:rFonts w:ascii="Calibri" w:hAnsi="Calibri"/>
          <w:b/>
          <w:sz w:val="22"/>
          <w:szCs w:val="22"/>
        </w:rPr>
        <w:t xml:space="preserve"> </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récupération</w:t>
      </w:r>
      <w:r w:rsidRPr="0015406C">
        <w:rPr>
          <w:rFonts w:ascii="Calibri" w:hAnsi="Calibri"/>
          <w:sz w:val="22"/>
          <w:szCs w:val="22"/>
        </w:rPr>
        <w:t xml:space="preserve"> d’une carte de séjour perdue, le ressortissant étranger est tenu, dans un délai de 3 jours à compter de sa </w:t>
      </w:r>
      <w:r w:rsidRPr="0015406C">
        <w:rPr>
          <w:rFonts w:ascii="Calibri" w:hAnsi="Calibri"/>
          <w:b/>
          <w:sz w:val="22"/>
          <w:szCs w:val="22"/>
        </w:rPr>
        <w:t>récupération</w:t>
      </w:r>
      <w:r w:rsidRPr="0015406C">
        <w:rPr>
          <w:rFonts w:ascii="Calibri" w:hAnsi="Calibri"/>
          <w:sz w:val="22"/>
          <w:szCs w:val="22"/>
        </w:rPr>
        <w:t xml:space="preserve">, d’en notifier le voïvode qui </w:t>
      </w:r>
      <w:r w:rsidRPr="0015406C">
        <w:rPr>
          <w:rFonts w:ascii="Calibri" w:hAnsi="Calibri"/>
          <w:b/>
          <w:sz w:val="22"/>
          <w:szCs w:val="22"/>
        </w:rPr>
        <w:t>a délivré la carte</w:t>
      </w:r>
      <w:r w:rsidRPr="0015406C">
        <w:rPr>
          <w:rFonts w:ascii="Calibri" w:hAnsi="Calibri"/>
          <w:sz w:val="22"/>
          <w:szCs w:val="22"/>
        </w:rPr>
        <w:t xml:space="preserve"> et lui restituer la carte récupérée, si la nouvelle carte a été déjà délivrée en remplacement de celle qui était perdue.</w:t>
      </w:r>
    </w:p>
    <w:p w:rsidR="0015406C" w:rsidRPr="0015406C" w:rsidRDefault="0015406C">
      <w:pPr>
        <w:pStyle w:val="Nagwek2"/>
        <w:spacing w:after="200"/>
      </w:pPr>
      <w:bookmarkStart w:id="454" w:name="_Toc386286409"/>
      <w:bookmarkStart w:id="455" w:name="_Toc505338800"/>
      <w:bookmarkStart w:id="456" w:name="_Toc5972921"/>
      <w:bookmarkStart w:id="457" w:name="_Toc6319969"/>
      <w:bookmarkStart w:id="458" w:name="_Toc97282371"/>
      <w:bookmarkStart w:id="459" w:name="_Toc97282680"/>
      <w:r w:rsidRPr="0015406C">
        <w:t>7.6   RESTITUTION DE LA CARTE DE SÉJOUR</w:t>
      </w:r>
      <w:bookmarkEnd w:id="454"/>
      <w:bookmarkEnd w:id="455"/>
      <w:bookmarkEnd w:id="456"/>
      <w:bookmarkEnd w:id="457"/>
      <w:bookmarkEnd w:id="458"/>
      <w:bookmarkEnd w:id="459"/>
      <w:r w:rsidRPr="0015406C">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ressortissant étranger est </w:t>
      </w:r>
      <w:r w:rsidRPr="0015406C">
        <w:rPr>
          <w:rFonts w:ascii="Calibri" w:hAnsi="Calibri"/>
          <w:b/>
          <w:sz w:val="22"/>
          <w:szCs w:val="22"/>
        </w:rPr>
        <w:t>tenu de restituer la carte de séjour</w:t>
      </w:r>
      <w:r w:rsidRPr="0015406C">
        <w:rPr>
          <w:rFonts w:ascii="Calibri" w:hAnsi="Calibri"/>
          <w:sz w:val="22"/>
          <w:szCs w:val="22"/>
        </w:rPr>
        <w:t xml:space="preserve"> à l’autorité qui l’a délivrée, en cas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d’acquisition de la nationalité polonaise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d'invalidité de ce document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permanent ou du permis de résident de longue durée de l’UE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lastRenderedPageBreak/>
        <w:t>de décision d’annulation du permis de séjour pour des raisons humanitaires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permanent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pour des raisons humanitaires.</w:t>
      </w:r>
    </w:p>
    <w:p w:rsidR="0015406C" w:rsidRPr="0015406C" w:rsidRDefault="0015406C">
      <w:pPr>
        <w:pStyle w:val="NormalnyWeb1"/>
        <w:spacing w:after="200"/>
        <w:rPr>
          <w:rFonts w:ascii="Calibri" w:hAnsi="Calibri"/>
          <w:sz w:val="22"/>
          <w:szCs w:val="22"/>
        </w:rPr>
      </w:pPr>
      <w:r w:rsidRPr="0015406C">
        <w:rPr>
          <w:rFonts w:ascii="Calibri" w:hAnsi="Calibri"/>
          <w:sz w:val="22"/>
          <w:szCs w:val="22"/>
        </w:rPr>
        <w:t xml:space="preserve">La carte de séjour doit être restituée </w:t>
      </w:r>
      <w:r w:rsidRPr="0015406C">
        <w:rPr>
          <w:rFonts w:ascii="Calibri" w:hAnsi="Calibri"/>
          <w:b/>
          <w:sz w:val="22"/>
          <w:szCs w:val="22"/>
        </w:rPr>
        <w:t>immédiatement</w:t>
      </w:r>
      <w:r w:rsidRPr="0015406C">
        <w:rPr>
          <w:rFonts w:ascii="Calibri" w:hAnsi="Calibri"/>
          <w:sz w:val="22"/>
          <w:szCs w:val="22"/>
        </w:rPr>
        <w:t xml:space="preserve">, au plus tard dans un délai de </w:t>
      </w:r>
      <w:r w:rsidRPr="0015406C">
        <w:rPr>
          <w:rFonts w:ascii="Calibri" w:hAnsi="Calibri"/>
          <w:b/>
          <w:sz w:val="22"/>
          <w:szCs w:val="22"/>
        </w:rPr>
        <w:t>14 jours</w:t>
      </w:r>
      <w:r w:rsidRPr="0015406C">
        <w:rPr>
          <w:rFonts w:ascii="Calibri" w:hAnsi="Calibri"/>
          <w:sz w:val="22"/>
          <w:szCs w:val="22"/>
        </w:rPr>
        <w:t xml:space="preserve"> à compter de la date :</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de remise au ressortissant étranger d’un document confirmant l’attribution de la nationalité polonaise, ou</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la décision, visée aux points 2-8, est devenue finale ou a expirée.</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L’autorité à laquelle la carte de séjour a été restituée délivre, </w:t>
      </w:r>
      <w:r w:rsidRPr="0015406C">
        <w:rPr>
          <w:rFonts w:ascii="Calibri" w:hAnsi="Calibri"/>
          <w:b/>
          <w:sz w:val="22"/>
          <w:szCs w:val="22"/>
        </w:rPr>
        <w:t>sur demande</w:t>
      </w:r>
      <w:r w:rsidRPr="0015406C">
        <w:rPr>
          <w:rFonts w:ascii="Calibri" w:hAnsi="Calibri"/>
          <w:sz w:val="22"/>
          <w:szCs w:val="22"/>
        </w:rPr>
        <w:t xml:space="preserve"> du ressortissant étranger et </w:t>
      </w:r>
      <w:r w:rsidRPr="0015406C">
        <w:rPr>
          <w:rFonts w:ascii="Calibri" w:hAnsi="Calibri"/>
          <w:b/>
          <w:sz w:val="22"/>
          <w:szCs w:val="22"/>
        </w:rPr>
        <w:t>à titre gratuit, une attestation</w:t>
      </w:r>
      <w:r w:rsidRPr="0015406C">
        <w:rPr>
          <w:rFonts w:ascii="Calibri" w:hAnsi="Calibri"/>
          <w:sz w:val="22"/>
          <w:szCs w:val="22"/>
        </w:rPr>
        <w:br/>
      </w:r>
      <w:r w:rsidRPr="0015406C">
        <w:rPr>
          <w:rFonts w:ascii="Calibri" w:hAnsi="Calibri"/>
          <w:b/>
          <w:sz w:val="22"/>
          <w:szCs w:val="22"/>
        </w:rPr>
        <w:t>de restitution de la carte de séjour</w:t>
      </w:r>
      <w:r w:rsidRPr="0015406C">
        <w:rPr>
          <w:rFonts w:ascii="Calibri" w:hAnsi="Calibri"/>
          <w:sz w:val="22"/>
          <w:szCs w:val="22"/>
        </w:rPr>
        <w:t>, valide durant une période de 30 jours.</w:t>
      </w:r>
    </w:p>
    <w:p w:rsidR="0015406C" w:rsidRPr="0015406C" w:rsidRDefault="0015406C">
      <w:pPr>
        <w:pStyle w:val="Nagwek2"/>
        <w:spacing w:after="200"/>
        <w:rPr>
          <w:rFonts w:cs="Times New Roman"/>
        </w:rPr>
      </w:pPr>
      <w:bookmarkStart w:id="460" w:name="_Toc386286410"/>
      <w:bookmarkStart w:id="461" w:name="_Toc505338801"/>
      <w:bookmarkStart w:id="462" w:name="_Toc5972922"/>
      <w:bookmarkStart w:id="463" w:name="_Toc6319970"/>
      <w:bookmarkStart w:id="464" w:name="_Toc97282372"/>
      <w:bookmarkStart w:id="465" w:name="_Toc97282681"/>
      <w:r w:rsidRPr="0015406C">
        <w:t>7.7   VOYAGER SUR LA BASE DE LA CARTE DE SÉJOUR</w:t>
      </w:r>
      <w:bookmarkEnd w:id="460"/>
      <w:bookmarkEnd w:id="461"/>
      <w:bookmarkEnd w:id="462"/>
      <w:bookmarkEnd w:id="463"/>
      <w:bookmarkEnd w:id="464"/>
      <w:bookmarkEnd w:id="465"/>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une </w:t>
      </w:r>
      <w:r w:rsidRPr="0015406C">
        <w:rPr>
          <w:b/>
          <w:sz w:val="22"/>
          <w:szCs w:val="22"/>
        </w:rPr>
        <w:t xml:space="preserve">carte de séjour valide </w:t>
      </w:r>
      <w:r w:rsidRPr="0015406C">
        <w:rPr>
          <w:sz w:val="22"/>
          <w:szCs w:val="22"/>
        </w:rPr>
        <w:t>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2B073D"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829D9" w:rsidRPr="0015406C">
        <w:rPr>
          <w:sz w:val="22"/>
          <w:szCs w:val="22"/>
        </w:rPr>
        <w:t>non</w:t>
      </w:r>
      <w:r w:rsidRPr="0015406C">
        <w:rPr>
          <w:sz w:val="22"/>
          <w:szCs w:val="22"/>
        </w:rPr>
        <w:t>-admission d’un État membre concerné.</w:t>
      </w:r>
    </w:p>
    <w:p w:rsidR="0015406C" w:rsidRPr="0015406C" w:rsidRDefault="0015406C">
      <w:pPr>
        <w:pStyle w:val="Kolorowalistaakcent11"/>
        <w:spacing w:line="100" w:lineRule="atLeast"/>
        <w:ind w:left="0"/>
        <w:jc w:val="both"/>
        <w:rPr>
          <w:b/>
          <w:bCs/>
          <w:sz w:val="22"/>
          <w:szCs w:val="22"/>
        </w:rPr>
      </w:pPr>
      <w:r w:rsidRPr="0015406C">
        <w:rPr>
          <w:sz w:val="22"/>
          <w:szCs w:val="22"/>
          <w:u w:val="single"/>
        </w:rPr>
        <w:t>Les pays faisant partie de l’espace Schengen sont les suivants :</w:t>
      </w:r>
      <w:r w:rsidRPr="0015406C">
        <w:rPr>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le Liechtenstein, la Suisse, la 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la Roumanie et la Croatie sont les États membres de l’UE, mais ils ne font pas partie de l’espace Schengen. </w:t>
      </w: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agwek1"/>
        <w:spacing w:after="200"/>
        <w:rPr>
          <w:rFonts w:cs="Times New Roman"/>
        </w:rPr>
      </w:pPr>
      <w:bookmarkStart w:id="466" w:name="_Toc386286411"/>
      <w:bookmarkStart w:id="467" w:name="_Toc505338802"/>
      <w:bookmarkStart w:id="468" w:name="_Toc5972923"/>
      <w:bookmarkStart w:id="469" w:name="_Toc6319971"/>
      <w:bookmarkStart w:id="470" w:name="_Toc97282373"/>
      <w:bookmarkStart w:id="471" w:name="_Toc97282682"/>
      <w:r w:rsidRPr="0015406C">
        <w:t>CHAPITRE VIII - PROCÉDURE DE RECOURS</w:t>
      </w:r>
      <w:bookmarkEnd w:id="466"/>
      <w:bookmarkEnd w:id="467"/>
      <w:bookmarkEnd w:id="468"/>
      <w:bookmarkEnd w:id="469"/>
      <w:bookmarkEnd w:id="470"/>
      <w:bookmarkEnd w:id="47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partie qui </w:t>
      </w:r>
      <w:r w:rsidRPr="0015406C">
        <w:rPr>
          <w:b/>
          <w:sz w:val="22"/>
          <w:szCs w:val="22"/>
        </w:rPr>
        <w:t>n’est pas satisfaite</w:t>
      </w:r>
      <w:r w:rsidRPr="0015406C">
        <w:rPr>
          <w:sz w:val="22"/>
          <w:szCs w:val="22"/>
        </w:rPr>
        <w:t xml:space="preserve"> de la décision d’un voïvode compétent rendue dans l’affaire concernant le permis </w:t>
      </w:r>
      <w:r w:rsidRPr="0015406C">
        <w:rPr>
          <w:sz w:val="22"/>
          <w:szCs w:val="22"/>
        </w:rPr>
        <w:br/>
        <w:t xml:space="preserve">de séjour temporaire/ permis de séjour permanent/ permis de résident de longue durée de l’UE/ la modification ou l’annulation des permis mentionnés/prolongation de visa/délivrance ou de remplacement de la carte de séjour, a le droit d’introduire un recours, dans un délai de </w:t>
      </w:r>
      <w:r w:rsidRPr="0015406C">
        <w:rPr>
          <w:b/>
          <w:sz w:val="22"/>
          <w:szCs w:val="22"/>
        </w:rPr>
        <w:t>14 jours à compter de la date de remise de la décision, auprès du Chef de l’Office des étrangers</w:t>
      </w:r>
      <w:r w:rsidRPr="0015406C">
        <w:rPr>
          <w:sz w:val="22"/>
          <w:szCs w:val="2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w:t>
      </w:r>
      <w:r w:rsidRPr="0015406C">
        <w:rPr>
          <w:b/>
          <w:sz w:val="22"/>
          <w:szCs w:val="22"/>
        </w:rPr>
        <w:t>décision de Chef de l’Office des étrangers concernant l’opposition</w:t>
      </w:r>
      <w:r w:rsidRPr="0015406C">
        <w:rPr>
          <w:sz w:val="22"/>
          <w:szCs w:val="22"/>
        </w:rPr>
        <w:t xml:space="preserve"> ne fait pas l’objet d’un recours ou d’une demande de réexamen de l’affaire.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Les Questions Générales s’appliquent à la procédure de recours (voir Chapitre II).</w:t>
      </w:r>
    </w:p>
    <w:p w:rsidR="0015406C" w:rsidRPr="0015406C" w:rsidRDefault="0015406C">
      <w:pPr>
        <w:pStyle w:val="Nagwek2"/>
        <w:spacing w:after="200"/>
        <w:rPr>
          <w:rFonts w:cs="Times New Roman"/>
        </w:rPr>
      </w:pPr>
      <w:bookmarkStart w:id="472" w:name="_Toc386286412"/>
      <w:bookmarkStart w:id="473" w:name="_Toc505338803"/>
      <w:bookmarkStart w:id="474" w:name="_Toc5972924"/>
      <w:bookmarkStart w:id="475" w:name="_Toc6319972"/>
      <w:bookmarkStart w:id="476" w:name="_Toc97282374"/>
      <w:bookmarkStart w:id="477" w:name="_Toc97282683"/>
      <w:r w:rsidRPr="0015406C">
        <w:t>8.1   NON-RESPECT D’UN DÉLAI</w:t>
      </w:r>
      <w:bookmarkEnd w:id="472"/>
      <w:bookmarkEnd w:id="473"/>
      <w:bookmarkEnd w:id="474"/>
      <w:bookmarkEnd w:id="475"/>
      <w:bookmarkEnd w:id="476"/>
      <w:bookmarkEnd w:id="477"/>
      <w:r w:rsidRPr="0015406C">
        <w:t xml:space="preserve"> </w:t>
      </w:r>
    </w:p>
    <w:p w:rsidR="0015406C" w:rsidRPr="0015406C" w:rsidRDefault="0015406C">
      <w:pPr>
        <w:spacing w:line="100" w:lineRule="atLeast"/>
        <w:jc w:val="both"/>
        <w:rPr>
          <w:rFonts w:cs="Times New Roman"/>
          <w:b/>
          <w:bCs/>
          <w:sz w:val="22"/>
          <w:szCs w:val="22"/>
        </w:rPr>
      </w:pPr>
      <w:r w:rsidRPr="0015406C">
        <w:rPr>
          <w:sz w:val="22"/>
          <w:szCs w:val="22"/>
        </w:rPr>
        <w:t xml:space="preserve">En cas de non-respect d’un délai de </w:t>
      </w:r>
      <w:r w:rsidRPr="0015406C">
        <w:rPr>
          <w:b/>
          <w:sz w:val="22"/>
          <w:szCs w:val="22"/>
        </w:rPr>
        <w:t>recours en ce qui concerne la décision</w:t>
      </w:r>
      <w:r w:rsidRPr="0015406C">
        <w:rPr>
          <w:sz w:val="22"/>
          <w:szCs w:val="22"/>
        </w:rPr>
        <w:t xml:space="preserve"> ou de </w:t>
      </w:r>
      <w:r w:rsidRPr="0015406C">
        <w:rPr>
          <w:b/>
          <w:sz w:val="22"/>
          <w:szCs w:val="22"/>
        </w:rPr>
        <w:t>plainte au motif du refus d’engagement de la procédure</w:t>
      </w:r>
      <w:r w:rsidRPr="0015406C">
        <w:rPr>
          <w:sz w:val="22"/>
          <w:szCs w:val="22"/>
        </w:rPr>
        <w:t>, le ressortissant étranger peut, dans un</w:t>
      </w:r>
      <w:r w:rsidRPr="0015406C">
        <w:rPr>
          <w:b/>
          <w:sz w:val="22"/>
          <w:szCs w:val="22"/>
        </w:rPr>
        <w:t xml:space="preserve"> délai de 7 jours</w:t>
      </w:r>
      <w:r w:rsidRPr="0015406C">
        <w:rPr>
          <w:sz w:val="22"/>
          <w:szCs w:val="22"/>
        </w:rPr>
        <w:t xml:space="preserve"> à compter de la date d’expiration de la cause de non-respect d’un délai, </w:t>
      </w:r>
      <w:r w:rsidRPr="0015406C">
        <w:rPr>
          <w:b/>
          <w:sz w:val="22"/>
          <w:szCs w:val="22"/>
        </w:rPr>
        <w:t xml:space="preserve">demander </w:t>
      </w:r>
      <w:r w:rsidRPr="0015406C">
        <w:rPr>
          <w:sz w:val="22"/>
          <w:szCs w:val="22"/>
        </w:rPr>
        <w:br/>
      </w:r>
      <w:r w:rsidRPr="0015406C">
        <w:rPr>
          <w:b/>
          <w:sz w:val="22"/>
          <w:szCs w:val="22"/>
        </w:rPr>
        <w:t>de restituer le délai.</w:t>
      </w:r>
      <w:r w:rsidRPr="0015406C">
        <w:rPr>
          <w:sz w:val="22"/>
          <w:szCs w:val="22"/>
        </w:rPr>
        <w:t xml:space="preserve"> Le ressortissant étranger doit </w:t>
      </w:r>
      <w:r w:rsidRPr="0015406C">
        <w:rPr>
          <w:b/>
          <w:sz w:val="22"/>
          <w:szCs w:val="22"/>
        </w:rPr>
        <w:t>prouver que le manquement au délai n’était pas dû à sa faute</w:t>
      </w:r>
      <w:r w:rsidRPr="0015406C">
        <w:rPr>
          <w:sz w:val="22"/>
          <w:szCs w:val="22"/>
        </w:rPr>
        <w:t xml:space="preserve">. </w:t>
      </w:r>
      <w:r w:rsidRPr="0015406C">
        <w:rPr>
          <w:b/>
          <w:sz w:val="22"/>
          <w:szCs w:val="22"/>
        </w:rPr>
        <w:t xml:space="preserve">En même temps que la demande, il y a lieu d’introduire une recours ou porter plainte. </w:t>
      </w:r>
    </w:p>
    <w:p w:rsidR="0015406C" w:rsidRPr="0015406C" w:rsidRDefault="0015406C">
      <w:pPr>
        <w:spacing w:line="100" w:lineRule="atLeast"/>
        <w:jc w:val="both"/>
        <w:rPr>
          <w:rFonts w:cs="Times New Roman"/>
          <w:b/>
          <w:bCs/>
          <w:sz w:val="22"/>
          <w:szCs w:val="22"/>
        </w:rPr>
      </w:pPr>
    </w:p>
    <w:p w:rsidR="0015406C" w:rsidRPr="0015406C" w:rsidRDefault="0015406C">
      <w:pPr>
        <w:pStyle w:val="Nagwek2"/>
        <w:spacing w:after="200"/>
        <w:rPr>
          <w:rFonts w:cs="Times New Roman"/>
        </w:rPr>
      </w:pPr>
      <w:bookmarkStart w:id="478" w:name="_Toc386286413"/>
      <w:bookmarkStart w:id="479" w:name="_Toc505338804"/>
      <w:bookmarkStart w:id="480" w:name="_Toc5972925"/>
      <w:bookmarkStart w:id="481" w:name="_Toc6319973"/>
      <w:bookmarkStart w:id="482" w:name="_Toc97282375"/>
      <w:bookmarkStart w:id="483" w:name="_Toc97282684"/>
      <w:r w:rsidRPr="0015406C">
        <w:t>8.2   EXAMEN DU DOSSIER</w:t>
      </w:r>
      <w:bookmarkEnd w:id="478"/>
      <w:bookmarkEnd w:id="479"/>
      <w:bookmarkEnd w:id="480"/>
      <w:bookmarkEnd w:id="481"/>
      <w:bookmarkEnd w:id="482"/>
      <w:bookmarkEnd w:id="483"/>
    </w:p>
    <w:p w:rsidR="0015406C" w:rsidRPr="0015406C" w:rsidRDefault="0015406C">
      <w:pPr>
        <w:spacing w:line="100" w:lineRule="atLeast"/>
        <w:jc w:val="both"/>
        <w:rPr>
          <w:rFonts w:cs="Times New Roman"/>
          <w:b/>
          <w:bCs/>
          <w:sz w:val="22"/>
          <w:szCs w:val="22"/>
        </w:rPr>
      </w:pPr>
      <w:r w:rsidRPr="0015406C">
        <w:rPr>
          <w:sz w:val="22"/>
          <w:szCs w:val="22"/>
        </w:rPr>
        <w:lastRenderedPageBreak/>
        <w:t xml:space="preserve">Si la partie ou le mandataire souhaitent examiner les éléments probants réunis, ils sont tenus de </w:t>
      </w:r>
      <w:r w:rsidRPr="0015406C">
        <w:rPr>
          <w:b/>
          <w:sz w:val="22"/>
          <w:szCs w:val="22"/>
        </w:rPr>
        <w:t>contacter par téléphone</w:t>
      </w:r>
      <w:r w:rsidRPr="0015406C">
        <w:rPr>
          <w:sz w:val="22"/>
          <w:szCs w:val="22"/>
        </w:rPr>
        <w:t xml:space="preserve"> le secrétariat du Département de régularisation de séjour de l’Office des étrangers (Departament Legalizacji Pobytu Urzędu do Spraw Cudzoziemców) numéro de </w:t>
      </w:r>
      <w:r w:rsidRPr="0015406C">
        <w:rPr>
          <w:b/>
          <w:sz w:val="22"/>
          <w:szCs w:val="22"/>
        </w:rPr>
        <w:t>téléphone (22) 60 175 14</w:t>
      </w:r>
      <w:r w:rsidRPr="0015406C">
        <w:rPr>
          <w:sz w:val="22"/>
          <w:szCs w:val="22"/>
        </w:rPr>
        <w:t xml:space="preserve">, en vue de fixer un délai exact de se présenter auprès du Service des étrangers de l’Office des étrangers (Punkt Obsługi Cudzoziemców Urzędu do Spraw Cudzoziemców) </w:t>
      </w:r>
      <w:r w:rsidRPr="0015406C">
        <w:rPr>
          <w:b/>
          <w:sz w:val="22"/>
          <w:szCs w:val="22"/>
        </w:rPr>
        <w:t xml:space="preserve"> ul. Taborowa 33 à Varsovie. </w:t>
      </w:r>
    </w:p>
    <w:p w:rsidR="0015406C" w:rsidRPr="0015406C" w:rsidRDefault="0015406C">
      <w:pPr>
        <w:spacing w:line="100" w:lineRule="atLeast"/>
        <w:jc w:val="both"/>
        <w:rPr>
          <w:sz w:val="22"/>
          <w:szCs w:val="22"/>
        </w:rPr>
      </w:pPr>
      <w:r w:rsidRPr="0015406C">
        <w:rPr>
          <w:b/>
          <w:sz w:val="22"/>
          <w:szCs w:val="22"/>
        </w:rPr>
        <w:t xml:space="preserve">Un renseignement téléphonique concernant les dossiers est disponible durant les jours ouvrés, sauf </w:t>
      </w:r>
      <w:r w:rsidR="002B073D" w:rsidRPr="0015406C">
        <w:rPr>
          <w:b/>
          <w:sz w:val="22"/>
          <w:szCs w:val="22"/>
        </w:rPr>
        <w:t>les mercredis</w:t>
      </w:r>
      <w:r w:rsidRPr="0015406C">
        <w:rPr>
          <w:b/>
          <w:sz w:val="22"/>
          <w:szCs w:val="22"/>
        </w:rPr>
        <w:t xml:space="preserve"> entre 10:00 et 15:00.</w:t>
      </w:r>
    </w:p>
    <w:p w:rsidR="0015406C" w:rsidRPr="0015406C" w:rsidRDefault="0015406C">
      <w:pPr>
        <w:pStyle w:val="Nagwek2"/>
        <w:spacing w:after="200"/>
        <w:jc w:val="both"/>
        <w:rPr>
          <w:rFonts w:cs="Times New Roman"/>
          <w:b/>
          <w:bCs/>
        </w:rPr>
      </w:pPr>
      <w:bookmarkStart w:id="484" w:name="_Toc386286414"/>
      <w:bookmarkStart w:id="485" w:name="_Toc505338805"/>
      <w:bookmarkStart w:id="486" w:name="_Toc5972926"/>
      <w:bookmarkStart w:id="487" w:name="_Toc6319974"/>
      <w:bookmarkStart w:id="488" w:name="_Toc97282376"/>
      <w:bookmarkStart w:id="489" w:name="_Toc97282685"/>
      <w:r w:rsidRPr="0015406C">
        <w:t xml:space="preserve">8.3 MODALITÉS RELATIVES </w:t>
      </w:r>
      <w:r w:rsidR="002B073D" w:rsidRPr="0015406C">
        <w:t>À</w:t>
      </w:r>
      <w:r w:rsidRPr="0015406C">
        <w:t xml:space="preserve"> L’INTRODUCTION DE DEMANDES, DE DOCUMENTS, D’EXPLICATIONS, </w:t>
      </w:r>
      <w:r w:rsidRPr="0015406C">
        <w:br/>
        <w:t xml:space="preserve">        DE DÉCLARATIONS</w:t>
      </w:r>
      <w:bookmarkEnd w:id="484"/>
      <w:bookmarkEnd w:id="485"/>
      <w:bookmarkEnd w:id="486"/>
      <w:bookmarkEnd w:id="487"/>
      <w:bookmarkEnd w:id="488"/>
      <w:bookmarkEnd w:id="489"/>
    </w:p>
    <w:p w:rsidR="0015406C" w:rsidRPr="0015406C" w:rsidRDefault="0015406C">
      <w:pPr>
        <w:spacing w:line="100" w:lineRule="atLeast"/>
        <w:jc w:val="both"/>
        <w:rPr>
          <w:rFonts w:cs="Times New Roman"/>
          <w:b/>
          <w:bCs/>
          <w:sz w:val="22"/>
          <w:szCs w:val="22"/>
        </w:rPr>
      </w:pPr>
      <w:r w:rsidRPr="0015406C">
        <w:rPr>
          <w:b/>
          <w:sz w:val="22"/>
          <w:szCs w:val="22"/>
        </w:rPr>
        <w:t>LES DOCUMENTS DÉPOSÉS DOIVENT ÊTRE :</w:t>
      </w:r>
    </w:p>
    <w:p w:rsidR="0015406C" w:rsidRPr="0015406C" w:rsidRDefault="0015406C">
      <w:pPr>
        <w:pStyle w:val="Kolorowalistaakcent11"/>
        <w:numPr>
          <w:ilvl w:val="0"/>
          <w:numId w:val="4"/>
        </w:numPr>
        <w:spacing w:line="100" w:lineRule="atLeast"/>
        <w:jc w:val="both"/>
        <w:rPr>
          <w:rStyle w:val="apple-style-span"/>
          <w:rFonts w:cs="Times New Rom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 8.15 – 16.15.</w:t>
      </w:r>
    </w:p>
    <w:p w:rsidR="0015406C" w:rsidRPr="0015406C" w:rsidRDefault="0015406C">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rsidR="0015406C" w:rsidRPr="0015406C" w:rsidRDefault="0015406C">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ul. Taborowa 33, 02-699  Warszawa, horaires : 8:15 – 16:15.</w:t>
      </w:r>
    </w:p>
    <w:p w:rsidR="0015406C" w:rsidRPr="0015406C" w:rsidRDefault="0015406C" w:rsidP="0015406C">
      <w:pPr>
        <w:pStyle w:val="Kolorowalistaakcent11"/>
        <w:numPr>
          <w:ilvl w:val="0"/>
          <w:numId w:val="24"/>
        </w:numPr>
        <w:spacing w:line="100" w:lineRule="atLeast"/>
        <w:rPr>
          <w:sz w:val="22"/>
          <w:szCs w:val="22"/>
        </w:rPr>
      </w:pPr>
      <w:r w:rsidRPr="0015406C">
        <w:rPr>
          <w:sz w:val="22"/>
          <w:szCs w:val="22"/>
        </w:rPr>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w:t>
      </w:r>
      <w:r w:rsidR="007829D9" w:rsidRPr="0015406C">
        <w:rPr>
          <w:sz w:val="22"/>
          <w:szCs w:val="22"/>
        </w:rPr>
        <w:t>février</w:t>
      </w:r>
      <w:r w:rsidRPr="0015406C">
        <w:rPr>
          <w:sz w:val="22"/>
          <w:szCs w:val="22"/>
        </w:rPr>
        <w:t xml:space="preserve"> 2005 relative à l’informatisation des activités des entités réalisant des missions publiques (J O de 2017, texte n° 570, de 2018  textes n° 1000, 1544 et 1669 et de 2019,  textes n° 60 et 534)</w:t>
      </w:r>
    </w:p>
    <w:p w:rsidR="0015406C" w:rsidRPr="0015406C" w:rsidRDefault="0015406C">
      <w:pPr>
        <w:pStyle w:val="Nagwek2"/>
        <w:spacing w:after="200"/>
        <w:rPr>
          <w:rFonts w:cs="Times New Roman"/>
        </w:rPr>
      </w:pPr>
      <w:bookmarkStart w:id="490" w:name="_Toc386286415"/>
      <w:bookmarkStart w:id="491" w:name="_Toc505338806"/>
      <w:bookmarkStart w:id="492" w:name="_Toc5972927"/>
      <w:bookmarkStart w:id="493" w:name="_Toc6319975"/>
      <w:bookmarkStart w:id="494" w:name="_Toc97282377"/>
      <w:bookmarkStart w:id="495" w:name="_Toc97282686"/>
      <w:r w:rsidRPr="0015406C">
        <w:t>8.4   REQUÊTE</w:t>
      </w:r>
      <w:bookmarkEnd w:id="490"/>
      <w:bookmarkEnd w:id="491"/>
      <w:bookmarkEnd w:id="492"/>
      <w:bookmarkEnd w:id="493"/>
      <w:bookmarkEnd w:id="494"/>
      <w:bookmarkEnd w:id="495"/>
    </w:p>
    <w:p w:rsidR="0015406C" w:rsidRPr="0015406C" w:rsidRDefault="0015406C" w:rsidP="0015406C">
      <w:pPr>
        <w:spacing w:line="100" w:lineRule="atLeast"/>
        <w:jc w:val="both"/>
        <w:rPr>
          <w:rFonts w:cs="Times New Roman"/>
          <w:b/>
          <w:bCs/>
          <w:sz w:val="22"/>
          <w:szCs w:val="22"/>
        </w:rPr>
      </w:pPr>
      <w:r w:rsidRPr="0015406C">
        <w:rPr>
          <w:sz w:val="22"/>
          <w:szCs w:val="22"/>
        </w:rPr>
        <w:t xml:space="preserve">La décision du Chef de l’Office des étrangers, y compris la décision concernant l’opposition,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La partie introduit une requête par l'intermédiaire du Chef de l’Office des étrangers. Ce délai est réputé respecté également dans le cas où, avant son expiration, la partie a introduit une requête devant le Tribunal administratif de voïvodie de Varsovie.</w:t>
      </w:r>
    </w:p>
    <w:p w:rsidR="0015406C" w:rsidRPr="0015406C" w:rsidRDefault="0015406C">
      <w:pPr>
        <w:spacing w:line="100" w:lineRule="atLeast"/>
        <w:jc w:val="both"/>
        <w:rPr>
          <w:rFonts w:cs="Times New Roman"/>
          <w:b/>
          <w:bCs/>
          <w:sz w:val="22"/>
          <w:szCs w:val="22"/>
        </w:rPr>
      </w:pPr>
      <w:r w:rsidRPr="0015406C">
        <w:rPr>
          <w:b/>
          <w:sz w:val="22"/>
          <w:szCs w:val="22"/>
        </w:rPr>
        <w:t>L’introduction d’une requête au Tribunal administratif de voïvodie de Varsovie contre une décision finale n’entraine pas la régularisation du séjour d’un ressortissant étranger sur le territoire de la République de Pologne.</w:t>
      </w:r>
      <w:r w:rsidRPr="0015406C">
        <w:rPr>
          <w:b/>
          <w:color w:val="FF0000"/>
          <w:sz w:val="22"/>
          <w:szCs w:val="22"/>
        </w:rPr>
        <w:t xml:space="preserve"> </w:t>
      </w:r>
    </w:p>
    <w:p w:rsidR="0015406C" w:rsidRPr="0015406C" w:rsidRDefault="0015406C">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rsidR="0015406C" w:rsidRPr="0015406C" w:rsidRDefault="0015406C">
      <w:pPr>
        <w:spacing w:line="100" w:lineRule="atLeast"/>
        <w:jc w:val="both"/>
        <w:rPr>
          <w:rFonts w:cs="Times New Roman"/>
          <w:bCs/>
          <w:sz w:val="22"/>
          <w:szCs w:val="22"/>
        </w:rPr>
      </w:pPr>
    </w:p>
    <w:p w:rsidR="0015406C" w:rsidRPr="0015406C" w:rsidRDefault="0015406C">
      <w:pPr>
        <w:spacing w:line="100" w:lineRule="atLeast"/>
        <w:jc w:val="both"/>
        <w:rPr>
          <w:rFonts w:cs="Times New Roman"/>
          <w:b/>
          <w:bCs/>
          <w:sz w:val="22"/>
          <w:szCs w:val="22"/>
        </w:rPr>
      </w:pPr>
    </w:p>
    <w:p w:rsidR="0015406C" w:rsidRPr="0015406C" w:rsidRDefault="0015406C">
      <w:pPr>
        <w:pStyle w:val="Akapitzlist2"/>
        <w:pageBreakBefore/>
        <w:spacing w:line="100" w:lineRule="atLeast"/>
        <w:ind w:left="0"/>
        <w:jc w:val="center"/>
        <w:rPr>
          <w:rFonts w:cs="Times New Roman"/>
          <w:b/>
          <w:bCs/>
          <w:sz w:val="22"/>
          <w:szCs w:val="22"/>
        </w:rPr>
      </w:pPr>
      <w:r w:rsidRPr="0015406C">
        <w:rPr>
          <w:b/>
          <w:sz w:val="22"/>
          <w:szCs w:val="22"/>
        </w:rPr>
        <w:lastRenderedPageBreak/>
        <w:t>Déclaration</w:t>
      </w:r>
    </w:p>
    <w:p w:rsidR="0015406C" w:rsidRPr="0015406C" w:rsidRDefault="0015406C">
      <w:pPr>
        <w:pStyle w:val="Akapitzlist2"/>
        <w:spacing w:line="100" w:lineRule="atLeast"/>
        <w:ind w:left="0"/>
        <w:jc w:val="center"/>
        <w:rPr>
          <w:rFonts w:cs="Times New Roman"/>
          <w:b/>
          <w:bCs/>
          <w:sz w:val="22"/>
          <w:szCs w:val="22"/>
        </w:rPr>
      </w:pPr>
    </w:p>
    <w:p w:rsidR="0015406C" w:rsidRPr="0015406C" w:rsidRDefault="0015406C">
      <w:pPr>
        <w:pStyle w:val="Akapitzlist2"/>
        <w:spacing w:line="100" w:lineRule="atLeast"/>
        <w:ind w:left="0"/>
        <w:jc w:val="both"/>
        <w:rPr>
          <w:rFonts w:cs="Times New Roman"/>
          <w:b/>
          <w:bCs/>
          <w:sz w:val="22"/>
          <w:szCs w:val="22"/>
        </w:rPr>
      </w:pPr>
    </w:p>
    <w:p w:rsidR="0015406C" w:rsidRPr="0015406C" w:rsidRDefault="0015406C">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rsidR="0015406C" w:rsidRPr="0015406C" w:rsidRDefault="0015406C">
      <w:pPr>
        <w:jc w:val="both"/>
        <w:rPr>
          <w:rFonts w:cs="Times New Roman"/>
          <w:sz w:val="22"/>
          <w:szCs w:val="22"/>
        </w:rPr>
      </w:pPr>
      <w:r w:rsidRPr="0015406C">
        <w:rPr>
          <w:sz w:val="22"/>
          <w:szCs w:val="22"/>
        </w:rPr>
        <w:t>En cas de demande de prolongation de la validité d’un visa délivré ou de la durée de séjour faisant l’objet de ce visa, sont remis les chapitres : I, II, III, VIII</w:t>
      </w:r>
    </w:p>
    <w:p w:rsidR="0015406C" w:rsidRPr="0015406C" w:rsidRDefault="0015406C">
      <w:pPr>
        <w:jc w:val="both"/>
        <w:rPr>
          <w:rFonts w:cs="Times New Roman"/>
          <w:sz w:val="22"/>
          <w:szCs w:val="22"/>
        </w:rPr>
      </w:pPr>
      <w:r w:rsidRPr="0015406C">
        <w:rPr>
          <w:sz w:val="22"/>
          <w:szCs w:val="22"/>
        </w:rPr>
        <w:t>En cas de demande du permis de séjour temporaire sont remis les chapitres : I, II, IV, VII, VIII</w:t>
      </w:r>
    </w:p>
    <w:p w:rsidR="0015406C" w:rsidRPr="0015406C" w:rsidRDefault="0015406C">
      <w:pPr>
        <w:jc w:val="both"/>
        <w:rPr>
          <w:rFonts w:cs="Times New Roman"/>
          <w:sz w:val="22"/>
          <w:szCs w:val="22"/>
        </w:rPr>
      </w:pPr>
      <w:r w:rsidRPr="0015406C">
        <w:rPr>
          <w:sz w:val="22"/>
          <w:szCs w:val="22"/>
        </w:rPr>
        <w:t>En cas de demande du permis de séjour permanent sont remis les chapitres : I, II, V, VII, VIII</w:t>
      </w:r>
    </w:p>
    <w:p w:rsidR="0015406C" w:rsidRPr="0015406C" w:rsidRDefault="0015406C">
      <w:pPr>
        <w:jc w:val="both"/>
        <w:rPr>
          <w:rFonts w:cs="Times New Roman"/>
          <w:i/>
          <w:iCs/>
          <w:sz w:val="22"/>
          <w:szCs w:val="22"/>
        </w:rPr>
      </w:pPr>
      <w:r w:rsidRPr="0015406C">
        <w:rPr>
          <w:sz w:val="22"/>
          <w:szCs w:val="22"/>
        </w:rPr>
        <w:t>En cas de demande du permis de résident de longue durée de l’Union Européenne sont remis les chapitres :  I, II, VI, VII, VIII</w:t>
      </w: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sz w:val="22"/>
          <w:szCs w:val="22"/>
        </w:rPr>
      </w:pPr>
      <w:r w:rsidRPr="0015406C">
        <w:rPr>
          <w:i/>
          <w:sz w:val="22"/>
          <w:szCs w:val="22"/>
        </w:rPr>
        <w:t>............................................................                 ..........................................................................................</w:t>
      </w:r>
    </w:p>
    <w:p w:rsidR="0015406C" w:rsidRPr="0015406C" w:rsidRDefault="0015406C">
      <w:pPr>
        <w:jc w:val="both"/>
        <w:rPr>
          <w:rFonts w:cs="Times New Roman"/>
          <w:sz w:val="22"/>
          <w:szCs w:val="22"/>
        </w:rPr>
      </w:pPr>
      <w:r w:rsidRPr="0015406C">
        <w:rPr>
          <w:sz w:val="22"/>
          <w:szCs w:val="22"/>
        </w:rPr>
        <w:t>(lieu, date)                                                 </w:t>
      </w:r>
      <w:r w:rsidRPr="0015406C">
        <w:rPr>
          <w:sz w:val="22"/>
          <w:szCs w:val="22"/>
        </w:rPr>
        <w:tab/>
        <w:t xml:space="preserve"> signature </w:t>
      </w:r>
      <w:r w:rsidRPr="0015406C">
        <w:rPr>
          <w:sz w:val="22"/>
          <w:szCs w:val="22"/>
        </w:rPr>
        <w:br/>
        <w:t xml:space="preserve">demandeur </w:t>
      </w:r>
    </w:p>
    <w:p w:rsidR="0015406C" w:rsidRPr="0015406C" w:rsidRDefault="0015406C">
      <w:pPr>
        <w:ind w:left="3540" w:firstLine="708"/>
        <w:jc w:val="both"/>
        <w:rPr>
          <w:rFonts w:cs="Times New Roman"/>
          <w:sz w:val="22"/>
          <w:szCs w:val="22"/>
        </w:rPr>
      </w:pPr>
      <w:r w:rsidRPr="0015406C">
        <w:rPr>
          <w:sz w:val="22"/>
          <w:szCs w:val="22"/>
        </w:rPr>
        <w:t>ou du représentant légal</w:t>
      </w: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i/>
          <w:iCs/>
          <w:sz w:val="22"/>
          <w:szCs w:val="22"/>
        </w:rPr>
      </w:pPr>
      <w:r w:rsidRPr="0015406C">
        <w:rPr>
          <w:i/>
          <w:sz w:val="22"/>
          <w:szCs w:val="22"/>
        </w:rPr>
        <w:t xml:space="preserve">  ................................................................... </w:t>
      </w:r>
    </w:p>
    <w:p w:rsidR="0015406C" w:rsidRPr="0015406C" w:rsidRDefault="0015406C">
      <w:pPr>
        <w:jc w:val="both"/>
        <w:rPr>
          <w:sz w:val="22"/>
          <w:szCs w:val="22"/>
        </w:rPr>
      </w:pPr>
      <w:r w:rsidRPr="0015406C">
        <w:rPr>
          <w:i/>
          <w:sz w:val="22"/>
          <w:szCs w:val="22"/>
        </w:rPr>
        <w:t>        éventuellement signature du traducteur</w:t>
      </w:r>
    </w:p>
    <w:sectPr w:rsidR="0015406C" w:rsidRPr="0015406C" w:rsidSect="0015406C">
      <w:footerReference w:type="default" r:id="rId9"/>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16" w:rsidRDefault="00AF1016">
      <w:pPr>
        <w:spacing w:before="0" w:after="0" w:line="240" w:lineRule="auto"/>
      </w:pPr>
      <w:r>
        <w:separator/>
      </w:r>
    </w:p>
  </w:endnote>
  <w:endnote w:type="continuationSeparator" w:id="0">
    <w:p w:rsidR="00AF1016" w:rsidRDefault="00AF1016">
      <w:pPr>
        <w:spacing w:before="0" w:after="0" w:line="240" w:lineRule="auto"/>
      </w:pPr>
      <w:r>
        <w:continuationSeparator/>
      </w:r>
    </w:p>
  </w:endnote>
  <w:endnote w:id="1">
    <w:p w:rsidR="00FE08A0" w:rsidRDefault="00FE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8A0" w:rsidRDefault="00FE08A0">
    <w:pPr>
      <w:pStyle w:val="Stopka"/>
    </w:pPr>
    <w:r>
      <w:fldChar w:fldCharType="begin"/>
    </w:r>
    <w:r>
      <w:instrText xml:space="preserve"> PAGE </w:instrText>
    </w:r>
    <w:r>
      <w:fldChar w:fldCharType="separate"/>
    </w:r>
    <w:r w:rsidR="003062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16" w:rsidRDefault="00AF1016">
      <w:pPr>
        <w:spacing w:before="0" w:after="0" w:line="240" w:lineRule="auto"/>
      </w:pPr>
      <w:r>
        <w:separator/>
      </w:r>
    </w:p>
  </w:footnote>
  <w:footnote w:type="continuationSeparator" w:id="0">
    <w:p w:rsidR="00AF1016" w:rsidRDefault="00AF101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8943503"/>
    <w:multiLevelType w:val="hybridMultilevel"/>
    <w:tmpl w:val="C980B9E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7">
    <w:nsid w:val="1F1A5528"/>
    <w:multiLevelType w:val="hybridMultilevel"/>
    <w:tmpl w:val="30FE0652"/>
    <w:lvl w:ilvl="0" w:tplc="C47EA3FE">
      <w:start w:val="1"/>
      <w:numFmt w:val="bullet"/>
      <w:lvlText w:val=""/>
      <w:lvlJc w:val="left"/>
      <w:pPr>
        <w:ind w:left="770" w:hanging="360"/>
      </w:pPr>
      <w:rPr>
        <w:rFonts w:ascii="Symbol" w:hAnsi="Symbol" w:hint="default"/>
      </w:rPr>
    </w:lvl>
    <w:lvl w:ilvl="1" w:tplc="F4B670EE" w:tentative="1">
      <w:start w:val="1"/>
      <w:numFmt w:val="bullet"/>
      <w:lvlText w:val="o"/>
      <w:lvlJc w:val="left"/>
      <w:pPr>
        <w:ind w:left="1490" w:hanging="360"/>
      </w:pPr>
      <w:rPr>
        <w:rFonts w:ascii="Courier New" w:hAnsi="Courier New" w:cs="Courier New" w:hint="default"/>
      </w:rPr>
    </w:lvl>
    <w:lvl w:ilvl="2" w:tplc="DAE04AAE" w:tentative="1">
      <w:start w:val="1"/>
      <w:numFmt w:val="bullet"/>
      <w:lvlText w:val=""/>
      <w:lvlJc w:val="left"/>
      <w:pPr>
        <w:ind w:left="2210" w:hanging="360"/>
      </w:pPr>
      <w:rPr>
        <w:rFonts w:ascii="Wingdings" w:hAnsi="Wingdings" w:hint="default"/>
      </w:rPr>
    </w:lvl>
    <w:lvl w:ilvl="3" w:tplc="5AC6C7D8" w:tentative="1">
      <w:start w:val="1"/>
      <w:numFmt w:val="bullet"/>
      <w:lvlText w:val=""/>
      <w:lvlJc w:val="left"/>
      <w:pPr>
        <w:ind w:left="2930" w:hanging="360"/>
      </w:pPr>
      <w:rPr>
        <w:rFonts w:ascii="Symbol" w:hAnsi="Symbol" w:hint="default"/>
      </w:rPr>
    </w:lvl>
    <w:lvl w:ilvl="4" w:tplc="2E42033A" w:tentative="1">
      <w:start w:val="1"/>
      <w:numFmt w:val="bullet"/>
      <w:lvlText w:val="o"/>
      <w:lvlJc w:val="left"/>
      <w:pPr>
        <w:ind w:left="3650" w:hanging="360"/>
      </w:pPr>
      <w:rPr>
        <w:rFonts w:ascii="Courier New" w:hAnsi="Courier New" w:cs="Courier New" w:hint="default"/>
      </w:rPr>
    </w:lvl>
    <w:lvl w:ilvl="5" w:tplc="49EA279A" w:tentative="1">
      <w:start w:val="1"/>
      <w:numFmt w:val="bullet"/>
      <w:lvlText w:val=""/>
      <w:lvlJc w:val="left"/>
      <w:pPr>
        <w:ind w:left="4370" w:hanging="360"/>
      </w:pPr>
      <w:rPr>
        <w:rFonts w:ascii="Wingdings" w:hAnsi="Wingdings" w:hint="default"/>
      </w:rPr>
    </w:lvl>
    <w:lvl w:ilvl="6" w:tplc="9DB6BDBE" w:tentative="1">
      <w:start w:val="1"/>
      <w:numFmt w:val="bullet"/>
      <w:lvlText w:val=""/>
      <w:lvlJc w:val="left"/>
      <w:pPr>
        <w:ind w:left="5090" w:hanging="360"/>
      </w:pPr>
      <w:rPr>
        <w:rFonts w:ascii="Symbol" w:hAnsi="Symbol" w:hint="default"/>
      </w:rPr>
    </w:lvl>
    <w:lvl w:ilvl="7" w:tplc="AC5E1B06" w:tentative="1">
      <w:start w:val="1"/>
      <w:numFmt w:val="bullet"/>
      <w:lvlText w:val="o"/>
      <w:lvlJc w:val="left"/>
      <w:pPr>
        <w:ind w:left="5810" w:hanging="360"/>
      </w:pPr>
      <w:rPr>
        <w:rFonts w:ascii="Courier New" w:hAnsi="Courier New" w:cs="Courier New" w:hint="default"/>
      </w:rPr>
    </w:lvl>
    <w:lvl w:ilvl="8" w:tplc="226288CE" w:tentative="1">
      <w:start w:val="1"/>
      <w:numFmt w:val="bullet"/>
      <w:lvlText w:val=""/>
      <w:lvlJc w:val="left"/>
      <w:pPr>
        <w:ind w:left="6530" w:hanging="360"/>
      </w:pPr>
      <w:rPr>
        <w:rFonts w:ascii="Wingdings" w:hAnsi="Wingdings" w:hint="default"/>
      </w:rPr>
    </w:lvl>
  </w:abstractNum>
  <w:abstractNum w:abstractNumId="48">
    <w:nsid w:val="2DCC21A8"/>
    <w:multiLevelType w:val="hybridMultilevel"/>
    <w:tmpl w:val="B4C0C93C"/>
    <w:lvl w:ilvl="0" w:tplc="0A163E34">
      <w:start w:val="1"/>
      <w:numFmt w:val="bullet"/>
      <w:lvlText w:val=""/>
      <w:lvlJc w:val="left"/>
      <w:pPr>
        <w:ind w:left="720" w:hanging="360"/>
      </w:pPr>
      <w:rPr>
        <w:rFonts w:ascii="Symbol" w:hAnsi="Symbol" w:hint="default"/>
      </w:rPr>
    </w:lvl>
    <w:lvl w:ilvl="1" w:tplc="9E4C778E" w:tentative="1">
      <w:start w:val="1"/>
      <w:numFmt w:val="bullet"/>
      <w:lvlText w:val="o"/>
      <w:lvlJc w:val="left"/>
      <w:pPr>
        <w:ind w:left="1440" w:hanging="360"/>
      </w:pPr>
      <w:rPr>
        <w:rFonts w:ascii="Courier New" w:hAnsi="Courier New" w:cs="Courier New" w:hint="default"/>
      </w:rPr>
    </w:lvl>
    <w:lvl w:ilvl="2" w:tplc="EA6245D0" w:tentative="1">
      <w:start w:val="1"/>
      <w:numFmt w:val="bullet"/>
      <w:lvlText w:val=""/>
      <w:lvlJc w:val="left"/>
      <w:pPr>
        <w:ind w:left="2160" w:hanging="360"/>
      </w:pPr>
      <w:rPr>
        <w:rFonts w:ascii="Wingdings" w:hAnsi="Wingdings" w:hint="default"/>
      </w:rPr>
    </w:lvl>
    <w:lvl w:ilvl="3" w:tplc="9DF8E00C" w:tentative="1">
      <w:start w:val="1"/>
      <w:numFmt w:val="bullet"/>
      <w:lvlText w:val=""/>
      <w:lvlJc w:val="left"/>
      <w:pPr>
        <w:ind w:left="2880" w:hanging="360"/>
      </w:pPr>
      <w:rPr>
        <w:rFonts w:ascii="Symbol" w:hAnsi="Symbol" w:hint="default"/>
      </w:rPr>
    </w:lvl>
    <w:lvl w:ilvl="4" w:tplc="D550D466" w:tentative="1">
      <w:start w:val="1"/>
      <w:numFmt w:val="bullet"/>
      <w:lvlText w:val="o"/>
      <w:lvlJc w:val="left"/>
      <w:pPr>
        <w:ind w:left="3600" w:hanging="360"/>
      </w:pPr>
      <w:rPr>
        <w:rFonts w:ascii="Courier New" w:hAnsi="Courier New" w:cs="Courier New" w:hint="default"/>
      </w:rPr>
    </w:lvl>
    <w:lvl w:ilvl="5" w:tplc="0E16B340" w:tentative="1">
      <w:start w:val="1"/>
      <w:numFmt w:val="bullet"/>
      <w:lvlText w:val=""/>
      <w:lvlJc w:val="left"/>
      <w:pPr>
        <w:ind w:left="4320" w:hanging="360"/>
      </w:pPr>
      <w:rPr>
        <w:rFonts w:ascii="Wingdings" w:hAnsi="Wingdings" w:hint="default"/>
      </w:rPr>
    </w:lvl>
    <w:lvl w:ilvl="6" w:tplc="346A2DDE" w:tentative="1">
      <w:start w:val="1"/>
      <w:numFmt w:val="bullet"/>
      <w:lvlText w:val=""/>
      <w:lvlJc w:val="left"/>
      <w:pPr>
        <w:ind w:left="5040" w:hanging="360"/>
      </w:pPr>
      <w:rPr>
        <w:rFonts w:ascii="Symbol" w:hAnsi="Symbol" w:hint="default"/>
      </w:rPr>
    </w:lvl>
    <w:lvl w:ilvl="7" w:tplc="23A27A2C" w:tentative="1">
      <w:start w:val="1"/>
      <w:numFmt w:val="bullet"/>
      <w:lvlText w:val="o"/>
      <w:lvlJc w:val="left"/>
      <w:pPr>
        <w:ind w:left="5760" w:hanging="360"/>
      </w:pPr>
      <w:rPr>
        <w:rFonts w:ascii="Courier New" w:hAnsi="Courier New" w:cs="Courier New" w:hint="default"/>
      </w:rPr>
    </w:lvl>
    <w:lvl w:ilvl="8" w:tplc="61C2DCFE" w:tentative="1">
      <w:start w:val="1"/>
      <w:numFmt w:val="bullet"/>
      <w:lvlText w:val=""/>
      <w:lvlJc w:val="left"/>
      <w:pPr>
        <w:ind w:left="6480" w:hanging="360"/>
      </w:pPr>
      <w:rPr>
        <w:rFonts w:ascii="Wingdings" w:hAnsi="Wingdings" w:hint="default"/>
      </w:rPr>
    </w:lvl>
  </w:abstractNum>
  <w:abstractNum w:abstractNumId="49">
    <w:nsid w:val="4C1C0895"/>
    <w:multiLevelType w:val="hybridMultilevel"/>
    <w:tmpl w:val="C5E801BC"/>
    <w:lvl w:ilvl="0" w:tplc="859E808E">
      <w:start w:val="1"/>
      <w:numFmt w:val="decimal"/>
      <w:lvlText w:val="%1."/>
      <w:lvlJc w:val="left"/>
      <w:pPr>
        <w:ind w:left="720" w:hanging="360"/>
      </w:pPr>
    </w:lvl>
    <w:lvl w:ilvl="1" w:tplc="5D5AD3BC" w:tentative="1">
      <w:start w:val="1"/>
      <w:numFmt w:val="lowerLetter"/>
      <w:lvlText w:val="%2."/>
      <w:lvlJc w:val="left"/>
      <w:pPr>
        <w:ind w:left="1440" w:hanging="360"/>
      </w:pPr>
    </w:lvl>
    <w:lvl w:ilvl="2" w:tplc="8B942676" w:tentative="1">
      <w:start w:val="1"/>
      <w:numFmt w:val="lowerRoman"/>
      <w:lvlText w:val="%3."/>
      <w:lvlJc w:val="right"/>
      <w:pPr>
        <w:ind w:left="2160" w:hanging="180"/>
      </w:pPr>
    </w:lvl>
    <w:lvl w:ilvl="3" w:tplc="D60C214A" w:tentative="1">
      <w:start w:val="1"/>
      <w:numFmt w:val="decimal"/>
      <w:lvlText w:val="%4."/>
      <w:lvlJc w:val="left"/>
      <w:pPr>
        <w:ind w:left="2880" w:hanging="360"/>
      </w:pPr>
    </w:lvl>
    <w:lvl w:ilvl="4" w:tplc="9DA67EEC" w:tentative="1">
      <w:start w:val="1"/>
      <w:numFmt w:val="lowerLetter"/>
      <w:lvlText w:val="%5."/>
      <w:lvlJc w:val="left"/>
      <w:pPr>
        <w:ind w:left="3600" w:hanging="360"/>
      </w:pPr>
    </w:lvl>
    <w:lvl w:ilvl="5" w:tplc="95B246B4" w:tentative="1">
      <w:start w:val="1"/>
      <w:numFmt w:val="lowerRoman"/>
      <w:lvlText w:val="%6."/>
      <w:lvlJc w:val="right"/>
      <w:pPr>
        <w:ind w:left="4320" w:hanging="180"/>
      </w:pPr>
    </w:lvl>
    <w:lvl w:ilvl="6" w:tplc="B30A16E4" w:tentative="1">
      <w:start w:val="1"/>
      <w:numFmt w:val="decimal"/>
      <w:lvlText w:val="%7."/>
      <w:lvlJc w:val="left"/>
      <w:pPr>
        <w:ind w:left="5040" w:hanging="360"/>
      </w:pPr>
    </w:lvl>
    <w:lvl w:ilvl="7" w:tplc="9B801E2E" w:tentative="1">
      <w:start w:val="1"/>
      <w:numFmt w:val="lowerLetter"/>
      <w:lvlText w:val="%8."/>
      <w:lvlJc w:val="left"/>
      <w:pPr>
        <w:ind w:left="5760" w:hanging="360"/>
      </w:pPr>
    </w:lvl>
    <w:lvl w:ilvl="8" w:tplc="3FFE790A" w:tentative="1">
      <w:start w:val="1"/>
      <w:numFmt w:val="lowerRoman"/>
      <w:lvlText w:val="%9."/>
      <w:lvlJc w:val="right"/>
      <w:pPr>
        <w:ind w:left="6480" w:hanging="180"/>
      </w:pPr>
    </w:lvl>
  </w:abstractNum>
  <w:abstractNum w:abstractNumId="50">
    <w:nsid w:val="5E33069F"/>
    <w:multiLevelType w:val="hybridMultilevel"/>
    <w:tmpl w:val="7B00110C"/>
    <w:lvl w:ilvl="0" w:tplc="588677C6">
      <w:start w:val="1"/>
      <w:numFmt w:val="bullet"/>
      <w:lvlText w:val=""/>
      <w:lvlJc w:val="left"/>
      <w:pPr>
        <w:ind w:left="720" w:hanging="360"/>
      </w:pPr>
      <w:rPr>
        <w:rFonts w:ascii="Wingdings" w:hAnsi="Wingdings" w:hint="default"/>
      </w:rPr>
    </w:lvl>
    <w:lvl w:ilvl="1" w:tplc="84E6EC74" w:tentative="1">
      <w:start w:val="1"/>
      <w:numFmt w:val="bullet"/>
      <w:lvlText w:val="o"/>
      <w:lvlJc w:val="left"/>
      <w:pPr>
        <w:ind w:left="1440" w:hanging="360"/>
      </w:pPr>
      <w:rPr>
        <w:rFonts w:ascii="Courier New" w:hAnsi="Courier New" w:cs="Courier New" w:hint="default"/>
      </w:rPr>
    </w:lvl>
    <w:lvl w:ilvl="2" w:tplc="A6849588" w:tentative="1">
      <w:start w:val="1"/>
      <w:numFmt w:val="bullet"/>
      <w:lvlText w:val=""/>
      <w:lvlJc w:val="left"/>
      <w:pPr>
        <w:ind w:left="2160" w:hanging="360"/>
      </w:pPr>
      <w:rPr>
        <w:rFonts w:ascii="Wingdings" w:hAnsi="Wingdings" w:hint="default"/>
      </w:rPr>
    </w:lvl>
    <w:lvl w:ilvl="3" w:tplc="2BDAA91E" w:tentative="1">
      <w:start w:val="1"/>
      <w:numFmt w:val="bullet"/>
      <w:lvlText w:val=""/>
      <w:lvlJc w:val="left"/>
      <w:pPr>
        <w:ind w:left="2880" w:hanging="360"/>
      </w:pPr>
      <w:rPr>
        <w:rFonts w:ascii="Symbol" w:hAnsi="Symbol" w:hint="default"/>
      </w:rPr>
    </w:lvl>
    <w:lvl w:ilvl="4" w:tplc="77F22240" w:tentative="1">
      <w:start w:val="1"/>
      <w:numFmt w:val="bullet"/>
      <w:lvlText w:val="o"/>
      <w:lvlJc w:val="left"/>
      <w:pPr>
        <w:ind w:left="3600" w:hanging="360"/>
      </w:pPr>
      <w:rPr>
        <w:rFonts w:ascii="Courier New" w:hAnsi="Courier New" w:cs="Courier New" w:hint="default"/>
      </w:rPr>
    </w:lvl>
    <w:lvl w:ilvl="5" w:tplc="6F38441A" w:tentative="1">
      <w:start w:val="1"/>
      <w:numFmt w:val="bullet"/>
      <w:lvlText w:val=""/>
      <w:lvlJc w:val="left"/>
      <w:pPr>
        <w:ind w:left="4320" w:hanging="360"/>
      </w:pPr>
      <w:rPr>
        <w:rFonts w:ascii="Wingdings" w:hAnsi="Wingdings" w:hint="default"/>
      </w:rPr>
    </w:lvl>
    <w:lvl w:ilvl="6" w:tplc="1156514C" w:tentative="1">
      <w:start w:val="1"/>
      <w:numFmt w:val="bullet"/>
      <w:lvlText w:val=""/>
      <w:lvlJc w:val="left"/>
      <w:pPr>
        <w:ind w:left="5040" w:hanging="360"/>
      </w:pPr>
      <w:rPr>
        <w:rFonts w:ascii="Symbol" w:hAnsi="Symbol" w:hint="default"/>
      </w:rPr>
    </w:lvl>
    <w:lvl w:ilvl="7" w:tplc="5DC4C2B8" w:tentative="1">
      <w:start w:val="1"/>
      <w:numFmt w:val="bullet"/>
      <w:lvlText w:val="o"/>
      <w:lvlJc w:val="left"/>
      <w:pPr>
        <w:ind w:left="5760" w:hanging="360"/>
      </w:pPr>
      <w:rPr>
        <w:rFonts w:ascii="Courier New" w:hAnsi="Courier New" w:cs="Courier New" w:hint="default"/>
      </w:rPr>
    </w:lvl>
    <w:lvl w:ilvl="8" w:tplc="C65C6F1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50"/>
  </w:num>
  <w:num w:numId="47">
    <w:abstractNumId w:val="47"/>
  </w:num>
  <w:num w:numId="48">
    <w:abstractNumId w:val="48"/>
  </w:num>
  <w:num w:numId="49">
    <w:abstractNumId w:val="49"/>
  </w:num>
  <w:num w:numId="50">
    <w:abstractNumId w:val="46"/>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51"/>
    <w:rsid w:val="0001600B"/>
    <w:rsid w:val="00017194"/>
    <w:rsid w:val="00025532"/>
    <w:rsid w:val="00050EDA"/>
    <w:rsid w:val="000673D3"/>
    <w:rsid w:val="00074C0E"/>
    <w:rsid w:val="000A3FE6"/>
    <w:rsid w:val="000B3B9D"/>
    <w:rsid w:val="001116B4"/>
    <w:rsid w:val="00135472"/>
    <w:rsid w:val="00152533"/>
    <w:rsid w:val="0015406C"/>
    <w:rsid w:val="001617B0"/>
    <w:rsid w:val="00171BEB"/>
    <w:rsid w:val="0019784B"/>
    <w:rsid w:val="002175E4"/>
    <w:rsid w:val="002365CB"/>
    <w:rsid w:val="00237C70"/>
    <w:rsid w:val="00240736"/>
    <w:rsid w:val="00241D7F"/>
    <w:rsid w:val="00266462"/>
    <w:rsid w:val="002A571A"/>
    <w:rsid w:val="002A79CB"/>
    <w:rsid w:val="002B073D"/>
    <w:rsid w:val="002B413E"/>
    <w:rsid w:val="002B49CB"/>
    <w:rsid w:val="002D28BB"/>
    <w:rsid w:val="002F1D54"/>
    <w:rsid w:val="00306253"/>
    <w:rsid w:val="00311539"/>
    <w:rsid w:val="00321594"/>
    <w:rsid w:val="003323C9"/>
    <w:rsid w:val="003A30E0"/>
    <w:rsid w:val="003B14CB"/>
    <w:rsid w:val="003E33B0"/>
    <w:rsid w:val="003E6CFC"/>
    <w:rsid w:val="003F2F5D"/>
    <w:rsid w:val="00413121"/>
    <w:rsid w:val="00447885"/>
    <w:rsid w:val="00503EC5"/>
    <w:rsid w:val="005377FE"/>
    <w:rsid w:val="00537985"/>
    <w:rsid w:val="00544767"/>
    <w:rsid w:val="00553744"/>
    <w:rsid w:val="0057207C"/>
    <w:rsid w:val="00593696"/>
    <w:rsid w:val="005C1C24"/>
    <w:rsid w:val="005C4BAD"/>
    <w:rsid w:val="005E7C41"/>
    <w:rsid w:val="006013EE"/>
    <w:rsid w:val="00604072"/>
    <w:rsid w:val="00606780"/>
    <w:rsid w:val="00644A97"/>
    <w:rsid w:val="006B0309"/>
    <w:rsid w:val="006B743C"/>
    <w:rsid w:val="006F585C"/>
    <w:rsid w:val="006F73AA"/>
    <w:rsid w:val="00750BAD"/>
    <w:rsid w:val="00775555"/>
    <w:rsid w:val="0078002B"/>
    <w:rsid w:val="007829D9"/>
    <w:rsid w:val="00794581"/>
    <w:rsid w:val="007A4FD6"/>
    <w:rsid w:val="00803A93"/>
    <w:rsid w:val="008374A2"/>
    <w:rsid w:val="00861D4D"/>
    <w:rsid w:val="008F0683"/>
    <w:rsid w:val="0091616F"/>
    <w:rsid w:val="009A5276"/>
    <w:rsid w:val="009B638C"/>
    <w:rsid w:val="00A31167"/>
    <w:rsid w:val="00AF1016"/>
    <w:rsid w:val="00B34FDE"/>
    <w:rsid w:val="00B5335D"/>
    <w:rsid w:val="00B91250"/>
    <w:rsid w:val="00B973CF"/>
    <w:rsid w:val="00B9750F"/>
    <w:rsid w:val="00BB4CBA"/>
    <w:rsid w:val="00BE674F"/>
    <w:rsid w:val="00C34BB4"/>
    <w:rsid w:val="00C6284F"/>
    <w:rsid w:val="00C6416E"/>
    <w:rsid w:val="00CC1E35"/>
    <w:rsid w:val="00D143A1"/>
    <w:rsid w:val="00D32BA1"/>
    <w:rsid w:val="00D5644D"/>
    <w:rsid w:val="00D8329C"/>
    <w:rsid w:val="00DA011A"/>
    <w:rsid w:val="00DB673B"/>
    <w:rsid w:val="00E40805"/>
    <w:rsid w:val="00E435EA"/>
    <w:rsid w:val="00E77451"/>
    <w:rsid w:val="00EA403F"/>
    <w:rsid w:val="00EB723C"/>
    <w:rsid w:val="00F56D18"/>
    <w:rsid w:val="00FC0B36"/>
    <w:rsid w:val="00FC3F4F"/>
    <w:rsid w:val="00FE0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7D"/>
    <w:pPr>
      <w:suppressAutoHyphens/>
      <w:spacing w:before="200" w:after="200" w:line="276" w:lineRule="auto"/>
    </w:pPr>
    <w:rPr>
      <w:rFonts w:ascii="Calibri" w:eastAsia="SimSun" w:hAnsi="Calibri" w:cs="Tahoma"/>
      <w:lang w:val="fr-FR" w:eastAsia="fr-FR"/>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fr-FR" w:eastAsia="fr-FR"/>
    </w:rPr>
  </w:style>
  <w:style w:type="character" w:styleId="Pogrubienie">
    <w:name w:val="Strong"/>
    <w:qFormat/>
    <w:rPr>
      <w:b/>
      <w:bCs/>
      <w:lang w:val="fr-FR" w:eastAsia="fr-FR"/>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fr-FR" w:eastAsia="fr-FR"/>
    </w:rPr>
  </w:style>
  <w:style w:type="character" w:customStyle="1" w:styleId="StopkaZnak">
    <w:name w:val="Stopka Znak"/>
    <w:rPr>
      <w:rFonts w:ascii="Calibri" w:eastAsia="Calibri" w:hAnsi="Calibri" w:cs="Calibri"/>
      <w:lang w:val="fr-FR" w:eastAsia="fr-FR"/>
    </w:rPr>
  </w:style>
  <w:style w:type="character" w:customStyle="1" w:styleId="TekstpodstawowyZnak">
    <w:name w:val="Tekst podstawowy Znak"/>
    <w:rPr>
      <w:rFonts w:ascii="Arial" w:eastAsia="Times New Roman" w:hAnsi="Arial" w:cs="Arial"/>
      <w:sz w:val="24"/>
      <w:szCs w:val="24"/>
      <w:lang w:val="fr-FR" w:eastAsia="fr-FR"/>
    </w:rPr>
  </w:style>
  <w:style w:type="character" w:customStyle="1" w:styleId="listwanawigacyjna1">
    <w:name w:val="listwa_nawigacyjna1"/>
    <w:rPr>
      <w:rFonts w:ascii="Tahoma" w:hAnsi="Tahoma"/>
      <w:color w:val="556677"/>
      <w:spacing w:val="0"/>
      <w:sz w:val="14"/>
      <w:u w:val="none"/>
      <w:effect w:val="none"/>
      <w:lang w:val="fr-FR" w:eastAsia="fr-FR"/>
    </w:rPr>
  </w:style>
  <w:style w:type="character" w:customStyle="1" w:styleId="HTML-wstpniesformatowanyZnak">
    <w:name w:val="HTML - wstępnie sformatowany Znak"/>
    <w:rPr>
      <w:rFonts w:ascii="Courier New" w:eastAsia="Calibri" w:hAnsi="Courier New" w:cs="Courier New"/>
      <w:sz w:val="20"/>
      <w:szCs w:val="20"/>
      <w:lang w:val="fr-FR" w:eastAsia="fr-FR"/>
    </w:rPr>
  </w:style>
  <w:style w:type="character" w:styleId="Uwydatnienie">
    <w:name w:val="Emphasis"/>
    <w:qFormat/>
    <w:rPr>
      <w:i/>
      <w:iCs/>
      <w:caps/>
      <w:color w:val="243F60"/>
      <w:spacing w:val="5"/>
      <w:lang w:val="fr-FR" w:eastAsia="fr-FR"/>
    </w:rPr>
  </w:style>
  <w:style w:type="character" w:customStyle="1" w:styleId="TekstprzypisukocowegoZnak">
    <w:name w:val="Tekst przypisu końcowego Znak"/>
    <w:rPr>
      <w:rFonts w:ascii="Calibri" w:eastAsia="Calibri" w:hAnsi="Calibri" w:cs="Calibri"/>
      <w:sz w:val="20"/>
      <w:szCs w:val="20"/>
      <w:lang w:val="fr-FR" w:eastAsia="fr-FR"/>
    </w:rPr>
  </w:style>
  <w:style w:type="character" w:customStyle="1" w:styleId="Odwoanieprzypisukocowego1">
    <w:name w:val="Odwołanie przypisu końcowego1"/>
    <w:rPr>
      <w:vertAlign w:val="superscript"/>
      <w:lang w:val="fr-FR" w:eastAsia="fr-FR"/>
    </w:rPr>
  </w:style>
  <w:style w:type="character" w:customStyle="1" w:styleId="TekstdymkaZnak">
    <w:name w:val="Tekst dymka Znak"/>
    <w:rPr>
      <w:rFonts w:ascii="Tahoma" w:eastAsia="Calibri" w:hAnsi="Tahoma" w:cs="Tahoma"/>
      <w:sz w:val="16"/>
      <w:szCs w:val="16"/>
      <w:lang w:val="fr-FR" w:eastAsia="fr-FR"/>
    </w:rPr>
  </w:style>
  <w:style w:type="character" w:customStyle="1" w:styleId="Znak">
    <w:name w:val="Znak"/>
    <w:rPr>
      <w:rFonts w:ascii="Arial" w:hAnsi="Arial" w:cs="Arial"/>
      <w:sz w:val="22"/>
      <w:szCs w:val="22"/>
      <w:lang w:val="fr-FR" w:eastAsia="fr-FR"/>
    </w:rPr>
  </w:style>
  <w:style w:type="character" w:customStyle="1" w:styleId="Odwoaniedokomentarza1">
    <w:name w:val="Odwołanie do komentarza1"/>
    <w:rPr>
      <w:sz w:val="16"/>
      <w:szCs w:val="16"/>
      <w:lang w:val="fr-FR" w:eastAsia="fr-FR"/>
    </w:rPr>
  </w:style>
  <w:style w:type="character" w:customStyle="1" w:styleId="TekstkomentarzaZnak">
    <w:name w:val="Tekst komentarza Znak"/>
    <w:rPr>
      <w:sz w:val="20"/>
      <w:szCs w:val="20"/>
      <w:lang w:val="fr-FR" w:eastAsia="fr-FR"/>
    </w:rPr>
  </w:style>
  <w:style w:type="character" w:customStyle="1" w:styleId="TematkomentarzaZnak">
    <w:name w:val="Temat komentarza Znak"/>
    <w:rPr>
      <w:rFonts w:cs="Calibri"/>
      <w:b/>
      <w:bCs/>
      <w:lang w:val="fr-FR" w:eastAsia="fr-FR"/>
    </w:rPr>
  </w:style>
  <w:style w:type="character" w:customStyle="1" w:styleId="Nagwek3Znak">
    <w:name w:val="Nagłówek 3 Znak"/>
    <w:rPr>
      <w:caps/>
      <w:color w:val="243F60"/>
      <w:spacing w:val="15"/>
      <w:lang w:val="fr-FR" w:eastAsia="fr-FR"/>
    </w:rPr>
  </w:style>
  <w:style w:type="character" w:customStyle="1" w:styleId="Nagwek1Znak">
    <w:name w:val="Nagłówek 1 Znak"/>
    <w:rPr>
      <w:b/>
      <w:bCs/>
      <w:caps/>
      <w:color w:val="FFFFFF"/>
      <w:spacing w:val="15"/>
      <w:lang w:val="fr-FR" w:eastAsia="fr-FR"/>
    </w:rPr>
  </w:style>
  <w:style w:type="character" w:customStyle="1" w:styleId="Nagwek2Znak">
    <w:name w:val="Nagłówek 2 Znak"/>
    <w:rPr>
      <w:caps/>
      <w:spacing w:val="15"/>
      <w:lang w:val="fr-FR" w:eastAsia="fr-FR"/>
    </w:rPr>
  </w:style>
  <w:style w:type="character" w:customStyle="1" w:styleId="Nagwek5Znak">
    <w:name w:val="Nagłówek 5 Znak"/>
    <w:rPr>
      <w:caps/>
      <w:color w:val="365F91"/>
      <w:spacing w:val="10"/>
      <w:lang w:val="fr-FR" w:eastAsia="fr-FR"/>
    </w:rPr>
  </w:style>
  <w:style w:type="character" w:customStyle="1" w:styleId="Nagwek6Znak">
    <w:name w:val="Nagłówek 6 Znak"/>
    <w:rPr>
      <w:caps/>
      <w:color w:val="365F91"/>
      <w:spacing w:val="10"/>
      <w:lang w:val="fr-FR" w:eastAsia="fr-FR"/>
    </w:rPr>
  </w:style>
  <w:style w:type="character" w:customStyle="1" w:styleId="Nagwek7Znak">
    <w:name w:val="Nagłówek 7 Znak"/>
    <w:rPr>
      <w:caps/>
      <w:color w:val="365F91"/>
      <w:spacing w:val="10"/>
      <w:lang w:val="fr-FR" w:eastAsia="fr-FR"/>
    </w:rPr>
  </w:style>
  <w:style w:type="character" w:customStyle="1" w:styleId="Nagwek8Znak">
    <w:name w:val="Nagłówek 8 Znak"/>
    <w:rPr>
      <w:caps/>
      <w:spacing w:val="10"/>
      <w:sz w:val="18"/>
      <w:szCs w:val="18"/>
      <w:lang w:val="fr-FR" w:eastAsia="fr-FR"/>
    </w:rPr>
  </w:style>
  <w:style w:type="character" w:customStyle="1" w:styleId="Nagwek9Znak">
    <w:name w:val="Nagłówek 9 Znak"/>
    <w:rPr>
      <w:i/>
      <w:caps/>
      <w:spacing w:val="10"/>
      <w:sz w:val="18"/>
      <w:szCs w:val="18"/>
      <w:lang w:val="fr-FR" w:eastAsia="fr-FR"/>
    </w:rPr>
  </w:style>
  <w:style w:type="character" w:customStyle="1" w:styleId="TytuZnak">
    <w:name w:val="Tytuł Znak"/>
    <w:rPr>
      <w:caps/>
      <w:color w:val="4F81BD"/>
      <w:spacing w:val="10"/>
      <w:kern w:val="1"/>
      <w:sz w:val="52"/>
      <w:szCs w:val="52"/>
      <w:lang w:val="fr-FR" w:eastAsia="fr-FR"/>
    </w:rPr>
  </w:style>
  <w:style w:type="character" w:customStyle="1" w:styleId="PodtytuZnak">
    <w:name w:val="Podtytuł Znak"/>
    <w:rPr>
      <w:caps/>
      <w:color w:val="595959"/>
      <w:spacing w:val="10"/>
      <w:sz w:val="24"/>
      <w:szCs w:val="24"/>
      <w:lang w:val="fr-FR" w:eastAsia="fr-FR"/>
    </w:rPr>
  </w:style>
  <w:style w:type="character" w:customStyle="1" w:styleId="BezodstpwZnak">
    <w:name w:val="Bez odstępów Znak"/>
    <w:rPr>
      <w:sz w:val="20"/>
      <w:szCs w:val="20"/>
      <w:lang w:val="fr-FR" w:eastAsia="fr-FR"/>
    </w:rPr>
  </w:style>
  <w:style w:type="character" w:customStyle="1" w:styleId="CytatZnak">
    <w:name w:val="Cytat Znak"/>
    <w:rPr>
      <w:i/>
      <w:iCs/>
      <w:sz w:val="20"/>
      <w:szCs w:val="20"/>
      <w:lang w:val="fr-FR" w:eastAsia="fr-FR"/>
    </w:rPr>
  </w:style>
  <w:style w:type="character" w:customStyle="1" w:styleId="CytatintensywnyZnak">
    <w:name w:val="Cytat intensywny Znak"/>
    <w:rPr>
      <w:i/>
      <w:iCs/>
      <w:color w:val="4F81BD"/>
      <w:sz w:val="20"/>
      <w:szCs w:val="20"/>
      <w:lang w:val="fr-FR" w:eastAsia="fr-FR"/>
    </w:rPr>
  </w:style>
  <w:style w:type="character" w:customStyle="1" w:styleId="Wyrnieniedelikatne1">
    <w:name w:val="Wyróżnienie delikatne1"/>
    <w:rPr>
      <w:i/>
      <w:iCs/>
      <w:color w:val="243F60"/>
      <w:lang w:val="fr-FR" w:eastAsia="fr-FR"/>
    </w:rPr>
  </w:style>
  <w:style w:type="character" w:customStyle="1" w:styleId="Wyrnienieintensywne1">
    <w:name w:val="Wyróżnienie intensywne1"/>
    <w:rPr>
      <w:b/>
      <w:bCs/>
      <w:caps/>
      <w:color w:val="243F60"/>
      <w:spacing w:val="10"/>
      <w:lang w:val="fr-FR" w:eastAsia="fr-FR"/>
    </w:rPr>
  </w:style>
  <w:style w:type="character" w:customStyle="1" w:styleId="Odwoaniedelikatne1">
    <w:name w:val="Odwołanie delikatne1"/>
    <w:rPr>
      <w:b/>
      <w:bCs/>
      <w:color w:val="4F81BD"/>
      <w:lang w:val="fr-FR" w:eastAsia="fr-FR"/>
    </w:rPr>
  </w:style>
  <w:style w:type="character" w:customStyle="1" w:styleId="Odwoanieintensywne1">
    <w:name w:val="Odwołanie intensywne1"/>
    <w:rPr>
      <w:b/>
      <w:bCs/>
      <w:i/>
      <w:iCs/>
      <w:caps/>
      <w:color w:val="4F81BD"/>
      <w:lang w:val="fr-FR" w:eastAsia="fr-FR"/>
    </w:rPr>
  </w:style>
  <w:style w:type="character" w:customStyle="1" w:styleId="Tytuksiki1">
    <w:name w:val="Tytuł książki1"/>
    <w:rPr>
      <w:b/>
      <w:bCs/>
      <w:i/>
      <w:iCs/>
      <w:spacing w:val="9"/>
      <w:lang w:val="fr-FR" w:eastAsia="fr-FR"/>
    </w:rPr>
  </w:style>
  <w:style w:type="character" w:styleId="Hipercze">
    <w:name w:val="Hyperlink"/>
    <w:uiPriority w:val="99"/>
    <w:rPr>
      <w:color w:val="0000FF"/>
      <w:u w:val="single"/>
      <w:lang w:val="fr-FR" w:eastAsia="fr-FR"/>
    </w:rPr>
  </w:style>
  <w:style w:type="character" w:customStyle="1" w:styleId="ListLabel1">
    <w:name w:val="ListLabel 1"/>
    <w:rPr>
      <w:rFonts w:ascii="Calibri" w:eastAsia="Times New Roman" w:hAnsi="Calibri"/>
      <w:b/>
      <w:bCs/>
      <w:lang w:val="fr-FR" w:eastAsia="fr-FR"/>
    </w:rPr>
  </w:style>
  <w:style w:type="character" w:customStyle="1" w:styleId="ListLabel2">
    <w:name w:val="ListLabel 2"/>
    <w:rPr>
      <w:rFonts w:eastAsia="Times New Roman"/>
      <w:sz w:val="20"/>
      <w:szCs w:val="20"/>
      <w:lang w:val="fr-FR" w:eastAsia="fr-FR"/>
    </w:rPr>
  </w:style>
  <w:style w:type="character" w:customStyle="1" w:styleId="ListLabel3">
    <w:name w:val="ListLabel 3"/>
    <w:rPr>
      <w:b/>
      <w:bCs/>
      <w:lang w:val="fr-FR" w:eastAsia="fr-FR"/>
    </w:rPr>
  </w:style>
  <w:style w:type="character" w:customStyle="1" w:styleId="ListLabel4">
    <w:name w:val="ListLabel 4"/>
    <w:rPr>
      <w:rFonts w:cs="Wingdings"/>
      <w:sz w:val="20"/>
      <w:szCs w:val="20"/>
      <w:lang w:val="fr-FR" w:eastAsia="fr-FR"/>
    </w:rPr>
  </w:style>
  <w:style w:type="character" w:customStyle="1" w:styleId="ListLabel5">
    <w:name w:val="ListLabel 5"/>
    <w:rPr>
      <w:rFonts w:cs="Symbol"/>
      <w:lang w:val="fr-FR" w:eastAsia="fr-FR"/>
    </w:rPr>
  </w:style>
  <w:style w:type="character" w:customStyle="1" w:styleId="ListLabel6">
    <w:name w:val="ListLabel 6"/>
    <w:rPr>
      <w:rFonts w:cs="Courier New"/>
      <w:lang w:val="fr-FR" w:eastAsia="fr-FR"/>
    </w:rPr>
  </w:style>
  <w:style w:type="character" w:customStyle="1" w:styleId="ListLabel7">
    <w:name w:val="ListLabel 7"/>
    <w:rPr>
      <w:rFonts w:cs="Wingdings"/>
      <w:lang w:val="fr-FR" w:eastAsia="fr-FR"/>
    </w:rPr>
  </w:style>
  <w:style w:type="character" w:customStyle="1" w:styleId="ListLabel8">
    <w:name w:val="ListLabel 8"/>
    <w:rPr>
      <w:rFonts w:cs="Symbol"/>
      <w:sz w:val="20"/>
      <w:szCs w:val="20"/>
      <w:lang w:val="fr-FR" w:eastAsia="fr-FR"/>
    </w:rPr>
  </w:style>
  <w:style w:type="character" w:customStyle="1" w:styleId="ListLabel9">
    <w:name w:val="ListLabel 9"/>
    <w:rPr>
      <w:b/>
      <w:lang w:val="fr-FR" w:eastAsia="fr-FR"/>
    </w:rPr>
  </w:style>
  <w:style w:type="character" w:customStyle="1" w:styleId="ListLabel10">
    <w:name w:val="ListLabel 10"/>
    <w:rPr>
      <w:b w:val="0"/>
      <w:lang w:val="fr-FR" w:eastAsia="fr-FR"/>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fr-FR" w:eastAsia="fr-FR"/>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fr-FR" w:eastAsia="fr-FR"/>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fr-FR" w:eastAsia="fr-FR"/>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fr-FR" w:eastAsia="fr-FR"/>
    </w:rPr>
  </w:style>
  <w:style w:type="character" w:styleId="Odwoaniedokomentarza">
    <w:name w:val="annotation reference"/>
    <w:uiPriority w:val="99"/>
    <w:semiHidden/>
    <w:unhideWhenUsed/>
    <w:rsid w:val="00C200FE"/>
    <w:rPr>
      <w:sz w:val="16"/>
      <w:szCs w:val="16"/>
      <w:lang w:val="fr-FR" w:eastAsia="fr-FR"/>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fr-FR" w:eastAsia="fr-FR"/>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fr-FR" w:eastAsia="fr-FR"/>
    </w:rPr>
  </w:style>
  <w:style w:type="paragraph" w:styleId="Poprawka">
    <w:name w:val="Revision"/>
    <w:hidden/>
    <w:uiPriority w:val="99"/>
    <w:semiHidden/>
    <w:rsid w:val="00B20C24"/>
    <w:rPr>
      <w:rFonts w:ascii="Calibri" w:eastAsia="SimSun" w:hAnsi="Calibri" w:cs="Tahoma"/>
      <w:lang w:val="fr-FR" w:eastAsia="fr-FR"/>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fr-FR" w:eastAsia="fr-FR"/>
    </w:rPr>
  </w:style>
  <w:style w:type="character" w:styleId="Odwoanieprzypisukocowego">
    <w:name w:val="endnote reference"/>
    <w:uiPriority w:val="99"/>
    <w:semiHidden/>
    <w:unhideWhenUsed/>
    <w:rsid w:val="00D21EC5"/>
    <w:rPr>
      <w:vertAlign w:val="superscript"/>
      <w:lang w:val="fr-FR" w:eastAsia="fr-FR"/>
    </w:rPr>
  </w:style>
  <w:style w:type="paragraph" w:styleId="Akapitzlist">
    <w:name w:val="List Paragraph"/>
    <w:basedOn w:val="Normalny"/>
    <w:uiPriority w:val="34"/>
    <w:qFormat/>
    <w:rsid w:val="00236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7D"/>
    <w:pPr>
      <w:suppressAutoHyphens/>
      <w:spacing w:before="200" w:after="200" w:line="276" w:lineRule="auto"/>
    </w:pPr>
    <w:rPr>
      <w:rFonts w:ascii="Calibri" w:eastAsia="SimSun" w:hAnsi="Calibri" w:cs="Tahoma"/>
      <w:lang w:val="fr-FR" w:eastAsia="fr-FR"/>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fr-FR" w:eastAsia="fr-FR"/>
    </w:rPr>
  </w:style>
  <w:style w:type="character" w:styleId="Pogrubienie">
    <w:name w:val="Strong"/>
    <w:qFormat/>
    <w:rPr>
      <w:b/>
      <w:bCs/>
      <w:lang w:val="fr-FR" w:eastAsia="fr-FR"/>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fr-FR" w:eastAsia="fr-FR"/>
    </w:rPr>
  </w:style>
  <w:style w:type="character" w:customStyle="1" w:styleId="StopkaZnak">
    <w:name w:val="Stopka Znak"/>
    <w:rPr>
      <w:rFonts w:ascii="Calibri" w:eastAsia="Calibri" w:hAnsi="Calibri" w:cs="Calibri"/>
      <w:lang w:val="fr-FR" w:eastAsia="fr-FR"/>
    </w:rPr>
  </w:style>
  <w:style w:type="character" w:customStyle="1" w:styleId="TekstpodstawowyZnak">
    <w:name w:val="Tekst podstawowy Znak"/>
    <w:rPr>
      <w:rFonts w:ascii="Arial" w:eastAsia="Times New Roman" w:hAnsi="Arial" w:cs="Arial"/>
      <w:sz w:val="24"/>
      <w:szCs w:val="24"/>
      <w:lang w:val="fr-FR" w:eastAsia="fr-FR"/>
    </w:rPr>
  </w:style>
  <w:style w:type="character" w:customStyle="1" w:styleId="listwanawigacyjna1">
    <w:name w:val="listwa_nawigacyjna1"/>
    <w:rPr>
      <w:rFonts w:ascii="Tahoma" w:hAnsi="Tahoma"/>
      <w:color w:val="556677"/>
      <w:spacing w:val="0"/>
      <w:sz w:val="14"/>
      <w:u w:val="none"/>
      <w:effect w:val="none"/>
      <w:lang w:val="fr-FR" w:eastAsia="fr-FR"/>
    </w:rPr>
  </w:style>
  <w:style w:type="character" w:customStyle="1" w:styleId="HTML-wstpniesformatowanyZnak">
    <w:name w:val="HTML - wstępnie sformatowany Znak"/>
    <w:rPr>
      <w:rFonts w:ascii="Courier New" w:eastAsia="Calibri" w:hAnsi="Courier New" w:cs="Courier New"/>
      <w:sz w:val="20"/>
      <w:szCs w:val="20"/>
      <w:lang w:val="fr-FR" w:eastAsia="fr-FR"/>
    </w:rPr>
  </w:style>
  <w:style w:type="character" w:styleId="Uwydatnienie">
    <w:name w:val="Emphasis"/>
    <w:qFormat/>
    <w:rPr>
      <w:i/>
      <w:iCs/>
      <w:caps/>
      <w:color w:val="243F60"/>
      <w:spacing w:val="5"/>
      <w:lang w:val="fr-FR" w:eastAsia="fr-FR"/>
    </w:rPr>
  </w:style>
  <w:style w:type="character" w:customStyle="1" w:styleId="TekstprzypisukocowegoZnak">
    <w:name w:val="Tekst przypisu końcowego Znak"/>
    <w:rPr>
      <w:rFonts w:ascii="Calibri" w:eastAsia="Calibri" w:hAnsi="Calibri" w:cs="Calibri"/>
      <w:sz w:val="20"/>
      <w:szCs w:val="20"/>
      <w:lang w:val="fr-FR" w:eastAsia="fr-FR"/>
    </w:rPr>
  </w:style>
  <w:style w:type="character" w:customStyle="1" w:styleId="Odwoanieprzypisukocowego1">
    <w:name w:val="Odwołanie przypisu końcowego1"/>
    <w:rPr>
      <w:vertAlign w:val="superscript"/>
      <w:lang w:val="fr-FR" w:eastAsia="fr-FR"/>
    </w:rPr>
  </w:style>
  <w:style w:type="character" w:customStyle="1" w:styleId="TekstdymkaZnak">
    <w:name w:val="Tekst dymka Znak"/>
    <w:rPr>
      <w:rFonts w:ascii="Tahoma" w:eastAsia="Calibri" w:hAnsi="Tahoma" w:cs="Tahoma"/>
      <w:sz w:val="16"/>
      <w:szCs w:val="16"/>
      <w:lang w:val="fr-FR" w:eastAsia="fr-FR"/>
    </w:rPr>
  </w:style>
  <w:style w:type="character" w:customStyle="1" w:styleId="Znak">
    <w:name w:val="Znak"/>
    <w:rPr>
      <w:rFonts w:ascii="Arial" w:hAnsi="Arial" w:cs="Arial"/>
      <w:sz w:val="22"/>
      <w:szCs w:val="22"/>
      <w:lang w:val="fr-FR" w:eastAsia="fr-FR"/>
    </w:rPr>
  </w:style>
  <w:style w:type="character" w:customStyle="1" w:styleId="Odwoaniedokomentarza1">
    <w:name w:val="Odwołanie do komentarza1"/>
    <w:rPr>
      <w:sz w:val="16"/>
      <w:szCs w:val="16"/>
      <w:lang w:val="fr-FR" w:eastAsia="fr-FR"/>
    </w:rPr>
  </w:style>
  <w:style w:type="character" w:customStyle="1" w:styleId="TekstkomentarzaZnak">
    <w:name w:val="Tekst komentarza Znak"/>
    <w:rPr>
      <w:sz w:val="20"/>
      <w:szCs w:val="20"/>
      <w:lang w:val="fr-FR" w:eastAsia="fr-FR"/>
    </w:rPr>
  </w:style>
  <w:style w:type="character" w:customStyle="1" w:styleId="TematkomentarzaZnak">
    <w:name w:val="Temat komentarza Znak"/>
    <w:rPr>
      <w:rFonts w:cs="Calibri"/>
      <w:b/>
      <w:bCs/>
      <w:lang w:val="fr-FR" w:eastAsia="fr-FR"/>
    </w:rPr>
  </w:style>
  <w:style w:type="character" w:customStyle="1" w:styleId="Nagwek3Znak">
    <w:name w:val="Nagłówek 3 Znak"/>
    <w:rPr>
      <w:caps/>
      <w:color w:val="243F60"/>
      <w:spacing w:val="15"/>
      <w:lang w:val="fr-FR" w:eastAsia="fr-FR"/>
    </w:rPr>
  </w:style>
  <w:style w:type="character" w:customStyle="1" w:styleId="Nagwek1Znak">
    <w:name w:val="Nagłówek 1 Znak"/>
    <w:rPr>
      <w:b/>
      <w:bCs/>
      <w:caps/>
      <w:color w:val="FFFFFF"/>
      <w:spacing w:val="15"/>
      <w:lang w:val="fr-FR" w:eastAsia="fr-FR"/>
    </w:rPr>
  </w:style>
  <w:style w:type="character" w:customStyle="1" w:styleId="Nagwek2Znak">
    <w:name w:val="Nagłówek 2 Znak"/>
    <w:rPr>
      <w:caps/>
      <w:spacing w:val="15"/>
      <w:lang w:val="fr-FR" w:eastAsia="fr-FR"/>
    </w:rPr>
  </w:style>
  <w:style w:type="character" w:customStyle="1" w:styleId="Nagwek5Znak">
    <w:name w:val="Nagłówek 5 Znak"/>
    <w:rPr>
      <w:caps/>
      <w:color w:val="365F91"/>
      <w:spacing w:val="10"/>
      <w:lang w:val="fr-FR" w:eastAsia="fr-FR"/>
    </w:rPr>
  </w:style>
  <w:style w:type="character" w:customStyle="1" w:styleId="Nagwek6Znak">
    <w:name w:val="Nagłówek 6 Znak"/>
    <w:rPr>
      <w:caps/>
      <w:color w:val="365F91"/>
      <w:spacing w:val="10"/>
      <w:lang w:val="fr-FR" w:eastAsia="fr-FR"/>
    </w:rPr>
  </w:style>
  <w:style w:type="character" w:customStyle="1" w:styleId="Nagwek7Znak">
    <w:name w:val="Nagłówek 7 Znak"/>
    <w:rPr>
      <w:caps/>
      <w:color w:val="365F91"/>
      <w:spacing w:val="10"/>
      <w:lang w:val="fr-FR" w:eastAsia="fr-FR"/>
    </w:rPr>
  </w:style>
  <w:style w:type="character" w:customStyle="1" w:styleId="Nagwek8Znak">
    <w:name w:val="Nagłówek 8 Znak"/>
    <w:rPr>
      <w:caps/>
      <w:spacing w:val="10"/>
      <w:sz w:val="18"/>
      <w:szCs w:val="18"/>
      <w:lang w:val="fr-FR" w:eastAsia="fr-FR"/>
    </w:rPr>
  </w:style>
  <w:style w:type="character" w:customStyle="1" w:styleId="Nagwek9Znak">
    <w:name w:val="Nagłówek 9 Znak"/>
    <w:rPr>
      <w:i/>
      <w:caps/>
      <w:spacing w:val="10"/>
      <w:sz w:val="18"/>
      <w:szCs w:val="18"/>
      <w:lang w:val="fr-FR" w:eastAsia="fr-FR"/>
    </w:rPr>
  </w:style>
  <w:style w:type="character" w:customStyle="1" w:styleId="TytuZnak">
    <w:name w:val="Tytuł Znak"/>
    <w:rPr>
      <w:caps/>
      <w:color w:val="4F81BD"/>
      <w:spacing w:val="10"/>
      <w:kern w:val="1"/>
      <w:sz w:val="52"/>
      <w:szCs w:val="52"/>
      <w:lang w:val="fr-FR" w:eastAsia="fr-FR"/>
    </w:rPr>
  </w:style>
  <w:style w:type="character" w:customStyle="1" w:styleId="PodtytuZnak">
    <w:name w:val="Podtytuł Znak"/>
    <w:rPr>
      <w:caps/>
      <w:color w:val="595959"/>
      <w:spacing w:val="10"/>
      <w:sz w:val="24"/>
      <w:szCs w:val="24"/>
      <w:lang w:val="fr-FR" w:eastAsia="fr-FR"/>
    </w:rPr>
  </w:style>
  <w:style w:type="character" w:customStyle="1" w:styleId="BezodstpwZnak">
    <w:name w:val="Bez odstępów Znak"/>
    <w:rPr>
      <w:sz w:val="20"/>
      <w:szCs w:val="20"/>
      <w:lang w:val="fr-FR" w:eastAsia="fr-FR"/>
    </w:rPr>
  </w:style>
  <w:style w:type="character" w:customStyle="1" w:styleId="CytatZnak">
    <w:name w:val="Cytat Znak"/>
    <w:rPr>
      <w:i/>
      <w:iCs/>
      <w:sz w:val="20"/>
      <w:szCs w:val="20"/>
      <w:lang w:val="fr-FR" w:eastAsia="fr-FR"/>
    </w:rPr>
  </w:style>
  <w:style w:type="character" w:customStyle="1" w:styleId="CytatintensywnyZnak">
    <w:name w:val="Cytat intensywny Znak"/>
    <w:rPr>
      <w:i/>
      <w:iCs/>
      <w:color w:val="4F81BD"/>
      <w:sz w:val="20"/>
      <w:szCs w:val="20"/>
      <w:lang w:val="fr-FR" w:eastAsia="fr-FR"/>
    </w:rPr>
  </w:style>
  <w:style w:type="character" w:customStyle="1" w:styleId="Wyrnieniedelikatne1">
    <w:name w:val="Wyróżnienie delikatne1"/>
    <w:rPr>
      <w:i/>
      <w:iCs/>
      <w:color w:val="243F60"/>
      <w:lang w:val="fr-FR" w:eastAsia="fr-FR"/>
    </w:rPr>
  </w:style>
  <w:style w:type="character" w:customStyle="1" w:styleId="Wyrnienieintensywne1">
    <w:name w:val="Wyróżnienie intensywne1"/>
    <w:rPr>
      <w:b/>
      <w:bCs/>
      <w:caps/>
      <w:color w:val="243F60"/>
      <w:spacing w:val="10"/>
      <w:lang w:val="fr-FR" w:eastAsia="fr-FR"/>
    </w:rPr>
  </w:style>
  <w:style w:type="character" w:customStyle="1" w:styleId="Odwoaniedelikatne1">
    <w:name w:val="Odwołanie delikatne1"/>
    <w:rPr>
      <w:b/>
      <w:bCs/>
      <w:color w:val="4F81BD"/>
      <w:lang w:val="fr-FR" w:eastAsia="fr-FR"/>
    </w:rPr>
  </w:style>
  <w:style w:type="character" w:customStyle="1" w:styleId="Odwoanieintensywne1">
    <w:name w:val="Odwołanie intensywne1"/>
    <w:rPr>
      <w:b/>
      <w:bCs/>
      <w:i/>
      <w:iCs/>
      <w:caps/>
      <w:color w:val="4F81BD"/>
      <w:lang w:val="fr-FR" w:eastAsia="fr-FR"/>
    </w:rPr>
  </w:style>
  <w:style w:type="character" w:customStyle="1" w:styleId="Tytuksiki1">
    <w:name w:val="Tytuł książki1"/>
    <w:rPr>
      <w:b/>
      <w:bCs/>
      <w:i/>
      <w:iCs/>
      <w:spacing w:val="9"/>
      <w:lang w:val="fr-FR" w:eastAsia="fr-FR"/>
    </w:rPr>
  </w:style>
  <w:style w:type="character" w:styleId="Hipercze">
    <w:name w:val="Hyperlink"/>
    <w:uiPriority w:val="99"/>
    <w:rPr>
      <w:color w:val="0000FF"/>
      <w:u w:val="single"/>
      <w:lang w:val="fr-FR" w:eastAsia="fr-FR"/>
    </w:rPr>
  </w:style>
  <w:style w:type="character" w:customStyle="1" w:styleId="ListLabel1">
    <w:name w:val="ListLabel 1"/>
    <w:rPr>
      <w:rFonts w:ascii="Calibri" w:eastAsia="Times New Roman" w:hAnsi="Calibri"/>
      <w:b/>
      <w:bCs/>
      <w:lang w:val="fr-FR" w:eastAsia="fr-FR"/>
    </w:rPr>
  </w:style>
  <w:style w:type="character" w:customStyle="1" w:styleId="ListLabel2">
    <w:name w:val="ListLabel 2"/>
    <w:rPr>
      <w:rFonts w:eastAsia="Times New Roman"/>
      <w:sz w:val="20"/>
      <w:szCs w:val="20"/>
      <w:lang w:val="fr-FR" w:eastAsia="fr-FR"/>
    </w:rPr>
  </w:style>
  <w:style w:type="character" w:customStyle="1" w:styleId="ListLabel3">
    <w:name w:val="ListLabel 3"/>
    <w:rPr>
      <w:b/>
      <w:bCs/>
      <w:lang w:val="fr-FR" w:eastAsia="fr-FR"/>
    </w:rPr>
  </w:style>
  <w:style w:type="character" w:customStyle="1" w:styleId="ListLabel4">
    <w:name w:val="ListLabel 4"/>
    <w:rPr>
      <w:rFonts w:cs="Wingdings"/>
      <w:sz w:val="20"/>
      <w:szCs w:val="20"/>
      <w:lang w:val="fr-FR" w:eastAsia="fr-FR"/>
    </w:rPr>
  </w:style>
  <w:style w:type="character" w:customStyle="1" w:styleId="ListLabel5">
    <w:name w:val="ListLabel 5"/>
    <w:rPr>
      <w:rFonts w:cs="Symbol"/>
      <w:lang w:val="fr-FR" w:eastAsia="fr-FR"/>
    </w:rPr>
  </w:style>
  <w:style w:type="character" w:customStyle="1" w:styleId="ListLabel6">
    <w:name w:val="ListLabel 6"/>
    <w:rPr>
      <w:rFonts w:cs="Courier New"/>
      <w:lang w:val="fr-FR" w:eastAsia="fr-FR"/>
    </w:rPr>
  </w:style>
  <w:style w:type="character" w:customStyle="1" w:styleId="ListLabel7">
    <w:name w:val="ListLabel 7"/>
    <w:rPr>
      <w:rFonts w:cs="Wingdings"/>
      <w:lang w:val="fr-FR" w:eastAsia="fr-FR"/>
    </w:rPr>
  </w:style>
  <w:style w:type="character" w:customStyle="1" w:styleId="ListLabel8">
    <w:name w:val="ListLabel 8"/>
    <w:rPr>
      <w:rFonts w:cs="Symbol"/>
      <w:sz w:val="20"/>
      <w:szCs w:val="20"/>
      <w:lang w:val="fr-FR" w:eastAsia="fr-FR"/>
    </w:rPr>
  </w:style>
  <w:style w:type="character" w:customStyle="1" w:styleId="ListLabel9">
    <w:name w:val="ListLabel 9"/>
    <w:rPr>
      <w:b/>
      <w:lang w:val="fr-FR" w:eastAsia="fr-FR"/>
    </w:rPr>
  </w:style>
  <w:style w:type="character" w:customStyle="1" w:styleId="ListLabel10">
    <w:name w:val="ListLabel 10"/>
    <w:rPr>
      <w:b w:val="0"/>
      <w:lang w:val="fr-FR" w:eastAsia="fr-FR"/>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fr-FR" w:eastAsia="fr-FR"/>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fr-FR" w:eastAsia="fr-FR"/>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fr-FR" w:eastAsia="fr-FR"/>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fr-FR" w:eastAsia="fr-FR"/>
    </w:rPr>
  </w:style>
  <w:style w:type="character" w:styleId="Odwoaniedokomentarza">
    <w:name w:val="annotation reference"/>
    <w:uiPriority w:val="99"/>
    <w:semiHidden/>
    <w:unhideWhenUsed/>
    <w:rsid w:val="00C200FE"/>
    <w:rPr>
      <w:sz w:val="16"/>
      <w:szCs w:val="16"/>
      <w:lang w:val="fr-FR" w:eastAsia="fr-FR"/>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fr-FR" w:eastAsia="fr-FR"/>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fr-FR" w:eastAsia="fr-FR"/>
    </w:rPr>
  </w:style>
  <w:style w:type="paragraph" w:styleId="Poprawka">
    <w:name w:val="Revision"/>
    <w:hidden/>
    <w:uiPriority w:val="99"/>
    <w:semiHidden/>
    <w:rsid w:val="00B20C24"/>
    <w:rPr>
      <w:rFonts w:ascii="Calibri" w:eastAsia="SimSun" w:hAnsi="Calibri" w:cs="Tahoma"/>
      <w:lang w:val="fr-FR" w:eastAsia="fr-FR"/>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fr-FR" w:eastAsia="fr-FR"/>
    </w:rPr>
  </w:style>
  <w:style w:type="character" w:styleId="Odwoanieprzypisukocowego">
    <w:name w:val="endnote reference"/>
    <w:uiPriority w:val="99"/>
    <w:semiHidden/>
    <w:unhideWhenUsed/>
    <w:rsid w:val="00D21EC5"/>
    <w:rPr>
      <w:vertAlign w:val="superscript"/>
      <w:lang w:val="fr-FR" w:eastAsia="fr-FR"/>
    </w:rPr>
  </w:style>
  <w:style w:type="paragraph" w:styleId="Akapitzlist">
    <w:name w:val="List Paragraph"/>
    <w:basedOn w:val="Normalny"/>
    <w:uiPriority w:val="34"/>
    <w:qFormat/>
    <w:rsid w:val="0023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EA7A-8D89-40B7-BEB7-AB700FF7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52943</Words>
  <Characters>317658</Characters>
  <Application>Microsoft Office Word</Application>
  <DocSecurity>0</DocSecurity>
  <Lines>2647</Lines>
  <Paragraphs>739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369862</CharactersWithSpaces>
  <SharedDoc>false</SharedDoc>
  <HLinks>
    <vt:vector size="6" baseType="variant">
      <vt:variant>
        <vt:i4>2031678</vt:i4>
      </vt:variant>
      <vt:variant>
        <vt:i4>3</vt:i4>
      </vt:variant>
      <vt:variant>
        <vt:i4>0</vt:i4>
      </vt:variant>
      <vt:variant>
        <vt:i4>5</vt:i4>
      </vt:variant>
      <vt:variant>
        <vt:lpwstr/>
      </vt:variant>
      <vt:variant>
        <vt:lpwstr>_Toc386286340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ateleszko</dc:creator>
  <cp:lastModifiedBy>Katarzyna Antosiak</cp:lastModifiedBy>
  <cp:revision>2</cp:revision>
  <cp:lastPrinted>2019-04-16T13:27:00Z</cp:lastPrinted>
  <dcterms:created xsi:type="dcterms:W3CDTF">2022-08-03T06:30:00Z</dcterms:created>
  <dcterms:modified xsi:type="dcterms:W3CDTF">2022-08-03T06:30:00Z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