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9"/>
        <w:ind w:left="0"/>
        <w:jc w:val="center"/>
        <w:spacing w:before="12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ISTOTNE POSTANOWIENIA UMOWY</w:t>
      </w:r>
      <w:r/>
    </w:p>
    <w:p>
      <w:pPr>
        <w:pStyle w:val="469"/>
        <w:ind w:left="0"/>
        <w:jc w:val="center"/>
        <w:spacing w:before="12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§ 1</w:t>
      </w:r>
      <w:r/>
    </w:p>
    <w:p>
      <w:pPr>
        <w:pStyle w:val="455"/>
        <w:numPr>
          <w:ilvl w:val="0"/>
          <w:numId w:val="8"/>
        </w:numPr>
        <w:ind w:left="426" w:hanging="426"/>
        <w:jc w:val="both"/>
        <w:spacing w:before="120"/>
        <w:tabs>
          <w:tab w:val="clear" w:pos="360" w:leader="none"/>
          <w:tab w:val="left" w:pos="426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Przedmiotem Umowy, zwanym dalej „Zamówieniem”, </w:t>
      </w:r>
      <w:r>
        <w:rPr>
          <w:rFonts w:ascii="Arial" w:hAnsi="Arial" w:cs="Arial"/>
          <w:spacing w:val="4"/>
        </w:rPr>
        <w:t xml:space="preserve">jest </w:t>
      </w:r>
      <w:r>
        <w:rPr>
          <w:rFonts w:ascii="Arial" w:hAnsi="Arial" w:cs="Arial"/>
        </w:rPr>
        <w:t xml:space="preserve">usługa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"/>
        </w:rPr>
        <w:t xml:space="preserve">dostępu do sieci Internet</w:t>
      </w:r>
      <w:r>
        <w:rPr>
          <w:rFonts w:ascii="Arial" w:hAnsi="Arial" w:cs="Arial"/>
          <w:spacing w:val="4"/>
        </w:rPr>
        <w:t xml:space="preserve"> dla Ministerstwa Rozwoju</w:t>
      </w:r>
      <w:r>
        <w:rPr>
          <w:rFonts w:ascii="Arial" w:hAnsi="Arial" w:cs="Arial"/>
          <w:spacing w:val="4"/>
        </w:rPr>
        <w:t xml:space="preserve"> w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lokalizacji przy pl.</w:t>
      </w:r>
      <w:r>
        <w:rPr>
          <w:rFonts w:ascii="Arial" w:hAnsi="Arial" w:cs="Arial"/>
          <w:spacing w:val="4"/>
        </w:rPr>
        <w:t xml:space="preserve"> Trzech Krzyży 3/5 w Warszawie oraz </w:t>
      </w:r>
      <w:r>
        <w:rPr>
          <w:rFonts w:ascii="Arial" w:hAnsi="Arial" w:cs="Arial"/>
          <w:spacing w:val="4"/>
        </w:rPr>
        <w:t xml:space="preserve">usługa</w:t>
      </w:r>
      <w:r>
        <w:rPr>
          <w:rFonts w:ascii="Arial" w:hAnsi="Arial" w:cs="Arial"/>
          <w:spacing w:val="4"/>
        </w:rPr>
        <w:t xml:space="preserve"> VPN w celu połączenia sieci korporacyjnych dwóch lokalizacji Ministerstwa – przy Placu Trzech Krzyży 3/5 oraz przy ul. Chałubińskiego 4/6 w Warszawie</w:t>
      </w:r>
      <w:r/>
    </w:p>
    <w:p>
      <w:pPr>
        <w:numPr>
          <w:ilvl w:val="0"/>
          <w:numId w:val="25"/>
        </w:numPr>
        <w:ind w:left="714" w:hanging="357"/>
        <w:jc w:val="both"/>
        <w:spacing w:after="120" w:before="120"/>
        <w:widowControl w:val="off"/>
        <w:rPr>
          <w:rFonts w:ascii="Arial" w:hAnsi="Arial" w:cs="Arial"/>
          <w:spacing w:val="4"/>
          <w:szCs w:val="28"/>
        </w:rPr>
      </w:pPr>
      <w:r>
        <w:rPr>
          <w:rFonts w:ascii="Arial" w:hAnsi="Arial" w:cs="Arial"/>
          <w:spacing w:val="4"/>
          <w:szCs w:val="28"/>
        </w:rPr>
        <w:t xml:space="preserve">Usługa dostępu do sieci Internet </w:t>
      </w:r>
      <w:r>
        <w:rPr>
          <w:rFonts w:ascii="Arial" w:hAnsi="Arial" w:cs="Arial"/>
          <w:spacing w:val="4"/>
        </w:rPr>
        <w:t xml:space="preserve">w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lokalizacji przy pl.</w:t>
      </w:r>
      <w:r>
        <w:rPr>
          <w:rFonts w:ascii="Arial" w:hAnsi="Arial" w:cs="Arial"/>
          <w:spacing w:val="4"/>
        </w:rPr>
        <w:t xml:space="preserve"> Trzech Krzyży 3/5</w:t>
      </w:r>
      <w:r>
        <w:rPr>
          <w:rFonts w:ascii="Arial" w:hAnsi="Arial" w:cs="Arial"/>
          <w:spacing w:val="4"/>
          <w:szCs w:val="28"/>
        </w:rPr>
        <w:t xml:space="preserve"> w Warszawie, </w:t>
      </w:r>
      <w:r>
        <w:rPr>
          <w:rFonts w:ascii="Arial" w:hAnsi="Arial" w:cs="Arial"/>
          <w:spacing w:val="4"/>
          <w:szCs w:val="28"/>
        </w:rPr>
        <w:t xml:space="preserve">w pomieszczeniu 48</w:t>
      </w:r>
      <w:r>
        <w:rPr>
          <w:rFonts w:ascii="Arial" w:hAnsi="Arial" w:cs="Arial"/>
          <w:spacing w:val="4"/>
          <w:szCs w:val="28"/>
        </w:rPr>
        <w:t xml:space="preserve">, będzie realizowane za pomocą:</w:t>
      </w:r>
      <w:r/>
    </w:p>
    <w:p>
      <w:pPr>
        <w:numPr>
          <w:ilvl w:val="0"/>
          <w:numId w:val="27"/>
        </w:numPr>
        <w:jc w:val="both"/>
        <w:spacing w:after="120"/>
        <w:widowControl w:val="off"/>
        <w:rPr>
          <w:rFonts w:ascii="Arial" w:hAnsi="Arial" w:cs="Arial"/>
          <w:spacing w:val="4"/>
          <w:szCs w:val="28"/>
        </w:rPr>
      </w:pPr>
      <w:r>
        <w:rPr>
          <w:rFonts w:ascii="Arial" w:hAnsi="Arial" w:cs="Arial"/>
          <w:spacing w:val="4"/>
        </w:rPr>
        <w:t xml:space="preserve">łącza </w:t>
      </w:r>
      <w:r>
        <w:rPr>
          <w:rFonts w:ascii="Arial" w:hAnsi="Arial" w:cs="Arial"/>
          <w:spacing w:val="4"/>
        </w:rPr>
        <w:t xml:space="preserve">o</w:t>
      </w:r>
      <w:r>
        <w:rPr>
          <w:rFonts w:ascii="Arial" w:hAnsi="Arial" w:cs="Arial"/>
          <w:spacing w:val="4"/>
        </w:rPr>
        <w:t xml:space="preserve"> </w:t>
      </w:r>
      <w:r>
        <w:rPr>
          <w:rFonts w:ascii="Arial" w:hAnsi="Arial" w:cs="Arial"/>
          <w:spacing w:val="4"/>
        </w:rPr>
        <w:t xml:space="preserve">gwarantowanej przepustowości</w:t>
      </w:r>
      <w:r>
        <w:rPr>
          <w:rFonts w:ascii="Arial" w:hAnsi="Arial" w:cs="Arial"/>
          <w:spacing w:val="4"/>
        </w:rPr>
        <w:t xml:space="preserve"> 600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Mbps</w:t>
      </w:r>
      <w:r>
        <w:rPr>
          <w:rFonts w:ascii="Arial" w:hAnsi="Arial" w:cs="Arial"/>
          <w:spacing w:val="4"/>
        </w:rPr>
        <w:t xml:space="preserve"> wykonane w technologii światłowodowej</w:t>
      </w:r>
      <w:r>
        <w:rPr>
          <w:rFonts w:ascii="Arial" w:hAnsi="Arial" w:cs="Arial"/>
          <w:spacing w:val="4"/>
        </w:rPr>
        <w:t xml:space="preserve">;</w:t>
      </w:r>
      <w:r/>
    </w:p>
    <w:p>
      <w:pPr>
        <w:numPr>
          <w:ilvl w:val="0"/>
          <w:numId w:val="27"/>
        </w:numPr>
        <w:jc w:val="both"/>
        <w:spacing w:after="120"/>
        <w:widowControl w:val="off"/>
        <w:rPr>
          <w:rFonts w:ascii="Arial" w:hAnsi="Arial" w:cs="Arial"/>
          <w:spacing w:val="4"/>
          <w:szCs w:val="28"/>
        </w:rPr>
      </w:pPr>
      <w:r>
        <w:rPr>
          <w:rFonts w:ascii="Arial" w:hAnsi="Arial" w:cs="Arial"/>
          <w:spacing w:val="4"/>
          <w:szCs w:val="28"/>
        </w:rPr>
        <w:t xml:space="preserve">łącza zapasowego </w:t>
      </w:r>
      <w:r>
        <w:rPr>
          <w:rFonts w:ascii="Arial" w:hAnsi="Arial" w:cs="Arial"/>
          <w:spacing w:val="4"/>
        </w:rPr>
        <w:t xml:space="preserve">o</w:t>
      </w:r>
      <w:r>
        <w:rPr>
          <w:rFonts w:ascii="Arial" w:hAnsi="Arial" w:cs="Arial"/>
          <w:spacing w:val="4"/>
        </w:rPr>
        <w:t xml:space="preserve"> </w:t>
      </w:r>
      <w:r>
        <w:rPr>
          <w:rFonts w:ascii="Arial" w:hAnsi="Arial" w:cs="Arial"/>
          <w:spacing w:val="4"/>
        </w:rPr>
        <w:t xml:space="preserve">gwarantowanej przepustowości</w:t>
      </w:r>
      <w:r>
        <w:rPr>
          <w:rFonts w:ascii="Arial" w:hAnsi="Arial" w:cs="Arial"/>
          <w:spacing w:val="4"/>
        </w:rPr>
        <w:t xml:space="preserve"> 600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Mbps</w:t>
      </w:r>
      <w:r>
        <w:rPr>
          <w:rFonts w:ascii="Arial" w:hAnsi="Arial" w:cs="Arial"/>
          <w:spacing w:val="4"/>
        </w:rPr>
        <w:t xml:space="preserve"> wykonane w technologii światłowodowej</w:t>
      </w:r>
      <w:r>
        <w:rPr>
          <w:rFonts w:ascii="Arial" w:hAnsi="Arial" w:cs="Arial"/>
          <w:spacing w:val="4"/>
        </w:rPr>
        <w:t xml:space="preserve">;</w:t>
      </w:r>
      <w:r/>
    </w:p>
    <w:p>
      <w:pPr>
        <w:numPr>
          <w:ilvl w:val="0"/>
          <w:numId w:val="27"/>
        </w:numPr>
        <w:jc w:val="both"/>
        <w:spacing w:after="120"/>
        <w:widowControl w:val="off"/>
        <w:rPr>
          <w:rFonts w:ascii="Arial" w:hAnsi="Arial" w:cs="Arial"/>
          <w:spacing w:val="4"/>
          <w:szCs w:val="28"/>
        </w:rPr>
      </w:pPr>
      <w:r>
        <w:rPr>
          <w:rFonts w:ascii="Arial" w:hAnsi="Arial" w:cs="Arial"/>
          <w:spacing w:val="4"/>
        </w:rPr>
        <w:t xml:space="preserve">łącza </w:t>
      </w:r>
      <w:r>
        <w:rPr>
          <w:rFonts w:ascii="Arial" w:hAnsi="Arial" w:cs="Arial"/>
          <w:spacing w:val="4"/>
        </w:rPr>
        <w:t xml:space="preserve">o</w:t>
      </w:r>
      <w:r>
        <w:rPr>
          <w:rFonts w:ascii="Arial" w:hAnsi="Arial" w:cs="Arial"/>
          <w:spacing w:val="4"/>
        </w:rPr>
        <w:t xml:space="preserve"> </w:t>
      </w:r>
      <w:r>
        <w:rPr>
          <w:rFonts w:ascii="Arial" w:hAnsi="Arial" w:cs="Arial"/>
          <w:spacing w:val="4"/>
        </w:rPr>
        <w:t xml:space="preserve">gwarantowanej przepustowości</w:t>
      </w:r>
      <w:r>
        <w:rPr>
          <w:rFonts w:ascii="Arial" w:hAnsi="Arial" w:cs="Arial"/>
          <w:spacing w:val="4"/>
        </w:rPr>
        <w:t xml:space="preserve"> 100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Mbps</w:t>
      </w:r>
      <w:r>
        <w:rPr>
          <w:rFonts w:ascii="Arial" w:hAnsi="Arial" w:cs="Arial"/>
          <w:spacing w:val="4"/>
        </w:rPr>
        <w:t xml:space="preserve"> wykonane w technologii światłowodowej</w:t>
      </w:r>
      <w:r>
        <w:rPr>
          <w:rFonts w:ascii="Arial" w:hAnsi="Arial" w:cs="Arial"/>
          <w:spacing w:val="4"/>
        </w:rPr>
        <w:t xml:space="preserve">,</w:t>
      </w:r>
      <w:r/>
    </w:p>
    <w:p>
      <w:pPr>
        <w:numPr>
          <w:ilvl w:val="0"/>
          <w:numId w:val="25"/>
        </w:numPr>
        <w:jc w:val="both"/>
        <w:spacing w:after="120"/>
        <w:widowControl w:val="off"/>
        <w:rPr>
          <w:rFonts w:ascii="Arial" w:hAnsi="Arial" w:cs="Arial"/>
          <w:spacing w:val="4"/>
          <w:szCs w:val="28"/>
        </w:rPr>
      </w:pPr>
      <w:r>
        <w:rPr>
          <w:rFonts w:ascii="Arial" w:hAnsi="Arial" w:cs="Arial"/>
          <w:spacing w:val="4"/>
          <w:szCs w:val="28"/>
        </w:rPr>
        <w:t xml:space="preserve">Usługa dostępu do sieci Internet w ww. lokalizacji zostanie zrealizowana poprzez:</w:t>
      </w:r>
      <w:r/>
    </w:p>
    <w:p>
      <w:pPr>
        <w:numPr>
          <w:ilvl w:val="0"/>
          <w:numId w:val="28"/>
        </w:numPr>
        <w:jc w:val="both"/>
        <w:spacing w:after="120"/>
        <w:widowControl w:val="off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podłączenie i konfiguracja dostępu Zamawiającego do sieci Internet w terminie do 26.06.2020 r.;</w:t>
      </w:r>
      <w:r/>
    </w:p>
    <w:p>
      <w:pPr>
        <w:numPr>
          <w:ilvl w:val="0"/>
          <w:numId w:val="28"/>
        </w:numPr>
        <w:jc w:val="both"/>
        <w:spacing w:after="120"/>
        <w:widowControl w:val="off"/>
        <w:tabs>
          <w:tab w:val="left" w:pos="851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zapewnienie łącza z adresacją potrzebną do uruchomienia usługi;</w:t>
      </w:r>
      <w:r/>
    </w:p>
    <w:p>
      <w:pPr>
        <w:numPr>
          <w:ilvl w:val="0"/>
          <w:numId w:val="28"/>
        </w:numPr>
        <w:jc w:val="both"/>
        <w:spacing w:after="120"/>
        <w:widowControl w:val="off"/>
        <w:tabs>
          <w:tab w:val="left" w:pos="851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skonfigurowanie i uruchomienie na łączu protokołu BGP;</w:t>
      </w:r>
      <w:r/>
    </w:p>
    <w:p>
      <w:pPr>
        <w:numPr>
          <w:ilvl w:val="0"/>
          <w:numId w:val="28"/>
        </w:numPr>
        <w:jc w:val="both"/>
        <w:spacing w:after="120"/>
        <w:widowControl w:val="off"/>
        <w:tabs>
          <w:tab w:val="left" w:pos="851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zapewnienie łącza z 32 zewnętrznymi adresami IP;</w:t>
      </w:r>
      <w:r/>
    </w:p>
    <w:p>
      <w:pPr>
        <w:numPr>
          <w:ilvl w:val="0"/>
          <w:numId w:val="28"/>
        </w:numPr>
        <w:jc w:val="both"/>
        <w:spacing w:after="120"/>
        <w:widowControl w:val="off"/>
        <w:tabs>
          <w:tab w:val="left" w:pos="851" w:leader="none"/>
        </w:tabs>
        <w:rPr>
          <w:rFonts w:ascii="Arial" w:hAnsi="Arial" w:cs="Arial"/>
          <w:spacing w:val="4"/>
          <w:szCs w:val="28"/>
        </w:rPr>
      </w:pPr>
      <w:r>
        <w:rPr>
          <w:rFonts w:ascii="Arial" w:hAnsi="Arial" w:cs="Arial"/>
          <w:spacing w:val="4"/>
        </w:rPr>
        <w:t xml:space="preserve">świadczenie Zamawiającemu usługi dostępu do sieci Internet od dnia 01.07.2020 r. nie dłużej</w:t>
      </w:r>
      <w:r>
        <w:rPr>
          <w:rFonts w:ascii="Arial" w:hAnsi="Arial" w:cs="Arial"/>
          <w:spacing w:val="4"/>
          <w:szCs w:val="28"/>
        </w:rPr>
        <w:t xml:space="preserve"> niż </w:t>
      </w:r>
      <w:r>
        <w:rPr>
          <w:rFonts w:ascii="Arial" w:hAnsi="Arial" w:cs="Arial"/>
          <w:b/>
          <w:spacing w:val="4"/>
          <w:szCs w:val="28"/>
        </w:rPr>
        <w:t xml:space="preserve">do dnia 30.06</w:t>
      </w:r>
      <w:r>
        <w:rPr>
          <w:rFonts w:ascii="Arial" w:hAnsi="Arial" w:cs="Arial"/>
          <w:b/>
          <w:spacing w:val="4"/>
          <w:szCs w:val="28"/>
        </w:rPr>
        <w:t xml:space="preserve">.</w:t>
      </w:r>
      <w:r>
        <w:rPr>
          <w:rFonts w:ascii="Arial" w:hAnsi="Arial" w:cs="Arial"/>
          <w:b/>
          <w:spacing w:val="4"/>
          <w:szCs w:val="28"/>
        </w:rPr>
        <w:t xml:space="preserve">2022 </w:t>
      </w:r>
      <w:r>
        <w:rPr>
          <w:rFonts w:ascii="Arial" w:hAnsi="Arial" w:cs="Arial"/>
          <w:b/>
          <w:spacing w:val="4"/>
          <w:szCs w:val="28"/>
        </w:rPr>
        <w:t xml:space="preserve">r.</w:t>
      </w:r>
      <w:r>
        <w:rPr>
          <w:rFonts w:ascii="Arial" w:hAnsi="Arial" w:cs="Arial"/>
          <w:b/>
          <w:spacing w:val="4"/>
          <w:szCs w:val="28"/>
        </w:rPr>
        <w:t xml:space="preserve">;</w:t>
      </w:r>
      <w:r/>
    </w:p>
    <w:p>
      <w:pPr>
        <w:numPr>
          <w:ilvl w:val="0"/>
          <w:numId w:val="25"/>
        </w:numPr>
        <w:ind w:left="567"/>
        <w:jc w:val="both"/>
        <w:spacing w:after="120"/>
        <w:widowControl w:val="off"/>
        <w:rPr>
          <w:rFonts w:ascii="Arial" w:hAnsi="Arial" w:cs="Arial"/>
          <w:spacing w:val="4"/>
          <w:szCs w:val="28"/>
        </w:rPr>
      </w:pPr>
      <w:r>
        <w:rPr>
          <w:rFonts w:ascii="Arial" w:hAnsi="Arial" w:cs="Arial"/>
          <w:spacing w:val="4"/>
          <w:szCs w:val="28"/>
        </w:rPr>
        <w:t xml:space="preserve">Usługa</w:t>
      </w:r>
      <w:r>
        <w:rPr>
          <w:rFonts w:ascii="Arial" w:hAnsi="Arial" w:cs="Arial"/>
          <w:spacing w:val="4"/>
          <w:szCs w:val="28"/>
        </w:rPr>
        <w:t xml:space="preserve"> VPN w celu połączenia sieci korporacyjnych, dwóch lokal</w:t>
      </w:r>
      <w:r>
        <w:rPr>
          <w:rFonts w:ascii="Arial" w:hAnsi="Arial" w:cs="Arial"/>
          <w:spacing w:val="4"/>
          <w:szCs w:val="28"/>
        </w:rPr>
        <w:t xml:space="preserve">izacji Ministerstwa – przy pl.</w:t>
      </w:r>
      <w:r>
        <w:rPr>
          <w:rFonts w:ascii="Arial" w:hAnsi="Arial" w:cs="Arial"/>
          <w:spacing w:val="4"/>
          <w:szCs w:val="28"/>
        </w:rPr>
        <w:t xml:space="preserve"> Trzech Krzyży 3/5 oraz przy ul. Chałubińskiego 4/6 </w:t>
      </w:r>
      <w:r>
        <w:rPr>
          <w:rFonts w:ascii="Arial" w:hAnsi="Arial" w:cs="Arial"/>
          <w:spacing w:val="4"/>
          <w:szCs w:val="28"/>
        </w:rPr>
        <w:t xml:space="preserve">będzie realizowana</w:t>
      </w:r>
      <w:r>
        <w:rPr>
          <w:rFonts w:ascii="Arial" w:hAnsi="Arial" w:cs="Arial"/>
          <w:spacing w:val="4"/>
          <w:szCs w:val="28"/>
        </w:rPr>
        <w:t xml:space="preserve"> w szczególności poprzez:</w:t>
      </w:r>
      <w:r/>
    </w:p>
    <w:p>
      <w:pPr>
        <w:numPr>
          <w:ilvl w:val="0"/>
          <w:numId w:val="29"/>
        </w:numPr>
        <w:jc w:val="both"/>
        <w:spacing w:after="120"/>
        <w:widowControl w:val="off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zestawienie łącza pomiędzy ww. lokalizacjami o przepustowości gwarantowanej min. 250 </w:t>
      </w:r>
      <w:r>
        <w:rPr>
          <w:rFonts w:ascii="Arial" w:hAnsi="Arial" w:cs="Arial"/>
          <w:spacing w:val="4"/>
        </w:rPr>
        <w:t xml:space="preserve">Mbps</w:t>
      </w:r>
      <w:r>
        <w:rPr>
          <w:rFonts w:ascii="Arial" w:hAnsi="Arial" w:cs="Arial"/>
          <w:spacing w:val="4"/>
        </w:rPr>
        <w:t xml:space="preserve">;</w:t>
      </w:r>
      <w:r/>
    </w:p>
    <w:p>
      <w:pPr>
        <w:numPr>
          <w:ilvl w:val="0"/>
          <w:numId w:val="29"/>
        </w:numPr>
        <w:jc w:val="both"/>
        <w:spacing w:after="120"/>
        <w:widowControl w:val="off"/>
        <w:tabs>
          <w:tab w:val="left" w:pos="851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zestawienie szyfrowanego łącza VPN o przepustowości gwarantowanej min. 250 </w:t>
      </w:r>
      <w:r>
        <w:rPr>
          <w:rFonts w:ascii="Arial" w:hAnsi="Arial" w:cs="Arial"/>
          <w:spacing w:val="4"/>
        </w:rPr>
        <w:t xml:space="preserve">Mbps</w:t>
      </w:r>
      <w:r>
        <w:rPr>
          <w:rFonts w:ascii="Arial" w:hAnsi="Arial" w:cs="Arial"/>
          <w:spacing w:val="4"/>
        </w:rPr>
        <w:t xml:space="preserve"> pomiędzy ww. lokalizacjami;</w:t>
      </w:r>
      <w:r/>
    </w:p>
    <w:p>
      <w:pPr>
        <w:numPr>
          <w:ilvl w:val="0"/>
          <w:numId w:val="29"/>
        </w:numPr>
        <w:jc w:val="both"/>
        <w:spacing w:after="120"/>
        <w:widowControl w:val="off"/>
        <w:tabs>
          <w:tab w:val="left" w:pos="851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świadczenie usługi transmisji danych Zamawiającego pomiędzy dwoma ww. lokalizacjami poprzez zestawione, szyfrowane łącze VPN;</w:t>
      </w:r>
      <w:r/>
    </w:p>
    <w:p>
      <w:pPr>
        <w:numPr>
          <w:ilvl w:val="0"/>
          <w:numId w:val="29"/>
        </w:numPr>
        <w:jc w:val="both"/>
        <w:spacing w:after="120"/>
        <w:widowControl w:val="off"/>
        <w:tabs>
          <w:tab w:val="left" w:pos="851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wykonanie </w:t>
      </w:r>
      <w:bookmarkStart w:id="0" w:name="_GoBack"/>
      <w:r/>
      <w:bookmarkEnd w:id="0"/>
      <w:r>
        <w:rPr>
          <w:rFonts w:ascii="Arial" w:hAnsi="Arial" w:cs="Arial"/>
          <w:spacing w:val="4"/>
        </w:rPr>
        <w:t xml:space="preserve">prac wymienione w pkt. a i b w terminie</w:t>
      </w:r>
      <w:r>
        <w:rPr>
          <w:rFonts w:ascii="Arial" w:hAnsi="Arial" w:cs="Arial"/>
          <w:b/>
          <w:spacing w:val="4"/>
        </w:rPr>
        <w:t xml:space="preserve"> do 26.06.2020 r. </w:t>
      </w:r>
      <w:r/>
    </w:p>
    <w:p>
      <w:pPr>
        <w:numPr>
          <w:ilvl w:val="0"/>
          <w:numId w:val="29"/>
        </w:numPr>
        <w:jc w:val="both"/>
        <w:spacing w:after="120"/>
        <w:widowControl w:val="off"/>
        <w:tabs>
          <w:tab w:val="left" w:pos="851" w:leader="none"/>
        </w:tabs>
        <w:rPr>
          <w:rFonts w:ascii="Arial" w:hAnsi="Arial" w:cs="Arial"/>
          <w:spacing w:val="4"/>
          <w:szCs w:val="28"/>
        </w:rPr>
      </w:pPr>
      <w:r>
        <w:rPr>
          <w:rFonts w:ascii="Arial" w:hAnsi="Arial" w:cs="Arial"/>
          <w:spacing w:val="4"/>
        </w:rPr>
        <w:t xml:space="preserve">rozpoczęcie świadczenia usług wymienionych w pkt. c nastąpi najpóźniej dnia </w:t>
      </w:r>
      <w:r>
        <w:rPr>
          <w:rFonts w:ascii="Arial" w:hAnsi="Arial" w:cs="Arial"/>
          <w:b/>
          <w:spacing w:val="4"/>
        </w:rPr>
        <w:t xml:space="preserve">01.</w:t>
      </w:r>
      <w:r>
        <w:rPr>
          <w:rFonts w:ascii="Arial" w:hAnsi="Arial" w:cs="Arial"/>
          <w:b/>
          <w:spacing w:val="4"/>
          <w:szCs w:val="28"/>
        </w:rPr>
        <w:t xml:space="preserve">07.2020 </w:t>
      </w:r>
      <w:r>
        <w:rPr>
          <w:rFonts w:ascii="Arial" w:hAnsi="Arial" w:cs="Arial"/>
          <w:b/>
          <w:spacing w:val="4"/>
          <w:szCs w:val="28"/>
        </w:rPr>
        <w:t xml:space="preserve">r</w:t>
      </w:r>
      <w:r>
        <w:rPr>
          <w:rFonts w:ascii="Arial" w:hAnsi="Arial" w:cs="Arial"/>
          <w:spacing w:val="4"/>
          <w:szCs w:val="28"/>
        </w:rPr>
        <w:t xml:space="preserve">. i </w:t>
      </w:r>
      <w:r>
        <w:rPr>
          <w:rFonts w:ascii="Arial" w:hAnsi="Arial" w:cs="Arial"/>
          <w:spacing w:val="4"/>
          <w:szCs w:val="28"/>
        </w:rPr>
        <w:t xml:space="preserve">będzie świadczone </w:t>
      </w:r>
      <w:r>
        <w:rPr>
          <w:rFonts w:ascii="Arial" w:hAnsi="Arial" w:cs="Arial"/>
          <w:b/>
          <w:spacing w:val="4"/>
          <w:szCs w:val="28"/>
        </w:rPr>
        <w:t xml:space="preserve">do 30.06.2022 r.</w:t>
      </w:r>
      <w:r>
        <w:rPr>
          <w:rFonts w:ascii="Arial" w:hAnsi="Arial" w:cs="Arial"/>
          <w:spacing w:val="4"/>
          <w:szCs w:val="28"/>
        </w:rPr>
        <w:t xml:space="preserve"> </w:t>
      </w:r>
      <w:r/>
    </w:p>
    <w:p>
      <w:pPr>
        <w:pStyle w:val="455"/>
        <w:numPr>
          <w:ilvl w:val="0"/>
          <w:numId w:val="8"/>
        </w:numPr>
        <w:ind w:left="426" w:hanging="426"/>
        <w:jc w:val="both"/>
        <w:spacing w:before="120"/>
        <w:tabs>
          <w:tab w:val="clear" w:pos="360" w:leader="none"/>
          <w:tab w:val="left" w:pos="426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Wykonawca zobowiązuje się wykonać Zamówienie w zakresie zgodnym z Załącznikiem nr 3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do Umowy o</w:t>
      </w:r>
      <w:r>
        <w:rPr>
          <w:rFonts w:ascii="Arial" w:hAnsi="Arial" w:cs="Arial"/>
          <w:spacing w:val="4"/>
        </w:rPr>
        <w:t xml:space="preserve">raz Ofertą Wykonawcy</w:t>
      </w:r>
      <w:r>
        <w:rPr>
          <w:rFonts w:ascii="Arial" w:hAnsi="Arial" w:cs="Arial"/>
          <w:spacing w:val="4"/>
        </w:rPr>
        <w:t xml:space="preserve">, stanowiącą Załącznik nr 4 do</w:t>
      </w:r>
      <w:r>
        <w:rPr>
          <w:rFonts w:ascii="Arial" w:hAnsi="Arial" w:cs="Arial"/>
          <w:spacing w:val="4"/>
        </w:rPr>
        <w:t xml:space="preserve"> </w:t>
      </w:r>
      <w:r>
        <w:rPr>
          <w:rFonts w:ascii="Arial" w:hAnsi="Arial" w:cs="Arial"/>
          <w:spacing w:val="4"/>
        </w:rPr>
        <w:t xml:space="preserve">Umowy.</w:t>
      </w:r>
      <w:r/>
    </w:p>
    <w:p>
      <w:pPr>
        <w:pStyle w:val="455"/>
        <w:numPr>
          <w:ilvl w:val="0"/>
          <w:numId w:val="8"/>
        </w:numPr>
        <w:ind w:left="426" w:hanging="426"/>
        <w:jc w:val="both"/>
        <w:spacing w:before="120"/>
        <w:tabs>
          <w:tab w:val="clear" w:pos="360" w:leader="none"/>
          <w:tab w:val="left" w:pos="426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Wykonawca zobowiązuje się nie podejmować działań mogących spowodować naruszenie bezpieczeństwa informacji przetwarzanych w systemach informatycznych Zamawiającego.</w:t>
      </w:r>
      <w:r/>
    </w:p>
    <w:p>
      <w:pPr>
        <w:jc w:val="center"/>
        <w:spacing w:after="120" w:before="120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 xml:space="preserve">§ </w:t>
      </w:r>
      <w:r>
        <w:rPr>
          <w:rFonts w:ascii="Arial" w:hAnsi="Arial" w:cs="Arial"/>
          <w:bCs/>
          <w:spacing w:val="4"/>
        </w:rPr>
        <w:t xml:space="preserve">2</w:t>
      </w:r>
      <w:r/>
    </w:p>
    <w:p>
      <w:pPr>
        <w:numPr>
          <w:ilvl w:val="0"/>
          <w:numId w:val="6"/>
        </w:numPr>
        <w:ind w:left="426" w:hanging="426"/>
        <w:jc w:val="both"/>
        <w:spacing w:after="120" w:before="120"/>
        <w:tabs>
          <w:tab w:val="left" w:pos="426" w:leader="none"/>
          <w:tab w:val="clear" w:pos="2400" w:leader="none"/>
        </w:tabs>
        <w:rPr>
          <w:rFonts w:ascii="Arial" w:hAnsi="Arial" w:cs="Arial"/>
          <w:color w:val="C0504D"/>
          <w:spacing w:val="4"/>
        </w:rPr>
      </w:pPr>
      <w:r>
        <w:rPr>
          <w:rFonts w:ascii="Arial" w:hAnsi="Arial" w:cs="Arial"/>
          <w:spacing w:val="4"/>
        </w:rPr>
        <w:t xml:space="preserve">Za realizację Zamówienia Strony ustalają wynagrodzenie </w:t>
      </w:r>
      <w:r>
        <w:rPr>
          <w:rFonts w:ascii="Arial" w:hAnsi="Arial" w:cs="Arial"/>
          <w:spacing w:val="4"/>
        </w:rPr>
        <w:t xml:space="preserve">Wykonawcy </w:t>
      </w:r>
      <w:r>
        <w:rPr>
          <w:rFonts w:ascii="Arial" w:hAnsi="Arial" w:cs="Arial"/>
          <w:spacing w:val="4"/>
        </w:rPr>
        <w:t xml:space="preserve">w wysokości </w:t>
      </w:r>
      <w:r>
        <w:rPr>
          <w:rFonts w:ascii="Arial" w:hAnsi="Arial" w:cs="Arial"/>
          <w:spacing w:val="4"/>
        </w:rPr>
        <w:t xml:space="preserve">nie większej niż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…….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zł </w:t>
      </w:r>
      <w:r>
        <w:rPr>
          <w:rFonts w:ascii="Arial" w:hAnsi="Arial" w:cs="Arial"/>
          <w:spacing w:val="4"/>
        </w:rPr>
        <w:t xml:space="preserve">netto </w:t>
      </w:r>
      <w:r>
        <w:rPr>
          <w:rFonts w:ascii="Arial" w:hAnsi="Arial" w:cs="Arial"/>
          <w:spacing w:val="4"/>
        </w:rPr>
        <w:t xml:space="preserve">(słownie: </w:t>
      </w:r>
      <w:r>
        <w:rPr>
          <w:rFonts w:ascii="Arial" w:hAnsi="Arial" w:cs="Arial"/>
          <w:spacing w:val="4"/>
        </w:rPr>
        <w:t xml:space="preserve">…… zło</w:t>
      </w:r>
      <w:r>
        <w:rPr>
          <w:rFonts w:ascii="Arial" w:hAnsi="Arial" w:cs="Arial"/>
          <w:spacing w:val="4"/>
        </w:rPr>
        <w:t xml:space="preserve">tych 00/100), </w:t>
      </w:r>
      <w:r>
        <w:rPr>
          <w:rFonts w:ascii="Arial" w:hAnsi="Arial" w:cs="Arial"/>
        </w:rPr>
        <w:t xml:space="preserve">co</w:t>
      </w:r>
      <w:r>
        <w:rPr>
          <w:rFonts w:ascii="Arial" w:hAnsi="Arial" w:cs="Arial"/>
        </w:rPr>
        <w:t xml:space="preserve"> </w:t>
      </w:r>
      <w:r>
        <w:rPr>
          <w:rFonts w:ascii="Arial" w:hAnsi="Arial" w:cs="Arial"/>
        </w:rPr>
        <w:t xml:space="preserve">powiększone</w:t>
      </w:r>
      <w:r>
        <w:rPr>
          <w:rFonts w:ascii="Arial" w:hAnsi="Arial" w:cs="Arial"/>
          <w:spacing w:val="4"/>
        </w:rPr>
        <w:t xml:space="preserve"> o należny podatek VAT </w:t>
      </w:r>
      <w:r>
        <w:rPr>
          <w:rFonts w:ascii="Arial" w:hAnsi="Arial" w:cs="Arial"/>
          <w:spacing w:val="4"/>
        </w:rPr>
        <w:t xml:space="preserve">stanowi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…….</w:t>
      </w:r>
      <w:r>
        <w:rPr>
          <w:rFonts w:ascii="Arial" w:hAnsi="Arial" w:cs="Arial"/>
          <w:spacing w:val="4"/>
        </w:rPr>
        <w:t xml:space="preserve"> zł brutto (słownie: </w:t>
      </w:r>
      <w:r>
        <w:rPr>
          <w:rFonts w:ascii="Arial" w:hAnsi="Arial" w:cs="Arial"/>
          <w:spacing w:val="4"/>
        </w:rPr>
        <w:t xml:space="preserve">…………</w:t>
      </w:r>
      <w:r>
        <w:rPr>
          <w:rFonts w:ascii="Arial" w:hAnsi="Arial" w:cs="Arial"/>
          <w:spacing w:val="4"/>
        </w:rPr>
        <w:t xml:space="preserve"> złote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0</w:t>
      </w:r>
      <w:r>
        <w:rPr>
          <w:rFonts w:ascii="Arial" w:hAnsi="Arial" w:cs="Arial"/>
          <w:spacing w:val="4"/>
        </w:rPr>
        <w:t xml:space="preserve">0</w:t>
      </w:r>
      <w:r>
        <w:rPr>
          <w:rFonts w:ascii="Arial" w:hAnsi="Arial" w:cs="Arial"/>
          <w:spacing w:val="4"/>
        </w:rPr>
        <w:t xml:space="preserve">/100).</w:t>
      </w:r>
      <w:r>
        <w:rPr>
          <w:rFonts w:ascii="Arial" w:hAnsi="Arial" w:cs="Arial"/>
          <w:spacing w:val="4"/>
        </w:rPr>
        <w:t xml:space="preserve"> </w:t>
      </w:r>
      <w:r/>
    </w:p>
    <w:p>
      <w:pPr>
        <w:numPr>
          <w:ilvl w:val="0"/>
          <w:numId w:val="6"/>
        </w:numPr>
        <w:ind w:left="426" w:hanging="426"/>
        <w:jc w:val="both"/>
        <w:spacing w:after="120" w:before="120"/>
        <w:tabs>
          <w:tab w:val="left" w:pos="426" w:leader="none"/>
          <w:tab w:val="clear" w:pos="2400" w:leader="none"/>
        </w:tabs>
        <w:rPr>
          <w:rFonts w:ascii="Arial" w:hAnsi="Arial" w:cs="Arial"/>
          <w:color w:val="C0504D"/>
          <w:spacing w:val="4"/>
        </w:rPr>
      </w:pPr>
      <w:r>
        <w:rPr>
          <w:rFonts w:ascii="Arial" w:hAnsi="Arial" w:cs="Arial"/>
          <w:spacing w:val="4"/>
        </w:rPr>
        <w:t xml:space="preserve">Wynagrodzenie</w:t>
      </w:r>
      <w:r>
        <w:rPr>
          <w:rFonts w:ascii="Arial" w:hAnsi="Arial" w:cs="Arial"/>
          <w:spacing w:val="4"/>
        </w:rPr>
        <w:t xml:space="preserve"> będzie płatne cz</w:t>
      </w:r>
      <w:r>
        <w:rPr>
          <w:rFonts w:ascii="Arial" w:hAnsi="Arial" w:cs="Arial"/>
          <w:spacing w:val="4"/>
        </w:rPr>
        <w:t xml:space="preserve">ęściami w równej wysokości po</w:t>
      </w:r>
      <w:r>
        <w:rPr>
          <w:rFonts w:ascii="Arial" w:hAnsi="Arial" w:cs="Arial"/>
          <w:spacing w:val="4"/>
        </w:rPr>
        <w:t xml:space="preserve">:</w:t>
      </w:r>
      <w:r/>
    </w:p>
    <w:p>
      <w:pPr>
        <w:pStyle w:val="455"/>
        <w:numPr>
          <w:ilvl w:val="1"/>
          <w:numId w:val="8"/>
        </w:numPr>
        <w:ind w:left="851" w:hanging="425"/>
        <w:jc w:val="both"/>
        <w:spacing w:before="120"/>
        <w:tabs>
          <w:tab w:val="left" w:pos="851" w:leader="none"/>
          <w:tab w:val="clear" w:pos="1080" w:leader="none"/>
        </w:tabs>
        <w:rPr>
          <w:rFonts w:ascii="Arial" w:hAnsi="Arial"/>
          <w:spacing w:val="4"/>
        </w:rPr>
      </w:pPr>
      <w:r>
        <w:rPr>
          <w:rFonts w:ascii="Arial" w:hAnsi="Arial" w:cs="Arial"/>
          <w:spacing w:val="4"/>
        </w:rPr>
        <w:t xml:space="preserve">............. </w:t>
      </w:r>
      <w:r>
        <w:rPr>
          <w:rFonts w:ascii="Arial" w:hAnsi="Arial" w:cs="Arial"/>
          <w:spacing w:val="4"/>
        </w:rPr>
        <w:t xml:space="preserve">netto </w:t>
      </w:r>
      <w:r>
        <w:rPr>
          <w:rFonts w:ascii="Arial" w:hAnsi="Arial" w:cs="Arial"/>
          <w:spacing w:val="4"/>
        </w:rPr>
        <w:t xml:space="preserve">(słownie: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………..</w:t>
      </w:r>
      <w:r>
        <w:rPr>
          <w:rFonts w:ascii="Arial" w:hAnsi="Arial" w:cs="Arial"/>
          <w:spacing w:val="4"/>
        </w:rPr>
        <w:t xml:space="preserve"> 00/100</w:t>
      </w:r>
      <w:r>
        <w:rPr>
          <w:rFonts w:ascii="Arial" w:hAnsi="Arial" w:cs="Arial"/>
          <w:spacing w:val="4"/>
        </w:rPr>
        <w:t xml:space="preserve">)</w:t>
      </w:r>
      <w:r>
        <w:rPr>
          <w:rFonts w:ascii="Arial" w:hAnsi="Arial" w:cs="Arial"/>
          <w:spacing w:val="4"/>
        </w:rPr>
        <w:t xml:space="preserve">, co stanowi</w:t>
      </w:r>
      <w:r>
        <w:rPr>
          <w:rFonts w:ascii="Arial" w:hAnsi="Arial" w:cs="Arial"/>
          <w:spacing w:val="4"/>
        </w:rPr>
        <w:t xml:space="preserve"> …….</w:t>
      </w:r>
      <w:r>
        <w:rPr>
          <w:rFonts w:ascii="Arial" w:hAnsi="Arial" w:cs="Arial"/>
          <w:spacing w:val="4"/>
        </w:rPr>
        <w:t xml:space="preserve"> zł brutto (słownie: </w:t>
      </w:r>
      <w:r>
        <w:rPr>
          <w:rFonts w:ascii="Arial" w:hAnsi="Arial" w:cs="Arial"/>
          <w:spacing w:val="4"/>
        </w:rPr>
        <w:t xml:space="preserve">…….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złotych </w:t>
      </w:r>
      <w:r>
        <w:rPr>
          <w:rFonts w:ascii="Arial" w:hAnsi="Arial" w:cs="Arial"/>
          <w:spacing w:val="4"/>
        </w:rPr>
        <w:t xml:space="preserve">0</w:t>
      </w:r>
      <w:r>
        <w:rPr>
          <w:rFonts w:ascii="Arial" w:hAnsi="Arial" w:cs="Arial"/>
          <w:spacing w:val="4"/>
        </w:rPr>
        <w:t xml:space="preserve">0</w:t>
      </w:r>
      <w:r>
        <w:rPr>
          <w:rFonts w:ascii="Arial" w:hAnsi="Arial" w:cs="Arial"/>
          <w:spacing w:val="4"/>
        </w:rPr>
        <w:t xml:space="preserve">/100)</w:t>
      </w:r>
      <w:r>
        <w:rPr>
          <w:rFonts w:ascii="Arial" w:hAnsi="Arial" w:cs="Arial"/>
          <w:spacing w:val="4"/>
        </w:rPr>
        <w:t xml:space="preserve"> każda, </w:t>
      </w:r>
      <w:r>
        <w:rPr>
          <w:rFonts w:ascii="Arial" w:hAnsi="Arial" w:cs="Arial"/>
          <w:spacing w:val="4"/>
        </w:rPr>
        <w:t xml:space="preserve">za każdy miesięczny okres świadczenia usług</w:t>
      </w:r>
      <w:r>
        <w:rPr>
          <w:rFonts w:ascii="Arial" w:hAnsi="Arial" w:cs="Arial"/>
          <w:spacing w:val="4"/>
        </w:rPr>
        <w:t xml:space="preserve"> określonych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/>
          <w:spacing w:val="4"/>
        </w:rPr>
        <w:t xml:space="preserve">w § 1 ust. </w:t>
      </w:r>
      <w:r>
        <w:rPr>
          <w:rFonts w:ascii="Arial" w:hAnsi="Arial"/>
          <w:spacing w:val="4"/>
        </w:rPr>
        <w:t xml:space="preserve">1 pkt 1) a)</w:t>
      </w:r>
      <w:r/>
    </w:p>
    <w:p>
      <w:pPr>
        <w:pStyle w:val="455"/>
        <w:numPr>
          <w:ilvl w:val="1"/>
          <w:numId w:val="8"/>
        </w:numPr>
        <w:ind w:left="851" w:hanging="425"/>
        <w:jc w:val="both"/>
        <w:spacing w:before="120"/>
        <w:tabs>
          <w:tab w:val="left" w:pos="851" w:leader="none"/>
          <w:tab w:val="clear" w:pos="1080" w:leader="none"/>
        </w:tabs>
        <w:rPr>
          <w:rFonts w:ascii="Arial" w:hAnsi="Arial" w:cs="Arial"/>
          <w:color w:val="C0504D"/>
          <w:spacing w:val="4"/>
        </w:rPr>
      </w:pPr>
      <w:r>
        <w:rPr>
          <w:rFonts w:ascii="Arial" w:hAnsi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............. </w:t>
      </w:r>
      <w:r>
        <w:rPr>
          <w:rFonts w:ascii="Arial" w:hAnsi="Arial" w:cs="Arial"/>
          <w:spacing w:val="4"/>
        </w:rPr>
        <w:t xml:space="preserve">netto </w:t>
      </w:r>
      <w:r>
        <w:rPr>
          <w:rFonts w:ascii="Arial" w:hAnsi="Arial" w:cs="Arial"/>
          <w:spacing w:val="4"/>
        </w:rPr>
        <w:t xml:space="preserve">(słownie: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………..</w:t>
      </w:r>
      <w:r>
        <w:rPr>
          <w:rFonts w:ascii="Arial" w:hAnsi="Arial" w:cs="Arial"/>
          <w:spacing w:val="4"/>
        </w:rPr>
        <w:t xml:space="preserve"> 00/100</w:t>
      </w:r>
      <w:r>
        <w:rPr>
          <w:rFonts w:ascii="Arial" w:hAnsi="Arial" w:cs="Arial"/>
          <w:spacing w:val="4"/>
        </w:rPr>
        <w:t xml:space="preserve">)</w:t>
      </w:r>
      <w:r>
        <w:rPr>
          <w:rFonts w:ascii="Arial" w:hAnsi="Arial" w:cs="Arial"/>
          <w:spacing w:val="4"/>
        </w:rPr>
        <w:t xml:space="preserve">, co stanowi</w:t>
      </w:r>
      <w:r>
        <w:rPr>
          <w:rFonts w:ascii="Arial" w:hAnsi="Arial" w:cs="Arial"/>
          <w:spacing w:val="4"/>
        </w:rPr>
        <w:t xml:space="preserve"> …….</w:t>
      </w:r>
      <w:r>
        <w:rPr>
          <w:rFonts w:ascii="Arial" w:hAnsi="Arial" w:cs="Arial"/>
          <w:spacing w:val="4"/>
        </w:rPr>
        <w:t xml:space="preserve"> zł brutto (słownie: </w:t>
      </w:r>
      <w:r>
        <w:rPr>
          <w:rFonts w:ascii="Arial" w:hAnsi="Arial" w:cs="Arial"/>
          <w:spacing w:val="4"/>
        </w:rPr>
        <w:t xml:space="preserve">…….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złotych </w:t>
      </w:r>
      <w:r>
        <w:rPr>
          <w:rFonts w:ascii="Arial" w:hAnsi="Arial" w:cs="Arial"/>
          <w:spacing w:val="4"/>
        </w:rPr>
        <w:t xml:space="preserve">0</w:t>
      </w:r>
      <w:r>
        <w:rPr>
          <w:rFonts w:ascii="Arial" w:hAnsi="Arial" w:cs="Arial"/>
          <w:spacing w:val="4"/>
        </w:rPr>
        <w:t xml:space="preserve">0</w:t>
      </w:r>
      <w:r>
        <w:rPr>
          <w:rFonts w:ascii="Arial" w:hAnsi="Arial" w:cs="Arial"/>
          <w:spacing w:val="4"/>
        </w:rPr>
        <w:t xml:space="preserve">/100)</w:t>
      </w:r>
      <w:r>
        <w:rPr>
          <w:rFonts w:ascii="Arial" w:hAnsi="Arial" w:cs="Arial"/>
          <w:spacing w:val="4"/>
        </w:rPr>
        <w:t xml:space="preserve"> każda, </w:t>
      </w:r>
      <w:r>
        <w:rPr>
          <w:rFonts w:ascii="Arial" w:hAnsi="Arial" w:cs="Arial"/>
          <w:spacing w:val="4"/>
        </w:rPr>
        <w:t xml:space="preserve">za każdy miesięczny okres świadczenia usług</w:t>
      </w:r>
      <w:r>
        <w:rPr>
          <w:rFonts w:ascii="Arial" w:hAnsi="Arial" w:cs="Arial"/>
          <w:spacing w:val="4"/>
        </w:rPr>
        <w:t xml:space="preserve"> określonych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/>
          <w:spacing w:val="4"/>
        </w:rPr>
        <w:t xml:space="preserve">w § 1 ust. </w:t>
      </w:r>
      <w:r>
        <w:rPr>
          <w:rFonts w:ascii="Arial" w:hAnsi="Arial"/>
          <w:spacing w:val="4"/>
        </w:rPr>
        <w:t xml:space="preserve">1 pkt 1) b)</w:t>
      </w:r>
      <w:r>
        <w:rPr>
          <w:rFonts w:ascii="Arial" w:hAnsi="Arial"/>
          <w:spacing w:val="4"/>
        </w:rPr>
      </w:r>
      <w:r/>
    </w:p>
    <w:p>
      <w:pPr>
        <w:pStyle w:val="455"/>
        <w:numPr>
          <w:ilvl w:val="1"/>
          <w:numId w:val="8"/>
        </w:numPr>
        <w:ind w:left="851" w:hanging="425"/>
        <w:jc w:val="both"/>
        <w:spacing w:before="120"/>
        <w:tabs>
          <w:tab w:val="left" w:pos="851" w:leader="none"/>
          <w:tab w:val="clear" w:pos="1080" w:leader="none"/>
        </w:tabs>
        <w:rPr>
          <w:rFonts w:ascii="Arial" w:hAnsi="Arial" w:cs="Arial"/>
          <w:color w:val="C0504D"/>
          <w:spacing w:val="4"/>
        </w:rPr>
      </w:pPr>
      <w:r>
        <w:rPr>
          <w:rFonts w:ascii="Arial" w:hAnsi="Arial"/>
          <w:spacing w:val="4"/>
        </w:rPr>
      </w:r>
      <w:r>
        <w:rPr>
          <w:rFonts w:ascii="Arial" w:hAnsi="Arial" w:cs="Arial"/>
          <w:spacing w:val="4"/>
        </w:rPr>
        <w:t xml:space="preserve">............. </w:t>
      </w:r>
      <w:r>
        <w:rPr>
          <w:rFonts w:ascii="Arial" w:hAnsi="Arial" w:cs="Arial"/>
          <w:spacing w:val="4"/>
        </w:rPr>
        <w:t xml:space="preserve">netto </w:t>
      </w:r>
      <w:r>
        <w:rPr>
          <w:rFonts w:ascii="Arial" w:hAnsi="Arial" w:cs="Arial"/>
          <w:spacing w:val="4"/>
        </w:rPr>
        <w:t xml:space="preserve">(słownie: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………..</w:t>
      </w:r>
      <w:r>
        <w:rPr>
          <w:rFonts w:ascii="Arial" w:hAnsi="Arial" w:cs="Arial"/>
          <w:spacing w:val="4"/>
        </w:rPr>
        <w:t xml:space="preserve"> 00/100</w:t>
      </w:r>
      <w:r>
        <w:rPr>
          <w:rFonts w:ascii="Arial" w:hAnsi="Arial" w:cs="Arial"/>
          <w:spacing w:val="4"/>
        </w:rPr>
        <w:t xml:space="preserve">)</w:t>
      </w:r>
      <w:r>
        <w:rPr>
          <w:rFonts w:ascii="Arial" w:hAnsi="Arial" w:cs="Arial"/>
          <w:spacing w:val="4"/>
        </w:rPr>
        <w:t xml:space="preserve">, co stanowi</w:t>
      </w:r>
      <w:r>
        <w:rPr>
          <w:rFonts w:ascii="Arial" w:hAnsi="Arial" w:cs="Arial"/>
          <w:spacing w:val="4"/>
        </w:rPr>
        <w:t xml:space="preserve"> …….</w:t>
      </w:r>
      <w:r>
        <w:rPr>
          <w:rFonts w:ascii="Arial" w:hAnsi="Arial" w:cs="Arial"/>
          <w:spacing w:val="4"/>
        </w:rPr>
        <w:t xml:space="preserve"> zł brutto (słownie: </w:t>
      </w:r>
      <w:r>
        <w:rPr>
          <w:rFonts w:ascii="Arial" w:hAnsi="Arial" w:cs="Arial"/>
          <w:spacing w:val="4"/>
        </w:rPr>
        <w:t xml:space="preserve">…….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złotych </w:t>
      </w:r>
      <w:r>
        <w:rPr>
          <w:rFonts w:ascii="Arial" w:hAnsi="Arial" w:cs="Arial"/>
          <w:spacing w:val="4"/>
        </w:rPr>
        <w:t xml:space="preserve">0</w:t>
      </w:r>
      <w:r>
        <w:rPr>
          <w:rFonts w:ascii="Arial" w:hAnsi="Arial" w:cs="Arial"/>
          <w:spacing w:val="4"/>
        </w:rPr>
        <w:t xml:space="preserve">0</w:t>
      </w:r>
      <w:r>
        <w:rPr>
          <w:rFonts w:ascii="Arial" w:hAnsi="Arial" w:cs="Arial"/>
          <w:spacing w:val="4"/>
        </w:rPr>
        <w:t xml:space="preserve">/100)</w:t>
      </w:r>
      <w:r>
        <w:rPr>
          <w:rFonts w:ascii="Arial" w:hAnsi="Arial" w:cs="Arial"/>
          <w:spacing w:val="4"/>
        </w:rPr>
        <w:t xml:space="preserve"> każda, </w:t>
      </w:r>
      <w:r>
        <w:rPr>
          <w:rFonts w:ascii="Arial" w:hAnsi="Arial" w:cs="Arial"/>
          <w:spacing w:val="4"/>
        </w:rPr>
        <w:t xml:space="preserve">za każdy miesięczny okres świadczenia usług</w:t>
      </w:r>
      <w:r>
        <w:rPr>
          <w:rFonts w:ascii="Arial" w:hAnsi="Arial" w:cs="Arial"/>
          <w:spacing w:val="4"/>
        </w:rPr>
        <w:t xml:space="preserve"> określonych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/>
          <w:spacing w:val="4"/>
        </w:rPr>
        <w:t xml:space="preserve">w § 1 ust. </w:t>
      </w:r>
      <w:r>
        <w:rPr>
          <w:rFonts w:ascii="Arial" w:hAnsi="Arial"/>
          <w:spacing w:val="4"/>
        </w:rPr>
        <w:t xml:space="preserve">1 pkt 1) c)</w:t>
      </w:r>
      <w:r>
        <w:rPr>
          <w:rFonts w:ascii="Arial" w:hAnsi="Arial"/>
          <w:spacing w:val="4"/>
        </w:rPr>
      </w:r>
      <w:r>
        <w:rPr>
          <w:rFonts w:ascii="Arial" w:hAnsi="Arial"/>
          <w:spacing w:val="4"/>
        </w:rPr>
      </w:r>
    </w:p>
    <w:p>
      <w:pPr>
        <w:pStyle w:val="455"/>
        <w:numPr>
          <w:ilvl w:val="1"/>
          <w:numId w:val="8"/>
        </w:numPr>
        <w:ind w:left="851" w:hanging="425"/>
        <w:jc w:val="both"/>
        <w:spacing w:before="120"/>
        <w:tabs>
          <w:tab w:val="left" w:pos="851" w:leader="none"/>
          <w:tab w:val="clear" w:pos="1080" w:leader="none"/>
        </w:tabs>
        <w:rPr>
          <w:rFonts w:ascii="Arial" w:hAnsi="Arial" w:cs="Arial"/>
          <w:color w:val="C0504D"/>
          <w:spacing w:val="4"/>
        </w:rPr>
      </w:pPr>
      <w:r>
        <w:rPr>
          <w:rFonts w:ascii="Arial" w:hAnsi="Arial" w:cs="Arial"/>
          <w:spacing w:val="4"/>
        </w:rPr>
        <w:t xml:space="preserve">…….</w:t>
      </w:r>
      <w:r>
        <w:rPr>
          <w:rFonts w:ascii="Arial" w:hAnsi="Arial" w:cs="Arial"/>
          <w:spacing w:val="4"/>
        </w:rPr>
        <w:t xml:space="preserve"> zł netto (słownie: </w:t>
      </w:r>
      <w:r>
        <w:rPr>
          <w:rFonts w:ascii="Arial" w:hAnsi="Arial" w:cs="Arial"/>
          <w:spacing w:val="4"/>
        </w:rPr>
        <w:t xml:space="preserve">…….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złotych</w:t>
      </w:r>
      <w:r>
        <w:rPr>
          <w:rFonts w:ascii="Arial" w:hAnsi="Arial" w:cs="Arial"/>
          <w:spacing w:val="4"/>
        </w:rPr>
        <w:t xml:space="preserve"> 00/100), co stanowi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…….</w:t>
      </w:r>
      <w:r>
        <w:rPr>
          <w:rFonts w:ascii="Arial" w:hAnsi="Arial" w:cs="Arial"/>
          <w:spacing w:val="4"/>
        </w:rPr>
        <w:t xml:space="preserve"> zł brutto (słownie: </w:t>
      </w:r>
      <w:r>
        <w:rPr>
          <w:rFonts w:ascii="Arial" w:hAnsi="Arial" w:cs="Arial"/>
          <w:spacing w:val="4"/>
        </w:rPr>
        <w:t xml:space="preserve">…….</w:t>
      </w:r>
      <w:r>
        <w:rPr>
          <w:rFonts w:ascii="Arial" w:hAnsi="Arial" w:cs="Arial"/>
          <w:spacing w:val="4"/>
        </w:rPr>
        <w:t xml:space="preserve"> złotych 0</w:t>
      </w:r>
      <w:r>
        <w:rPr>
          <w:rFonts w:ascii="Arial" w:hAnsi="Arial" w:cs="Arial"/>
          <w:spacing w:val="4"/>
        </w:rPr>
        <w:t xml:space="preserve">0</w:t>
      </w:r>
      <w:r>
        <w:rPr>
          <w:rFonts w:ascii="Arial" w:hAnsi="Arial" w:cs="Arial"/>
          <w:spacing w:val="4"/>
        </w:rPr>
        <w:t xml:space="preserve">/100) każda, za każdy miesięczny okres świadczenia usługi </w:t>
      </w:r>
      <w:r>
        <w:rPr>
          <w:rFonts w:ascii="Arial" w:hAnsi="Arial"/>
          <w:spacing w:val="4"/>
        </w:rPr>
        <w:t xml:space="preserve">w § 1 ust. 1 pkt 2</w:t>
      </w:r>
      <w:r>
        <w:rPr>
          <w:rFonts w:ascii="Arial" w:hAnsi="Arial"/>
          <w:spacing w:val="4"/>
        </w:rPr>
        <w:t xml:space="preserve">.</w:t>
      </w:r>
      <w:r/>
    </w:p>
    <w:p>
      <w:pPr>
        <w:ind w:left="426"/>
        <w:jc w:val="both"/>
        <w:spacing w:after="120" w:before="120"/>
        <w:rPr>
          <w:rFonts w:ascii="Arial" w:hAnsi="Arial" w:cs="Arial"/>
          <w:color w:val="C0504D"/>
          <w:spacing w:val="4"/>
        </w:rPr>
      </w:pPr>
      <w:r>
        <w:rPr>
          <w:rFonts w:ascii="Arial" w:hAnsi="Arial"/>
          <w:spacing w:val="4"/>
        </w:rPr>
        <w:t xml:space="preserve">Za</w:t>
      </w:r>
      <w:r>
        <w:rPr>
          <w:rFonts w:ascii="Arial" w:hAnsi="Arial"/>
          <w:spacing w:val="4"/>
        </w:rPr>
        <w:t xml:space="preserve"> </w:t>
      </w:r>
      <w:r>
        <w:rPr>
          <w:rFonts w:ascii="Arial" w:hAnsi="Arial"/>
          <w:spacing w:val="4"/>
        </w:rPr>
        <w:t xml:space="preserve">każdy niepełny miesiąc kalendarzowy świadczenia usług</w:t>
      </w:r>
      <w:r>
        <w:rPr>
          <w:rFonts w:ascii="Arial" w:hAnsi="Arial"/>
          <w:spacing w:val="4"/>
        </w:rPr>
        <w:t xml:space="preserve">, określonych w </w:t>
      </w:r>
      <w:r>
        <w:rPr>
          <w:rFonts w:ascii="Arial" w:hAnsi="Arial"/>
          <w:spacing w:val="4"/>
        </w:rPr>
        <w:t xml:space="preserve">§ 1 ust. 1 pkt </w:t>
      </w:r>
      <w:r>
        <w:rPr>
          <w:rFonts w:ascii="Arial" w:hAnsi="Arial"/>
          <w:spacing w:val="4"/>
        </w:rPr>
        <w:t xml:space="preserve">1 oraz </w:t>
      </w:r>
      <w:r>
        <w:rPr>
          <w:rFonts w:ascii="Arial" w:hAnsi="Arial"/>
          <w:spacing w:val="4"/>
        </w:rPr>
        <w:t xml:space="preserve">§ 1 ust. </w:t>
      </w:r>
      <w:r>
        <w:rPr>
          <w:rFonts w:ascii="Arial" w:hAnsi="Arial"/>
          <w:spacing w:val="4"/>
        </w:rPr>
        <w:t xml:space="preserve">1</w:t>
      </w:r>
      <w:r>
        <w:rPr>
          <w:rFonts w:ascii="Arial" w:hAnsi="Arial"/>
          <w:spacing w:val="4"/>
        </w:rPr>
        <w:t xml:space="preserve"> pkt </w:t>
      </w:r>
      <w:r>
        <w:rPr>
          <w:rFonts w:ascii="Arial" w:hAnsi="Arial"/>
          <w:spacing w:val="4"/>
        </w:rPr>
        <w:t xml:space="preserve">2. </w:t>
      </w:r>
      <w:r>
        <w:rPr>
          <w:rFonts w:ascii="Arial" w:hAnsi="Arial"/>
          <w:spacing w:val="4"/>
        </w:rPr>
        <w:t xml:space="preserve">Wykonawcy przysługuje wynagrodzenie w wysokości proporcjonalnej do</w:t>
      </w:r>
      <w:r>
        <w:rPr>
          <w:rFonts w:ascii="Arial" w:hAnsi="Arial"/>
          <w:spacing w:val="4"/>
        </w:rPr>
        <w:t xml:space="preserve"> </w:t>
      </w:r>
      <w:r>
        <w:rPr>
          <w:rFonts w:ascii="Arial" w:hAnsi="Arial"/>
          <w:spacing w:val="4"/>
        </w:rPr>
        <w:t xml:space="preserve">rzeczywistego okresu świadczenia tej usługi. </w:t>
      </w:r>
      <w:r>
        <w:rPr>
          <w:rFonts w:ascii="Arial" w:hAnsi="Arial" w:cs="Arial"/>
        </w:rPr>
        <w:t xml:space="preserve">Dla ustalenia tej proporcji Strony przyjmują, że</w:t>
      </w:r>
      <w:r>
        <w:rPr>
          <w:rFonts w:ascii="Arial" w:hAnsi="Arial" w:cs="Arial"/>
        </w:rPr>
        <w:t xml:space="preserve"> </w:t>
      </w:r>
      <w:r>
        <w:rPr>
          <w:rFonts w:ascii="Arial" w:hAnsi="Arial" w:cs="Arial"/>
        </w:rPr>
        <w:t xml:space="preserve">wynagrodzenie należne Wykonawcy z</w:t>
      </w:r>
      <w:r>
        <w:rPr>
          <w:rFonts w:ascii="Arial" w:hAnsi="Arial" w:cs="Arial"/>
        </w:rPr>
        <w:t xml:space="preserve">a jeden dzień świadczenia usług</w:t>
      </w:r>
      <w:r>
        <w:rPr>
          <w:rFonts w:ascii="Arial" w:hAnsi="Arial" w:cs="Arial"/>
        </w:rPr>
        <w:t xml:space="preserve">i</w:t>
      </w:r>
      <w:r>
        <w:rPr>
          <w:rFonts w:ascii="Arial" w:hAnsi="Arial" w:cs="Arial"/>
        </w:rPr>
        <w:t xml:space="preserve"> stanowi równowartość 1/30 wynagrodzenia miesięcznego</w:t>
      </w:r>
      <w:r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 xml:space="preserve">daną </w:t>
      </w:r>
      <w:r>
        <w:rPr>
          <w:rFonts w:ascii="Arial" w:hAnsi="Arial" w:cs="Arial"/>
        </w:rPr>
        <w:t xml:space="preserve">usługę</w:t>
      </w:r>
      <w:r>
        <w:rPr>
          <w:rFonts w:ascii="Arial" w:hAnsi="Arial" w:cs="Arial"/>
        </w:rPr>
        <w:t xml:space="preserve">. </w:t>
      </w:r>
      <w:r/>
    </w:p>
    <w:p>
      <w:pPr>
        <w:numPr>
          <w:ilvl w:val="0"/>
          <w:numId w:val="6"/>
        </w:numPr>
        <w:ind w:left="426" w:hanging="426"/>
        <w:jc w:val="both"/>
        <w:spacing w:after="120" w:before="120"/>
        <w:tabs>
          <w:tab w:val="left" w:pos="426" w:leader="none"/>
          <w:tab w:val="clear" w:pos="2400" w:leader="none"/>
        </w:tabs>
        <w:rPr>
          <w:rFonts w:ascii="Arial" w:hAnsi="Arial" w:cs="Arial"/>
          <w:color w:val="C0504D"/>
          <w:spacing w:val="4"/>
        </w:rPr>
      </w:pPr>
      <w:r>
        <w:rPr>
          <w:rFonts w:ascii="Arial" w:hAnsi="Arial" w:cs="Arial"/>
          <w:spacing w:val="4"/>
        </w:rPr>
        <w:t xml:space="preserve">Zamawiający zobowiązuje się do zapłaty </w:t>
      </w:r>
      <w:r>
        <w:rPr>
          <w:rFonts w:ascii="Arial" w:hAnsi="Arial" w:cs="Arial"/>
          <w:spacing w:val="4"/>
        </w:rPr>
        <w:t xml:space="preserve">poprawnie wystawionej </w:t>
      </w:r>
      <w:r>
        <w:rPr>
          <w:rFonts w:ascii="Arial" w:hAnsi="Arial" w:cs="Arial"/>
          <w:spacing w:val="4"/>
        </w:rPr>
        <w:t xml:space="preserve">faktury VAT każdorazowo w </w:t>
      </w:r>
      <w:r>
        <w:rPr>
          <w:rFonts w:ascii="Arial" w:hAnsi="Arial" w:cs="Arial"/>
          <w:spacing w:val="4"/>
        </w:rPr>
        <w:t xml:space="preserve">terminie </w:t>
      </w:r>
      <w:r>
        <w:rPr>
          <w:rFonts w:ascii="Arial" w:hAnsi="Arial" w:cs="Arial"/>
          <w:spacing w:val="4"/>
        </w:rPr>
        <w:t xml:space="preserve">1</w:t>
      </w:r>
      <w:r>
        <w:rPr>
          <w:rFonts w:ascii="Arial" w:hAnsi="Arial" w:cs="Arial"/>
          <w:spacing w:val="4"/>
        </w:rPr>
        <w:t xml:space="preserve">4</w:t>
      </w:r>
      <w:r>
        <w:rPr>
          <w:rFonts w:ascii="Arial" w:hAnsi="Arial" w:cs="Arial"/>
          <w:spacing w:val="4"/>
        </w:rPr>
        <w:t xml:space="preserve"> dni od daty jej wystawienia przez Wykonawcę, przelewem bankowym na konto Wykonawcy wskazane na</w:t>
      </w:r>
      <w:r>
        <w:rPr>
          <w:rFonts w:ascii="Arial" w:hAnsi="Arial" w:cs="Arial"/>
          <w:spacing w:val="4"/>
        </w:rPr>
        <w:t xml:space="preserve"> </w:t>
      </w:r>
      <w:r>
        <w:rPr>
          <w:rFonts w:ascii="Arial" w:hAnsi="Arial" w:cs="Arial"/>
          <w:spacing w:val="4"/>
        </w:rPr>
        <w:t xml:space="preserve">fakturze. </w:t>
      </w:r>
      <w:r>
        <w:rPr>
          <w:rFonts w:ascii="Arial" w:hAnsi="Arial" w:cs="Arial"/>
          <w:spacing w:val="4"/>
        </w:rPr>
        <w:t xml:space="preserve">Wykonawca zobowiązany jest każdorazowo doręczać Zamawiającemu fakturę VAT w terminie 7 dni od dnia jej wystawienia. W razie niezachowania terminu doręczenia faktury, termin płatności wskazany w fakturze zostanie automatycznie przedłużony o czas opóźnienia.</w:t>
      </w:r>
      <w:r>
        <w:rPr>
          <w:rFonts w:ascii="Arial" w:hAnsi="Arial" w:cs="Arial"/>
          <w:spacing w:val="4"/>
        </w:rPr>
        <w:t xml:space="preserve"> Adresem dla doręczenia Zamawiającemu faktury jest: Ministerstwo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Rozwoju, </w:t>
      </w:r>
      <w:r>
        <w:rPr>
          <w:rFonts w:ascii="Arial" w:hAnsi="Arial" w:cs="Arial"/>
          <w:spacing w:val="4"/>
        </w:rPr>
        <w:t xml:space="preserve">Biuro Dyrektora Generalnego</w:t>
      </w:r>
      <w:r>
        <w:rPr>
          <w:rFonts w:ascii="Arial" w:hAnsi="Arial" w:cs="Arial"/>
          <w:spacing w:val="4"/>
        </w:rPr>
        <w:t xml:space="preserve">, </w:t>
      </w:r>
      <w:r>
        <w:rPr>
          <w:rFonts w:ascii="Arial" w:hAnsi="Arial" w:cs="Arial"/>
          <w:spacing w:val="4"/>
        </w:rPr>
        <w:t xml:space="preserve">Plac Trzech Krzyży</w:t>
      </w:r>
      <w:r>
        <w:rPr>
          <w:rFonts w:ascii="Arial" w:hAnsi="Arial" w:cs="Arial"/>
          <w:spacing w:val="4"/>
        </w:rPr>
        <w:t xml:space="preserve"> 3/5</w:t>
      </w:r>
      <w:r>
        <w:rPr>
          <w:rFonts w:ascii="Arial" w:hAnsi="Arial" w:cs="Arial"/>
          <w:spacing w:val="4"/>
        </w:rPr>
        <w:t xml:space="preserve">, 00-</w:t>
      </w:r>
      <w:r>
        <w:rPr>
          <w:rFonts w:ascii="Arial" w:hAnsi="Arial" w:cs="Arial"/>
          <w:spacing w:val="4"/>
        </w:rPr>
        <w:t xml:space="preserve">507</w:t>
      </w:r>
      <w:r>
        <w:rPr>
          <w:rFonts w:ascii="Arial" w:hAnsi="Arial" w:cs="Arial"/>
          <w:spacing w:val="4"/>
        </w:rPr>
        <w:t xml:space="preserve"> Warszawa.</w:t>
      </w:r>
      <w:r>
        <w:rPr>
          <w:rFonts w:ascii="Arial" w:hAnsi="Arial" w:cs="Arial"/>
          <w:spacing w:val="4"/>
        </w:rPr>
        <w:t xml:space="preserve"> Podstawą wyst</w:t>
      </w:r>
      <w:r>
        <w:rPr>
          <w:rFonts w:ascii="Arial" w:hAnsi="Arial" w:cs="Arial"/>
          <w:spacing w:val="4"/>
        </w:rPr>
        <w:t xml:space="preserve">awienia danej faktury VAT jest </w:t>
      </w:r>
      <w:r>
        <w:rPr>
          <w:rFonts w:ascii="Arial" w:hAnsi="Arial" w:cs="Arial"/>
          <w:spacing w:val="4"/>
        </w:rPr>
        <w:t xml:space="preserve">podpisany </w:t>
      </w:r>
      <w:r>
        <w:rPr>
          <w:rFonts w:ascii="Arial" w:hAnsi="Arial" w:cs="Arial"/>
          <w:spacing w:val="4"/>
        </w:rPr>
        <w:t xml:space="preserve">Protokół O</w:t>
      </w:r>
      <w:r>
        <w:rPr>
          <w:rFonts w:ascii="Arial" w:hAnsi="Arial" w:cs="Arial"/>
          <w:spacing w:val="4"/>
        </w:rPr>
        <w:t xml:space="preserve">dbioru, o którym mowa w</w:t>
      </w:r>
      <w:r>
        <w:rPr>
          <w:rFonts w:ascii="Arial" w:hAnsi="Arial" w:cs="Arial"/>
          <w:spacing w:val="4"/>
        </w:rPr>
        <w:t xml:space="preserve"> </w:t>
      </w:r>
      <w:r>
        <w:rPr>
          <w:rFonts w:ascii="Arial" w:hAnsi="Arial" w:cs="Arial"/>
          <w:spacing w:val="4"/>
        </w:rPr>
        <w:t xml:space="preserve">§ 3 ust. 2 sporządzony przez Zamawiającego.</w:t>
      </w:r>
      <w:r/>
    </w:p>
    <w:p>
      <w:pPr>
        <w:numPr>
          <w:ilvl w:val="0"/>
          <w:numId w:val="6"/>
        </w:numPr>
        <w:ind w:left="426" w:hanging="426"/>
        <w:jc w:val="both"/>
        <w:spacing w:after="120" w:before="120"/>
        <w:tabs>
          <w:tab w:val="left" w:pos="426" w:leader="none"/>
          <w:tab w:val="clear" w:pos="2400" w:leader="none"/>
        </w:tabs>
        <w:rPr>
          <w:rFonts w:ascii="Arial" w:hAnsi="Arial" w:cs="Arial"/>
          <w:color w:val="C0504D"/>
          <w:spacing w:val="4"/>
        </w:rPr>
      </w:pPr>
      <w:r>
        <w:rPr>
          <w:rFonts w:ascii="Arial" w:hAnsi="Arial" w:cs="Arial"/>
          <w:spacing w:val="4"/>
        </w:rPr>
        <w:t xml:space="preserve">Zamawiający wyraża zgodę na przesłanie faktury w formie elektronicznej. Faktura zostanie przesłan</w:t>
      </w:r>
      <w:r>
        <w:rPr>
          <w:rFonts w:ascii="Arial" w:hAnsi="Arial" w:cs="Arial"/>
          <w:spacing w:val="4"/>
        </w:rPr>
        <w:t xml:space="preserve">a z adresu mailowego Wykonawcy: …….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na adres mailowy Zamawiającego: </w:t>
      </w:r>
      <w:r>
        <w:rPr>
          <w:rFonts w:ascii="Arial" w:hAnsi="Arial" w:cs="Arial"/>
          <w:spacing w:val="4"/>
        </w:rPr>
        <w:t xml:space="preserve">faktury</w:t>
      </w:r>
      <w:r>
        <w:rPr>
          <w:rFonts w:ascii="Arial" w:hAnsi="Arial" w:cs="Arial"/>
          <w:spacing w:val="4"/>
        </w:rPr>
        <w:t xml:space="preserve">@m</w:t>
      </w:r>
      <w:r>
        <w:rPr>
          <w:rFonts w:ascii="Arial" w:hAnsi="Arial" w:cs="Arial"/>
          <w:spacing w:val="4"/>
        </w:rPr>
        <w:t xml:space="preserve">r</w:t>
      </w:r>
      <w:r>
        <w:rPr>
          <w:rFonts w:ascii="Arial" w:hAnsi="Arial" w:cs="Arial"/>
          <w:spacing w:val="4"/>
        </w:rPr>
        <w:t xml:space="preserve">.gov.pl</w:t>
      </w:r>
      <w:r/>
    </w:p>
    <w:p>
      <w:pPr>
        <w:numPr>
          <w:ilvl w:val="0"/>
          <w:numId w:val="6"/>
        </w:numPr>
        <w:ind w:left="426" w:hanging="426"/>
        <w:jc w:val="both"/>
        <w:spacing w:after="120" w:before="120"/>
        <w:tabs>
          <w:tab w:val="left" w:pos="426" w:leader="none"/>
          <w:tab w:val="clear" w:pos="2400" w:leader="none"/>
        </w:tabs>
        <w:rPr>
          <w:rFonts w:ascii="Arial" w:hAnsi="Arial" w:cs="Arial"/>
          <w:color w:val="C0504D"/>
          <w:spacing w:val="4"/>
        </w:rPr>
      </w:pPr>
      <w:r>
        <w:rPr>
          <w:rFonts w:ascii="Arial" w:hAnsi="Arial" w:cs="Arial"/>
          <w:spacing w:val="4"/>
        </w:rPr>
        <w:t xml:space="preserve">Jako dzień </w:t>
      </w:r>
      <w:r>
        <w:rPr>
          <w:rFonts w:ascii="Arial" w:hAnsi="Arial" w:cs="Arial"/>
          <w:spacing w:val="4"/>
        </w:rPr>
        <w:t xml:space="preserve">dokonania </w:t>
      </w:r>
      <w:r>
        <w:rPr>
          <w:rFonts w:ascii="Arial" w:hAnsi="Arial" w:cs="Arial"/>
          <w:spacing w:val="4"/>
        </w:rPr>
        <w:t xml:space="preserve">zapłaty </w:t>
      </w:r>
      <w:r>
        <w:rPr>
          <w:rFonts w:ascii="Arial" w:hAnsi="Arial" w:cs="Arial"/>
          <w:spacing w:val="4"/>
        </w:rPr>
        <w:t xml:space="preserve">części wynagrodzenia </w:t>
      </w:r>
      <w:r>
        <w:rPr>
          <w:rFonts w:ascii="Arial" w:hAnsi="Arial" w:cs="Arial"/>
          <w:spacing w:val="4"/>
        </w:rPr>
        <w:t xml:space="preserve">Strony ustalają dzień wydania dyspozycji przelewu z rachunku bankowego Zamawiającego.</w:t>
      </w:r>
      <w:r/>
    </w:p>
    <w:p>
      <w:pPr>
        <w:numPr>
          <w:ilvl w:val="0"/>
          <w:numId w:val="6"/>
        </w:numPr>
        <w:ind w:left="426" w:hanging="426"/>
        <w:jc w:val="both"/>
        <w:spacing w:after="120" w:before="120"/>
        <w:tabs>
          <w:tab w:val="left" w:pos="426" w:leader="none"/>
          <w:tab w:val="clear" w:pos="2400" w:leader="none"/>
        </w:tabs>
        <w:rPr>
          <w:rFonts w:ascii="Arial" w:hAnsi="Arial" w:cs="Arial"/>
          <w:color w:val="C0504D"/>
          <w:spacing w:val="4"/>
        </w:rPr>
      </w:pPr>
      <w:r>
        <w:rPr>
          <w:rFonts w:ascii="Arial" w:hAnsi="Arial" w:cs="Arial"/>
          <w:spacing w:val="4"/>
        </w:rPr>
        <w:t xml:space="preserve">Za każdy dzień opóźnienia w zapłacie </w:t>
      </w:r>
      <w:r>
        <w:rPr>
          <w:rFonts w:ascii="Arial" w:hAnsi="Arial" w:cs="Arial"/>
          <w:spacing w:val="4"/>
        </w:rPr>
        <w:t xml:space="preserve">którejkolwiek części </w:t>
      </w:r>
      <w:r>
        <w:rPr>
          <w:rFonts w:ascii="Arial" w:hAnsi="Arial" w:cs="Arial"/>
          <w:spacing w:val="4"/>
        </w:rPr>
        <w:t xml:space="preserve">wynagrodzenia</w:t>
      </w:r>
      <w:r>
        <w:rPr>
          <w:rFonts w:ascii="Arial" w:hAnsi="Arial" w:cs="Arial"/>
          <w:spacing w:val="4"/>
        </w:rPr>
        <w:t xml:space="preserve"> Wykonawca</w:t>
      </w:r>
      <w:r>
        <w:rPr>
          <w:rFonts w:ascii="Arial" w:hAnsi="Arial" w:cs="Arial"/>
          <w:spacing w:val="4"/>
        </w:rPr>
        <w:t xml:space="preserve"> może żądać od Zamawiającego odsetek ustawowych.</w:t>
      </w:r>
      <w:r/>
    </w:p>
    <w:p>
      <w:pPr>
        <w:numPr>
          <w:ilvl w:val="0"/>
          <w:numId w:val="6"/>
        </w:numPr>
        <w:ind w:left="426" w:hanging="426"/>
        <w:jc w:val="both"/>
        <w:spacing w:after="120" w:before="120"/>
        <w:tabs>
          <w:tab w:val="left" w:pos="426" w:leader="none"/>
          <w:tab w:val="clear" w:pos="2400" w:leader="none"/>
        </w:tabs>
        <w:rPr>
          <w:rFonts w:ascii="Arial" w:hAnsi="Arial" w:cs="Arial"/>
          <w:color w:val="C0504D"/>
          <w:spacing w:val="4"/>
        </w:rPr>
      </w:pPr>
      <w:r>
        <w:rPr>
          <w:rFonts w:ascii="Arial" w:hAnsi="Arial" w:cs="Arial"/>
          <w:spacing w:val="4"/>
        </w:rPr>
        <w:t xml:space="preserve">W</w:t>
      </w:r>
      <w:r>
        <w:rPr>
          <w:rFonts w:ascii="Arial" w:hAnsi="Arial" w:cs="Arial"/>
          <w:spacing w:val="4"/>
        </w:rPr>
        <w:t xml:space="preserve"> razie zmiany waluty obowiązującej na terytorium RP lub zmiany przepisów podatkowych mających bezpośredni wpływ na ceny, w szczególności </w:t>
      </w:r>
      <w:r>
        <w:rPr>
          <w:rFonts w:ascii="Arial" w:hAnsi="Arial" w:cs="Arial"/>
          <w:spacing w:val="4"/>
        </w:rPr>
        <w:t xml:space="preserve">wysokości podatku VAT, umowa zostanie zmieniona, z zachowaniem formy pisemnej. W razie zmiany waluty obowiązującej na terytorium RP ceny towarów zostaną przeliczone zgodnie z oficjalnie obowiązującym kursem wymiany. W przypadku zmiany wysokości podatku VAT</w:t>
      </w:r>
      <w:r>
        <w:rPr>
          <w:rFonts w:ascii="Arial" w:hAnsi="Arial" w:cs="Arial"/>
          <w:spacing w:val="4"/>
        </w:rPr>
        <w:t xml:space="preserve"> ceny brutto zostaną zmienione odpowiednio do zmian wysokości podatku VAT</w:t>
      </w:r>
      <w:r>
        <w:rPr>
          <w:rFonts w:ascii="Arial" w:hAnsi="Arial" w:cs="Arial"/>
          <w:spacing w:val="4"/>
        </w:rPr>
        <w:t xml:space="preserve"> i będą</w:t>
      </w:r>
      <w:r>
        <w:rPr>
          <w:rFonts w:ascii="Arial" w:hAnsi="Arial" w:cs="Arial"/>
          <w:spacing w:val="4"/>
        </w:rPr>
        <w:t xml:space="preserve"> obowiązywać z dniem wejścia w ż</w:t>
      </w:r>
      <w:r>
        <w:rPr>
          <w:rFonts w:ascii="Arial" w:hAnsi="Arial" w:cs="Arial"/>
          <w:spacing w:val="4"/>
        </w:rPr>
        <w:t xml:space="preserve">ycie zmienionych stawek VAT.</w:t>
      </w:r>
      <w:r/>
    </w:p>
    <w:p>
      <w:pPr>
        <w:jc w:val="center"/>
        <w:spacing w:after="120" w:before="120"/>
        <w:rPr>
          <w:rFonts w:ascii="Arial" w:hAnsi="Arial" w:cs="Arial"/>
          <w:spacing w:val="4"/>
        </w:rPr>
      </w:pPr>
      <w:r>
        <w:rPr>
          <w:rFonts w:ascii="Arial" w:hAnsi="Arial" w:cs="Arial"/>
          <w:bCs/>
          <w:spacing w:val="4"/>
        </w:rPr>
        <w:t xml:space="preserve">§ </w:t>
      </w:r>
      <w:r>
        <w:rPr>
          <w:rFonts w:ascii="Arial" w:hAnsi="Arial" w:cs="Arial"/>
          <w:bCs/>
          <w:spacing w:val="4"/>
        </w:rPr>
        <w:t xml:space="preserve">3</w:t>
      </w:r>
      <w:r/>
    </w:p>
    <w:p>
      <w:pPr>
        <w:numPr>
          <w:ilvl w:val="1"/>
          <w:numId w:val="4"/>
        </w:numPr>
        <w:ind w:left="426" w:hanging="426"/>
        <w:jc w:val="both"/>
        <w:spacing w:after="120" w:before="120"/>
        <w:tabs>
          <w:tab w:val="clear" w:pos="360" w:leader="none"/>
          <w:tab w:val="left" w:pos="426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Odbiór wykonania usług, </w:t>
      </w:r>
      <w:r>
        <w:rPr>
          <w:rFonts w:ascii="Arial" w:hAnsi="Arial" w:cs="Arial"/>
          <w:spacing w:val="4"/>
        </w:rPr>
        <w:t xml:space="preserve">o których</w:t>
      </w:r>
      <w:r>
        <w:rPr>
          <w:rFonts w:ascii="Arial" w:hAnsi="Arial" w:cs="Arial"/>
          <w:spacing w:val="4"/>
        </w:rPr>
        <w:t xml:space="preserve"> mowa </w:t>
      </w:r>
      <w:r>
        <w:rPr>
          <w:rFonts w:ascii="Arial" w:hAnsi="Arial" w:cs="Arial"/>
          <w:spacing w:val="4"/>
        </w:rPr>
        <w:t xml:space="preserve">odpowiednio </w:t>
      </w:r>
      <w:r>
        <w:rPr>
          <w:rFonts w:ascii="Arial" w:hAnsi="Arial" w:cs="Arial"/>
          <w:spacing w:val="4"/>
        </w:rPr>
        <w:t xml:space="preserve">w </w:t>
      </w:r>
      <w:r>
        <w:rPr>
          <w:rFonts w:ascii="Arial" w:hAnsi="Arial" w:cs="Arial"/>
          <w:bCs/>
          <w:spacing w:val="4"/>
        </w:rPr>
        <w:t xml:space="preserve">§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1</w:t>
      </w:r>
      <w:r>
        <w:rPr>
          <w:rFonts w:ascii="Arial" w:hAnsi="Arial" w:cs="Arial"/>
          <w:spacing w:val="4"/>
        </w:rPr>
        <w:t xml:space="preserve"> ust</w:t>
      </w:r>
      <w:r>
        <w:rPr>
          <w:rFonts w:ascii="Arial" w:hAnsi="Arial" w:cs="Arial"/>
          <w:spacing w:val="4"/>
        </w:rPr>
        <w:t xml:space="preserve">.</w:t>
      </w:r>
      <w:r>
        <w:rPr>
          <w:rFonts w:ascii="Arial" w:hAnsi="Arial" w:cs="Arial"/>
          <w:spacing w:val="4"/>
        </w:rPr>
        <w:t xml:space="preserve"> 1 pkt 1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li</w:t>
      </w:r>
      <w:r>
        <w:rPr>
          <w:rFonts w:ascii="Arial" w:hAnsi="Arial" w:cs="Arial"/>
          <w:spacing w:val="4"/>
        </w:rPr>
        <w:t xml:space="preserve">t. a</w:t>
      </w:r>
      <w:r>
        <w:rPr>
          <w:rFonts w:ascii="Arial" w:hAnsi="Arial" w:cs="Arial"/>
          <w:spacing w:val="4"/>
        </w:rPr>
        <w:t xml:space="preserve"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pkt </w:t>
      </w:r>
      <w:r>
        <w:rPr>
          <w:rFonts w:ascii="Arial" w:hAnsi="Arial" w:cs="Arial"/>
          <w:spacing w:val="4"/>
        </w:rPr>
        <w:t xml:space="preserve">2</w:t>
      </w:r>
      <w:r>
        <w:rPr>
          <w:rFonts w:ascii="Arial" w:hAnsi="Arial" w:cs="Arial"/>
          <w:spacing w:val="4"/>
        </w:rPr>
        <w:t xml:space="preserve"> lit. </w:t>
      </w:r>
      <w:r>
        <w:rPr>
          <w:rFonts w:ascii="Arial" w:hAnsi="Arial" w:cs="Arial"/>
          <w:spacing w:val="4"/>
        </w:rPr>
        <w:t xml:space="preserve">a</w:t>
      </w:r>
      <w:r>
        <w:rPr>
          <w:rFonts w:ascii="Arial" w:hAnsi="Arial" w:cs="Arial"/>
          <w:spacing w:val="4"/>
        </w:rPr>
        <w:t xml:space="preserve"> i b</w:t>
      </w:r>
      <w:r>
        <w:rPr>
          <w:rFonts w:ascii="Arial" w:hAnsi="Arial" w:cs="Arial"/>
          <w:spacing w:val="4"/>
        </w:rPr>
        <w:t xml:space="preserve"> nastąpi na podstawie </w:t>
      </w:r>
      <w:r>
        <w:rPr>
          <w:rFonts w:ascii="Arial" w:hAnsi="Arial" w:cs="Arial"/>
          <w:spacing w:val="4"/>
        </w:rPr>
        <w:t xml:space="preserve">Protokoł</w:t>
      </w:r>
      <w:r>
        <w:rPr>
          <w:rFonts w:ascii="Arial" w:hAnsi="Arial" w:cs="Arial"/>
          <w:spacing w:val="4"/>
        </w:rPr>
        <w:t xml:space="preserve">u</w:t>
      </w:r>
      <w:r>
        <w:rPr>
          <w:rFonts w:ascii="Arial" w:hAnsi="Arial" w:cs="Arial"/>
          <w:spacing w:val="4"/>
        </w:rPr>
        <w:t xml:space="preserve"> Odbior</w:t>
      </w:r>
      <w:r>
        <w:rPr>
          <w:rFonts w:ascii="Arial" w:hAnsi="Arial" w:cs="Arial"/>
          <w:spacing w:val="4"/>
        </w:rPr>
        <w:t xml:space="preserve">u każda</w:t>
      </w:r>
      <w:r>
        <w:rPr>
          <w:rFonts w:ascii="Arial" w:hAnsi="Arial" w:cs="Arial"/>
          <w:spacing w:val="4"/>
        </w:rPr>
        <w:t xml:space="preserve">, po</w:t>
      </w:r>
      <w:r>
        <w:rPr>
          <w:rFonts w:ascii="Arial" w:hAnsi="Arial" w:cs="Arial"/>
          <w:spacing w:val="4"/>
        </w:rPr>
        <w:t xml:space="preserve">dpisanego przez</w:t>
      </w:r>
      <w:r>
        <w:rPr>
          <w:rFonts w:ascii="Arial" w:hAnsi="Arial" w:cs="Arial"/>
          <w:spacing w:val="4"/>
        </w:rPr>
        <w:t xml:space="preserve"> przedstawicieli Zamawiającego w obecności Wykonawcy</w:t>
      </w:r>
      <w:r>
        <w:rPr>
          <w:rFonts w:ascii="Arial" w:hAnsi="Arial" w:cs="Arial"/>
          <w:spacing w:val="4"/>
        </w:rPr>
        <w:t xml:space="preserve">.</w:t>
      </w:r>
      <w:r/>
    </w:p>
    <w:p>
      <w:pPr>
        <w:numPr>
          <w:ilvl w:val="1"/>
          <w:numId w:val="4"/>
        </w:numPr>
        <w:ind w:left="426" w:hanging="426"/>
        <w:jc w:val="both"/>
        <w:spacing w:after="120" w:before="120"/>
        <w:tabs>
          <w:tab w:val="clear" w:pos="360" w:leader="none"/>
          <w:tab w:val="left" w:pos="426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Odbiór wykonania </w:t>
      </w:r>
      <w:r>
        <w:rPr>
          <w:rFonts w:ascii="Arial" w:hAnsi="Arial" w:cs="Arial"/>
          <w:spacing w:val="4"/>
        </w:rPr>
        <w:t xml:space="preserve">za dany miesiąc </w:t>
      </w:r>
      <w:r>
        <w:rPr>
          <w:rFonts w:ascii="Arial" w:hAnsi="Arial" w:cs="Arial"/>
          <w:spacing w:val="4"/>
        </w:rPr>
        <w:t xml:space="preserve">usług</w:t>
      </w:r>
      <w:r>
        <w:rPr>
          <w:rFonts w:ascii="Arial" w:hAnsi="Arial" w:cs="Arial"/>
          <w:spacing w:val="4"/>
        </w:rPr>
        <w:t xml:space="preserve">, o któr</w:t>
      </w:r>
      <w:r>
        <w:rPr>
          <w:rFonts w:ascii="Arial" w:hAnsi="Arial" w:cs="Arial"/>
          <w:spacing w:val="4"/>
        </w:rPr>
        <w:t xml:space="preserve">ych</w:t>
      </w:r>
      <w:r>
        <w:rPr>
          <w:rFonts w:ascii="Arial" w:hAnsi="Arial" w:cs="Arial"/>
          <w:spacing w:val="4"/>
        </w:rPr>
        <w:t xml:space="preserve"> mowa w </w:t>
      </w:r>
      <w:r>
        <w:rPr>
          <w:rFonts w:ascii="Arial" w:hAnsi="Arial" w:cs="Arial"/>
          <w:bCs/>
          <w:spacing w:val="4"/>
        </w:rPr>
        <w:t xml:space="preserve">§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1</w:t>
      </w:r>
      <w:r>
        <w:rPr>
          <w:rFonts w:ascii="Arial" w:hAnsi="Arial" w:cs="Arial"/>
          <w:spacing w:val="4"/>
        </w:rPr>
        <w:t xml:space="preserve"> ust</w:t>
      </w:r>
      <w:r>
        <w:rPr>
          <w:rFonts w:ascii="Arial" w:hAnsi="Arial" w:cs="Arial"/>
          <w:spacing w:val="4"/>
        </w:rPr>
        <w:t xml:space="preserve">.</w:t>
      </w:r>
      <w:r>
        <w:rPr>
          <w:rFonts w:ascii="Arial" w:hAnsi="Arial" w:cs="Arial"/>
          <w:spacing w:val="4"/>
        </w:rPr>
        <w:t xml:space="preserve"> 1 pkt</w:t>
      </w:r>
      <w:r>
        <w:rPr>
          <w:rFonts w:ascii="Arial" w:hAnsi="Arial" w:cs="Arial"/>
          <w:spacing w:val="4"/>
        </w:rPr>
        <w:t xml:space="preserve"> 1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lit</w:t>
      </w:r>
      <w:r>
        <w:rPr>
          <w:rFonts w:ascii="Arial" w:hAnsi="Arial" w:cs="Arial"/>
          <w:spacing w:val="4"/>
        </w:rPr>
        <w:t xml:space="preserve">.</w:t>
      </w:r>
      <w:r>
        <w:rPr>
          <w:rFonts w:ascii="Arial" w:hAnsi="Arial" w:cs="Arial"/>
          <w:spacing w:val="4"/>
        </w:rPr>
        <w:t xml:space="preserve"> b, </w:t>
      </w:r>
      <w:r>
        <w:rPr>
          <w:rFonts w:ascii="Arial" w:hAnsi="Arial" w:cs="Arial"/>
          <w:spacing w:val="4"/>
        </w:rPr>
        <w:t xml:space="preserve">pkt</w:t>
      </w:r>
      <w:r>
        <w:rPr>
          <w:rFonts w:ascii="Arial" w:hAnsi="Arial" w:cs="Arial"/>
          <w:spacing w:val="4"/>
        </w:rPr>
        <w:t xml:space="preserve"> 2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lit </w:t>
      </w:r>
      <w:r>
        <w:rPr>
          <w:rFonts w:ascii="Arial" w:hAnsi="Arial" w:cs="Arial"/>
          <w:spacing w:val="4"/>
        </w:rPr>
        <w:t xml:space="preserve">c</w:t>
      </w:r>
      <w:r>
        <w:rPr>
          <w:rFonts w:ascii="Arial" w:hAnsi="Arial" w:cs="Arial"/>
          <w:spacing w:val="4"/>
        </w:rPr>
        <w:t xml:space="preserve">, </w:t>
      </w:r>
      <w:r>
        <w:rPr>
          <w:rFonts w:ascii="Arial" w:hAnsi="Arial" w:cs="Arial"/>
          <w:spacing w:val="4"/>
        </w:rPr>
        <w:t xml:space="preserve">nastąpi na podstawie Protokołu Odbi</w:t>
      </w:r>
      <w:r>
        <w:rPr>
          <w:rFonts w:ascii="Arial" w:hAnsi="Arial" w:cs="Arial"/>
          <w:spacing w:val="4"/>
        </w:rPr>
        <w:t xml:space="preserve">oru, podpisanego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przez </w:t>
      </w:r>
      <w:r>
        <w:rPr>
          <w:rFonts w:ascii="Arial" w:hAnsi="Arial" w:cs="Arial"/>
          <w:spacing w:val="4"/>
        </w:rPr>
        <w:t xml:space="preserve">przedstawicieli Zamawiającego</w:t>
      </w:r>
      <w:r>
        <w:rPr>
          <w:rFonts w:ascii="Arial" w:hAnsi="Arial" w:cs="Arial"/>
          <w:spacing w:val="4"/>
        </w:rPr>
        <w:t xml:space="preserve"> i</w:t>
      </w:r>
      <w:r>
        <w:rPr>
          <w:rFonts w:ascii="Arial" w:hAnsi="Arial" w:cs="Arial"/>
          <w:spacing w:val="4"/>
        </w:rPr>
        <w:t xml:space="preserve"> </w:t>
      </w:r>
      <w:r>
        <w:rPr>
          <w:rFonts w:ascii="Arial" w:hAnsi="Arial" w:cs="Arial"/>
          <w:spacing w:val="4"/>
        </w:rPr>
        <w:t xml:space="preserve">Wykonawcy</w:t>
      </w:r>
      <w:r>
        <w:rPr>
          <w:rFonts w:ascii="Arial" w:hAnsi="Arial" w:cs="Arial"/>
          <w:spacing w:val="4"/>
        </w:rPr>
        <w:t xml:space="preserve"> w ciągu 5 dni od zakończenia danego miesiąca</w:t>
      </w:r>
      <w:r>
        <w:rPr>
          <w:rFonts w:ascii="Arial" w:hAnsi="Arial" w:cs="Arial"/>
          <w:spacing w:val="4"/>
        </w:rPr>
        <w:t xml:space="preserve">.</w:t>
      </w:r>
      <w:r>
        <w:rPr>
          <w:rFonts w:ascii="Arial" w:hAnsi="Arial" w:cs="Arial"/>
          <w:spacing w:val="4"/>
        </w:rPr>
        <w:t xml:space="preserve"> Protokół zostanie sporządzony według wzoru stanowiącego Załącznik nr 5 do Umowy. </w:t>
      </w:r>
      <w:r/>
    </w:p>
    <w:p>
      <w:pPr>
        <w:numPr>
          <w:ilvl w:val="1"/>
          <w:numId w:val="4"/>
        </w:numPr>
        <w:ind w:left="426" w:hanging="426"/>
        <w:jc w:val="both"/>
        <w:spacing w:after="120" w:before="120"/>
        <w:tabs>
          <w:tab w:val="clear" w:pos="360" w:leader="none"/>
          <w:tab w:val="left" w:pos="426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Protok</w:t>
      </w:r>
      <w:r>
        <w:rPr>
          <w:rFonts w:ascii="Arial" w:hAnsi="Arial" w:cs="Arial"/>
          <w:spacing w:val="4"/>
        </w:rPr>
        <w:t xml:space="preserve">oły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Odbioru</w:t>
      </w:r>
      <w:r>
        <w:rPr>
          <w:rFonts w:ascii="Arial" w:hAnsi="Arial" w:cs="Arial"/>
          <w:spacing w:val="4"/>
        </w:rPr>
        <w:t xml:space="preserve">, o który</w:t>
      </w:r>
      <w:r>
        <w:rPr>
          <w:rFonts w:ascii="Arial" w:hAnsi="Arial" w:cs="Arial"/>
          <w:spacing w:val="4"/>
        </w:rPr>
        <w:t xml:space="preserve">ch</w:t>
      </w:r>
      <w:r>
        <w:rPr>
          <w:rFonts w:ascii="Arial" w:hAnsi="Arial" w:cs="Arial"/>
          <w:spacing w:val="4"/>
        </w:rPr>
        <w:t xml:space="preserve"> mowa w ust</w:t>
      </w:r>
      <w:r>
        <w:rPr>
          <w:rFonts w:ascii="Arial" w:hAnsi="Arial" w:cs="Arial"/>
          <w:spacing w:val="4"/>
        </w:rPr>
        <w:t xml:space="preserve">.</w:t>
      </w:r>
      <w:r>
        <w:rPr>
          <w:rFonts w:ascii="Arial" w:hAnsi="Arial" w:cs="Arial"/>
          <w:spacing w:val="4"/>
        </w:rPr>
        <w:t xml:space="preserve"> 1</w:t>
      </w:r>
      <w:r>
        <w:rPr>
          <w:rFonts w:ascii="Arial" w:hAnsi="Arial" w:cs="Arial"/>
          <w:spacing w:val="4"/>
        </w:rPr>
        <w:t xml:space="preserve"> i 2</w:t>
      </w:r>
      <w:r>
        <w:rPr>
          <w:rFonts w:ascii="Arial" w:hAnsi="Arial" w:cs="Arial"/>
          <w:spacing w:val="4"/>
        </w:rPr>
        <w:t xml:space="preserve">, powin</w:t>
      </w:r>
      <w:r>
        <w:rPr>
          <w:rFonts w:ascii="Arial" w:hAnsi="Arial" w:cs="Arial"/>
          <w:spacing w:val="4"/>
        </w:rPr>
        <w:t xml:space="preserve">ny</w:t>
      </w:r>
      <w:r>
        <w:rPr>
          <w:rFonts w:ascii="Arial" w:hAnsi="Arial" w:cs="Arial"/>
          <w:spacing w:val="4"/>
        </w:rPr>
        <w:t xml:space="preserve"> zawierać w szczególności:</w:t>
      </w:r>
      <w:r/>
    </w:p>
    <w:p>
      <w:pPr>
        <w:numPr>
          <w:ilvl w:val="1"/>
          <w:numId w:val="3"/>
        </w:numPr>
        <w:ind w:left="851" w:hanging="425"/>
        <w:jc w:val="both"/>
        <w:spacing w:after="120" w:before="120"/>
        <w:tabs>
          <w:tab w:val="left" w:pos="851" w:leader="none"/>
          <w:tab w:val="left" w:pos="1560" w:leader="none"/>
          <w:tab w:val="left" w:pos="1620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dzi</w:t>
      </w:r>
      <w:r>
        <w:rPr>
          <w:rFonts w:ascii="Arial" w:hAnsi="Arial" w:cs="Arial"/>
          <w:spacing w:val="4"/>
        </w:rPr>
        <w:t xml:space="preserve">eń i miejsce ich podpisania, oraz</w:t>
      </w:r>
      <w:r/>
    </w:p>
    <w:p>
      <w:pPr>
        <w:numPr>
          <w:ilvl w:val="1"/>
          <w:numId w:val="3"/>
        </w:numPr>
        <w:ind w:left="851" w:hanging="425"/>
        <w:jc w:val="both"/>
        <w:spacing w:after="120" w:before="120"/>
        <w:tabs>
          <w:tab w:val="left" w:pos="851" w:leader="none"/>
          <w:tab w:val="left" w:pos="1560" w:leader="none"/>
          <w:tab w:val="left" w:pos="1620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oświadczenie przedstawicieli Zamawiającego</w:t>
      </w:r>
      <w:r>
        <w:rPr>
          <w:rFonts w:ascii="Arial" w:hAnsi="Arial" w:cs="Arial"/>
          <w:spacing w:val="4"/>
        </w:rPr>
        <w:t xml:space="preserve"> o braku albo o istnieniu </w:t>
      </w:r>
      <w:r>
        <w:rPr>
          <w:rFonts w:ascii="Arial" w:hAnsi="Arial" w:cs="Arial"/>
          <w:spacing w:val="4"/>
        </w:rPr>
        <w:t xml:space="preserve">zastrzeżeń wynikających ze stwierdzonych </w:t>
      </w:r>
      <w:r>
        <w:rPr>
          <w:rFonts w:ascii="Arial" w:hAnsi="Arial" w:cs="Arial"/>
          <w:spacing w:val="4"/>
        </w:rPr>
        <w:t xml:space="preserve">wad w </w:t>
      </w:r>
      <w:r>
        <w:rPr>
          <w:rFonts w:ascii="Arial" w:hAnsi="Arial" w:cs="Arial"/>
          <w:spacing w:val="4"/>
        </w:rPr>
        <w:t xml:space="preserve">realizacji </w:t>
      </w:r>
      <w:r>
        <w:rPr>
          <w:rFonts w:ascii="Arial" w:hAnsi="Arial" w:cs="Arial"/>
          <w:spacing w:val="4"/>
        </w:rPr>
        <w:t xml:space="preserve">danej części </w:t>
      </w:r>
      <w:r>
        <w:rPr>
          <w:rFonts w:ascii="Arial" w:hAnsi="Arial" w:cs="Arial"/>
          <w:spacing w:val="4"/>
        </w:rPr>
        <w:t xml:space="preserve">Zamówienia,</w:t>
      </w:r>
      <w:r/>
    </w:p>
    <w:p>
      <w:pPr>
        <w:numPr>
          <w:ilvl w:val="1"/>
          <w:numId w:val="3"/>
        </w:numPr>
        <w:ind w:left="851" w:hanging="425"/>
        <w:jc w:val="both"/>
        <w:spacing w:after="120" w:before="120"/>
        <w:tabs>
          <w:tab w:val="left" w:pos="851" w:leader="none"/>
          <w:tab w:val="left" w:pos="1560" w:leader="none"/>
          <w:tab w:val="left" w:pos="1620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podpisy: Wykonawcy i Zamawiającego lub wyznaczonych przez niego osób, o których mowa w §</w:t>
      </w:r>
      <w:r>
        <w:rPr>
          <w:rFonts w:ascii="Arial" w:hAnsi="Arial" w:cs="Arial"/>
          <w:spacing w:val="4"/>
        </w:rPr>
        <w:t xml:space="preserve"> 9</w:t>
      </w:r>
      <w:r>
        <w:rPr>
          <w:rFonts w:ascii="Arial" w:hAnsi="Arial" w:cs="Arial"/>
          <w:spacing w:val="4"/>
        </w:rPr>
        <w:t xml:space="preserve"> ust. 2.</w:t>
      </w:r>
      <w:r/>
    </w:p>
    <w:p>
      <w:pPr>
        <w:numPr>
          <w:ilvl w:val="1"/>
          <w:numId w:val="4"/>
        </w:numPr>
        <w:jc w:val="both"/>
        <w:spacing w:after="12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W razie zgłoszenia zastrzeżeń </w:t>
      </w:r>
      <w:r>
        <w:rPr>
          <w:rFonts w:ascii="Arial" w:hAnsi="Arial" w:cs="Arial"/>
          <w:spacing w:val="4"/>
        </w:rPr>
        <w:t xml:space="preserve">w Protokole Odbioru</w:t>
      </w:r>
      <w:r>
        <w:rPr>
          <w:rFonts w:ascii="Arial" w:hAnsi="Arial" w:cs="Arial"/>
          <w:spacing w:val="4"/>
        </w:rPr>
        <w:t xml:space="preserve"> o którym mowa w ust. 1</w:t>
      </w:r>
      <w:r>
        <w:rPr>
          <w:rFonts w:ascii="Arial" w:hAnsi="Arial" w:cs="Arial"/>
          <w:spacing w:val="4"/>
        </w:rPr>
        <w:t xml:space="preserve">, Zamawiający </w:t>
      </w:r>
      <w:r>
        <w:rPr>
          <w:rFonts w:ascii="Arial" w:hAnsi="Arial" w:cs="Arial"/>
          <w:spacing w:val="4"/>
        </w:rPr>
        <w:t xml:space="preserve">gdy uzna to za celowe </w:t>
      </w:r>
      <w:r>
        <w:rPr>
          <w:rFonts w:ascii="Arial" w:hAnsi="Arial" w:cs="Arial"/>
          <w:spacing w:val="4"/>
        </w:rPr>
        <w:t xml:space="preserve">pisemnie wyznaczy Wykonawcy stosowny termin</w:t>
      </w:r>
      <w:r>
        <w:rPr>
          <w:rFonts w:ascii="Arial" w:hAnsi="Arial" w:cs="Arial"/>
          <w:spacing w:val="4"/>
        </w:rPr>
        <w:t xml:space="preserve">,</w:t>
      </w:r>
      <w:r>
        <w:rPr>
          <w:rFonts w:ascii="Arial" w:hAnsi="Arial" w:cs="Arial"/>
          <w:spacing w:val="4"/>
        </w:rPr>
        <w:t xml:space="preserve"> nie dłuższy jednak niż </w:t>
      </w:r>
      <w:r>
        <w:rPr>
          <w:rFonts w:ascii="Arial" w:hAnsi="Arial" w:cs="Arial"/>
          <w:spacing w:val="4"/>
        </w:rPr>
        <w:t xml:space="preserve">2</w:t>
      </w:r>
      <w:r>
        <w:rPr>
          <w:rFonts w:ascii="Arial" w:hAnsi="Arial" w:cs="Arial"/>
          <w:spacing w:val="4"/>
        </w:rPr>
        <w:t xml:space="preserve"> dni</w:t>
      </w:r>
      <w:r>
        <w:rPr>
          <w:rFonts w:ascii="Arial" w:hAnsi="Arial" w:cs="Arial"/>
          <w:spacing w:val="4"/>
        </w:rPr>
        <w:t xml:space="preserve"> kalendarzow</w:t>
      </w:r>
      <w:r>
        <w:rPr>
          <w:rFonts w:ascii="Arial" w:hAnsi="Arial" w:cs="Arial"/>
          <w:spacing w:val="4"/>
        </w:rPr>
        <w:t xml:space="preserve">e</w:t>
      </w:r>
      <w:r>
        <w:rPr>
          <w:rFonts w:ascii="Arial" w:hAnsi="Arial" w:cs="Arial"/>
          <w:spacing w:val="4"/>
        </w:rPr>
        <w:t xml:space="preserve">, w celu us</w:t>
      </w:r>
      <w:r>
        <w:rPr>
          <w:rFonts w:ascii="Arial" w:hAnsi="Arial" w:cs="Arial"/>
          <w:spacing w:val="4"/>
        </w:rPr>
        <w:t xml:space="preserve">unięcia stwierdzonych</w:t>
      </w:r>
      <w:r>
        <w:rPr>
          <w:rFonts w:ascii="Arial" w:hAnsi="Arial" w:cs="Arial"/>
          <w:spacing w:val="4"/>
        </w:rPr>
        <w:t xml:space="preserve"> wad.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Na taki wypadek, Wykonawca zobowiązuje się usunąć wady w</w:t>
      </w:r>
      <w:r>
        <w:rPr>
          <w:rFonts w:ascii="Arial" w:hAnsi="Arial" w:cs="Arial"/>
          <w:spacing w:val="4"/>
        </w:rPr>
        <w:t xml:space="preserve"> </w:t>
      </w:r>
      <w:r>
        <w:rPr>
          <w:rFonts w:ascii="Arial" w:hAnsi="Arial" w:cs="Arial"/>
          <w:spacing w:val="4"/>
        </w:rPr>
        <w:t xml:space="preserve">wyznaczonym przez Zamawiającego terminie, bez osobnego wynagrodzenia z tego tytułu.</w:t>
      </w:r>
      <w:r/>
    </w:p>
    <w:p>
      <w:pPr>
        <w:numPr>
          <w:ilvl w:val="1"/>
          <w:numId w:val="4"/>
        </w:numPr>
        <w:jc w:val="both"/>
        <w:spacing w:after="12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Wraz z bezskutecznym upływem terminu wyznaczonego na podstawie ust</w:t>
      </w:r>
      <w:r>
        <w:rPr>
          <w:rFonts w:ascii="Arial" w:hAnsi="Arial" w:cs="Arial"/>
          <w:spacing w:val="4"/>
        </w:rPr>
        <w:t xml:space="preserve">.</w:t>
      </w:r>
      <w:r>
        <w:rPr>
          <w:rFonts w:ascii="Arial" w:hAnsi="Arial" w:cs="Arial"/>
          <w:spacing w:val="4"/>
        </w:rPr>
        <w:t xml:space="preserve"> 4, Zamawiający może wypowiedzieć umowę ze skutkiem natychmiastowym</w:t>
      </w:r>
      <w:r>
        <w:rPr>
          <w:rFonts w:ascii="Arial" w:hAnsi="Arial" w:cs="Arial"/>
          <w:spacing w:val="4"/>
        </w:rPr>
        <w:t xml:space="preserve"> i żądać od Wykonawcy zapłaty kary umownej określonej</w:t>
      </w:r>
      <w:r>
        <w:rPr>
          <w:rFonts w:ascii="Arial" w:hAnsi="Arial" w:cs="Arial"/>
          <w:spacing w:val="4"/>
        </w:rPr>
        <w:t xml:space="preserve"> w § </w:t>
      </w:r>
      <w:r>
        <w:rPr>
          <w:rFonts w:ascii="Arial" w:hAnsi="Arial" w:cs="Arial"/>
          <w:spacing w:val="4"/>
        </w:rPr>
        <w:t xml:space="preserve">6</w:t>
      </w:r>
      <w:r>
        <w:rPr>
          <w:rFonts w:ascii="Arial" w:hAnsi="Arial" w:cs="Arial"/>
          <w:spacing w:val="4"/>
        </w:rPr>
        <w:t xml:space="preserve"> ust</w:t>
      </w:r>
      <w:r>
        <w:rPr>
          <w:rFonts w:ascii="Arial" w:hAnsi="Arial" w:cs="Arial"/>
          <w:spacing w:val="4"/>
        </w:rPr>
        <w:t xml:space="preserve">.</w:t>
      </w:r>
      <w:r>
        <w:rPr>
          <w:rFonts w:ascii="Arial" w:hAnsi="Arial" w:cs="Arial"/>
          <w:spacing w:val="4"/>
        </w:rPr>
        <w:t xml:space="preserve"> </w:t>
      </w:r>
      <w:r>
        <w:rPr>
          <w:rFonts w:ascii="Arial" w:hAnsi="Arial" w:cs="Arial"/>
          <w:spacing w:val="4"/>
        </w:rPr>
        <w:t xml:space="preserve">2</w:t>
      </w:r>
      <w:r>
        <w:rPr>
          <w:rFonts w:ascii="Arial" w:hAnsi="Arial" w:cs="Arial"/>
          <w:spacing w:val="4"/>
        </w:rPr>
        <w:t xml:space="preserve">.</w:t>
      </w:r>
      <w:r/>
    </w:p>
    <w:p>
      <w:pPr>
        <w:ind w:left="3540" w:firstLine="708"/>
        <w:jc w:val="both"/>
        <w:spacing w:after="12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§ 4</w:t>
      </w:r>
      <w:r/>
    </w:p>
    <w:p>
      <w:pPr>
        <w:numPr>
          <w:ilvl w:val="0"/>
          <w:numId w:val="17"/>
        </w:numPr>
        <w:ind w:left="426" w:hanging="426"/>
        <w:jc w:val="both"/>
        <w:spacing w:after="120" w:before="120"/>
        <w:tabs>
          <w:tab w:val="left" w:pos="426" w:leader="none"/>
        </w:tabs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 xml:space="preserve">W okresie świadczenia usług Wykonawca będzie nieodpłatnie i niezwłocznie usuwał wszystkie awarie, przez które rozumie się brak dostępności usług lub świadczenie usług o parametrach niższych niż wymagane, określonych w Załączniku nr 3, spowodowanych </w:t>
      </w:r>
      <w:r>
        <w:rPr>
          <w:rFonts w:ascii="Arial" w:hAnsi="Arial" w:cs="Arial"/>
          <w:bCs/>
          <w:spacing w:val="4"/>
        </w:rPr>
        <w:t xml:space="preserve">uszkodzeniem lub nieprawidłowym działaniem urządzeń bądź łączy telekomunikacyjnych Wykonawcy.</w:t>
      </w:r>
      <w:r/>
    </w:p>
    <w:p>
      <w:pPr>
        <w:numPr>
          <w:ilvl w:val="0"/>
          <w:numId w:val="17"/>
        </w:numPr>
        <w:ind w:left="426" w:hanging="426"/>
        <w:jc w:val="both"/>
        <w:spacing w:after="120" w:before="120"/>
        <w:tabs>
          <w:tab w:val="left" w:pos="426" w:leader="none"/>
        </w:tabs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 xml:space="preserve">Wszystkie awarie będą zgłaszane przez Zamawiającego</w:t>
      </w:r>
      <w:r>
        <w:t xml:space="preserve"> </w:t>
      </w:r>
      <w:r>
        <w:rPr>
          <w:rFonts w:ascii="Arial" w:hAnsi="Arial" w:cs="Arial"/>
          <w:bCs/>
          <w:spacing w:val="4"/>
        </w:rPr>
        <w:t xml:space="preserve">całodobowo przez 7 dni w  tygodniu telefonicznie pod numerem </w:t>
      </w:r>
      <w:r>
        <w:rPr>
          <w:rFonts w:ascii="Arial" w:hAnsi="Arial" w:cs="Arial"/>
          <w:bCs/>
          <w:spacing w:val="4"/>
        </w:rPr>
        <w:t xml:space="preserve">…….</w:t>
      </w:r>
      <w:r>
        <w:rPr>
          <w:rFonts w:ascii="Arial" w:hAnsi="Arial" w:cs="Arial"/>
          <w:bCs/>
          <w:spacing w:val="4"/>
        </w:rPr>
        <w:t xml:space="preserve">, pocztą elektroniczną na adres e-mail: </w:t>
      </w:r>
      <w:r>
        <w:rPr>
          <w:rFonts w:ascii="Arial" w:hAnsi="Arial" w:cs="Arial"/>
          <w:bCs/>
          <w:spacing w:val="4"/>
        </w:rPr>
        <w:t xml:space="preserve">…….</w:t>
      </w:r>
      <w:r>
        <w:rPr>
          <w:rFonts w:ascii="Arial" w:hAnsi="Arial" w:cs="Arial"/>
          <w:bCs/>
          <w:spacing w:val="4"/>
        </w:rPr>
        <w:t xml:space="preserve"> lub faksem pod numerem </w:t>
      </w:r>
      <w:r>
        <w:rPr>
          <w:rFonts w:ascii="Arial" w:hAnsi="Arial" w:cs="Arial"/>
          <w:bCs/>
          <w:spacing w:val="4"/>
        </w:rPr>
        <w:t xml:space="preserve">…….</w:t>
      </w:r>
      <w:r>
        <w:rPr>
          <w:rFonts w:ascii="Arial" w:hAnsi="Arial" w:cs="Arial"/>
          <w:bCs/>
          <w:spacing w:val="4"/>
        </w:rPr>
        <w:t xml:space="preserve">.</w:t>
      </w:r>
      <w:r/>
    </w:p>
    <w:p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 xml:space="preserve">Wykonawca zobowiązuje się do przystąpienia do usunięcia awarii w czasie do 2 godzin.</w:t>
      </w:r>
      <w:r/>
    </w:p>
    <w:p>
      <w:pPr>
        <w:numPr>
          <w:ilvl w:val="0"/>
          <w:numId w:val="17"/>
        </w:numPr>
        <w:ind w:left="426" w:hanging="426"/>
        <w:jc w:val="both"/>
        <w:spacing w:after="120" w:before="120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 xml:space="preserve">W przypadku konieczności przeprowadzenia prac konserwacyjnych lub modernizacyjnych, Wykonawca może, po wcześniejszej pisemnej zgodzie Zamawiającego, zawiesić usługę dostępu do Internetu. Okresowe zawieszenie usługi może odbyć się wy</w:t>
      </w:r>
      <w:r>
        <w:rPr>
          <w:rFonts w:ascii="Arial" w:hAnsi="Arial" w:cs="Arial"/>
          <w:bCs/>
          <w:spacing w:val="4"/>
        </w:rPr>
        <w:t xml:space="preserve">łącznie w godzinach 23.00-4.30</w:t>
      </w:r>
      <w:r>
        <w:rPr>
          <w:rFonts w:ascii="Arial" w:hAnsi="Arial" w:cs="Arial"/>
          <w:bCs/>
          <w:spacing w:val="4"/>
        </w:rPr>
        <w:t xml:space="preserve">.</w:t>
      </w:r>
      <w:r/>
    </w:p>
    <w:p>
      <w:pPr>
        <w:jc w:val="center"/>
        <w:spacing w:after="120" w:before="120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 xml:space="preserve">§ </w:t>
      </w:r>
      <w:r>
        <w:rPr>
          <w:rFonts w:ascii="Arial" w:hAnsi="Arial" w:cs="Arial"/>
          <w:bCs/>
          <w:spacing w:val="4"/>
        </w:rPr>
        <w:t xml:space="preserve">5</w:t>
      </w:r>
      <w:r/>
    </w:p>
    <w:p>
      <w:pPr>
        <w:jc w:val="both"/>
        <w:spacing w:after="120" w:before="120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 xml:space="preserve">W okresie świadczenia usług dostępu do sieci Internet</w:t>
      </w:r>
      <w:r>
        <w:rPr>
          <w:rFonts w:ascii="Arial" w:hAnsi="Arial" w:cs="Arial"/>
          <w:bCs/>
          <w:spacing w:val="4"/>
        </w:rPr>
        <w:t xml:space="preserve">, o których mowa w </w:t>
      </w:r>
      <w:r>
        <w:rPr>
          <w:rFonts w:ascii="Arial" w:hAnsi="Arial" w:cs="Arial"/>
          <w:bCs/>
          <w:spacing w:val="4"/>
        </w:rPr>
        <w:t xml:space="preserve">§</w:t>
      </w:r>
      <w:r>
        <w:rPr>
          <w:rFonts w:ascii="Arial" w:hAnsi="Arial" w:cs="Arial"/>
          <w:bCs/>
          <w:spacing w:val="4"/>
        </w:rPr>
        <w:t xml:space="preserve"> 1 ust. 1</w:t>
      </w:r>
      <w:r>
        <w:rPr>
          <w:rFonts w:ascii="Arial" w:hAnsi="Arial" w:cs="Arial"/>
          <w:bCs/>
          <w:spacing w:val="4"/>
        </w:rPr>
        <w:t xml:space="preserve"> Wykona</w:t>
      </w:r>
      <w:r>
        <w:rPr>
          <w:rFonts w:ascii="Arial" w:hAnsi="Arial" w:cs="Arial"/>
          <w:bCs/>
          <w:spacing w:val="4"/>
        </w:rPr>
        <w:t xml:space="preserve">wca zagwarantuje Zamawiającemu </w:t>
      </w:r>
      <w:r>
        <w:rPr>
          <w:rFonts w:ascii="Arial" w:hAnsi="Arial" w:cs="Arial"/>
          <w:bCs/>
          <w:spacing w:val="4"/>
        </w:rPr>
        <w:t xml:space="preserve">usługę typu SLA, która obejmuje:</w:t>
      </w:r>
      <w:r/>
    </w:p>
    <w:p>
      <w:pPr>
        <w:numPr>
          <w:ilvl w:val="0"/>
          <w:numId w:val="18"/>
        </w:numPr>
        <w:ind w:left="426" w:hanging="425"/>
        <w:spacing w:after="120" w:before="120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 xml:space="preserve">miesięczną dostępność usług na poziomie 99,8%, w okresie rozliczeniowym tj. 1 miesiąc;</w:t>
      </w:r>
      <w:r/>
    </w:p>
    <w:p>
      <w:pPr>
        <w:numPr>
          <w:ilvl w:val="0"/>
          <w:numId w:val="18"/>
        </w:numPr>
        <w:ind w:left="426" w:hanging="425"/>
        <w:spacing w:after="120" w:before="120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 xml:space="preserve">ciągłe monitorowanie parametrów SLA oraz obciążenia wszystkich łączy;</w:t>
      </w:r>
      <w:r/>
    </w:p>
    <w:p>
      <w:pPr>
        <w:numPr>
          <w:ilvl w:val="0"/>
          <w:numId w:val="18"/>
        </w:numPr>
        <w:ind w:left="426" w:hanging="425"/>
        <w:spacing w:after="120" w:before="120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 xml:space="preserve">możliwość generowania co najmniej miesięcznych i rocznych raportów z parametrów SLA, w postaci tekstowej oraz graficznej;</w:t>
      </w:r>
      <w:r/>
    </w:p>
    <w:p>
      <w:pPr>
        <w:numPr>
          <w:ilvl w:val="0"/>
          <w:numId w:val="18"/>
        </w:numPr>
        <w:ind w:left="426" w:hanging="425"/>
        <w:jc w:val="both"/>
        <w:spacing w:after="120" w:before="120"/>
        <w:rPr>
          <w:rFonts w:ascii="Arial" w:hAnsi="Arial" w:cs="Arial"/>
          <w:bCs/>
          <w:spacing w:val="4"/>
        </w:rPr>
      </w:pPr>
      <w:r>
        <w:rPr>
          <w:rFonts w:ascii="Arial" w:hAnsi="Arial" w:cs="Arial"/>
          <w:spacing w:val="4"/>
        </w:rPr>
        <w:t xml:space="preserve">usunięcia awarii usług łącza w ciągu 8 godzin od momentu jej zgłoszenia przez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Zamawiającego lub wykrycia przez Wykonawcę;</w:t>
      </w:r>
      <w:r/>
    </w:p>
    <w:p>
      <w:pPr>
        <w:numPr>
          <w:ilvl w:val="0"/>
          <w:numId w:val="18"/>
        </w:numPr>
        <w:ind w:left="426" w:hanging="425"/>
        <w:spacing w:after="120" w:before="120"/>
        <w:rPr>
          <w:rFonts w:ascii="Arial" w:hAnsi="Arial" w:cs="Arial"/>
          <w:bCs/>
          <w:spacing w:val="4"/>
        </w:rPr>
      </w:pPr>
      <w:r>
        <w:rPr>
          <w:rFonts w:ascii="Arial" w:hAnsi="Arial" w:cs="Arial"/>
          <w:spacing w:val="4"/>
        </w:rPr>
        <w:t xml:space="preserve">dostępność służb technicznych 24 godziny na dobę, 7 dni w tygodniu, 365 dni w roku</w:t>
      </w:r>
      <w:r>
        <w:rPr>
          <w:rFonts w:ascii="Arial" w:hAnsi="Arial" w:cs="Arial"/>
          <w:bCs/>
          <w:spacing w:val="4"/>
        </w:rPr>
        <w:t xml:space="preserve"> </w:t>
      </w:r>
      <w:r/>
    </w:p>
    <w:p>
      <w:pPr>
        <w:jc w:val="center"/>
        <w:spacing w:after="120" w:before="120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 xml:space="preserve">§ </w:t>
      </w:r>
      <w:r>
        <w:rPr>
          <w:rFonts w:ascii="Arial" w:hAnsi="Arial" w:cs="Arial"/>
          <w:bCs/>
          <w:spacing w:val="4"/>
        </w:rPr>
        <w:t xml:space="preserve">6</w:t>
      </w:r>
      <w:r/>
    </w:p>
    <w:p>
      <w:pPr>
        <w:numPr>
          <w:ilvl w:val="0"/>
          <w:numId w:val="15"/>
        </w:numPr>
        <w:jc w:val="both"/>
        <w:spacing w:after="12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Zamawiający naliczy Wykonawcy k</w:t>
      </w:r>
      <w:r>
        <w:rPr>
          <w:rFonts w:ascii="Arial" w:hAnsi="Arial" w:cs="Arial"/>
          <w:spacing w:val="4"/>
        </w:rPr>
        <w:t xml:space="preserve">arę umowną</w:t>
      </w:r>
      <w:r>
        <w:rPr>
          <w:rFonts w:ascii="Arial" w:hAnsi="Arial" w:cs="Arial"/>
          <w:spacing w:val="4"/>
        </w:rPr>
        <w:t xml:space="preserve">:</w:t>
      </w:r>
      <w:r/>
    </w:p>
    <w:p>
      <w:pPr>
        <w:numPr>
          <w:ilvl w:val="0"/>
          <w:numId w:val="9"/>
        </w:numPr>
        <w:ind w:left="851" w:hanging="425"/>
        <w:jc w:val="both"/>
        <w:spacing w:after="120"/>
        <w:tabs>
          <w:tab w:val="left" w:pos="851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 </w:t>
      </w:r>
      <w:r>
        <w:rPr>
          <w:rFonts w:ascii="Arial" w:hAnsi="Arial" w:cs="Arial"/>
          <w:spacing w:val="4"/>
        </w:rPr>
        <w:t xml:space="preserve">każdy dzień </w:t>
      </w:r>
      <w:r>
        <w:rPr>
          <w:rFonts w:ascii="Arial" w:hAnsi="Arial" w:cs="Arial"/>
          <w:spacing w:val="4"/>
        </w:rPr>
        <w:t xml:space="preserve">zwłoki</w:t>
      </w:r>
      <w:r>
        <w:rPr>
          <w:rFonts w:ascii="Arial" w:hAnsi="Arial" w:cs="Arial"/>
          <w:spacing w:val="4"/>
        </w:rPr>
        <w:t xml:space="preserve"> wykonania usługi, o której mowa w</w:t>
      </w:r>
      <w:r>
        <w:rPr>
          <w:rFonts w:ascii="Arial" w:hAnsi="Arial" w:cs="Arial"/>
          <w:spacing w:val="4"/>
        </w:rPr>
        <w:t xml:space="preserve"> § </w:t>
      </w:r>
      <w:r>
        <w:rPr>
          <w:rFonts w:ascii="Arial" w:hAnsi="Arial" w:cs="Arial"/>
          <w:spacing w:val="4"/>
        </w:rPr>
        <w:t xml:space="preserve">1</w:t>
      </w:r>
      <w:r>
        <w:rPr>
          <w:rFonts w:ascii="Arial" w:hAnsi="Arial" w:cs="Arial"/>
          <w:spacing w:val="4"/>
        </w:rPr>
        <w:t xml:space="preserve"> ust.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1 pkt 1 </w:t>
      </w:r>
      <w:r>
        <w:rPr>
          <w:rFonts w:ascii="Arial" w:hAnsi="Arial" w:cs="Arial"/>
          <w:spacing w:val="4"/>
        </w:rPr>
        <w:t xml:space="preserve">lit a lub </w:t>
      </w:r>
      <w:r>
        <w:rPr>
          <w:rFonts w:ascii="Arial" w:hAnsi="Arial" w:cs="Arial"/>
          <w:spacing w:val="4"/>
        </w:rPr>
        <w:t xml:space="preserve">pkt </w:t>
      </w:r>
      <w:r>
        <w:rPr>
          <w:rFonts w:ascii="Arial" w:hAnsi="Arial" w:cs="Arial"/>
          <w:spacing w:val="4"/>
        </w:rPr>
        <w:t xml:space="preserve">2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lit a</w:t>
      </w:r>
      <w:r>
        <w:rPr>
          <w:rFonts w:ascii="Arial" w:hAnsi="Arial" w:cs="Arial"/>
          <w:spacing w:val="4"/>
        </w:rPr>
        <w:t xml:space="preserve"> i b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- </w:t>
      </w:r>
      <w:r>
        <w:rPr>
          <w:rFonts w:ascii="Arial" w:hAnsi="Arial" w:cs="Arial"/>
          <w:spacing w:val="4"/>
        </w:rPr>
        <w:t xml:space="preserve">w</w:t>
      </w:r>
      <w:r>
        <w:rPr>
          <w:rFonts w:ascii="Arial" w:hAnsi="Arial" w:cs="Arial"/>
          <w:spacing w:val="4"/>
        </w:rPr>
        <w:t xml:space="preserve"> </w:t>
      </w:r>
      <w:r>
        <w:rPr>
          <w:rFonts w:ascii="Arial" w:hAnsi="Arial" w:cs="Arial"/>
          <w:spacing w:val="4"/>
        </w:rPr>
        <w:t xml:space="preserve">wysokości </w:t>
      </w:r>
      <w:r>
        <w:rPr>
          <w:rFonts w:ascii="Arial" w:hAnsi="Arial" w:cs="Arial"/>
          <w:spacing w:val="4"/>
        </w:rPr>
        <w:t xml:space="preserve">5</w:t>
      </w:r>
      <w:r>
        <w:rPr>
          <w:rFonts w:ascii="Arial" w:hAnsi="Arial" w:cs="Arial"/>
          <w:spacing w:val="4"/>
        </w:rPr>
        <w:t xml:space="preserve">%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kwoty </w:t>
      </w:r>
      <w:r>
        <w:rPr>
          <w:rFonts w:ascii="Arial" w:hAnsi="Arial" w:cs="Arial"/>
          <w:spacing w:val="4"/>
        </w:rPr>
        <w:t xml:space="preserve">brutto</w:t>
      </w:r>
      <w:r>
        <w:rPr>
          <w:rFonts w:ascii="Arial" w:hAnsi="Arial" w:cs="Arial"/>
          <w:spacing w:val="4"/>
        </w:rPr>
        <w:t xml:space="preserve"> określonej w § </w:t>
      </w:r>
      <w:r>
        <w:rPr>
          <w:rFonts w:ascii="Arial" w:hAnsi="Arial" w:cs="Arial"/>
          <w:spacing w:val="4"/>
        </w:rPr>
        <w:t xml:space="preserve">2</w:t>
      </w:r>
      <w:r>
        <w:rPr>
          <w:rFonts w:ascii="Arial" w:hAnsi="Arial" w:cs="Arial"/>
          <w:spacing w:val="4"/>
        </w:rPr>
        <w:t xml:space="preserve"> ust. 1</w:t>
      </w:r>
      <w:r>
        <w:rPr>
          <w:rFonts w:ascii="Arial" w:hAnsi="Arial" w:cs="Arial"/>
          <w:spacing w:val="4"/>
        </w:rPr>
        <w:t xml:space="preserve">;</w:t>
      </w:r>
      <w:r/>
    </w:p>
    <w:p>
      <w:pPr>
        <w:numPr>
          <w:ilvl w:val="0"/>
          <w:numId w:val="9"/>
        </w:numPr>
        <w:ind w:left="851" w:hanging="425"/>
        <w:jc w:val="both"/>
        <w:spacing w:after="120"/>
        <w:tabs>
          <w:tab w:val="left" w:pos="851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 każdy dzień </w:t>
      </w:r>
      <w:r>
        <w:rPr>
          <w:rFonts w:ascii="Arial" w:hAnsi="Arial" w:cs="Arial"/>
          <w:spacing w:val="4"/>
        </w:rPr>
        <w:t xml:space="preserve">zwłoki w </w:t>
      </w:r>
      <w:r>
        <w:rPr>
          <w:rFonts w:ascii="Arial" w:hAnsi="Arial" w:cs="Arial"/>
          <w:spacing w:val="4"/>
        </w:rPr>
        <w:t xml:space="preserve">rozpoczęci</w:t>
      </w:r>
      <w:r>
        <w:rPr>
          <w:rFonts w:ascii="Arial" w:hAnsi="Arial" w:cs="Arial"/>
          <w:spacing w:val="4"/>
        </w:rPr>
        <w:t xml:space="preserve">u</w:t>
      </w:r>
      <w:r>
        <w:rPr>
          <w:rFonts w:ascii="Arial" w:hAnsi="Arial" w:cs="Arial"/>
          <w:spacing w:val="4"/>
        </w:rPr>
        <w:t xml:space="preserve"> świadczenia usług, określon</w:t>
      </w:r>
      <w:r>
        <w:rPr>
          <w:rFonts w:ascii="Arial" w:hAnsi="Arial" w:cs="Arial"/>
          <w:spacing w:val="4"/>
        </w:rPr>
        <w:t xml:space="preserve">ych</w:t>
      </w:r>
      <w:r>
        <w:rPr>
          <w:rFonts w:ascii="Arial" w:hAnsi="Arial" w:cs="Arial"/>
          <w:spacing w:val="4"/>
        </w:rPr>
        <w:t xml:space="preserve"> w § </w:t>
      </w:r>
      <w:r>
        <w:rPr>
          <w:rFonts w:ascii="Arial" w:hAnsi="Arial" w:cs="Arial"/>
          <w:spacing w:val="4"/>
        </w:rPr>
        <w:t xml:space="preserve">1</w:t>
      </w:r>
      <w:r>
        <w:rPr>
          <w:rFonts w:ascii="Arial" w:hAnsi="Arial" w:cs="Arial"/>
          <w:spacing w:val="4"/>
        </w:rPr>
        <w:t xml:space="preserve"> ust.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1 pkt </w:t>
      </w:r>
      <w:r>
        <w:rPr>
          <w:rFonts w:ascii="Arial" w:hAnsi="Arial" w:cs="Arial"/>
          <w:spacing w:val="4"/>
        </w:rPr>
        <w:t xml:space="preserve">1 lit b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lub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pkt</w:t>
      </w:r>
      <w:r>
        <w:rPr>
          <w:rFonts w:ascii="Arial" w:hAnsi="Arial" w:cs="Arial"/>
          <w:spacing w:val="4"/>
        </w:rPr>
        <w:t xml:space="preserve"> 2 </w:t>
      </w:r>
      <w:r>
        <w:rPr>
          <w:rFonts w:ascii="Arial" w:hAnsi="Arial" w:cs="Arial"/>
          <w:spacing w:val="4"/>
        </w:rPr>
        <w:t xml:space="preserve">lit</w:t>
      </w:r>
      <w:r>
        <w:rPr>
          <w:rFonts w:ascii="Arial" w:hAnsi="Arial" w:cs="Arial"/>
          <w:bCs/>
          <w:spacing w:val="4"/>
        </w:rPr>
        <w:t xml:space="preserve"> 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- </w:t>
      </w:r>
      <w:r>
        <w:rPr>
          <w:rFonts w:ascii="Arial" w:hAnsi="Arial" w:cs="Arial"/>
          <w:spacing w:val="4"/>
        </w:rPr>
        <w:t xml:space="preserve">w wysokości </w:t>
      </w:r>
      <w:r>
        <w:rPr>
          <w:rFonts w:ascii="Arial" w:hAnsi="Arial" w:cs="Arial"/>
          <w:spacing w:val="4"/>
        </w:rPr>
        <w:t xml:space="preserve">5</w:t>
      </w:r>
      <w:r>
        <w:rPr>
          <w:rFonts w:ascii="Arial" w:hAnsi="Arial" w:cs="Arial"/>
          <w:spacing w:val="4"/>
        </w:rPr>
        <w:t xml:space="preserve">% kwoty </w:t>
      </w:r>
      <w:r>
        <w:rPr>
          <w:rFonts w:ascii="Arial" w:hAnsi="Arial" w:cs="Arial"/>
          <w:spacing w:val="4"/>
        </w:rPr>
        <w:t xml:space="preserve">brutto</w:t>
      </w:r>
      <w:r>
        <w:rPr>
          <w:rFonts w:ascii="Arial" w:hAnsi="Arial" w:cs="Arial"/>
          <w:spacing w:val="4"/>
        </w:rPr>
        <w:t xml:space="preserve"> określonej w § 2</w:t>
      </w:r>
      <w:r>
        <w:rPr>
          <w:rFonts w:ascii="Arial" w:hAnsi="Arial" w:cs="Arial"/>
          <w:spacing w:val="4"/>
        </w:rPr>
        <w:t xml:space="preserve"> ust. 1;</w:t>
      </w:r>
      <w:r/>
    </w:p>
    <w:p>
      <w:pPr>
        <w:numPr>
          <w:ilvl w:val="0"/>
          <w:numId w:val="9"/>
        </w:numPr>
        <w:ind w:left="851" w:hanging="425"/>
        <w:jc w:val="both"/>
        <w:spacing w:after="120"/>
        <w:tabs>
          <w:tab w:val="left" w:pos="851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 niedotrzymani</w:t>
      </w:r>
      <w:r>
        <w:rPr>
          <w:rFonts w:ascii="Arial" w:hAnsi="Arial" w:cs="Arial"/>
          <w:spacing w:val="4"/>
        </w:rPr>
        <w:t xml:space="preserve">e</w:t>
      </w:r>
      <w:r>
        <w:rPr>
          <w:rFonts w:ascii="Arial" w:hAnsi="Arial" w:cs="Arial"/>
          <w:spacing w:val="4"/>
        </w:rPr>
        <w:t xml:space="preserve"> gwarantowanego poziomu usług</w:t>
      </w:r>
      <w:r>
        <w:rPr>
          <w:rFonts w:ascii="Arial" w:hAnsi="Arial" w:cs="Arial"/>
          <w:spacing w:val="4"/>
        </w:rPr>
        <w:t xml:space="preserve">i SLA, określonego w </w:t>
      </w:r>
      <w:r>
        <w:rPr>
          <w:rFonts w:ascii="Arial" w:hAnsi="Arial" w:cs="Arial"/>
          <w:bCs/>
          <w:spacing w:val="4"/>
        </w:rPr>
        <w:t xml:space="preserve">§</w:t>
      </w:r>
      <w:r>
        <w:rPr>
          <w:rFonts w:ascii="Arial" w:hAnsi="Arial" w:cs="Arial"/>
          <w:bCs/>
          <w:spacing w:val="4"/>
        </w:rPr>
        <w:t xml:space="preserve"> 5,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tj. za</w:t>
      </w:r>
      <w:r>
        <w:rPr>
          <w:rFonts w:ascii="Arial" w:hAnsi="Arial" w:cs="Arial"/>
          <w:spacing w:val="4"/>
        </w:rPr>
        <w:t xml:space="preserve">:</w:t>
      </w:r>
      <w:r/>
    </w:p>
    <w:p>
      <w:pPr>
        <w:numPr>
          <w:ilvl w:val="0"/>
          <w:numId w:val="12"/>
        </w:numPr>
        <w:ind w:left="1276" w:hanging="425"/>
        <w:jc w:val="both"/>
        <w:spacing w:after="120"/>
        <w:tabs>
          <w:tab w:val="clear" w:pos="1211" w:leader="none"/>
          <w:tab w:val="left" w:pos="1276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każdą rozpoczętą godzinę przekroczenia gwarantowanego czasu </w:t>
      </w:r>
      <w:r>
        <w:rPr>
          <w:rFonts w:ascii="Arial" w:hAnsi="Arial" w:cs="Arial"/>
          <w:spacing w:val="4"/>
        </w:rPr>
        <w:t xml:space="preserve">dostępności</w:t>
      </w:r>
      <w:r>
        <w:rPr>
          <w:rFonts w:ascii="Arial" w:hAnsi="Arial" w:cs="Arial"/>
          <w:spacing w:val="4"/>
        </w:rPr>
        <w:t xml:space="preserve">, określonego w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bCs/>
          <w:spacing w:val="4"/>
        </w:rPr>
        <w:t xml:space="preserve">§</w:t>
      </w:r>
      <w:r>
        <w:rPr>
          <w:rFonts w:ascii="Arial" w:hAnsi="Arial" w:cs="Arial"/>
          <w:bCs/>
          <w:spacing w:val="4"/>
        </w:rPr>
        <w:t xml:space="preserve"> 5 pkt </w:t>
      </w:r>
      <w:r>
        <w:rPr>
          <w:rFonts w:ascii="Arial" w:hAnsi="Arial" w:cs="Arial"/>
          <w:bCs/>
          <w:spacing w:val="4"/>
        </w:rPr>
        <w:t xml:space="preserve">1</w:t>
      </w:r>
      <w:r>
        <w:rPr>
          <w:rFonts w:ascii="Arial" w:hAnsi="Arial" w:cs="Arial"/>
          <w:bCs/>
          <w:spacing w:val="4"/>
        </w:rPr>
        <w:t xml:space="preserve">) </w:t>
      </w:r>
      <w:r>
        <w:rPr>
          <w:rFonts w:ascii="Arial" w:hAnsi="Arial" w:cs="Arial"/>
          <w:spacing w:val="4"/>
        </w:rPr>
        <w:t xml:space="preserve">– w </w:t>
      </w:r>
      <w:r>
        <w:rPr>
          <w:rFonts w:ascii="Arial" w:hAnsi="Arial" w:cs="Arial"/>
          <w:spacing w:val="4"/>
        </w:rPr>
        <w:t xml:space="preserve">wysokości </w:t>
      </w:r>
      <w:r>
        <w:rPr>
          <w:rFonts w:ascii="Arial" w:hAnsi="Arial" w:cs="Arial"/>
          <w:spacing w:val="4"/>
        </w:rPr>
        <w:t xml:space="preserve">10</w:t>
      </w:r>
      <w:r>
        <w:rPr>
          <w:rFonts w:ascii="Arial" w:hAnsi="Arial" w:cs="Arial"/>
          <w:spacing w:val="4"/>
        </w:rPr>
        <w:t xml:space="preserve">%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kwoty brutto określonej w § 2 ust. 2</w:t>
      </w:r>
      <w:r>
        <w:rPr>
          <w:rFonts w:ascii="Arial" w:hAnsi="Arial" w:cs="Arial"/>
          <w:spacing w:val="4"/>
        </w:rPr>
        <w:t xml:space="preserve">, </w:t>
      </w:r>
      <w:r>
        <w:rPr>
          <w:rFonts w:ascii="Arial" w:hAnsi="Arial" w:cs="Arial"/>
          <w:spacing w:val="4"/>
        </w:rPr>
        <w:t xml:space="preserve">dl</w:t>
      </w:r>
      <w:r>
        <w:rPr>
          <w:rFonts w:ascii="Arial" w:hAnsi="Arial" w:cs="Arial"/>
          <w:spacing w:val="4"/>
        </w:rPr>
        <w:t xml:space="preserve">a</w:t>
      </w:r>
      <w:r>
        <w:rPr>
          <w:rFonts w:ascii="Arial" w:hAnsi="Arial" w:cs="Arial"/>
          <w:spacing w:val="4"/>
        </w:rPr>
        <w:t xml:space="preserve"> usługi</w:t>
      </w:r>
      <w:r>
        <w:rPr>
          <w:rFonts w:ascii="Arial" w:hAnsi="Arial" w:cs="Arial"/>
          <w:spacing w:val="4"/>
        </w:rPr>
        <w:t xml:space="preserve">, której dotyczy przekroczenie gwarantowanego czasu dostępności</w:t>
      </w:r>
      <w:r>
        <w:rPr>
          <w:rFonts w:ascii="Arial" w:hAnsi="Arial" w:cs="Arial"/>
          <w:spacing w:val="4"/>
        </w:rPr>
        <w:t xml:space="preserve">,</w:t>
      </w:r>
      <w:r/>
    </w:p>
    <w:p>
      <w:pPr>
        <w:numPr>
          <w:ilvl w:val="0"/>
          <w:numId w:val="12"/>
        </w:numPr>
        <w:ind w:left="1276" w:hanging="425"/>
        <w:jc w:val="both"/>
        <w:spacing w:after="120"/>
        <w:tabs>
          <w:tab w:val="left" w:pos="1276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każdą rozpoczętą godzinę przekroczenia gwaran</w:t>
      </w:r>
      <w:r>
        <w:rPr>
          <w:rFonts w:ascii="Arial" w:hAnsi="Arial" w:cs="Arial"/>
          <w:spacing w:val="4"/>
        </w:rPr>
        <w:t xml:space="preserve">towanego czasu usunięcia awarii</w:t>
      </w:r>
      <w:r>
        <w:rPr>
          <w:rFonts w:ascii="Arial" w:hAnsi="Arial" w:cs="Arial"/>
          <w:spacing w:val="4"/>
        </w:rPr>
        <w:t xml:space="preserve">, </w:t>
      </w:r>
      <w:r>
        <w:rPr>
          <w:rFonts w:ascii="Arial" w:hAnsi="Arial" w:cs="Arial"/>
          <w:spacing w:val="4"/>
        </w:rPr>
        <w:t xml:space="preserve">określonego w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bCs/>
          <w:spacing w:val="4"/>
        </w:rPr>
        <w:t xml:space="preserve">§</w:t>
      </w:r>
      <w:r>
        <w:rPr>
          <w:rFonts w:ascii="Arial" w:hAnsi="Arial" w:cs="Arial"/>
          <w:bCs/>
          <w:spacing w:val="4"/>
        </w:rPr>
        <w:t xml:space="preserve"> 5 pkt 4)</w:t>
      </w:r>
      <w:r>
        <w:rPr>
          <w:rFonts w:ascii="Arial" w:hAnsi="Arial" w:cs="Arial"/>
          <w:spacing w:val="4"/>
        </w:rPr>
        <w:t xml:space="preserve"> – w wysokości </w:t>
      </w:r>
      <w:r>
        <w:rPr>
          <w:rFonts w:ascii="Arial" w:hAnsi="Arial" w:cs="Arial"/>
          <w:spacing w:val="4"/>
        </w:rPr>
        <w:t xml:space="preserve">5</w:t>
      </w:r>
      <w:r>
        <w:rPr>
          <w:rFonts w:ascii="Arial" w:hAnsi="Arial" w:cs="Arial"/>
          <w:spacing w:val="4"/>
        </w:rPr>
        <w:t xml:space="preserve">% kwoty brutto określonej w §</w:t>
      </w:r>
      <w:r>
        <w:rPr>
          <w:rFonts w:ascii="Arial" w:hAnsi="Arial" w:cs="Arial"/>
          <w:spacing w:val="4"/>
        </w:rPr>
        <w:t xml:space="preserve"> 2 ust. 2 pkt 1 dla usłu</w:t>
      </w:r>
      <w:r>
        <w:rPr>
          <w:rFonts w:ascii="Arial" w:hAnsi="Arial" w:cs="Arial"/>
          <w:spacing w:val="4"/>
        </w:rPr>
        <w:t xml:space="preserve">gi określonej w § 1 pkt 1 </w:t>
      </w:r>
      <w:r>
        <w:rPr>
          <w:rFonts w:ascii="Arial" w:hAnsi="Arial" w:cs="Arial"/>
          <w:spacing w:val="4"/>
        </w:rPr>
        <w:t xml:space="preserve">lit.b</w:t>
      </w:r>
      <w:r>
        <w:rPr>
          <w:rFonts w:ascii="Arial" w:hAnsi="Arial" w:cs="Arial"/>
          <w:spacing w:val="4"/>
        </w:rPr>
        <w:t xml:space="preserve"> </w:t>
      </w:r>
      <w:r/>
    </w:p>
    <w:p>
      <w:pPr>
        <w:numPr>
          <w:ilvl w:val="0"/>
          <w:numId w:val="12"/>
        </w:numPr>
        <w:jc w:val="both"/>
        <w:spacing w:after="120"/>
        <w:tabs>
          <w:tab w:val="left" w:pos="1276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każdą rozpoczętą godzinę przekroczenia gwarantowanego czasu usunięcia awarii, określonego w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bCs/>
          <w:spacing w:val="4"/>
        </w:rPr>
        <w:t xml:space="preserve">§</w:t>
      </w:r>
      <w:r>
        <w:rPr>
          <w:rFonts w:ascii="Arial" w:hAnsi="Arial" w:cs="Arial"/>
          <w:bCs/>
          <w:spacing w:val="4"/>
        </w:rPr>
        <w:t xml:space="preserve"> 5 pkt 4)</w:t>
      </w:r>
      <w:r>
        <w:rPr>
          <w:rFonts w:ascii="Arial" w:hAnsi="Arial" w:cs="Arial"/>
          <w:spacing w:val="4"/>
        </w:rPr>
        <w:t xml:space="preserve"> – w wysokości 5% kwoty brutto określonej w § 2 ust. 2 pkt 1 dla usłu</w:t>
      </w:r>
      <w:r>
        <w:rPr>
          <w:rFonts w:ascii="Arial" w:hAnsi="Arial" w:cs="Arial"/>
          <w:spacing w:val="4"/>
        </w:rPr>
        <w:t xml:space="preserve">gi określonej w § 1 pkt 2 lit. c </w:t>
      </w:r>
      <w:r/>
    </w:p>
    <w:p>
      <w:pPr>
        <w:ind w:left="426"/>
        <w:jc w:val="both"/>
        <w:spacing w:after="12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 zastrzeżeniem, że kary te nie </w:t>
      </w:r>
      <w:r>
        <w:rPr>
          <w:rFonts w:ascii="Arial" w:hAnsi="Arial" w:cs="Arial"/>
          <w:spacing w:val="4"/>
        </w:rPr>
        <w:t xml:space="preserve">będą naliczane w przypadku zawieszenia usługi dostępu do</w:t>
      </w:r>
      <w:r>
        <w:rPr>
          <w:rFonts w:ascii="Arial" w:hAnsi="Arial" w:cs="Arial"/>
          <w:spacing w:val="4"/>
        </w:rPr>
        <w:t xml:space="preserve"> </w:t>
      </w:r>
      <w:r>
        <w:rPr>
          <w:rFonts w:ascii="Arial" w:hAnsi="Arial" w:cs="Arial"/>
          <w:spacing w:val="4"/>
        </w:rPr>
        <w:t xml:space="preserve">Internetu</w:t>
      </w:r>
      <w:r>
        <w:rPr>
          <w:rFonts w:ascii="Arial" w:hAnsi="Arial" w:cs="Arial"/>
          <w:spacing w:val="4"/>
        </w:rPr>
        <w:t xml:space="preserve"> dokonanego zgodnie z </w:t>
      </w:r>
      <w:r>
        <w:rPr>
          <w:rFonts w:ascii="Arial" w:hAnsi="Arial" w:cs="Arial"/>
          <w:spacing w:val="4"/>
        </w:rPr>
        <w:t xml:space="preserve">pkt </w:t>
      </w:r>
      <w:r>
        <w:rPr>
          <w:rFonts w:ascii="Arial" w:hAnsi="Arial" w:cs="Arial"/>
          <w:spacing w:val="4"/>
        </w:rPr>
        <w:t xml:space="preserve">I</w:t>
      </w:r>
      <w:r>
        <w:rPr>
          <w:rFonts w:ascii="Arial" w:hAnsi="Arial" w:cs="Arial"/>
          <w:spacing w:val="4"/>
        </w:rPr>
        <w:t xml:space="preserve">II</w:t>
      </w:r>
      <w:r>
        <w:rPr>
          <w:rFonts w:ascii="Arial" w:hAnsi="Arial" w:cs="Arial"/>
          <w:spacing w:val="4"/>
        </w:rPr>
        <w:t xml:space="preserve"> pkt </w:t>
      </w:r>
      <w:r>
        <w:rPr>
          <w:rFonts w:ascii="Arial" w:hAnsi="Arial" w:cs="Arial"/>
          <w:spacing w:val="4"/>
        </w:rPr>
        <w:t xml:space="preserve">5</w:t>
      </w:r>
      <w:r>
        <w:rPr>
          <w:rFonts w:ascii="Arial" w:hAnsi="Arial" w:cs="Arial"/>
          <w:spacing w:val="4"/>
        </w:rPr>
        <w:t xml:space="preserve">) </w:t>
      </w:r>
      <w:r>
        <w:rPr>
          <w:rFonts w:ascii="Arial" w:hAnsi="Arial" w:cs="Arial"/>
          <w:spacing w:val="4"/>
        </w:rPr>
        <w:t xml:space="preserve">ppkt</w:t>
      </w:r>
      <w:r>
        <w:rPr>
          <w:rFonts w:ascii="Arial" w:hAnsi="Arial" w:cs="Arial"/>
          <w:spacing w:val="4"/>
        </w:rPr>
        <w:t xml:space="preserve"> 6 </w:t>
      </w:r>
      <w:r>
        <w:rPr>
          <w:rFonts w:ascii="Arial" w:hAnsi="Arial" w:cs="Arial"/>
          <w:spacing w:val="4"/>
        </w:rPr>
        <w:t xml:space="preserve">Załącznika</w:t>
      </w:r>
      <w:r>
        <w:rPr>
          <w:rFonts w:ascii="Arial" w:hAnsi="Arial" w:cs="Arial"/>
          <w:spacing w:val="4"/>
        </w:rPr>
        <w:t xml:space="preserve"> nr 3 do Umowy</w:t>
      </w:r>
      <w:r>
        <w:rPr>
          <w:rFonts w:ascii="Arial" w:hAnsi="Arial" w:cs="Arial"/>
          <w:spacing w:val="4"/>
        </w:rPr>
        <w:t xml:space="preserve"> oraz</w:t>
      </w:r>
      <w:r>
        <w:rPr>
          <w:rFonts w:ascii="Arial" w:hAnsi="Arial" w:cs="Arial"/>
          <w:spacing w:val="4"/>
        </w:rPr>
        <w:t xml:space="preserve"> </w:t>
      </w:r>
      <w:r>
        <w:rPr>
          <w:rFonts w:ascii="Arial" w:hAnsi="Arial" w:cs="Arial"/>
          <w:spacing w:val="4"/>
        </w:rPr>
        <w:t xml:space="preserve">w</w:t>
      </w:r>
      <w:r>
        <w:rPr>
          <w:rFonts w:ascii="Arial" w:hAnsi="Arial" w:cs="Arial"/>
          <w:spacing w:val="4"/>
        </w:rPr>
        <w:t xml:space="preserve"> </w:t>
      </w:r>
      <w:r>
        <w:rPr>
          <w:rFonts w:ascii="Arial" w:hAnsi="Arial" w:cs="Arial"/>
          <w:spacing w:val="4"/>
        </w:rPr>
        <w:t xml:space="preserve">przypad</w:t>
      </w:r>
      <w:r>
        <w:rPr>
          <w:rFonts w:ascii="Arial" w:hAnsi="Arial" w:cs="Arial"/>
          <w:spacing w:val="4"/>
        </w:rPr>
        <w:t xml:space="preserve">ku braku zasilania w lokalizacjach</w:t>
      </w:r>
      <w:r>
        <w:rPr>
          <w:rFonts w:ascii="Arial" w:hAnsi="Arial" w:cs="Arial"/>
          <w:spacing w:val="4"/>
        </w:rPr>
        <w:t xml:space="preserve"> Za</w:t>
      </w:r>
      <w:r>
        <w:rPr>
          <w:rFonts w:ascii="Arial" w:hAnsi="Arial" w:cs="Arial"/>
          <w:spacing w:val="4"/>
        </w:rPr>
        <w:t xml:space="preserve">mawiającego</w:t>
      </w:r>
      <w:r>
        <w:rPr>
          <w:rFonts w:ascii="Arial" w:hAnsi="Arial" w:cs="Arial"/>
          <w:spacing w:val="4"/>
        </w:rPr>
        <w:t xml:space="preserve">.</w:t>
      </w:r>
      <w:r/>
    </w:p>
    <w:p>
      <w:pPr>
        <w:ind w:left="426"/>
        <w:jc w:val="both"/>
        <w:spacing w:after="12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Łączna suma kar umownych naliczonych w danym miesiącu nie przekroczy </w:t>
      </w:r>
      <w:r>
        <w:rPr>
          <w:rFonts w:ascii="Arial" w:hAnsi="Arial" w:cs="Arial"/>
          <w:spacing w:val="4"/>
        </w:rPr>
        <w:t xml:space="preserve">sumy </w:t>
      </w:r>
      <w:r>
        <w:rPr>
          <w:rFonts w:ascii="Arial" w:hAnsi="Arial" w:cs="Arial"/>
          <w:spacing w:val="4"/>
        </w:rPr>
        <w:t xml:space="preserve">kwot brutto </w:t>
      </w:r>
      <w:r>
        <w:rPr>
          <w:rFonts w:ascii="Arial" w:hAnsi="Arial" w:cs="Arial"/>
          <w:spacing w:val="4"/>
        </w:rPr>
        <w:t xml:space="preserve">okreś</w:t>
      </w:r>
      <w:r>
        <w:rPr>
          <w:rFonts w:ascii="Arial" w:hAnsi="Arial" w:cs="Arial"/>
          <w:spacing w:val="4"/>
        </w:rPr>
        <w:t xml:space="preserve">lonych</w:t>
      </w:r>
      <w:r>
        <w:rPr>
          <w:rFonts w:ascii="Arial" w:hAnsi="Arial" w:cs="Arial"/>
          <w:spacing w:val="4"/>
        </w:rPr>
        <w:t xml:space="preserve"> w § 2</w:t>
      </w:r>
      <w:r>
        <w:rPr>
          <w:rFonts w:ascii="Arial" w:hAnsi="Arial" w:cs="Arial"/>
          <w:spacing w:val="4"/>
        </w:rPr>
        <w:t xml:space="preserve"> ust.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2</w:t>
      </w:r>
      <w:r>
        <w:rPr>
          <w:rFonts w:ascii="Arial" w:hAnsi="Arial" w:cs="Arial"/>
          <w:spacing w:val="4"/>
        </w:rPr>
        <w:t xml:space="preserve"> pkt 1 i </w:t>
      </w:r>
      <w:r>
        <w:rPr>
          <w:rFonts w:ascii="Arial" w:hAnsi="Arial" w:cs="Arial"/>
          <w:spacing w:val="4"/>
        </w:rPr>
        <w:t xml:space="preserve">2</w:t>
      </w:r>
      <w:r>
        <w:rPr>
          <w:rFonts w:ascii="Arial" w:hAnsi="Arial" w:cs="Arial"/>
          <w:spacing w:val="4"/>
        </w:rPr>
        <w:t xml:space="preserve">.</w:t>
      </w:r>
      <w:r/>
    </w:p>
    <w:p>
      <w:pPr>
        <w:numPr>
          <w:ilvl w:val="0"/>
          <w:numId w:val="15"/>
        </w:numPr>
        <w:jc w:val="both"/>
        <w:spacing w:after="12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 tytułu innego przypadku niewykonania lub nienależytego wykonania Umowy Wykonawca będzie zobowiązany do zapłaty Zamawiającemu kary umownej w wysokości 10% wynagrodzenia brutto, o którym mowa w § 2 ust. 1.</w:t>
      </w:r>
      <w:r/>
    </w:p>
    <w:p>
      <w:pPr>
        <w:numPr>
          <w:ilvl w:val="0"/>
          <w:numId w:val="15"/>
        </w:numPr>
        <w:jc w:val="both"/>
        <w:spacing w:after="12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W przypadku wypowiedzenia</w:t>
      </w:r>
      <w:r>
        <w:rPr>
          <w:rFonts w:ascii="Arial" w:hAnsi="Arial" w:cs="Arial"/>
          <w:spacing w:val="4"/>
        </w:rPr>
        <w:t xml:space="preserve"> Umowy z przyczyn le</w:t>
      </w:r>
      <w:r>
        <w:rPr>
          <w:rFonts w:ascii="Arial" w:hAnsi="Arial" w:cs="Arial"/>
          <w:spacing w:val="4"/>
        </w:rPr>
        <w:t xml:space="preserve">ż</w:t>
      </w:r>
      <w:r>
        <w:rPr>
          <w:rFonts w:ascii="Arial" w:hAnsi="Arial" w:cs="Arial"/>
          <w:spacing w:val="4"/>
        </w:rPr>
        <w:t xml:space="preserve">ących po stronie Wykonawcy, Wykonawca zapłaci </w:t>
      </w:r>
      <w:r>
        <w:rPr>
          <w:rFonts w:ascii="Arial" w:hAnsi="Arial" w:cs="Arial"/>
          <w:spacing w:val="4"/>
        </w:rPr>
        <w:t xml:space="preserve">Zamawiającemu karę umowną</w:t>
      </w:r>
      <w:r>
        <w:rPr>
          <w:rFonts w:ascii="Arial" w:hAnsi="Arial" w:cs="Arial"/>
          <w:spacing w:val="4"/>
        </w:rPr>
        <w:t xml:space="preserve"> w wysok</w:t>
      </w:r>
      <w:r>
        <w:rPr>
          <w:rFonts w:ascii="Arial" w:hAnsi="Arial" w:cs="Arial"/>
          <w:spacing w:val="4"/>
        </w:rPr>
        <w:t xml:space="preserve">ości 2</w:t>
      </w:r>
      <w:r>
        <w:rPr>
          <w:rFonts w:ascii="Arial" w:hAnsi="Arial" w:cs="Arial"/>
          <w:spacing w:val="4"/>
        </w:rPr>
        <w:t xml:space="preserve">0</w:t>
      </w:r>
      <w:r>
        <w:rPr>
          <w:rFonts w:ascii="Arial" w:hAnsi="Arial" w:cs="Arial"/>
          <w:spacing w:val="4"/>
        </w:rPr>
        <w:t xml:space="preserve">% kwoty </w:t>
      </w:r>
      <w:r>
        <w:rPr>
          <w:rFonts w:ascii="Arial" w:hAnsi="Arial" w:cs="Arial"/>
          <w:spacing w:val="4"/>
        </w:rPr>
        <w:t xml:space="preserve">brutto </w:t>
      </w:r>
      <w:r>
        <w:rPr>
          <w:rFonts w:ascii="Arial" w:hAnsi="Arial" w:cs="Arial"/>
          <w:spacing w:val="4"/>
        </w:rPr>
        <w:t xml:space="preserve">określonej w § 2</w:t>
      </w:r>
      <w:r>
        <w:rPr>
          <w:rFonts w:ascii="Arial" w:hAnsi="Arial" w:cs="Arial"/>
          <w:spacing w:val="4"/>
        </w:rPr>
        <w:t xml:space="preserve"> ust. 1</w:t>
      </w:r>
      <w:r>
        <w:rPr>
          <w:rFonts w:ascii="Arial" w:hAnsi="Arial" w:cs="Arial"/>
          <w:spacing w:val="4"/>
        </w:rPr>
        <w:t xml:space="preserve">.</w:t>
      </w:r>
      <w:r/>
    </w:p>
    <w:p>
      <w:pPr>
        <w:numPr>
          <w:ilvl w:val="0"/>
          <w:numId w:val="15"/>
        </w:numPr>
        <w:jc w:val="both"/>
        <w:spacing w:after="12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Zamawiający może dochodzić na zasadach ogólnych odszkodowań przewyższających zastrzeżone na jego rzecz kary umowne.</w:t>
      </w:r>
      <w:r/>
    </w:p>
    <w:p>
      <w:pPr>
        <w:numPr>
          <w:ilvl w:val="0"/>
          <w:numId w:val="15"/>
        </w:numPr>
        <w:jc w:val="both"/>
        <w:spacing w:after="12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Wykonawca wyraża zgodę na potrącenie kar umown</w:t>
      </w:r>
      <w:r>
        <w:rPr>
          <w:rFonts w:ascii="Arial" w:hAnsi="Arial" w:cs="Arial"/>
          <w:spacing w:val="4"/>
        </w:rPr>
        <w:t xml:space="preserve">ych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z wypłacanego mu wynagrodzenia</w:t>
      </w:r>
      <w:r>
        <w:rPr>
          <w:rFonts w:ascii="Arial" w:hAnsi="Arial" w:cs="Arial"/>
          <w:spacing w:val="4"/>
        </w:rPr>
        <w:t xml:space="preserve">.</w:t>
      </w:r>
      <w:r/>
    </w:p>
    <w:p>
      <w:pPr>
        <w:jc w:val="center"/>
        <w:spacing w:after="120" w:before="120"/>
        <w:widowControl w:val="off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 xml:space="preserve">§ </w:t>
      </w:r>
      <w:r>
        <w:rPr>
          <w:rFonts w:ascii="Arial" w:hAnsi="Arial" w:cs="Arial"/>
          <w:bCs/>
          <w:spacing w:val="4"/>
        </w:rPr>
        <w:t xml:space="preserve">7</w:t>
      </w:r>
      <w:r/>
    </w:p>
    <w:p>
      <w:pPr>
        <w:numPr>
          <w:ilvl w:val="0"/>
          <w:numId w:val="10"/>
        </w:numPr>
        <w:jc w:val="both"/>
        <w:spacing w:after="120" w:before="120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 xml:space="preserve">Zamawiający może </w:t>
      </w:r>
      <w:r>
        <w:rPr>
          <w:rFonts w:ascii="Arial" w:hAnsi="Arial" w:cs="Arial"/>
          <w:bCs/>
          <w:spacing w:val="4"/>
        </w:rPr>
        <w:t xml:space="preserve">wypowiedzieć </w:t>
      </w:r>
      <w:r>
        <w:rPr>
          <w:rFonts w:ascii="Arial" w:hAnsi="Arial" w:cs="Arial"/>
          <w:bCs/>
          <w:spacing w:val="4"/>
        </w:rPr>
        <w:t xml:space="preserve">U</w:t>
      </w:r>
      <w:r>
        <w:rPr>
          <w:rFonts w:ascii="Arial" w:hAnsi="Arial" w:cs="Arial"/>
          <w:bCs/>
          <w:spacing w:val="4"/>
        </w:rPr>
        <w:t xml:space="preserve">mowę</w:t>
      </w:r>
      <w:r>
        <w:rPr>
          <w:rFonts w:ascii="Arial" w:hAnsi="Arial" w:cs="Arial"/>
          <w:bCs/>
          <w:spacing w:val="4"/>
        </w:rPr>
        <w:t xml:space="preserve"> </w:t>
      </w:r>
      <w:r>
        <w:rPr>
          <w:rFonts w:ascii="Arial" w:hAnsi="Arial" w:cs="Arial"/>
          <w:bCs/>
          <w:spacing w:val="4"/>
        </w:rPr>
        <w:t xml:space="preserve">ze skutkiem natychmiastowym </w:t>
      </w:r>
      <w:r>
        <w:rPr>
          <w:rFonts w:ascii="Arial" w:hAnsi="Arial" w:cs="Arial"/>
          <w:bCs/>
          <w:spacing w:val="4"/>
        </w:rPr>
        <w:t xml:space="preserve">z zachowaniem prawa do naliczenia kar umownych </w:t>
      </w:r>
      <w:r>
        <w:rPr>
          <w:rFonts w:ascii="Arial" w:hAnsi="Arial" w:cs="Arial"/>
          <w:bCs/>
          <w:spacing w:val="4"/>
        </w:rPr>
        <w:t xml:space="preserve">Wykonawcy</w:t>
      </w:r>
      <w:r>
        <w:rPr>
          <w:rFonts w:ascii="Arial" w:hAnsi="Arial" w:cs="Arial"/>
          <w:bCs/>
          <w:spacing w:val="4"/>
        </w:rPr>
        <w:t xml:space="preserve">, w każdym przypadku, gdy:</w:t>
      </w:r>
      <w:r/>
    </w:p>
    <w:p>
      <w:pPr>
        <w:numPr>
          <w:ilvl w:val="1"/>
          <w:numId w:val="10"/>
        </w:numPr>
        <w:ind w:left="851" w:hanging="425"/>
        <w:jc w:val="both"/>
        <w:spacing w:after="120" w:before="120"/>
        <w:tabs>
          <w:tab w:val="left" w:pos="851" w:leader="none"/>
        </w:tabs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 xml:space="preserve">W</w:t>
      </w:r>
      <w:r>
        <w:rPr>
          <w:rFonts w:ascii="Arial" w:hAnsi="Arial" w:cs="Arial"/>
          <w:bCs/>
          <w:spacing w:val="4"/>
        </w:rPr>
        <w:t xml:space="preserve">ykonawca przekroczy termin, </w:t>
      </w:r>
      <w:r>
        <w:rPr>
          <w:rFonts w:ascii="Arial" w:hAnsi="Arial" w:cs="Arial"/>
          <w:bCs/>
          <w:spacing w:val="4"/>
        </w:rPr>
        <w:t xml:space="preserve">określony </w:t>
      </w:r>
      <w:r>
        <w:rPr>
          <w:rFonts w:ascii="Arial" w:hAnsi="Arial" w:cs="Arial"/>
          <w:bCs/>
          <w:spacing w:val="4"/>
        </w:rPr>
        <w:t xml:space="preserve">w </w:t>
      </w:r>
      <w:r>
        <w:rPr>
          <w:rFonts w:ascii="Arial" w:hAnsi="Arial" w:cs="Arial"/>
          <w:spacing w:val="4"/>
        </w:rPr>
        <w:t xml:space="preserve">§ </w:t>
      </w:r>
      <w:r>
        <w:rPr>
          <w:rFonts w:ascii="Arial" w:hAnsi="Arial" w:cs="Arial"/>
          <w:spacing w:val="4"/>
        </w:rPr>
        <w:t xml:space="preserve">1</w:t>
      </w:r>
      <w:r>
        <w:rPr>
          <w:rFonts w:ascii="Arial" w:hAnsi="Arial" w:cs="Arial"/>
          <w:spacing w:val="4"/>
        </w:rPr>
        <w:t xml:space="preserve"> ust. </w:t>
      </w:r>
      <w:r>
        <w:rPr>
          <w:rFonts w:ascii="Arial" w:hAnsi="Arial" w:cs="Arial"/>
          <w:spacing w:val="4"/>
        </w:rPr>
        <w:t xml:space="preserve">1 pkt 1</w:t>
      </w:r>
      <w:r>
        <w:rPr>
          <w:rFonts w:ascii="Arial" w:hAnsi="Arial" w:cs="Arial"/>
          <w:spacing w:val="4"/>
        </w:rPr>
        <w:t xml:space="preserve"> lit a lub </w:t>
      </w:r>
      <w:r>
        <w:rPr>
          <w:rFonts w:ascii="Arial" w:hAnsi="Arial" w:cs="Arial"/>
          <w:spacing w:val="4"/>
        </w:rPr>
        <w:t xml:space="preserve">pkt 2</w:t>
      </w:r>
      <w:r>
        <w:rPr>
          <w:rFonts w:ascii="Arial" w:hAnsi="Arial" w:cs="Arial"/>
          <w:spacing w:val="4"/>
        </w:rPr>
        <w:t xml:space="preserve"> lit a</w:t>
      </w:r>
      <w:r>
        <w:rPr>
          <w:rFonts w:ascii="Arial" w:hAnsi="Arial" w:cs="Arial"/>
          <w:spacing w:val="4"/>
        </w:rPr>
        <w:t xml:space="preserve"> i b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o 2</w:t>
      </w:r>
      <w:r>
        <w:rPr>
          <w:rFonts w:ascii="Arial" w:hAnsi="Arial" w:cs="Arial"/>
          <w:spacing w:val="4"/>
        </w:rPr>
        <w:t xml:space="preserve"> dni kalendarzowe</w:t>
      </w:r>
      <w:r>
        <w:rPr>
          <w:rFonts w:ascii="Arial" w:hAnsi="Arial" w:cs="Arial"/>
          <w:spacing w:val="4"/>
        </w:rPr>
        <w:t xml:space="preserve">,</w:t>
      </w:r>
      <w:r>
        <w:rPr>
          <w:rFonts w:ascii="Arial" w:hAnsi="Arial" w:cs="Arial"/>
          <w:spacing w:val="4"/>
        </w:rPr>
        <w:t xml:space="preserve"> lub</w:t>
      </w:r>
      <w:r/>
    </w:p>
    <w:p>
      <w:pPr>
        <w:numPr>
          <w:ilvl w:val="1"/>
          <w:numId w:val="10"/>
        </w:numPr>
        <w:ind w:left="851" w:hanging="425"/>
        <w:jc w:val="both"/>
        <w:spacing w:after="120" w:before="120"/>
        <w:tabs>
          <w:tab w:val="left" w:pos="851" w:leader="none"/>
        </w:tabs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 xml:space="preserve">Wykonawca przekroczy termin </w:t>
      </w:r>
      <w:r>
        <w:rPr>
          <w:rFonts w:ascii="Arial" w:hAnsi="Arial" w:cs="Arial"/>
          <w:spacing w:val="4"/>
        </w:rPr>
        <w:t xml:space="preserve">rozpocz</w:t>
      </w:r>
      <w:r>
        <w:rPr>
          <w:rFonts w:ascii="Arial" w:hAnsi="Arial" w:cs="Arial" w:hint="eastAsia"/>
          <w:spacing w:val="4"/>
        </w:rPr>
        <w:t xml:space="preserve">ę</w:t>
      </w:r>
      <w:r>
        <w:rPr>
          <w:rFonts w:ascii="Arial" w:hAnsi="Arial" w:cs="Arial"/>
          <w:spacing w:val="4"/>
        </w:rPr>
        <w:t xml:space="preserve">cia </w:t>
      </w:r>
      <w:r>
        <w:rPr>
          <w:rFonts w:ascii="Arial" w:hAnsi="Arial" w:cs="Arial" w:hint="eastAsia"/>
          <w:spacing w:val="4"/>
        </w:rPr>
        <w:t xml:space="preserve">ś</w:t>
      </w:r>
      <w:r>
        <w:rPr>
          <w:rFonts w:ascii="Arial" w:hAnsi="Arial" w:cs="Arial"/>
          <w:spacing w:val="4"/>
        </w:rPr>
        <w:t xml:space="preserve">wiadczenia usług</w:t>
      </w:r>
      <w:r>
        <w:rPr>
          <w:rFonts w:ascii="Arial" w:hAnsi="Arial" w:cs="Arial"/>
          <w:spacing w:val="4"/>
        </w:rPr>
        <w:t xml:space="preserve">i</w:t>
      </w:r>
      <w:r>
        <w:rPr>
          <w:rFonts w:ascii="Arial" w:hAnsi="Arial" w:cs="Arial"/>
          <w:spacing w:val="4"/>
        </w:rPr>
        <w:t xml:space="preserve">, </w:t>
      </w:r>
      <w:r>
        <w:rPr>
          <w:rFonts w:ascii="Arial" w:hAnsi="Arial" w:cs="Arial"/>
          <w:bCs/>
          <w:spacing w:val="4"/>
        </w:rPr>
        <w:t xml:space="preserve">określony w </w:t>
      </w:r>
      <w:r>
        <w:rPr>
          <w:rFonts w:ascii="Arial" w:hAnsi="Arial" w:cs="Arial"/>
          <w:spacing w:val="4"/>
        </w:rPr>
        <w:t xml:space="preserve">§ 1 ust. 1 pkt 1 lit b pkt 2 lit </w:t>
      </w:r>
      <w:r>
        <w:rPr>
          <w:rFonts w:ascii="Arial" w:hAnsi="Arial" w:cs="Arial"/>
          <w:spacing w:val="4"/>
        </w:rPr>
        <w:t xml:space="preserve">c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o </w:t>
      </w:r>
      <w:r>
        <w:rPr>
          <w:rFonts w:ascii="Arial" w:hAnsi="Arial" w:cs="Arial"/>
          <w:spacing w:val="4"/>
        </w:rPr>
        <w:t xml:space="preserve">2</w:t>
      </w:r>
      <w:r>
        <w:rPr>
          <w:rFonts w:ascii="Arial" w:hAnsi="Arial" w:cs="Arial"/>
          <w:spacing w:val="4"/>
        </w:rPr>
        <w:t xml:space="preserve"> dni kalendarzow</w:t>
      </w:r>
      <w:r>
        <w:rPr>
          <w:rFonts w:ascii="Arial" w:hAnsi="Arial" w:cs="Arial"/>
          <w:spacing w:val="4"/>
        </w:rPr>
        <w:t xml:space="preserve">e</w:t>
      </w:r>
      <w:r>
        <w:rPr>
          <w:rFonts w:ascii="Arial" w:hAnsi="Arial" w:cs="Arial"/>
          <w:spacing w:val="4"/>
        </w:rPr>
        <w:t xml:space="preserve">,</w:t>
      </w:r>
      <w:r>
        <w:rPr>
          <w:rFonts w:ascii="Arial" w:hAnsi="Arial" w:cs="Arial"/>
          <w:spacing w:val="4"/>
        </w:rPr>
        <w:t xml:space="preserve"> lub</w:t>
      </w:r>
      <w:r/>
    </w:p>
    <w:p>
      <w:pPr>
        <w:numPr>
          <w:ilvl w:val="1"/>
          <w:numId w:val="10"/>
        </w:numPr>
        <w:ind w:left="851" w:hanging="425"/>
        <w:jc w:val="both"/>
        <w:spacing w:after="120" w:before="120"/>
        <w:tabs>
          <w:tab w:val="left" w:pos="851" w:leader="none"/>
        </w:tabs>
        <w:rPr>
          <w:rFonts w:ascii="Arial" w:hAnsi="Arial" w:cs="Arial"/>
          <w:bCs/>
          <w:spacing w:val="4"/>
        </w:rPr>
      </w:pPr>
      <w:r>
        <w:rPr>
          <w:rFonts w:ascii="Arial" w:hAnsi="Arial" w:cs="Arial"/>
          <w:spacing w:val="4"/>
        </w:rPr>
        <w:t xml:space="preserve">Wykonawca </w:t>
      </w:r>
      <w:r>
        <w:rPr>
          <w:rFonts w:ascii="Arial" w:hAnsi="Arial" w:cs="Arial"/>
          <w:spacing w:val="4"/>
        </w:rPr>
        <w:t xml:space="preserve">pięciokrotnie nie przystąpi do usunięcia awarii w terminie wskazanym w</w:t>
      </w:r>
      <w:r>
        <w:rPr>
          <w:rFonts w:ascii="Arial" w:hAnsi="Arial" w:cs="Arial"/>
          <w:spacing w:val="4"/>
        </w:rPr>
        <w:t xml:space="preserve"> </w:t>
      </w:r>
      <w:r>
        <w:rPr>
          <w:rFonts w:ascii="Arial" w:hAnsi="Arial" w:cs="Arial"/>
          <w:bCs/>
          <w:spacing w:val="4"/>
        </w:rPr>
        <w:t xml:space="preserve">§</w:t>
      </w:r>
      <w:r>
        <w:rPr>
          <w:rFonts w:ascii="Arial" w:hAnsi="Arial" w:cs="Arial"/>
          <w:bCs/>
          <w:spacing w:val="4"/>
        </w:rPr>
        <w:t xml:space="preserve"> 5 pkt 4)</w:t>
      </w:r>
      <w:r>
        <w:rPr>
          <w:rFonts w:ascii="Arial" w:hAnsi="Arial" w:cs="Arial"/>
          <w:spacing w:val="4"/>
        </w:rPr>
        <w:t xml:space="preserve">, lub</w:t>
      </w:r>
      <w:r/>
    </w:p>
    <w:p>
      <w:pPr>
        <w:numPr>
          <w:ilvl w:val="1"/>
          <w:numId w:val="10"/>
        </w:numPr>
        <w:ind w:left="851" w:hanging="425"/>
        <w:jc w:val="both"/>
        <w:spacing w:after="120" w:before="120"/>
        <w:tabs>
          <w:tab w:val="left" w:pos="851" w:leader="none"/>
        </w:tabs>
        <w:rPr>
          <w:rFonts w:ascii="Arial" w:hAnsi="Arial" w:cs="Arial"/>
          <w:bCs/>
          <w:spacing w:val="4"/>
        </w:rPr>
      </w:pPr>
      <w:r>
        <w:rPr>
          <w:rFonts w:ascii="Arial" w:hAnsi="Arial" w:cs="Arial"/>
          <w:spacing w:val="4"/>
        </w:rPr>
        <w:t xml:space="preserve">Usługi </w:t>
      </w:r>
      <w:r>
        <w:rPr>
          <w:rFonts w:ascii="Arial" w:hAnsi="Arial" w:cs="Arial"/>
          <w:spacing w:val="4"/>
        </w:rPr>
        <w:t xml:space="preserve">o których mowa </w:t>
      </w:r>
      <w:r>
        <w:rPr>
          <w:rFonts w:ascii="Arial" w:hAnsi="Arial" w:cs="Arial"/>
          <w:bCs/>
          <w:spacing w:val="4"/>
        </w:rPr>
        <w:t xml:space="preserve">w </w:t>
      </w:r>
      <w:r>
        <w:rPr>
          <w:rFonts w:ascii="Arial" w:hAnsi="Arial" w:cs="Arial"/>
          <w:spacing w:val="4"/>
        </w:rPr>
        <w:t xml:space="preserve">§ 1 ust. 1 pkt 1 lit b pkt 2 lit </w:t>
      </w:r>
      <w:r>
        <w:rPr>
          <w:rFonts w:ascii="Arial" w:hAnsi="Arial" w:cs="Arial"/>
          <w:spacing w:val="4"/>
        </w:rPr>
        <w:t xml:space="preserve">c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dwukrotnie będ</w:t>
      </w:r>
      <w:r>
        <w:rPr>
          <w:rFonts w:ascii="Arial" w:hAnsi="Arial" w:cs="Arial"/>
          <w:spacing w:val="4"/>
        </w:rPr>
        <w:t xml:space="preserve">ą</w:t>
      </w:r>
      <w:r>
        <w:rPr>
          <w:rFonts w:ascii="Arial" w:hAnsi="Arial" w:cs="Arial"/>
          <w:spacing w:val="4"/>
        </w:rPr>
        <w:t xml:space="preserve"> niedostępne </w:t>
      </w:r>
      <w:r>
        <w:rPr>
          <w:rFonts w:ascii="Arial" w:hAnsi="Arial" w:cs="Arial"/>
          <w:spacing w:val="4"/>
        </w:rPr>
        <w:t xml:space="preserve">każdorazowo</w:t>
      </w:r>
      <w:r>
        <w:rPr>
          <w:rFonts w:ascii="Arial" w:hAnsi="Arial" w:cs="Arial"/>
          <w:spacing w:val="4"/>
        </w:rPr>
        <w:t xml:space="preserve"> przez okres przekraczający 12 godzin, lub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u</w:t>
      </w:r>
      <w:r>
        <w:rPr>
          <w:rFonts w:ascii="Arial" w:hAnsi="Arial" w:cs="Arial"/>
          <w:spacing w:val="4"/>
        </w:rPr>
        <w:t xml:space="preserve">sługa dostępu do sieci Internet nie będzie świadczona przez 3 dni kalendarzowe</w:t>
      </w:r>
      <w:r>
        <w:rPr>
          <w:rFonts w:ascii="Arial" w:hAnsi="Arial" w:cs="Arial"/>
          <w:spacing w:val="4"/>
        </w:rPr>
        <w:t xml:space="preserve">, </w:t>
      </w:r>
      <w:r/>
    </w:p>
    <w:p>
      <w:pPr>
        <w:ind w:left="360"/>
        <w:jc w:val="both"/>
        <w:spacing w:after="120" w:before="12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- składając w tym celu stosowne pisemne oświadczenie nie później ni</w:t>
      </w:r>
      <w:r>
        <w:rPr>
          <w:rFonts w:ascii="Arial" w:hAnsi="Arial" w:cs="Arial"/>
          <w:spacing w:val="4"/>
        </w:rPr>
        <w:t xml:space="preserve">ż w terminie 30 </w:t>
      </w:r>
      <w:r>
        <w:rPr>
          <w:rFonts w:ascii="Arial" w:hAnsi="Arial" w:cs="Arial"/>
          <w:spacing w:val="4"/>
        </w:rPr>
        <w:t xml:space="preserve">dni od</w:t>
      </w:r>
      <w:r>
        <w:rPr>
          <w:rFonts w:ascii="Arial" w:hAnsi="Arial" w:cs="Arial"/>
          <w:spacing w:val="4"/>
        </w:rPr>
        <w:t xml:space="preserve"> </w:t>
      </w:r>
      <w:r>
        <w:rPr>
          <w:rFonts w:ascii="Arial" w:hAnsi="Arial" w:cs="Arial"/>
          <w:spacing w:val="4"/>
        </w:rPr>
        <w:t xml:space="preserve">dnia zaistnienia którejkolwiek z ww. okoliczności.</w:t>
      </w:r>
      <w:r/>
    </w:p>
    <w:p>
      <w:pPr>
        <w:pStyle w:val="477"/>
        <w:numPr>
          <w:ilvl w:val="0"/>
          <w:numId w:val="16"/>
        </w:numPr>
        <w:ind w:left="357"/>
        <w:jc w:val="both"/>
        <w:rPr>
          <w:rFonts w:ascii="Arial" w:hAnsi="Arial" w:cs="Arial"/>
          <w:spacing w:val="4"/>
          <w:sz w:val="20"/>
          <w:lang w:val="pl-PL"/>
        </w:rPr>
      </w:pPr>
      <w:r>
        <w:rPr>
          <w:rFonts w:ascii="Arial" w:hAnsi="Arial" w:cs="Arial"/>
          <w:spacing w:val="4"/>
          <w:sz w:val="20"/>
        </w:rPr>
        <w:t xml:space="preserve">Zamawiający zastrzega sobie prawo do </w:t>
      </w:r>
      <w:r>
        <w:rPr>
          <w:rFonts w:ascii="Arial" w:hAnsi="Arial" w:cs="Arial"/>
          <w:spacing w:val="4"/>
          <w:sz w:val="20"/>
        </w:rPr>
        <w:t xml:space="preserve">wypowiedzenia </w:t>
      </w:r>
      <w:r>
        <w:rPr>
          <w:rFonts w:ascii="Arial" w:hAnsi="Arial" w:cs="Arial"/>
          <w:spacing w:val="4"/>
          <w:sz w:val="20"/>
          <w:lang w:val="pl-PL"/>
        </w:rPr>
        <w:t xml:space="preserve">U</w:t>
      </w:r>
      <w:r>
        <w:rPr>
          <w:rFonts w:ascii="Arial" w:hAnsi="Arial" w:cs="Arial"/>
          <w:spacing w:val="4"/>
          <w:sz w:val="20"/>
        </w:rPr>
        <w:t xml:space="preserve">mowy</w:t>
      </w:r>
      <w:r>
        <w:rPr>
          <w:rFonts w:ascii="Arial" w:hAnsi="Arial" w:cs="Arial"/>
          <w:spacing w:val="4"/>
          <w:sz w:val="20"/>
          <w:lang w:val="pl-PL"/>
        </w:rPr>
        <w:t xml:space="preserve">, w zakresie określonym w </w:t>
      </w:r>
      <w:r>
        <w:rPr>
          <w:rFonts w:ascii="Arial" w:hAnsi="Arial" w:cs="Arial"/>
          <w:spacing w:val="4"/>
          <w:sz w:val="20"/>
          <w:lang w:val="pl-PL"/>
        </w:rPr>
        <w:t xml:space="preserve">§ 1 ust. 1 pkt </w:t>
      </w:r>
      <w:r>
        <w:rPr>
          <w:rFonts w:ascii="Arial" w:hAnsi="Arial" w:cs="Arial"/>
          <w:spacing w:val="4"/>
          <w:sz w:val="20"/>
          <w:lang w:val="pl-PL"/>
        </w:rPr>
        <w:t xml:space="preserve">1</w:t>
      </w:r>
      <w:r>
        <w:rPr>
          <w:rFonts w:ascii="Arial" w:hAnsi="Arial" w:cs="Arial"/>
          <w:spacing w:val="4"/>
          <w:sz w:val="20"/>
          <w:lang w:val="pl-PL"/>
        </w:rPr>
        <w:t xml:space="preserve"> lit b</w:t>
      </w:r>
      <w:r>
        <w:rPr>
          <w:rFonts w:ascii="Arial" w:hAnsi="Arial" w:cs="Arial"/>
          <w:spacing w:val="4"/>
          <w:sz w:val="20"/>
          <w:lang w:val="pl-PL"/>
        </w:rPr>
        <w:t xml:space="preserve"> </w:t>
      </w:r>
      <w:r>
        <w:rPr>
          <w:rFonts w:ascii="Arial" w:hAnsi="Arial" w:cs="Arial"/>
          <w:spacing w:val="4"/>
          <w:sz w:val="20"/>
          <w:lang w:val="pl-PL"/>
        </w:rPr>
        <w:t xml:space="preserve">pkt 2 lit </w:t>
      </w:r>
      <w:r>
        <w:rPr>
          <w:rFonts w:ascii="Arial" w:hAnsi="Arial" w:cs="Arial"/>
          <w:spacing w:val="4"/>
          <w:sz w:val="20"/>
          <w:lang w:val="pl-PL"/>
        </w:rPr>
        <w:t xml:space="preserve">c</w:t>
      </w:r>
      <w:r>
        <w:rPr>
          <w:rFonts w:ascii="Arial" w:hAnsi="Arial" w:cs="Arial"/>
          <w:spacing w:val="4"/>
          <w:sz w:val="20"/>
          <w:lang w:val="pl-PL"/>
        </w:rPr>
        <w:t xml:space="preserve"> </w:t>
      </w:r>
      <w:r>
        <w:rPr>
          <w:rFonts w:ascii="Arial" w:hAnsi="Arial" w:cs="Arial"/>
          <w:spacing w:val="4"/>
          <w:sz w:val="20"/>
          <w:lang w:val="pl-PL"/>
        </w:rPr>
        <w:t xml:space="preserve">z</w:t>
      </w:r>
      <w:r>
        <w:rPr>
          <w:rFonts w:ascii="Arial" w:hAnsi="Arial" w:cs="Arial"/>
          <w:spacing w:val="4"/>
          <w:sz w:val="20"/>
          <w:lang w:val="pl-PL"/>
        </w:rPr>
        <w:t xml:space="preserve"> zachowaniem</w:t>
      </w:r>
      <w:r>
        <w:rPr>
          <w:rFonts w:ascii="Arial" w:hAnsi="Arial" w:cs="Arial"/>
          <w:spacing w:val="4"/>
          <w:sz w:val="20"/>
          <w:lang w:val="pl-PL"/>
        </w:rPr>
        <w:t xml:space="preserve"> miesięczn</w:t>
      </w:r>
      <w:r>
        <w:rPr>
          <w:rFonts w:ascii="Arial" w:hAnsi="Arial" w:cs="Arial"/>
          <w:spacing w:val="4"/>
          <w:sz w:val="20"/>
          <w:lang w:val="pl-PL"/>
        </w:rPr>
        <w:t xml:space="preserve">ego</w:t>
      </w:r>
      <w:r>
        <w:rPr>
          <w:rFonts w:ascii="Arial" w:hAnsi="Arial" w:cs="Arial"/>
          <w:spacing w:val="4"/>
          <w:sz w:val="20"/>
          <w:lang w:val="pl-PL"/>
        </w:rPr>
        <w:t xml:space="preserve"> okres</w:t>
      </w:r>
      <w:r>
        <w:rPr>
          <w:rFonts w:ascii="Arial" w:hAnsi="Arial" w:cs="Arial"/>
          <w:spacing w:val="4"/>
          <w:sz w:val="20"/>
          <w:lang w:val="pl-PL"/>
        </w:rPr>
        <w:t xml:space="preserve">u </w:t>
      </w:r>
      <w:r>
        <w:rPr>
          <w:rFonts w:ascii="Arial" w:hAnsi="Arial" w:cs="Arial"/>
          <w:spacing w:val="4"/>
          <w:sz w:val="20"/>
          <w:lang w:val="pl-PL"/>
        </w:rPr>
        <w:t xml:space="preserve">wypowiedzenia.</w:t>
      </w:r>
      <w:r/>
    </w:p>
    <w:p>
      <w:pPr>
        <w:jc w:val="center"/>
        <w:spacing w:after="120" w:before="120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 xml:space="preserve">§ </w:t>
      </w:r>
      <w:r>
        <w:rPr>
          <w:rFonts w:ascii="Arial" w:hAnsi="Arial" w:cs="Arial"/>
          <w:bCs/>
          <w:spacing w:val="4"/>
        </w:rPr>
        <w:t xml:space="preserve">8</w:t>
      </w:r>
      <w:r/>
    </w:p>
    <w:p>
      <w:pPr>
        <w:numPr>
          <w:ilvl w:val="0"/>
          <w:numId w:val="7"/>
        </w:numPr>
        <w:ind w:left="426" w:hanging="426"/>
        <w:jc w:val="both"/>
        <w:spacing w:after="120" w:before="120"/>
        <w:tabs>
          <w:tab w:val="left" w:pos="426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Zamawiający ma prawo do przeprowadzenia audytu realizacji U</w:t>
      </w:r>
      <w:r>
        <w:rPr>
          <w:rFonts w:ascii="Arial" w:hAnsi="Arial" w:cs="Arial"/>
          <w:spacing w:val="4"/>
        </w:rPr>
        <w:t xml:space="preserve">mowy przez W</w:t>
      </w:r>
      <w:r>
        <w:rPr>
          <w:rFonts w:ascii="Arial" w:hAnsi="Arial" w:cs="Arial"/>
          <w:spacing w:val="4"/>
        </w:rPr>
        <w:t xml:space="preserve">ykonawcę, w</w:t>
      </w:r>
      <w:r>
        <w:rPr>
          <w:rFonts w:ascii="Arial" w:hAnsi="Arial" w:cs="Arial"/>
          <w:spacing w:val="4"/>
        </w:rPr>
        <w:t xml:space="preserve"> </w:t>
      </w:r>
      <w:r>
        <w:rPr>
          <w:rFonts w:ascii="Arial" w:hAnsi="Arial" w:cs="Arial"/>
          <w:spacing w:val="4"/>
        </w:rPr>
        <w:t xml:space="preserve">szczególności w celu weryfikacji, czy Zamówienie jest realizowane zgodnie z wymaganiami opisanymi w Umowie, oraz czy przebiega zgodnie z warunkami oraz planami sporządzonymi </w:t>
      </w:r>
      <w:r>
        <w:rPr>
          <w:rFonts w:ascii="Arial" w:hAnsi="Arial" w:cs="Arial"/>
          <w:spacing w:val="4"/>
        </w:rPr>
        <w:t xml:space="preserve">i </w:t>
      </w:r>
      <w:r>
        <w:rPr>
          <w:rFonts w:ascii="Arial" w:hAnsi="Arial" w:cs="Arial"/>
          <w:spacing w:val="4"/>
        </w:rPr>
        <w:t xml:space="preserve">uzgodnionymi przez Strony w trakcie realizacji Zamówienia.</w:t>
      </w:r>
      <w:r/>
    </w:p>
    <w:p>
      <w:pPr>
        <w:numPr>
          <w:ilvl w:val="0"/>
          <w:numId w:val="7"/>
        </w:numPr>
        <w:ind w:left="426" w:hanging="426"/>
        <w:jc w:val="both"/>
        <w:spacing w:after="120" w:before="120"/>
        <w:tabs>
          <w:tab w:val="left" w:pos="426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Zamawiający może powierzyć przeprowadzenie audytu stronie trzeciej.</w:t>
      </w:r>
      <w:r/>
    </w:p>
    <w:p>
      <w:pPr>
        <w:numPr>
          <w:ilvl w:val="0"/>
          <w:numId w:val="7"/>
        </w:numPr>
        <w:ind w:left="426" w:hanging="426"/>
        <w:jc w:val="both"/>
        <w:spacing w:after="120" w:before="120"/>
        <w:tabs>
          <w:tab w:val="left" w:pos="426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Zamawiający jest zobowiązany poinformować Wykonawcę o przystąpieniu do czynności audytu z wyprzedzeniem co najmniej dwóch dni roboczych</w:t>
      </w:r>
      <w:r>
        <w:rPr>
          <w:rFonts w:ascii="Arial" w:hAnsi="Arial" w:cs="Arial"/>
          <w:spacing w:val="4"/>
        </w:rPr>
        <w:t xml:space="preserve"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to jest dni od poniedziałku do</w:t>
      </w:r>
      <w:r>
        <w:rPr>
          <w:rFonts w:ascii="Arial" w:hAnsi="Arial" w:cs="Arial"/>
          <w:spacing w:val="4"/>
        </w:rPr>
        <w:t xml:space="preserve"> </w:t>
      </w:r>
      <w:r>
        <w:rPr>
          <w:rFonts w:ascii="Arial" w:hAnsi="Arial" w:cs="Arial"/>
          <w:spacing w:val="4"/>
        </w:rPr>
        <w:t xml:space="preserve">piątku z wyłączeniem dni ustawowo wolnych od pracy, </w:t>
      </w:r>
      <w:r>
        <w:rPr>
          <w:rFonts w:ascii="Arial" w:hAnsi="Arial" w:cs="Arial"/>
          <w:spacing w:val="4"/>
        </w:rPr>
        <w:t xml:space="preserve">wskazując cel i zakres audytu oraz podając listę audytorów upoważnionych do przeprowadzenia audytu.</w:t>
      </w:r>
      <w:r/>
    </w:p>
    <w:p>
      <w:pPr>
        <w:numPr>
          <w:ilvl w:val="0"/>
          <w:numId w:val="7"/>
        </w:numPr>
        <w:ind w:left="426" w:hanging="426"/>
        <w:jc w:val="both"/>
        <w:spacing w:after="120" w:before="120"/>
        <w:tabs>
          <w:tab w:val="left" w:pos="426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Wykonawca jest zobowiązany:</w:t>
      </w:r>
      <w:r/>
    </w:p>
    <w:p>
      <w:pPr>
        <w:numPr>
          <w:ilvl w:val="0"/>
          <w:numId w:val="13"/>
        </w:numPr>
        <w:ind w:left="851" w:hanging="425"/>
        <w:jc w:val="both"/>
        <w:spacing w:after="120" w:before="120"/>
        <w:tabs>
          <w:tab w:val="clear" w:pos="647" w:leader="none"/>
          <w:tab w:val="left" w:pos="851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u</w:t>
      </w:r>
      <w:r>
        <w:rPr>
          <w:rFonts w:ascii="Arial" w:hAnsi="Arial" w:cs="Arial"/>
          <w:spacing w:val="4"/>
        </w:rPr>
        <w:t xml:space="preserve">dostępni</w:t>
      </w:r>
      <w:r>
        <w:rPr>
          <w:rFonts w:ascii="Arial" w:hAnsi="Arial" w:cs="Arial"/>
          <w:spacing w:val="4"/>
        </w:rPr>
        <w:t xml:space="preserve">ć audytorom wszelk</w:t>
      </w:r>
      <w:r>
        <w:rPr>
          <w:rFonts w:ascii="Arial" w:hAnsi="Arial" w:cs="Arial"/>
          <w:spacing w:val="4"/>
        </w:rPr>
        <w:t xml:space="preserve">ą</w:t>
      </w:r>
      <w:r>
        <w:rPr>
          <w:rFonts w:ascii="Arial" w:hAnsi="Arial" w:cs="Arial"/>
          <w:spacing w:val="4"/>
        </w:rPr>
        <w:t xml:space="preserve"> dokumentację</w:t>
      </w:r>
      <w:r>
        <w:rPr>
          <w:rFonts w:ascii="Arial" w:hAnsi="Arial" w:cs="Arial"/>
          <w:spacing w:val="4"/>
        </w:rPr>
        <w:t xml:space="preserve"> związan</w:t>
      </w:r>
      <w:r>
        <w:rPr>
          <w:rFonts w:ascii="Arial" w:hAnsi="Arial" w:cs="Arial"/>
          <w:spacing w:val="4"/>
        </w:rPr>
        <w:t xml:space="preserve">ą</w:t>
      </w:r>
      <w:r>
        <w:rPr>
          <w:rFonts w:ascii="Arial" w:hAnsi="Arial" w:cs="Arial"/>
          <w:spacing w:val="4"/>
        </w:rPr>
        <w:t xml:space="preserve"> z realizacj</w:t>
      </w:r>
      <w:r>
        <w:rPr>
          <w:rFonts w:ascii="Arial" w:hAnsi="Arial" w:cs="Arial"/>
          <w:spacing w:val="4"/>
        </w:rPr>
        <w:t xml:space="preserve">ą</w:t>
      </w:r>
      <w:r>
        <w:rPr>
          <w:rFonts w:ascii="Arial" w:hAnsi="Arial" w:cs="Arial"/>
          <w:spacing w:val="4"/>
        </w:rPr>
        <w:t xml:space="preserve"> Zamówienia;</w:t>
      </w:r>
      <w:r/>
    </w:p>
    <w:p>
      <w:pPr>
        <w:numPr>
          <w:ilvl w:val="0"/>
          <w:numId w:val="13"/>
        </w:numPr>
        <w:ind w:left="851" w:hanging="425"/>
        <w:jc w:val="both"/>
        <w:spacing w:after="120" w:before="120"/>
        <w:tabs>
          <w:tab w:val="clear" w:pos="647" w:leader="none"/>
          <w:tab w:val="left" w:pos="851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u</w:t>
      </w:r>
      <w:r>
        <w:rPr>
          <w:rFonts w:ascii="Arial" w:hAnsi="Arial" w:cs="Arial"/>
          <w:spacing w:val="4"/>
        </w:rPr>
        <w:t xml:space="preserve">dzielić odpowiedzi na pytania audytorów na piśmie nie później, niż w czasie 3 dni roboczych;</w:t>
      </w:r>
      <w:r/>
    </w:p>
    <w:p>
      <w:pPr>
        <w:numPr>
          <w:ilvl w:val="0"/>
          <w:numId w:val="13"/>
        </w:numPr>
        <w:ind w:left="851" w:hanging="425"/>
        <w:jc w:val="both"/>
        <w:spacing w:after="120" w:before="120"/>
        <w:tabs>
          <w:tab w:val="clear" w:pos="647" w:leader="none"/>
          <w:tab w:val="left" w:pos="851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</w:t>
      </w:r>
      <w:r>
        <w:rPr>
          <w:rFonts w:ascii="Arial" w:hAnsi="Arial" w:cs="Arial"/>
          <w:spacing w:val="4"/>
        </w:rPr>
        <w:t xml:space="preserve">astosować się do zaleceń audytu w zakresie wskazanym pr</w:t>
      </w:r>
      <w:r>
        <w:rPr>
          <w:rFonts w:ascii="Arial" w:hAnsi="Arial" w:cs="Arial"/>
          <w:spacing w:val="4"/>
        </w:rPr>
        <w:t xml:space="preserve">zez Z</w:t>
      </w:r>
      <w:r>
        <w:rPr>
          <w:rFonts w:ascii="Arial" w:hAnsi="Arial" w:cs="Arial"/>
          <w:spacing w:val="4"/>
        </w:rPr>
        <w:t xml:space="preserve">amawiającego.</w:t>
      </w:r>
      <w:r/>
    </w:p>
    <w:p>
      <w:pPr>
        <w:jc w:val="center"/>
        <w:spacing w:after="120" w:before="120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 xml:space="preserve">§ </w:t>
      </w:r>
      <w:r>
        <w:rPr>
          <w:rFonts w:ascii="Arial" w:hAnsi="Arial" w:cs="Arial"/>
          <w:bCs/>
          <w:spacing w:val="4"/>
        </w:rPr>
        <w:t xml:space="preserve">9</w:t>
      </w:r>
      <w:r/>
    </w:p>
    <w:p>
      <w:pPr>
        <w:numPr>
          <w:ilvl w:val="1"/>
          <w:numId w:val="13"/>
        </w:numPr>
        <w:ind w:left="426" w:hanging="426"/>
        <w:jc w:val="both"/>
        <w:spacing w:after="120" w:before="120"/>
        <w:tabs>
          <w:tab w:val="left" w:pos="426" w:leader="none"/>
          <w:tab w:val="clear" w:pos="1367" w:leader="none"/>
          <w:tab w:val="left" w:pos="2340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Do </w:t>
      </w:r>
      <w:r>
        <w:rPr>
          <w:rFonts w:ascii="Arial" w:hAnsi="Arial" w:cs="Arial"/>
          <w:spacing w:val="4"/>
        </w:rPr>
        <w:t xml:space="preserve">bieżącej </w:t>
      </w:r>
      <w:r>
        <w:rPr>
          <w:rFonts w:ascii="Arial" w:hAnsi="Arial" w:cs="Arial"/>
          <w:spacing w:val="4"/>
        </w:rPr>
        <w:t xml:space="preserve">współpracy w sprawach związanych z wykonaniem Umowy upoważnia się: </w:t>
      </w:r>
      <w:r/>
    </w:p>
    <w:p>
      <w:pPr>
        <w:numPr>
          <w:ilvl w:val="1"/>
          <w:numId w:val="20"/>
        </w:numPr>
        <w:ind w:left="851" w:hanging="425"/>
        <w:jc w:val="both"/>
        <w:spacing w:after="120" w:before="120"/>
        <w:tabs>
          <w:tab w:val="left" w:pos="851" w:leader="none"/>
          <w:tab w:val="left" w:pos="928" w:leader="none"/>
          <w:tab w:val="clear" w:pos="1440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ze strony Zamawiającego: </w:t>
      </w:r>
      <w:r/>
    </w:p>
    <w:p>
      <w:pPr>
        <w:numPr>
          <w:ilvl w:val="1"/>
          <w:numId w:val="19"/>
        </w:numPr>
        <w:ind w:left="1418" w:hanging="567"/>
        <w:spacing w:after="120" w:before="120"/>
        <w:rPr>
          <w:rFonts w:ascii="Arial" w:hAnsi="Arial" w:cs="Arial"/>
          <w:spacing w:val="4"/>
          <w:lang w:val="en-US"/>
        </w:rPr>
      </w:pPr>
      <w:r>
        <w:rPr>
          <w:rFonts w:ascii="Arial" w:hAnsi="Arial" w:cs="Arial"/>
          <w:spacing w:val="4"/>
          <w:lang w:val="en-US"/>
        </w:rPr>
        <w:t xml:space="preserve">…….</w:t>
      </w:r>
      <w:r/>
    </w:p>
    <w:p>
      <w:pPr>
        <w:numPr>
          <w:ilvl w:val="1"/>
          <w:numId w:val="19"/>
        </w:numPr>
        <w:ind w:left="1418" w:hanging="567"/>
        <w:spacing w:after="120" w:before="12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…….</w:t>
      </w:r>
      <w:r/>
    </w:p>
    <w:p>
      <w:pPr>
        <w:jc w:val="both"/>
        <w:spacing w:after="120" w:before="12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</w:r>
      <w:r/>
    </w:p>
    <w:p>
      <w:pPr>
        <w:numPr>
          <w:ilvl w:val="0"/>
          <w:numId w:val="21"/>
        </w:numPr>
        <w:ind w:left="851" w:hanging="425"/>
        <w:jc w:val="both"/>
        <w:spacing w:after="120" w:before="120"/>
        <w:tabs>
          <w:tab w:val="left" w:pos="709" w:leader="none"/>
          <w:tab w:val="clear" w:pos="1441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  </w:t>
      </w:r>
      <w:r>
        <w:rPr>
          <w:rFonts w:ascii="Arial" w:hAnsi="Arial" w:cs="Arial"/>
          <w:spacing w:val="4"/>
        </w:rPr>
        <w:t xml:space="preserve">  </w:t>
      </w:r>
      <w:r>
        <w:rPr>
          <w:rFonts w:ascii="Arial" w:hAnsi="Arial" w:cs="Arial"/>
          <w:spacing w:val="4"/>
        </w:rPr>
        <w:t xml:space="preserve">ze strony Wykonawcy: </w:t>
      </w:r>
      <w:r/>
    </w:p>
    <w:p>
      <w:pPr>
        <w:pStyle w:val="482"/>
        <w:numPr>
          <w:ilvl w:val="0"/>
          <w:numId w:val="23"/>
        </w:numPr>
        <w:jc w:val="both"/>
        <w:spacing w:after="120" w:before="12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…….</w:t>
      </w:r>
      <w:r/>
    </w:p>
    <w:p>
      <w:pPr>
        <w:pStyle w:val="482"/>
        <w:numPr>
          <w:ilvl w:val="0"/>
          <w:numId w:val="23"/>
        </w:numPr>
        <w:jc w:val="both"/>
        <w:spacing w:after="120" w:before="12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…….</w:t>
      </w:r>
      <w:r/>
    </w:p>
    <w:p>
      <w:pPr>
        <w:numPr>
          <w:ilvl w:val="1"/>
          <w:numId w:val="13"/>
        </w:numPr>
        <w:ind w:left="426"/>
        <w:jc w:val="both"/>
        <w:spacing w:before="120"/>
        <w:tabs>
          <w:tab w:val="clear" w:pos="1367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Do podpisania protokołu, o którym mowa w § 3</w:t>
      </w:r>
      <w:r>
        <w:rPr>
          <w:rFonts w:ascii="Arial" w:hAnsi="Arial" w:cs="Arial"/>
          <w:spacing w:val="4"/>
        </w:rPr>
        <w:t xml:space="preserve">, upoważnieni są:</w:t>
      </w:r>
      <w:r/>
    </w:p>
    <w:p>
      <w:pPr>
        <w:ind w:left="426"/>
        <w:jc w:val="both"/>
        <w:spacing w:before="12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1)</w:t>
      </w:r>
      <w:r>
        <w:rPr>
          <w:rFonts w:ascii="Arial" w:hAnsi="Arial" w:cs="Arial"/>
          <w:spacing w:val="4"/>
        </w:rPr>
        <w:tab/>
        <w:t xml:space="preserve">ze strony Zamawiającego: </w:t>
      </w:r>
      <w:r>
        <w:rPr>
          <w:rFonts w:ascii="Arial" w:hAnsi="Arial" w:cs="Arial"/>
          <w:spacing w:val="4"/>
        </w:rPr>
        <w:t xml:space="preserve">…….</w:t>
      </w:r>
      <w:r/>
    </w:p>
    <w:p>
      <w:pPr>
        <w:ind w:left="709" w:hanging="283"/>
        <w:jc w:val="both"/>
        <w:spacing w:before="12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2)</w:t>
      </w:r>
      <w:r>
        <w:rPr>
          <w:rFonts w:ascii="Arial" w:hAnsi="Arial" w:cs="Arial"/>
          <w:spacing w:val="4"/>
        </w:rPr>
        <w:tab/>
      </w:r>
      <w:r>
        <w:rPr>
          <w:rFonts w:ascii="Arial" w:hAnsi="Arial" w:cs="Arial"/>
          <w:spacing w:val="4"/>
        </w:rPr>
        <w:t xml:space="preserve">ze strony</w:t>
      </w:r>
      <w:r>
        <w:rPr>
          <w:rFonts w:ascii="Arial" w:hAnsi="Arial" w:cs="Arial"/>
          <w:spacing w:val="4"/>
        </w:rPr>
        <w:t xml:space="preserve"> Wykonawcy:</w:t>
      </w:r>
      <w:r>
        <w:rPr>
          <w:rFonts w:ascii="Arial" w:hAnsi="Arial" w:cs="Arial"/>
          <w:spacing w:val="4"/>
        </w:rPr>
        <w:t xml:space="preserve">…….</w:t>
      </w:r>
      <w:r>
        <w:rPr>
          <w:rFonts w:ascii="Arial" w:hAnsi="Arial" w:cs="Arial"/>
          <w:spacing w:val="4"/>
        </w:rPr>
        <w:t xml:space="preserve"> </w:t>
      </w:r>
      <w:r/>
    </w:p>
    <w:p>
      <w:pPr>
        <w:numPr>
          <w:ilvl w:val="1"/>
          <w:numId w:val="13"/>
        </w:numPr>
        <w:ind w:left="426" w:hanging="426"/>
        <w:jc w:val="both"/>
        <w:spacing w:after="120" w:before="120"/>
        <w:tabs>
          <w:tab w:val="left" w:pos="426" w:leader="none"/>
          <w:tab w:val="clear" w:pos="1367" w:leader="none"/>
          <w:tab w:val="left" w:pos="2340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Zmiana osób, o których mowa w ust.1</w:t>
      </w:r>
      <w:r>
        <w:rPr>
          <w:rFonts w:ascii="Arial" w:hAnsi="Arial" w:cs="Arial"/>
          <w:spacing w:val="4"/>
        </w:rPr>
        <w:t xml:space="preserve"> i 2</w:t>
      </w:r>
      <w:r>
        <w:rPr>
          <w:rFonts w:ascii="Arial" w:hAnsi="Arial" w:cs="Arial"/>
          <w:spacing w:val="4"/>
        </w:rPr>
        <w:t xml:space="preserve">, następuje poprzez pisemne powiadomienie drugiej Strony i nie sta</w:t>
      </w:r>
      <w:r>
        <w:rPr>
          <w:rFonts w:ascii="Arial" w:hAnsi="Arial" w:cs="Arial"/>
          <w:spacing w:val="4"/>
        </w:rPr>
        <w:t xml:space="preserve">nowi zmia</w:t>
      </w:r>
      <w:r>
        <w:rPr>
          <w:rFonts w:ascii="Arial" w:hAnsi="Arial" w:cs="Arial"/>
          <w:spacing w:val="4"/>
        </w:rPr>
        <w:t xml:space="preserve">ny treści Umowy w rozumieniu § </w:t>
      </w:r>
      <w:r>
        <w:rPr>
          <w:rFonts w:ascii="Arial" w:hAnsi="Arial" w:cs="Arial"/>
          <w:spacing w:val="4"/>
        </w:rPr>
        <w:t xml:space="preserve">10</w:t>
      </w:r>
      <w:r>
        <w:rPr>
          <w:rFonts w:ascii="Arial" w:hAnsi="Arial" w:cs="Arial"/>
          <w:spacing w:val="4"/>
        </w:rPr>
        <w:t xml:space="preserve"> ust.1.</w:t>
      </w:r>
      <w:r/>
    </w:p>
    <w:p>
      <w:pPr>
        <w:jc w:val="center"/>
        <w:spacing w:after="120" w:before="120"/>
        <w:widowControl w:val="off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 xml:space="preserve">§ </w:t>
      </w:r>
      <w:r>
        <w:rPr>
          <w:rFonts w:ascii="Arial" w:hAnsi="Arial" w:cs="Arial"/>
          <w:bCs/>
          <w:spacing w:val="4"/>
        </w:rPr>
        <w:t xml:space="preserve">10</w:t>
      </w:r>
      <w:r/>
    </w:p>
    <w:p>
      <w:pPr>
        <w:numPr>
          <w:ilvl w:val="0"/>
          <w:numId w:val="14"/>
        </w:numPr>
        <w:ind w:left="360"/>
        <w:jc w:val="both"/>
        <w:spacing w:after="120" w:before="120"/>
        <w:tabs>
          <w:tab w:val="left" w:pos="360" w:leader="none"/>
          <w:tab w:val="clear" w:pos="720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Zmiany treści Umowy wymagają formy p</w:t>
      </w:r>
      <w:r>
        <w:rPr>
          <w:rFonts w:ascii="Arial" w:hAnsi="Arial" w:cs="Arial"/>
          <w:spacing w:val="4"/>
        </w:rPr>
        <w:t xml:space="preserve">isemnej pod rygorem nieważności.</w:t>
      </w:r>
      <w:r/>
    </w:p>
    <w:p>
      <w:pPr>
        <w:numPr>
          <w:ilvl w:val="0"/>
          <w:numId w:val="14"/>
        </w:numPr>
        <w:ind w:left="360"/>
        <w:jc w:val="both"/>
        <w:spacing w:after="120" w:before="120"/>
        <w:tabs>
          <w:tab w:val="left" w:pos="360" w:leader="none"/>
          <w:tab w:val="clear" w:pos="720" w:leader="none"/>
        </w:tabs>
        <w:rPr>
          <w:rFonts w:ascii="Arial" w:hAnsi="Arial" w:cs="Arial"/>
          <w:bCs/>
          <w:spacing w:val="4"/>
        </w:rPr>
      </w:pPr>
      <w:r>
        <w:rPr>
          <w:rFonts w:ascii="Arial" w:hAnsi="Arial" w:cs="Arial"/>
          <w:spacing w:val="4"/>
        </w:rPr>
        <w:t xml:space="preserve">W spraw</w:t>
      </w:r>
      <w:r>
        <w:rPr>
          <w:rFonts w:ascii="Arial" w:hAnsi="Arial" w:cs="Arial"/>
          <w:spacing w:val="4"/>
        </w:rPr>
        <w:t xml:space="preserve">ach nieuregulowanych </w:t>
      </w:r>
      <w:r>
        <w:rPr>
          <w:rFonts w:ascii="Arial" w:hAnsi="Arial" w:cs="Arial"/>
          <w:spacing w:val="4"/>
        </w:rPr>
        <w:t xml:space="preserve">Umową mają zastosowanie odpowiednie przepisy Kodeksu cywilnego</w:t>
      </w:r>
      <w:r>
        <w:rPr>
          <w:rFonts w:ascii="Arial" w:hAnsi="Arial" w:cs="Arial"/>
          <w:spacing w:val="4"/>
        </w:rPr>
        <w:t xml:space="preserve">.</w:t>
      </w:r>
      <w:r/>
    </w:p>
    <w:p>
      <w:pPr>
        <w:numPr>
          <w:ilvl w:val="0"/>
          <w:numId w:val="14"/>
        </w:numPr>
        <w:ind w:left="360"/>
        <w:jc w:val="both"/>
        <w:spacing w:after="120" w:before="120"/>
        <w:tabs>
          <w:tab w:val="left" w:pos="360" w:leader="none"/>
          <w:tab w:val="clear" w:pos="720" w:leader="none"/>
        </w:tabs>
        <w:rPr>
          <w:rFonts w:ascii="Arial" w:hAnsi="Arial" w:cs="Arial"/>
          <w:bCs/>
          <w:spacing w:val="4"/>
        </w:rPr>
      </w:pPr>
      <w:r>
        <w:rPr>
          <w:rFonts w:ascii="Arial" w:hAnsi="Arial" w:cs="Arial"/>
          <w:spacing w:val="4"/>
        </w:rPr>
        <w:t xml:space="preserve">Dopuszcza się rozwiązanie Umowy w każdym czasie, za pisemnym porozumieniem Stron.</w:t>
      </w:r>
      <w:r/>
    </w:p>
    <w:p>
      <w:pPr>
        <w:numPr>
          <w:ilvl w:val="0"/>
          <w:numId w:val="14"/>
        </w:numPr>
        <w:ind w:left="360"/>
        <w:jc w:val="both"/>
        <w:spacing w:after="120" w:before="120"/>
        <w:tabs>
          <w:tab w:val="left" w:pos="360" w:leader="none"/>
          <w:tab w:val="clear" w:pos="720" w:leader="none"/>
        </w:tabs>
        <w:rPr>
          <w:rFonts w:ascii="Arial" w:hAnsi="Arial" w:cs="Arial"/>
          <w:bCs/>
          <w:spacing w:val="4"/>
        </w:rPr>
      </w:pPr>
      <w:r>
        <w:rPr>
          <w:rFonts w:ascii="Arial" w:hAnsi="Arial" w:cs="Arial"/>
          <w:spacing w:val="4"/>
        </w:rPr>
        <w:t xml:space="preserve">Spory powstałe w</w:t>
      </w:r>
      <w:r>
        <w:rPr>
          <w:rFonts w:ascii="Arial" w:hAnsi="Arial" w:cs="Arial"/>
          <w:spacing w:val="4"/>
        </w:rPr>
        <w:t xml:space="preserve"> związku z realizacją</w:t>
      </w:r>
      <w:r>
        <w:rPr>
          <w:rFonts w:ascii="Arial" w:hAnsi="Arial" w:cs="Arial"/>
          <w:spacing w:val="4"/>
        </w:rPr>
        <w:t xml:space="preserve"> Umowy będą rozpoznawane przez sąd właściwy miejscowo ze względu na siedzibę Zamawiającego.</w:t>
      </w:r>
      <w:r/>
    </w:p>
    <w:p>
      <w:pPr>
        <w:numPr>
          <w:ilvl w:val="0"/>
          <w:numId w:val="14"/>
        </w:numPr>
        <w:ind w:left="360"/>
        <w:jc w:val="both"/>
        <w:spacing w:after="120" w:before="120"/>
        <w:tabs>
          <w:tab w:val="left" w:pos="360" w:leader="none"/>
          <w:tab w:val="clear" w:pos="720" w:leader="none"/>
        </w:tabs>
        <w:rPr>
          <w:rFonts w:ascii="Arial" w:hAnsi="Arial" w:cs="Arial"/>
          <w:bCs/>
          <w:spacing w:val="4"/>
        </w:rPr>
      </w:pPr>
      <w:r>
        <w:rPr>
          <w:rFonts w:ascii="Arial" w:hAnsi="Arial" w:cs="Arial"/>
          <w:spacing w:val="4"/>
        </w:rPr>
        <w:t xml:space="preserve">Umowę sporządzono w 3 jednobrzmiących egzemplarzach: 1 dla Wy</w:t>
      </w:r>
      <w:r>
        <w:rPr>
          <w:rFonts w:ascii="Arial" w:hAnsi="Arial" w:cs="Arial"/>
          <w:spacing w:val="4"/>
        </w:rPr>
        <w:t xml:space="preserve">konawcy, a 2 dla Zamawiającego / Podpisano elektronicznie kwalifikowalnym podpisem elektronicznym. </w:t>
      </w:r>
      <w:r/>
    </w:p>
    <w:p>
      <w:pPr>
        <w:numPr>
          <w:ilvl w:val="0"/>
          <w:numId w:val="14"/>
        </w:numPr>
        <w:ind w:left="360"/>
        <w:jc w:val="both"/>
        <w:spacing w:after="120" w:before="120"/>
        <w:tabs>
          <w:tab w:val="left" w:pos="360" w:leader="none"/>
          <w:tab w:val="clear" w:pos="720" w:leader="none"/>
        </w:tabs>
        <w:rPr>
          <w:rFonts w:ascii="Arial" w:hAnsi="Arial" w:cs="Arial"/>
          <w:bCs/>
          <w:spacing w:val="4"/>
        </w:rPr>
      </w:pPr>
      <w:r>
        <w:rPr>
          <w:rFonts w:ascii="Arial" w:hAnsi="Arial" w:cs="Arial"/>
          <w:spacing w:val="4"/>
        </w:rPr>
        <w:t xml:space="preserve">Integralną częścią Umowy są następujące Załączniki:</w:t>
      </w:r>
      <w:r/>
    </w:p>
    <w:p>
      <w:pPr>
        <w:numPr>
          <w:ilvl w:val="0"/>
          <w:numId w:val="5"/>
        </w:numPr>
        <w:ind w:left="851" w:hanging="425"/>
        <w:jc w:val="both"/>
        <w:spacing w:after="120" w:before="120"/>
        <w:tabs>
          <w:tab w:val="left" w:pos="851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Załącznik nr 1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Pełnomocnictw</w:t>
      </w:r>
      <w:r>
        <w:rPr>
          <w:rFonts w:ascii="Arial" w:hAnsi="Arial" w:cs="Arial"/>
          <w:spacing w:val="4"/>
        </w:rPr>
        <w:t xml:space="preserve">o</w:t>
      </w:r>
      <w:r>
        <w:rPr>
          <w:rFonts w:ascii="Arial" w:hAnsi="Arial" w:cs="Arial"/>
          <w:spacing w:val="4"/>
        </w:rPr>
        <w:t xml:space="preserve"> do reprezentowania Zamawiającego,</w:t>
      </w:r>
      <w:r/>
    </w:p>
    <w:p>
      <w:pPr>
        <w:numPr>
          <w:ilvl w:val="0"/>
          <w:numId w:val="5"/>
        </w:numPr>
        <w:ind w:left="851" w:hanging="425"/>
        <w:jc w:val="both"/>
        <w:spacing w:after="120" w:before="120"/>
        <w:tabs>
          <w:tab w:val="left" w:pos="851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Załącznik nr 2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Wydruk z Centralnej</w:t>
      </w:r>
      <w:r>
        <w:rPr>
          <w:rFonts w:ascii="Arial" w:hAnsi="Arial" w:cs="Arial"/>
          <w:spacing w:val="4"/>
        </w:rPr>
        <w:t xml:space="preserve"> Inform</w:t>
      </w:r>
      <w:r>
        <w:rPr>
          <w:rFonts w:ascii="Arial" w:hAnsi="Arial" w:cs="Arial"/>
          <w:spacing w:val="4"/>
        </w:rPr>
        <w:t xml:space="preserve">acji KRS </w:t>
      </w:r>
      <w:r>
        <w:rPr>
          <w:rFonts w:ascii="Arial" w:hAnsi="Arial" w:cs="Arial"/>
          <w:spacing w:val="4"/>
        </w:rPr>
        <w:t xml:space="preserve">Wykonawcy,</w:t>
      </w:r>
      <w:r/>
    </w:p>
    <w:p>
      <w:pPr>
        <w:numPr>
          <w:ilvl w:val="0"/>
          <w:numId w:val="5"/>
        </w:numPr>
        <w:ind w:left="851" w:hanging="425"/>
        <w:jc w:val="both"/>
        <w:spacing w:after="120" w:before="120"/>
        <w:tabs>
          <w:tab w:val="left" w:pos="851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Załącznik nr 3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Zapytanie Ofertowe</w:t>
      </w:r>
      <w:r>
        <w:rPr>
          <w:rFonts w:ascii="Arial" w:hAnsi="Arial" w:cs="Arial"/>
          <w:spacing w:val="4"/>
        </w:rPr>
        <w:t xml:space="preserve">,</w:t>
      </w:r>
      <w:r/>
    </w:p>
    <w:p>
      <w:pPr>
        <w:numPr>
          <w:ilvl w:val="0"/>
          <w:numId w:val="5"/>
        </w:numPr>
        <w:ind w:left="851" w:hanging="425"/>
        <w:jc w:val="both"/>
        <w:spacing w:after="120" w:before="120"/>
        <w:tabs>
          <w:tab w:val="left" w:pos="851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Załącznik nr 4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Oferta Wykonawcy,</w:t>
      </w:r>
      <w:r/>
    </w:p>
    <w:p>
      <w:pPr>
        <w:numPr>
          <w:ilvl w:val="0"/>
          <w:numId w:val="5"/>
        </w:numPr>
        <w:ind w:left="851" w:hanging="425"/>
        <w:jc w:val="both"/>
        <w:spacing w:after="120" w:before="120"/>
        <w:tabs>
          <w:tab w:val="left" w:pos="851" w:leader="none"/>
        </w:tabs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Załącznik nr 5 </w:t>
      </w:r>
      <w:r>
        <w:rPr>
          <w:rFonts w:ascii="Arial" w:hAnsi="Arial" w:cs="Arial"/>
          <w:spacing w:val="4"/>
        </w:rPr>
        <w:t xml:space="preserve">Wzór Protokołu Odbioru,</w:t>
      </w:r>
      <w:r/>
    </w:p>
    <w:p>
      <w:pPr>
        <w:jc w:val="center"/>
        <w:spacing w:after="120"/>
        <w:widowControl w:val="off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>
        <w:trPr/>
        <w:tc>
          <w:tcPr>
            <w:shd w:val="clear" w:color="auto" w:fill="auto"/>
            <w:tcW w:w="4605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rFonts w:ascii="Arial" w:hAnsi="Arial" w:cs="Arial"/>
                <w:bCs/>
                <w:spacing w:val="4"/>
              </w:rPr>
            </w:pPr>
            <w:r>
              <w:rPr>
                <w:rFonts w:ascii="Arial" w:hAnsi="Arial" w:cs="Arial"/>
                <w:bCs/>
                <w:spacing w:val="4"/>
              </w:rPr>
              <w:t xml:space="preserve">…………………………………………….</w:t>
            </w:r>
            <w:r/>
          </w:p>
        </w:tc>
        <w:tc>
          <w:tcPr>
            <w:shd w:val="clear" w:color="auto" w:fill="auto"/>
            <w:tcW w:w="4605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rFonts w:ascii="Arial" w:hAnsi="Arial" w:cs="Arial"/>
                <w:bCs/>
                <w:spacing w:val="4"/>
              </w:rPr>
            </w:pPr>
            <w:r>
              <w:rPr>
                <w:rFonts w:ascii="Arial" w:hAnsi="Arial" w:cs="Arial"/>
                <w:bCs/>
                <w:spacing w:val="4"/>
              </w:rPr>
              <w:t xml:space="preserve">…………………………………………….</w:t>
            </w:r>
            <w:r/>
          </w:p>
        </w:tc>
      </w:tr>
      <w:tr>
        <w:trPr/>
        <w:tc>
          <w:tcPr>
            <w:shd w:val="clear" w:color="auto" w:fill="auto"/>
            <w:tcW w:w="4605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rFonts w:ascii="Arial" w:hAnsi="Arial" w:cs="Arial"/>
                <w:bCs/>
                <w:spacing w:val="4"/>
              </w:rPr>
            </w:pPr>
            <w:r>
              <w:rPr>
                <w:rFonts w:ascii="Arial" w:hAnsi="Arial" w:cs="Arial"/>
                <w:spacing w:val="4"/>
              </w:rPr>
              <w:t xml:space="preserve">ZAMAWIAJĄCY</w:t>
            </w:r>
            <w:r/>
          </w:p>
        </w:tc>
        <w:tc>
          <w:tcPr>
            <w:shd w:val="clear" w:color="auto" w:fill="auto"/>
            <w:tcW w:w="4605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rFonts w:ascii="Arial" w:hAnsi="Arial" w:cs="Arial"/>
                <w:bCs/>
                <w:spacing w:val="4"/>
              </w:rPr>
            </w:pPr>
            <w:r>
              <w:rPr>
                <w:rFonts w:ascii="Arial" w:hAnsi="Arial" w:cs="Arial"/>
                <w:spacing w:val="4"/>
              </w:rPr>
              <w:t xml:space="preserve">WYKONAWCA</w:t>
            </w:r>
            <w:r/>
          </w:p>
        </w:tc>
      </w:tr>
    </w:tbl>
    <w:p>
      <w:pPr>
        <w:pStyle w:val="447"/>
        <w:jc w:val="both"/>
        <w:keepNext w:val="false"/>
        <w:spacing w:after="120"/>
        <w:widowControl w:val="off"/>
        <w:rPr>
          <w:rFonts w:ascii="Arial" w:hAnsi="Arial" w:cs="Arial"/>
          <w:b w:val="false"/>
          <w:spacing w:val="4"/>
          <w:sz w:val="20"/>
        </w:rPr>
      </w:pPr>
      <w:r>
        <w:rPr>
          <w:rFonts w:ascii="Arial" w:hAnsi="Arial" w:cs="Arial"/>
          <w:b w:val="false"/>
          <w:spacing w:val="4"/>
          <w:sz w:val="20"/>
        </w:rPr>
      </w:r>
      <w:r/>
    </w:p>
    <w:sectPr>
      <w:footerReference w:type="default" r:id="rId8"/>
      <w:footerReference w:type="even" r:id="rId9"/>
      <w:footnotePr/>
      <w:type w:val="nextPage"/>
      <w:pgSz w:w="11906" w:h="16838" w:orient="portrait"/>
      <w:pgMar w:top="851" w:right="1418" w:bottom="1560" w:left="1418" w:header="284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Verdana">
    <w:panose1 w:val="020B06040305040402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59"/>
      <w:rPr>
        <w:rStyle w:val="460"/>
      </w:rPr>
      <w:framePr w:wrap="around" w:vAnchor="text" w:hAnchor="margin" w:xAlign="right" w:y="1"/>
    </w:pPr>
    <w:r>
      <w:rPr>
        <w:rStyle w:val="460"/>
      </w:rPr>
      <w:fldChar w:fldCharType="begin"/>
    </w:r>
    <w:r>
      <w:rPr>
        <w:rStyle w:val="460"/>
      </w:rPr>
      <w:instrText xml:space="preserve">PAGE  </w:instrText>
    </w:r>
    <w:r>
      <w:rPr>
        <w:rStyle w:val="460"/>
      </w:rPr>
      <w:fldChar w:fldCharType="separate"/>
    </w:r>
    <w:r>
      <w:rPr>
        <w:rStyle w:val="460"/>
      </w:rPr>
      <w:t xml:space="preserve">1</w:t>
    </w:r>
    <w:r>
      <w:rPr>
        <w:rStyle w:val="460"/>
      </w:rPr>
      <w:fldChar w:fldCharType="end"/>
    </w:r>
    <w:r/>
  </w:p>
  <w:p>
    <w:pPr>
      <w:pStyle w:val="459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59"/>
      <w:rPr>
        <w:rStyle w:val="460"/>
      </w:rPr>
      <w:framePr w:wrap="around" w:vAnchor="text" w:hAnchor="margin" w:xAlign="right" w:y="1"/>
    </w:pPr>
    <w:r>
      <w:rPr>
        <w:rStyle w:val="460"/>
      </w:rPr>
      <w:fldChar w:fldCharType="begin"/>
    </w:r>
    <w:r>
      <w:rPr>
        <w:rStyle w:val="460"/>
      </w:rPr>
      <w:instrText xml:space="preserve">PAGE  </w:instrText>
    </w:r>
    <w:r>
      <w:rPr>
        <w:rStyle w:val="460"/>
      </w:rPr>
      <w:fldChar w:fldCharType="end"/>
    </w:r>
    <w:r/>
  </w:p>
  <w:p>
    <w:pPr>
      <w:pStyle w:val="45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numStyleLink w:val="47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left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  <w:rPr>
        <w:b w:val="fals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3">
    <w:multiLevelType w:val="hybridMultilevel"/>
    <w:lvl w:ilvl="0">
      <w:start w:val="1"/>
      <w:numFmt w:val="lowerLetter"/>
      <w:pStyle w:val="454"/>
      <w:isLgl w:val="false"/>
      <w:suff w:val="tab"/>
      <w:lvlText w:val="%1)"/>
      <w:lvlJc w:val="left"/>
      <w:pPr>
        <w:ind w:left="750" w:hanging="360"/>
        <w:tabs>
          <w:tab w:val="left" w:pos="750" w:leader="none"/>
        </w:tabs>
      </w:pPr>
      <w:rPr>
        <w:rFonts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00" w:hanging="360"/>
        <w:tabs>
          <w:tab w:val="left" w:pos="2400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)"/>
      <w:lvlJc w:val="left"/>
      <w:pPr>
        <w:ind w:left="1500" w:hanging="360"/>
        <w:tabs>
          <w:tab w:val="left" w:pos="15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  <w:tabs>
          <w:tab w:val="left" w:pos="22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  <w:tabs>
          <w:tab w:val="left" w:pos="29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  <w:tabs>
          <w:tab w:val="left" w:pos="36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  <w:tabs>
          <w:tab w:val="left" w:pos="43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  <w:tabs>
          <w:tab w:val="left" w:pos="51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  <w:tabs>
          <w:tab w:val="left" w:pos="58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  <w:tabs>
          <w:tab w:val="left" w:pos="6540" w:leader="none"/>
        </w:tabs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  <w:tabs>
          <w:tab w:val="left" w:pos="121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left" w:pos="193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left" w:pos="265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left" w:pos="337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left" w:pos="409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left" w:pos="481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left" w:pos="553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left" w:pos="625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left" w:pos="6971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left" w:pos="36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080" w:hanging="360"/>
        <w:tabs>
          <w:tab w:val="left" w:pos="1080" w:leader="none"/>
        </w:tabs>
      </w:pPr>
      <w:rPr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left" w:pos="1800" w:leader="none"/>
        </w:tabs>
      </w:pPr>
    </w:lvl>
    <w:lvl w:ilvl="3">
      <w:start w:val="1"/>
      <w:numFmt w:val="lowerLetter"/>
      <w:isLgl w:val="false"/>
      <w:suff w:val="tab"/>
      <w:lvlText w:val="%4)"/>
      <w:lvlJc w:val="left"/>
      <w:pPr>
        <w:ind w:left="2520" w:hanging="360"/>
      </w:pPr>
      <w:rPr>
        <w:rFonts w:eastAsia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left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left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left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left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left" w:pos="612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360"/>
        <w:tabs>
          <w:tab w:val="left" w:pos="234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left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left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left" w:pos="36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080" w:hanging="360"/>
        <w:tabs>
          <w:tab w:val="left" w:pos="1080" w:leader="none"/>
        </w:tabs>
      </w:pPr>
      <w:rPr>
        <w:color w:val="auto"/>
      </w:rPr>
    </w:lvl>
    <w:lvl w:ilvl="2">
      <w:start w:val="1"/>
      <w:numFmt w:val="lowerLetter"/>
      <w:isLgl w:val="false"/>
      <w:suff w:val="tab"/>
      <w:lvlText w:val="%3)"/>
      <w:lvlJc w:val="left"/>
      <w:pPr>
        <w:ind w:left="1800" w:hanging="180"/>
        <w:tabs>
          <w:tab w:val="left" w:pos="1800" w:leader="none"/>
        </w:tabs>
      </w:pPr>
      <w:rPr>
        <w:rFonts w:hint="default"/>
        <w:b w:val="false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left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left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left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left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left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left" w:pos="612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left" w:pos="567" w:leader="none"/>
        </w:tabs>
      </w:pPr>
      <w:rPr>
        <w:rFonts w:hint="default"/>
      </w:rPr>
    </w:lvl>
    <w:lvl w:ilvl="1">
      <w:start w:val="1"/>
      <w:numFmt w:val="decimal"/>
      <w:pStyle w:val="461"/>
      <w:isLgl w:val="false"/>
      <w:suff w:val="tab"/>
      <w:lvlText w:val="%1.%2."/>
      <w:lvlJc w:val="left"/>
      <w:pPr>
        <w:ind w:left="390" w:hanging="390"/>
        <w:tabs>
          <w:tab w:val="left" w:pos="39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left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left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left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left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left" w:pos="180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360"/>
        <w:tabs>
          <w:tab w:val="left" w:pos="234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left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340" w:hanging="360"/>
        <w:tabs>
          <w:tab w:val="left" w:pos="23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360"/>
        <w:tabs>
          <w:tab w:val="left" w:pos="23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  <w:tabs>
          <w:tab w:val="left" w:pos="1440" w:leader="none"/>
        </w:tabs>
      </w:pPr>
      <w:rPr>
        <w:rFonts w:hint="default"/>
      </w:rPr>
    </w:lvl>
    <w:lvl w:ilvl="2">
      <w:start w:val="2"/>
      <w:numFmt w:val="decimal"/>
      <w:isLgl w:val="false"/>
      <w:suff w:val="tab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1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800" w:hanging="180"/>
        <w:tabs>
          <w:tab w:val="left" w:pos="1800" w:leader="none"/>
        </w:tabs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99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7" w:hanging="360"/>
        <w:tabs>
          <w:tab w:val="left" w:pos="647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367" w:hanging="360"/>
        <w:tabs>
          <w:tab w:val="left" w:pos="1367" w:leader="none"/>
        </w:tabs>
      </w:pPr>
    </w:lvl>
    <w:lvl w:ilvl="2">
      <w:start w:val="1"/>
      <w:numFmt w:val="decimal"/>
      <w:isLgl w:val="false"/>
      <w:suff w:val="tab"/>
      <w:lvlText w:val="%3)"/>
      <w:lvlJc w:val="left"/>
      <w:pPr>
        <w:ind w:left="2267" w:hanging="360"/>
        <w:tabs>
          <w:tab w:val="left" w:pos="22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7" w:hanging="360"/>
        <w:tabs>
          <w:tab w:val="left" w:pos="280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27" w:hanging="360"/>
        <w:tabs>
          <w:tab w:val="left" w:pos="352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47" w:hanging="180"/>
        <w:tabs>
          <w:tab w:val="left" w:pos="424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7" w:hanging="360"/>
        <w:tabs>
          <w:tab w:val="left" w:pos="496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87" w:hanging="360"/>
        <w:tabs>
          <w:tab w:val="left" w:pos="568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07" w:hanging="180"/>
        <w:tabs>
          <w:tab w:val="left" w:pos="6407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left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left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3">
    <w:multiLevelType w:val="hybridMultilevel"/>
    <w:styleLink w:val="476"/>
    <w:lvl w:ilvl="0">
      <w:start w:val="1"/>
      <w:numFmt w:val="decimal"/>
      <w:pStyle w:val="476"/>
      <w:isLgl w:val="false"/>
      <w:suff w:val="tab"/>
      <w:lvlText w:val="%1)"/>
      <w:lvlJc w:val="left"/>
      <w:pPr>
        <w:ind w:left="360" w:hanging="360"/>
        <w:tabs>
          <w:tab w:val="left" w:pos="360" w:leader="none"/>
        </w:tabs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  <w:tabs>
          <w:tab w:val="left" w:pos="720" w:leader="none"/>
        </w:tabs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left" w:pos="1080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left" w:pos="1440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left" w:pos="1800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left" w:pos="21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left" w:pos="25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left" w:pos="288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left" w:pos="324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360"/>
        <w:tabs>
          <w:tab w:val="left" w:pos="234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left" w:pos="1440" w:leader="none"/>
        </w:tabs>
      </w:pPr>
      <w:rPr>
        <w:rFonts w:ascii="Arial" w:hAnsi="Arial" w:cs="Arial" w:eastAsia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441" w:hanging="360"/>
        <w:tabs>
          <w:tab w:val="left" w:pos="144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1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left" w:pos="36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080" w:hanging="360"/>
        <w:tabs>
          <w:tab w:val="left" w:pos="1080" w:leader="none"/>
        </w:tabs>
      </w:pPr>
      <w:rPr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left" w:pos="1800" w:leader="none"/>
        </w:tabs>
      </w:pPr>
    </w:lvl>
    <w:lvl w:ilvl="3">
      <w:start w:val="1"/>
      <w:numFmt w:val="lowerLetter"/>
      <w:isLgl w:val="false"/>
      <w:suff w:val="tab"/>
      <w:lvlText w:val="%4)"/>
      <w:lvlJc w:val="left"/>
      <w:pPr>
        <w:ind w:left="2520" w:hanging="360"/>
      </w:pPr>
      <w:rPr>
        <w:rFonts w:eastAsia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left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left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left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left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left" w:pos="612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left" w:pos="36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080" w:hanging="360"/>
        <w:tabs>
          <w:tab w:val="left" w:pos="1080" w:leader="none"/>
        </w:tabs>
      </w:pPr>
      <w:rPr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left" w:pos="1800" w:leader="none"/>
        </w:tabs>
      </w:pPr>
    </w:lvl>
    <w:lvl w:ilvl="3">
      <w:start w:val="1"/>
      <w:numFmt w:val="lowerLetter"/>
      <w:isLgl w:val="false"/>
      <w:suff w:val="tab"/>
      <w:lvlText w:val="%4)"/>
      <w:lvlJc w:val="left"/>
      <w:pPr>
        <w:ind w:left="2520" w:hanging="360"/>
      </w:pPr>
      <w:rPr>
        <w:rFonts w:eastAsia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left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left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left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left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left" w:pos="6120" w:leader="none"/>
        </w:tabs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  <w:lvlOverride w:ilvl="0">
      <w:lvl w:ilvl="0">
        <w:start w:val="1"/>
        <w:numFmt w:val="decimal"/>
        <w:isLgl w:val="false"/>
        <w:suff w:val="tab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isLgl w:val="false"/>
        <w:suff w:val="tab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isLgl w:val="false"/>
        <w:suff w:val="tab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isLgl w:val="false"/>
        <w:suff w:val="tab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isLgl w:val="false"/>
        <w:suff w:val="tab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isLgl w:val="false"/>
        <w:suff w:val="tab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left"/>
        <w:pPr>
          <w:ind w:left="3240" w:hanging="360"/>
        </w:pPr>
      </w:lvl>
    </w:lvlOverride>
  </w:num>
  <w:num w:numId="10">
    <w:abstractNumId w:val="17"/>
  </w:num>
  <w:num w:numId="11">
    <w:abstractNumId w:val="23"/>
  </w:num>
  <w:num w:numId="12">
    <w:abstractNumId w:val="5"/>
  </w:num>
  <w:num w:numId="13">
    <w:abstractNumId w:val="18"/>
  </w:num>
  <w:num w:numId="14">
    <w:abstractNumId w:val="10"/>
  </w:num>
  <w:num w:numId="15">
    <w:abstractNumId w:val="21"/>
  </w:num>
  <w:num w:numId="16">
    <w:abstractNumId w:val="9"/>
  </w:num>
  <w:num w:numId="17">
    <w:abstractNumId w:val="0"/>
  </w:num>
  <w:num w:numId="18">
    <w:abstractNumId w:val="11"/>
  </w:num>
  <w:num w:numId="19">
    <w:abstractNumId w:val="15"/>
  </w:num>
  <w:num w:numId="20">
    <w:abstractNumId w:val="7"/>
  </w:num>
  <w:num w:numId="21">
    <w:abstractNumId w:val="26"/>
  </w:num>
  <w:num w:numId="22">
    <w:abstractNumId w:val="27"/>
  </w:num>
  <w:num w:numId="23">
    <w:abstractNumId w:val="25"/>
  </w:num>
  <w:num w:numId="24">
    <w:abstractNumId w:val="12"/>
  </w:num>
  <w:num w:numId="25">
    <w:abstractNumId w:val="19"/>
  </w:num>
  <w:num w:numId="26">
    <w:abstractNumId w:val="16"/>
  </w:num>
  <w:num w:numId="27">
    <w:abstractNumId w:val="8"/>
  </w:num>
  <w:num w:numId="28">
    <w:abstractNumId w:val="28"/>
  </w:num>
  <w:num w:numId="29">
    <w:abstractNumId w:val="22"/>
  </w:num>
  <w:num w:numId="30">
    <w:abstractNumId w:val="29"/>
  </w:num>
  <w:num w:numId="31">
    <w:abstractNumId w:val="3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pl-PL" w:bidi="ar-SA" w:eastAsia="pl-PL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48"/>
    <w:link w:val="44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48"/>
    <w:link w:val="44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48"/>
    <w:link w:val="447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44"/>
    <w:next w:val="44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4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44"/>
    <w:next w:val="44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4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44"/>
    <w:next w:val="44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4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44"/>
    <w:next w:val="44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4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44"/>
    <w:next w:val="44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4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44"/>
    <w:next w:val="44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4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448"/>
    <w:link w:val="477"/>
    <w:uiPriority w:val="10"/>
    <w:rPr>
      <w:sz w:val="48"/>
      <w:szCs w:val="48"/>
    </w:rPr>
  </w:style>
  <w:style w:type="paragraph" w:styleId="34">
    <w:name w:val="Subtitle"/>
    <w:basedOn w:val="444"/>
    <w:next w:val="44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48"/>
    <w:link w:val="34"/>
    <w:uiPriority w:val="11"/>
    <w:rPr>
      <w:sz w:val="24"/>
      <w:szCs w:val="24"/>
    </w:rPr>
  </w:style>
  <w:style w:type="paragraph" w:styleId="36">
    <w:name w:val="Quote"/>
    <w:basedOn w:val="444"/>
    <w:next w:val="44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44"/>
    <w:next w:val="444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448"/>
    <w:link w:val="458"/>
    <w:uiPriority w:val="99"/>
  </w:style>
  <w:style w:type="character" w:styleId="43">
    <w:name w:val="Footer Char"/>
    <w:basedOn w:val="448"/>
    <w:link w:val="459"/>
    <w:uiPriority w:val="99"/>
  </w:style>
  <w:style w:type="table" w:styleId="45">
    <w:name w:val="Table Grid Light"/>
    <w:basedOn w:val="44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44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44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4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4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4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4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4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4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4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4">
    <w:name w:val="List Table 7 Colorful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5">
    <w:name w:val="List Table 7 Colorful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6">
    <w:name w:val="List Table 7 Colorful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7">
    <w:name w:val="List Table 7 Colorful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8">
    <w:name w:val="List Table 7 Colorful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9">
    <w:name w:val="Lined - Accent"/>
    <w:basedOn w:val="4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4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4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4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4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4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4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4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4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4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4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4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4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4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Footnote Text Char"/>
    <w:link w:val="470"/>
    <w:uiPriority w:val="99"/>
    <w:rPr>
      <w:sz w:val="18"/>
    </w:rPr>
  </w:style>
  <w:style w:type="character" w:styleId="173">
    <w:name w:val="footnote reference"/>
    <w:basedOn w:val="448"/>
    <w:uiPriority w:val="99"/>
    <w:unhideWhenUsed/>
    <w:rPr>
      <w:vertAlign w:val="superscript"/>
    </w:rPr>
  </w:style>
  <w:style w:type="paragraph" w:styleId="174">
    <w:name w:val="toc 1"/>
    <w:basedOn w:val="444"/>
    <w:next w:val="444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444"/>
    <w:next w:val="444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444"/>
    <w:next w:val="444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444"/>
    <w:next w:val="444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444"/>
    <w:next w:val="444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444"/>
    <w:next w:val="444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444"/>
    <w:next w:val="444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444"/>
    <w:next w:val="444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444"/>
    <w:next w:val="444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444" w:default="1">
    <w:name w:val="Normal"/>
    <w:qFormat/>
  </w:style>
  <w:style w:type="paragraph" w:styleId="445">
    <w:name w:val="Heading 1"/>
    <w:basedOn w:val="444"/>
    <w:next w:val="444"/>
    <w:qFormat/>
    <w:rPr>
      <w:rFonts w:ascii="Arial" w:hAnsi="Arial" w:cs="Arial"/>
      <w:b/>
      <w:bCs/>
      <w:sz w:val="32"/>
      <w:szCs w:val="32"/>
    </w:rPr>
    <w:pPr>
      <w:keepNext/>
      <w:spacing w:after="60" w:before="240"/>
      <w:outlineLvl w:val="0"/>
    </w:pPr>
  </w:style>
  <w:style w:type="paragraph" w:styleId="446">
    <w:name w:val="Heading 2"/>
    <w:basedOn w:val="444"/>
    <w:next w:val="444"/>
    <w:qFormat/>
    <w:rPr>
      <w:b/>
    </w:rPr>
    <w:pPr>
      <w:jc w:val="center"/>
      <w:keepNext/>
      <w:spacing w:before="120"/>
      <w:outlineLvl w:val="1"/>
    </w:pPr>
  </w:style>
  <w:style w:type="paragraph" w:styleId="447">
    <w:name w:val="Heading 3"/>
    <w:basedOn w:val="444"/>
    <w:next w:val="444"/>
    <w:qFormat/>
    <w:rPr>
      <w:b/>
      <w:sz w:val="28"/>
    </w:rPr>
    <w:pPr>
      <w:keepNext/>
      <w:outlineLvl w:val="2"/>
    </w:pPr>
  </w:style>
  <w:style w:type="character" w:styleId="448" w:default="1">
    <w:name w:val="Default Paragraph Font"/>
    <w:uiPriority w:val="1"/>
    <w:semiHidden/>
    <w:unhideWhenUsed/>
  </w:style>
  <w:style w:type="table" w:styleId="4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0" w:default="1">
    <w:name w:val="No List"/>
    <w:uiPriority w:val="99"/>
    <w:semiHidden/>
    <w:unhideWhenUsed/>
  </w:style>
  <w:style w:type="paragraph" w:styleId="451">
    <w:name w:val="Body Text 2"/>
    <w:basedOn w:val="444"/>
    <w:pPr>
      <w:jc w:val="center"/>
      <w:keepNext/>
      <w:spacing w:after="120"/>
    </w:pPr>
  </w:style>
  <w:style w:type="paragraph" w:styleId="452" w:customStyle="1">
    <w:name w:val="Paragraf"/>
    <w:basedOn w:val="445"/>
    <w:rPr>
      <w:rFonts w:ascii="Times New Roman" w:hAnsi="Times New Roman" w:cs="Times New Roman"/>
      <w:bCs w:val="false"/>
      <w:i/>
      <w:spacing w:val="30"/>
      <w:sz w:val="28"/>
      <w:szCs w:val="20"/>
      <w:u w:val="single"/>
      <w:lang w:eastAsia="en-US"/>
    </w:rPr>
    <w:pPr>
      <w:jc w:val="both"/>
      <w:spacing w:after="240" w:before="480"/>
    </w:pPr>
  </w:style>
  <w:style w:type="paragraph" w:styleId="453">
    <w:name w:val="Body Text 3"/>
    <w:basedOn w:val="444"/>
    <w:rPr>
      <w:lang w:eastAsia="en-US"/>
    </w:rPr>
    <w:pPr>
      <w:jc w:val="both"/>
      <w:spacing w:after="360"/>
    </w:pPr>
  </w:style>
  <w:style w:type="paragraph" w:styleId="454" w:customStyle="1">
    <w:name w:val="Lista abc"/>
    <w:basedOn w:val="444"/>
    <w:rPr>
      <w:sz w:val="22"/>
      <w:lang w:eastAsia="en-US"/>
    </w:rPr>
    <w:pPr>
      <w:numPr>
        <w:numId w:val="1"/>
      </w:numPr>
      <w:jc w:val="both"/>
      <w:spacing w:lineRule="exact" w:line="264" w:before="60"/>
      <w:tabs>
        <w:tab w:val="left" w:pos="924" w:leader="none"/>
      </w:tabs>
    </w:pPr>
  </w:style>
  <w:style w:type="paragraph" w:styleId="455">
    <w:name w:val="Body Text"/>
    <w:basedOn w:val="444"/>
    <w:link w:val="483"/>
    <w:pPr>
      <w:spacing w:after="120"/>
    </w:pPr>
  </w:style>
  <w:style w:type="paragraph" w:styleId="456">
    <w:name w:val="Body Text Indent 2"/>
    <w:basedOn w:val="444"/>
    <w:pPr>
      <w:ind w:left="283"/>
      <w:spacing w:lineRule="auto" w:line="480" w:after="120"/>
    </w:pPr>
  </w:style>
  <w:style w:type="character" w:styleId="457">
    <w:name w:val="annotation reference"/>
    <w:semiHidden/>
    <w:rPr>
      <w:sz w:val="16"/>
    </w:rPr>
  </w:style>
  <w:style w:type="paragraph" w:styleId="458">
    <w:name w:val="Header"/>
    <w:basedOn w:val="444"/>
    <w:pPr>
      <w:tabs>
        <w:tab w:val="center" w:pos="4536" w:leader="none"/>
        <w:tab w:val="right" w:pos="9072" w:leader="none"/>
      </w:tabs>
    </w:pPr>
  </w:style>
  <w:style w:type="paragraph" w:styleId="459">
    <w:name w:val="Footer"/>
    <w:basedOn w:val="444"/>
    <w:pPr>
      <w:tabs>
        <w:tab w:val="center" w:pos="4536" w:leader="none"/>
        <w:tab w:val="right" w:pos="9072" w:leader="none"/>
      </w:tabs>
    </w:pPr>
  </w:style>
  <w:style w:type="character" w:styleId="460">
    <w:name w:val="page number"/>
    <w:basedOn w:val="448"/>
  </w:style>
  <w:style w:type="paragraph" w:styleId="461" w:customStyle="1">
    <w:name w:val="Punkt umowy"/>
    <w:basedOn w:val="444"/>
    <w:rPr>
      <w:sz w:val="22"/>
      <w:lang w:eastAsia="en-US"/>
    </w:rPr>
    <w:pPr>
      <w:numPr>
        <w:ilvl w:val="1"/>
        <w:numId w:val="2"/>
      </w:numPr>
      <w:ind w:left="360" w:hanging="360"/>
      <w:jc w:val="both"/>
      <w:spacing w:lineRule="exact" w:line="264" w:before="120"/>
      <w:tabs>
        <w:tab w:val="left" w:pos="360" w:leader="none"/>
        <w:tab w:val="clear" w:pos="390" w:leader="none"/>
      </w:tabs>
    </w:pPr>
  </w:style>
  <w:style w:type="character" w:styleId="462">
    <w:name w:val="Hyperlink"/>
    <w:rPr>
      <w:color w:val="0000FF"/>
      <w:u w:val="single"/>
    </w:rPr>
  </w:style>
  <w:style w:type="paragraph" w:styleId="463" w:customStyle="1">
    <w:name w:val="Znak Znak1 Znak"/>
    <w:basedOn w:val="444"/>
  </w:style>
  <w:style w:type="paragraph" w:styleId="464" w:customStyle="1">
    <w:name w:val="Znak Znak Znak Znak Znak Znak Znak Znak Znak Znak Znak Znak Znak Znak"/>
    <w:basedOn w:val="444"/>
  </w:style>
  <w:style w:type="paragraph" w:styleId="465">
    <w:name w:val="annotation text"/>
    <w:basedOn w:val="444"/>
    <w:semiHidden/>
  </w:style>
  <w:style w:type="paragraph" w:styleId="466">
    <w:name w:val="annotation subject"/>
    <w:basedOn w:val="465"/>
    <w:next w:val="465"/>
    <w:semiHidden/>
    <w:rPr>
      <w:b/>
      <w:bCs/>
    </w:rPr>
  </w:style>
  <w:style w:type="paragraph" w:styleId="467">
    <w:name w:val="Balloon Text"/>
    <w:basedOn w:val="444"/>
    <w:semiHidden/>
    <w:rPr>
      <w:rFonts w:ascii="Tahoma" w:hAnsi="Tahoma" w:cs="Tahoma"/>
      <w:sz w:val="16"/>
      <w:szCs w:val="16"/>
    </w:rPr>
  </w:style>
  <w:style w:type="paragraph" w:styleId="468" w:customStyle="1">
    <w:name w:val="Znak Znak"/>
    <w:basedOn w:val="444"/>
  </w:style>
  <w:style w:type="paragraph" w:styleId="469">
    <w:name w:val="Body Text Indent"/>
    <w:basedOn w:val="444"/>
    <w:pPr>
      <w:ind w:left="283"/>
      <w:spacing w:after="120"/>
    </w:pPr>
  </w:style>
  <w:style w:type="paragraph" w:styleId="470">
    <w:name w:val="footnote text"/>
    <w:basedOn w:val="444"/>
    <w:semiHidden/>
  </w:style>
  <w:style w:type="table" w:styleId="471">
    <w:name w:val="Table Grid"/>
    <w:basedOn w:val="44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472" w:customStyle="1">
    <w:name w:val="Style3"/>
    <w:basedOn w:val="444"/>
    <w:rPr>
      <w:rFonts w:ascii="Calibri" w:hAnsi="Calibri"/>
      <w:sz w:val="24"/>
      <w:szCs w:val="24"/>
    </w:rPr>
    <w:pPr>
      <w:ind w:hanging="365"/>
      <w:spacing w:lineRule="exact" w:line="307"/>
      <w:widowControl w:val="off"/>
    </w:pPr>
  </w:style>
  <w:style w:type="character" w:styleId="473" w:customStyle="1">
    <w:name w:val="Font Style17"/>
    <w:rPr>
      <w:rFonts w:ascii="Calibri" w:hAnsi="Calibri" w:cs="Calibri"/>
      <w:sz w:val="22"/>
      <w:szCs w:val="22"/>
    </w:rPr>
  </w:style>
  <w:style w:type="paragraph" w:styleId="474">
    <w:name w:val="Document Map"/>
    <w:basedOn w:val="444"/>
    <w:semiHidden/>
    <w:rPr>
      <w:rFonts w:ascii="Tahoma" w:hAnsi="Tahoma" w:cs="Tahoma"/>
    </w:rPr>
    <w:pPr>
      <w:shd w:val="clear" w:color="auto" w:fill="000080"/>
    </w:pPr>
  </w:style>
  <w:style w:type="paragraph" w:styleId="475" w:customStyle="1">
    <w:name w:val="Znak Znak3"/>
    <w:basedOn w:val="444"/>
    <w:rPr>
      <w:rFonts w:ascii="Verdana" w:hAnsi="Verdana"/>
    </w:rPr>
    <w:pPr>
      <w:jc w:val="both"/>
      <w:spacing w:lineRule="auto" w:line="360"/>
    </w:pPr>
  </w:style>
  <w:style w:type="numbering" w:styleId="476">
    <w:name w:val="Outline List 1"/>
    <w:basedOn w:val="450"/>
    <w:pPr>
      <w:numPr>
        <w:numId w:val="11"/>
      </w:numPr>
    </w:pPr>
  </w:style>
  <w:style w:type="paragraph" w:styleId="477">
    <w:name w:val="Title"/>
    <w:basedOn w:val="444"/>
    <w:link w:val="478"/>
    <w:qFormat/>
    <w:rPr>
      <w:sz w:val="24"/>
    </w:rPr>
    <w:pPr>
      <w:jc w:val="center"/>
    </w:pPr>
  </w:style>
  <w:style w:type="character" w:styleId="478" w:customStyle="1">
    <w:name w:val="Tytuł Znak"/>
    <w:link w:val="477"/>
    <w:rPr>
      <w:sz w:val="24"/>
    </w:rPr>
  </w:style>
  <w:style w:type="paragraph" w:styleId="479" w:customStyle="1">
    <w:name w:val="Domyślny"/>
    <w:uiPriority w:val="99"/>
    <w:rPr>
      <w:sz w:val="24"/>
      <w:szCs w:val="24"/>
    </w:rPr>
  </w:style>
  <w:style w:type="paragraph" w:styleId="480" w:customStyle="1">
    <w:name w:val="Treść tekstu"/>
    <w:basedOn w:val="479"/>
    <w:uiPriority w:val="99"/>
    <w:rPr>
      <w:sz w:val="20"/>
      <w:szCs w:val="20"/>
    </w:rPr>
    <w:pPr>
      <w:spacing w:after="120"/>
    </w:pPr>
  </w:style>
  <w:style w:type="paragraph" w:styleId="481">
    <w:name w:val="Normal (Web)"/>
    <w:basedOn w:val="444"/>
    <w:uiPriority w:val="99"/>
    <w:rPr>
      <w:sz w:val="24"/>
    </w:rPr>
    <w:pPr>
      <w:spacing w:after="100" w:before="100"/>
    </w:pPr>
  </w:style>
  <w:style w:type="paragraph" w:styleId="482">
    <w:name w:val="List Paragraph"/>
    <w:basedOn w:val="444"/>
    <w:qFormat/>
    <w:uiPriority w:val="34"/>
    <w:pPr>
      <w:contextualSpacing w:val="true"/>
      <w:ind w:left="720"/>
    </w:pPr>
  </w:style>
  <w:style w:type="character" w:styleId="483" w:customStyle="1">
    <w:name w:val="Tekst podstawowy Znak"/>
    <w:basedOn w:val="448"/>
    <w:link w:val="455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ONLYOFFICE/5.4.1.39</Application>
  <Company>MRR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Mieczkowski</dc:creator>
  <cp:lastModifiedBy>Krzysztof Dąbrowski</cp:lastModifiedBy>
  <cp:revision>5</cp:revision>
  <dcterms:created xsi:type="dcterms:W3CDTF">2020-06-05T13:51:00Z</dcterms:created>
  <dcterms:modified xsi:type="dcterms:W3CDTF">2020-06-05T14:02:26Z</dcterms:modified>
</cp:coreProperties>
</file>