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92E" w14:textId="640572DB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 xml:space="preserve">REGULAMIN NOCY MUZEÓW </w:t>
      </w:r>
    </w:p>
    <w:p w14:paraId="3272742E" w14:textId="3F4885BE" w:rsidR="00077C8D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 xml:space="preserve">w Ministerstwie Sprawiedliwości </w:t>
      </w:r>
    </w:p>
    <w:p w14:paraId="35A30D76" w14:textId="77777777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E588559" w14:textId="72AD4B8F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7176E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5008479" w14:textId="2C4D229A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>POSTANOWIENIA OGÓLNE</w:t>
      </w:r>
    </w:p>
    <w:p w14:paraId="4FE6C0F7" w14:textId="4FFD9FC8" w:rsidR="002A7055" w:rsidRPr="00190965" w:rsidRDefault="002A7055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Organizatorem wydarzenia „Noc Muzeów w Ministerstwie Sprawiedliwości”, zwanego dalej „</w:t>
      </w:r>
      <w:r w:rsidR="00077C8D" w:rsidRPr="00190965">
        <w:rPr>
          <w:rFonts w:asciiTheme="minorHAnsi" w:hAnsiTheme="minorHAnsi" w:cstheme="minorHAnsi"/>
          <w:sz w:val="20"/>
          <w:szCs w:val="20"/>
        </w:rPr>
        <w:t>w</w:t>
      </w:r>
      <w:r w:rsidRPr="00190965">
        <w:rPr>
          <w:rFonts w:asciiTheme="minorHAnsi" w:hAnsiTheme="minorHAnsi" w:cstheme="minorHAnsi"/>
          <w:sz w:val="20"/>
          <w:szCs w:val="20"/>
        </w:rPr>
        <w:t xml:space="preserve">ydarzeniem” jest Ministerstwo Sprawiedliwości z siedzibą w Warszawie (00-950), </w:t>
      </w:r>
      <w:r w:rsidR="001F34CF" w:rsidRPr="00190965">
        <w:rPr>
          <w:rFonts w:asciiTheme="minorHAnsi" w:hAnsiTheme="minorHAnsi" w:cstheme="minorHAnsi"/>
          <w:sz w:val="20"/>
          <w:szCs w:val="20"/>
        </w:rPr>
        <w:t>A</w:t>
      </w:r>
      <w:r w:rsidRPr="00190965">
        <w:rPr>
          <w:rFonts w:asciiTheme="minorHAnsi" w:hAnsiTheme="minorHAnsi" w:cstheme="minorHAnsi"/>
          <w:sz w:val="20"/>
          <w:szCs w:val="20"/>
        </w:rPr>
        <w:t xml:space="preserve">l. Ujazdowskie 11, zwane dalej </w:t>
      </w:r>
      <w:r w:rsidR="00077C8D" w:rsidRPr="00190965">
        <w:rPr>
          <w:rFonts w:asciiTheme="minorHAnsi" w:hAnsiTheme="minorHAnsi" w:cstheme="minorHAnsi"/>
          <w:sz w:val="20"/>
          <w:szCs w:val="20"/>
        </w:rPr>
        <w:t>„</w:t>
      </w:r>
      <w:r w:rsidR="00213635" w:rsidRPr="00190965">
        <w:rPr>
          <w:rFonts w:asciiTheme="minorHAnsi" w:hAnsiTheme="minorHAnsi" w:cstheme="minorHAnsi"/>
          <w:sz w:val="20"/>
          <w:szCs w:val="20"/>
        </w:rPr>
        <w:t>Ministerstwem</w:t>
      </w:r>
      <w:r w:rsidR="00077C8D" w:rsidRPr="00190965">
        <w:rPr>
          <w:rFonts w:asciiTheme="minorHAnsi" w:hAnsiTheme="minorHAnsi" w:cstheme="minorHAnsi"/>
          <w:sz w:val="20"/>
          <w:szCs w:val="20"/>
        </w:rPr>
        <w:t>”</w:t>
      </w:r>
      <w:r w:rsidRPr="0019096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8F50D5B" w14:textId="2977A576" w:rsidR="00213635" w:rsidRPr="00190965" w:rsidRDefault="002A7055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Wydarzenie odbywa się </w:t>
      </w:r>
      <w:r w:rsidR="00D3034A" w:rsidRPr="00190965">
        <w:rPr>
          <w:rFonts w:asciiTheme="minorHAnsi" w:hAnsiTheme="minorHAnsi" w:cstheme="minorHAnsi"/>
          <w:sz w:val="20"/>
          <w:szCs w:val="20"/>
        </w:rPr>
        <w:t>18 maja 2024 r. w godzinach 18</w:t>
      </w:r>
      <w:r w:rsidR="00077C8D" w:rsidRPr="00190965">
        <w:rPr>
          <w:rFonts w:asciiTheme="minorHAnsi" w:hAnsiTheme="minorHAnsi" w:cstheme="minorHAnsi"/>
          <w:sz w:val="20"/>
          <w:szCs w:val="20"/>
        </w:rPr>
        <w:t>:</w:t>
      </w:r>
      <w:r w:rsidR="00D3034A" w:rsidRPr="00190965">
        <w:rPr>
          <w:rFonts w:asciiTheme="minorHAnsi" w:hAnsiTheme="minorHAnsi" w:cstheme="minorHAnsi"/>
          <w:sz w:val="20"/>
          <w:szCs w:val="20"/>
        </w:rPr>
        <w:t>00 – 23</w:t>
      </w:r>
      <w:r w:rsidR="00077C8D" w:rsidRPr="00190965">
        <w:rPr>
          <w:rFonts w:asciiTheme="minorHAnsi" w:hAnsiTheme="minorHAnsi" w:cstheme="minorHAnsi"/>
          <w:sz w:val="20"/>
          <w:szCs w:val="20"/>
        </w:rPr>
        <w:t>:</w:t>
      </w:r>
      <w:r w:rsidR="00D3034A" w:rsidRPr="00190965">
        <w:rPr>
          <w:rFonts w:asciiTheme="minorHAnsi" w:hAnsiTheme="minorHAnsi" w:cstheme="minorHAnsi"/>
          <w:sz w:val="20"/>
          <w:szCs w:val="20"/>
        </w:rPr>
        <w:t>00</w:t>
      </w:r>
      <w:r w:rsidR="00213635" w:rsidRPr="00190965">
        <w:rPr>
          <w:rFonts w:asciiTheme="minorHAnsi" w:hAnsiTheme="minorHAnsi" w:cstheme="minorHAnsi"/>
          <w:sz w:val="20"/>
          <w:szCs w:val="20"/>
        </w:rPr>
        <w:t xml:space="preserve"> w Warszawie:</w:t>
      </w:r>
    </w:p>
    <w:p w14:paraId="68AB8812" w14:textId="2F7939CA" w:rsidR="00213635" w:rsidRPr="00190965" w:rsidRDefault="00D3034A" w:rsidP="0019096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na dziedzińcu </w:t>
      </w:r>
      <w:r w:rsidR="00213635" w:rsidRPr="00190965">
        <w:rPr>
          <w:rFonts w:asciiTheme="minorHAnsi" w:hAnsiTheme="minorHAnsi" w:cstheme="minorHAnsi"/>
          <w:sz w:val="20"/>
          <w:szCs w:val="20"/>
        </w:rPr>
        <w:t xml:space="preserve">siedziby Ministerstwa </w:t>
      </w:r>
      <w:r w:rsidRPr="00190965">
        <w:rPr>
          <w:rFonts w:asciiTheme="minorHAnsi" w:hAnsiTheme="minorHAnsi" w:cstheme="minorHAnsi"/>
          <w:sz w:val="20"/>
          <w:szCs w:val="20"/>
        </w:rPr>
        <w:t xml:space="preserve">przy Al. Ujazdowskich 11 oraz </w:t>
      </w:r>
    </w:p>
    <w:p w14:paraId="6285A79C" w14:textId="6E135A16" w:rsidR="002A7055" w:rsidRPr="00190965" w:rsidRDefault="00D3034A" w:rsidP="00190965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w </w:t>
      </w:r>
      <w:r w:rsidR="00077C8D" w:rsidRPr="00190965">
        <w:rPr>
          <w:rFonts w:asciiTheme="minorHAnsi" w:hAnsiTheme="minorHAnsi" w:cstheme="minorHAnsi"/>
          <w:sz w:val="20"/>
          <w:szCs w:val="20"/>
        </w:rPr>
        <w:t xml:space="preserve">siedzibie </w:t>
      </w:r>
      <w:r w:rsidR="00213635" w:rsidRPr="00190965">
        <w:rPr>
          <w:rFonts w:asciiTheme="minorHAnsi" w:hAnsiTheme="minorHAnsi" w:cstheme="minorHAnsi"/>
          <w:sz w:val="20"/>
          <w:szCs w:val="20"/>
        </w:rPr>
        <w:t xml:space="preserve">Ministerstwa </w:t>
      </w:r>
      <w:r w:rsidR="00235B78" w:rsidRPr="00190965">
        <w:rPr>
          <w:rFonts w:asciiTheme="minorHAnsi" w:hAnsiTheme="minorHAnsi" w:cstheme="minorHAnsi"/>
          <w:sz w:val="20"/>
          <w:szCs w:val="20"/>
        </w:rPr>
        <w:t xml:space="preserve">przy </w:t>
      </w:r>
      <w:r w:rsidR="001F34CF" w:rsidRPr="00190965">
        <w:rPr>
          <w:rFonts w:asciiTheme="minorHAnsi" w:hAnsiTheme="minorHAnsi" w:cstheme="minorHAnsi"/>
          <w:sz w:val="20"/>
          <w:szCs w:val="20"/>
        </w:rPr>
        <w:t>a</w:t>
      </w:r>
      <w:r w:rsidRPr="00190965">
        <w:rPr>
          <w:rFonts w:asciiTheme="minorHAnsi" w:hAnsiTheme="minorHAnsi" w:cstheme="minorHAnsi"/>
          <w:sz w:val="20"/>
          <w:szCs w:val="20"/>
        </w:rPr>
        <w:t xml:space="preserve">l. Róż 2. </w:t>
      </w:r>
      <w:r w:rsidR="002A7055" w:rsidRPr="001909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7BEA62" w14:textId="21BC52CC" w:rsidR="002A7055" w:rsidRPr="00190965" w:rsidRDefault="002A7055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Udział w Wydarzeniu obejmuje: </w:t>
      </w:r>
    </w:p>
    <w:p w14:paraId="78DB7BDA" w14:textId="72694474" w:rsidR="002A7055" w:rsidRPr="00190965" w:rsidRDefault="002A7055" w:rsidP="0019096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zwiedzanie </w:t>
      </w:r>
      <w:r w:rsidR="001F34CF" w:rsidRPr="00190965">
        <w:rPr>
          <w:rFonts w:asciiTheme="minorHAnsi" w:hAnsiTheme="minorHAnsi" w:cstheme="minorHAnsi"/>
          <w:sz w:val="20"/>
          <w:szCs w:val="20"/>
        </w:rPr>
        <w:t xml:space="preserve">z przewodnikiem siedziby </w:t>
      </w:r>
      <w:r w:rsidR="00213635" w:rsidRPr="00190965">
        <w:rPr>
          <w:rFonts w:asciiTheme="minorHAnsi" w:hAnsiTheme="minorHAnsi" w:cstheme="minorHAnsi"/>
          <w:sz w:val="20"/>
          <w:szCs w:val="20"/>
        </w:rPr>
        <w:t xml:space="preserve">Ministerstwa </w:t>
      </w:r>
      <w:r w:rsidR="00235B78" w:rsidRPr="00190965">
        <w:rPr>
          <w:rFonts w:asciiTheme="minorHAnsi" w:hAnsiTheme="minorHAnsi" w:cstheme="minorHAnsi"/>
          <w:sz w:val="20"/>
          <w:szCs w:val="20"/>
        </w:rPr>
        <w:t>przy</w:t>
      </w:r>
      <w:r w:rsidR="00D3034A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1F34CF" w:rsidRPr="00190965">
        <w:rPr>
          <w:rFonts w:asciiTheme="minorHAnsi" w:hAnsiTheme="minorHAnsi" w:cstheme="minorHAnsi"/>
          <w:sz w:val="20"/>
          <w:szCs w:val="20"/>
        </w:rPr>
        <w:t>a</w:t>
      </w:r>
      <w:r w:rsidR="00D3034A" w:rsidRPr="00190965">
        <w:rPr>
          <w:rFonts w:asciiTheme="minorHAnsi" w:hAnsiTheme="minorHAnsi" w:cstheme="minorHAnsi"/>
          <w:sz w:val="20"/>
          <w:szCs w:val="20"/>
        </w:rPr>
        <w:t>l. Ró</w:t>
      </w:r>
      <w:r w:rsidR="007176EF">
        <w:rPr>
          <w:rFonts w:asciiTheme="minorHAnsi" w:hAnsiTheme="minorHAnsi" w:cstheme="minorHAnsi"/>
          <w:sz w:val="20"/>
          <w:szCs w:val="20"/>
        </w:rPr>
        <w:t>ż</w:t>
      </w:r>
      <w:r w:rsidR="00D3034A" w:rsidRPr="00190965">
        <w:rPr>
          <w:rFonts w:asciiTheme="minorHAnsi" w:hAnsiTheme="minorHAnsi" w:cstheme="minorHAnsi"/>
          <w:sz w:val="20"/>
          <w:szCs w:val="20"/>
        </w:rPr>
        <w:t xml:space="preserve"> 2</w:t>
      </w:r>
      <w:r w:rsidR="0077649F" w:rsidRPr="00190965">
        <w:rPr>
          <w:rFonts w:asciiTheme="minorHAnsi" w:hAnsiTheme="minorHAnsi" w:cstheme="minorHAnsi"/>
          <w:sz w:val="20"/>
          <w:szCs w:val="20"/>
        </w:rPr>
        <w:t xml:space="preserve"> oraz</w:t>
      </w:r>
      <w:r w:rsidRPr="001909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2B5AA0" w14:textId="252175B0" w:rsidR="002A7055" w:rsidRPr="00190965" w:rsidRDefault="00235B78" w:rsidP="00190965">
      <w:pPr>
        <w:pStyle w:val="Defaul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atrakcje przygotowane na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 dziedzińcu</w:t>
      </w:r>
      <w:r w:rsidR="00213635" w:rsidRPr="00190965">
        <w:rPr>
          <w:rFonts w:asciiTheme="minorHAnsi" w:hAnsiTheme="minorHAnsi" w:cstheme="minorHAnsi"/>
          <w:sz w:val="20"/>
          <w:szCs w:val="20"/>
        </w:rPr>
        <w:t xml:space="preserve"> siedziby Ministerstwa </w:t>
      </w:r>
      <w:r w:rsidR="00834217" w:rsidRPr="00190965">
        <w:rPr>
          <w:rFonts w:asciiTheme="minorHAnsi" w:hAnsiTheme="minorHAnsi" w:cstheme="minorHAnsi"/>
          <w:sz w:val="20"/>
          <w:szCs w:val="20"/>
        </w:rPr>
        <w:t>przy Al. Ujazdowskich 11</w:t>
      </w:r>
      <w:r w:rsidR="001F34CF" w:rsidRPr="00190965">
        <w:rPr>
          <w:rFonts w:asciiTheme="minorHAnsi" w:hAnsiTheme="minorHAnsi" w:cstheme="minorHAnsi"/>
          <w:sz w:val="20"/>
          <w:szCs w:val="20"/>
        </w:rPr>
        <w:t>.</w:t>
      </w:r>
    </w:p>
    <w:p w14:paraId="2B29DDAA" w14:textId="7499B8D0" w:rsidR="0058388D" w:rsidRPr="00190965" w:rsidRDefault="0058388D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W wydarzeniu mogą brać udział osoby dorosłe oraz dzieci poniżej 18 roku życia. Warunkiem udziału dziecka w wydarzeniu jest jednoczesna obecność osoby dorosłej zobowiązanej do </w:t>
      </w:r>
      <w:r w:rsidR="003E4B22" w:rsidRPr="00190965">
        <w:rPr>
          <w:rFonts w:asciiTheme="minorHAnsi" w:hAnsiTheme="minorHAnsi" w:cstheme="minorHAnsi"/>
          <w:sz w:val="20"/>
          <w:szCs w:val="20"/>
        </w:rPr>
        <w:t xml:space="preserve">nieprzerwanego </w:t>
      </w:r>
      <w:r w:rsidRPr="00190965">
        <w:rPr>
          <w:rFonts w:asciiTheme="minorHAnsi" w:hAnsiTheme="minorHAnsi" w:cstheme="minorHAnsi"/>
          <w:sz w:val="20"/>
          <w:szCs w:val="20"/>
        </w:rPr>
        <w:t>nadzoru nad dzieckiem</w:t>
      </w:r>
      <w:r w:rsidR="003E4B22" w:rsidRPr="00190965">
        <w:rPr>
          <w:rFonts w:asciiTheme="minorHAnsi" w:hAnsiTheme="minorHAnsi" w:cstheme="minorHAnsi"/>
          <w:sz w:val="20"/>
          <w:szCs w:val="20"/>
        </w:rPr>
        <w:t xml:space="preserve"> podczas wydarzenia. </w:t>
      </w:r>
    </w:p>
    <w:p w14:paraId="0D3DFB78" w14:textId="57357A9F" w:rsidR="00213635" w:rsidRPr="00190965" w:rsidRDefault="00834217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Z uwagi na zapewnienie bezpieczeństwa</w:t>
      </w:r>
      <w:r w:rsidR="008C5699" w:rsidRPr="00190965">
        <w:rPr>
          <w:rFonts w:asciiTheme="minorHAnsi" w:hAnsiTheme="minorHAnsi" w:cstheme="minorHAnsi"/>
          <w:sz w:val="20"/>
          <w:szCs w:val="20"/>
        </w:rPr>
        <w:t>, w wydarzeniu nie mogą brać udziału osoby:</w:t>
      </w:r>
    </w:p>
    <w:p w14:paraId="15B4CCEE" w14:textId="766303C3" w:rsidR="00213635" w:rsidRPr="00190965" w:rsidRDefault="00834217" w:rsidP="00190965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pod wpływem alkoholu</w:t>
      </w:r>
      <w:r w:rsidR="008C5699" w:rsidRPr="00190965">
        <w:rPr>
          <w:rFonts w:asciiTheme="minorHAnsi" w:hAnsiTheme="minorHAnsi" w:cstheme="minorHAnsi"/>
          <w:sz w:val="20"/>
          <w:szCs w:val="20"/>
        </w:rPr>
        <w:t xml:space="preserve"> oraz </w:t>
      </w:r>
      <w:r w:rsidRPr="00190965">
        <w:rPr>
          <w:rFonts w:asciiTheme="minorHAnsi" w:hAnsiTheme="minorHAnsi" w:cstheme="minorHAnsi"/>
          <w:sz w:val="20"/>
          <w:szCs w:val="20"/>
        </w:rPr>
        <w:t xml:space="preserve">środków </w:t>
      </w:r>
      <w:r w:rsidR="008C5699" w:rsidRPr="00190965">
        <w:rPr>
          <w:rFonts w:asciiTheme="minorHAnsi" w:hAnsiTheme="minorHAnsi" w:cstheme="minorHAnsi"/>
          <w:sz w:val="20"/>
          <w:szCs w:val="20"/>
        </w:rPr>
        <w:t>odurzających, substancji psychotropowych i nowych substancji psychoaktywnych w rozumieniu ustawy</w:t>
      </w:r>
      <w:r w:rsidR="009F7FCC" w:rsidRPr="00190965">
        <w:rPr>
          <w:rFonts w:asciiTheme="minorHAnsi" w:hAnsiTheme="minorHAnsi" w:cstheme="minorHAnsi"/>
          <w:sz w:val="20"/>
          <w:szCs w:val="20"/>
        </w:rPr>
        <w:t xml:space="preserve"> z dnia 29 lipca 2005 r. </w:t>
      </w:r>
      <w:r w:rsidR="008C5699" w:rsidRPr="00190965">
        <w:rPr>
          <w:rFonts w:asciiTheme="minorHAnsi" w:hAnsiTheme="minorHAnsi" w:cstheme="minorHAnsi"/>
          <w:sz w:val="20"/>
          <w:szCs w:val="20"/>
        </w:rPr>
        <w:t>o przeciwdziałaniu narkomani</w:t>
      </w:r>
      <w:r w:rsidR="007176EF">
        <w:rPr>
          <w:rFonts w:asciiTheme="minorHAnsi" w:hAnsiTheme="minorHAnsi" w:cstheme="minorHAnsi"/>
          <w:sz w:val="20"/>
          <w:szCs w:val="20"/>
        </w:rPr>
        <w:t>i</w:t>
      </w:r>
      <w:r w:rsidR="008C5699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9F7FCC" w:rsidRPr="00190965">
        <w:rPr>
          <w:rFonts w:asciiTheme="minorHAnsi" w:hAnsiTheme="minorHAnsi" w:cstheme="minorHAnsi"/>
          <w:sz w:val="20"/>
          <w:szCs w:val="20"/>
        </w:rPr>
        <w:t xml:space="preserve">(Dz. U. z 2023 r. poz. 1939) </w:t>
      </w:r>
      <w:r w:rsidRPr="00190965">
        <w:rPr>
          <w:rFonts w:asciiTheme="minorHAnsi" w:hAnsiTheme="minorHAnsi" w:cstheme="minorHAnsi"/>
          <w:sz w:val="20"/>
          <w:szCs w:val="20"/>
        </w:rPr>
        <w:t>lub innych podobnie działających,</w:t>
      </w:r>
    </w:p>
    <w:p w14:paraId="6737A7E6" w14:textId="77777777" w:rsidR="00213635" w:rsidRPr="00190965" w:rsidRDefault="00834217" w:rsidP="00190965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posiadające broń, materiały wybuchowe i pirotechniczne, pojemniki pod ciśnieniem, alkohol, narzędzia ostre, itp. przedmioty,</w:t>
      </w:r>
    </w:p>
    <w:p w14:paraId="0EF4B0E7" w14:textId="34BD8F85" w:rsidR="00834217" w:rsidRPr="00190965" w:rsidRDefault="00834217" w:rsidP="00190965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zachowujące się agresywnie, prowokacyjnie albo w inny sposób, stwarzający zagrożenie dla bezpieczeństwa lub porządku publicznego.</w:t>
      </w:r>
    </w:p>
    <w:p w14:paraId="09EE2A43" w14:textId="21760469" w:rsidR="00834217" w:rsidRPr="00190965" w:rsidRDefault="00AA0962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Na terenie wydarzenia </w:t>
      </w:r>
      <w:r w:rsidR="00834217" w:rsidRPr="00190965">
        <w:rPr>
          <w:rFonts w:asciiTheme="minorHAnsi" w:hAnsiTheme="minorHAnsi" w:cstheme="minorHAnsi"/>
          <w:sz w:val="20"/>
          <w:szCs w:val="20"/>
        </w:rPr>
        <w:t>obowiązuje całkowity zakaz</w:t>
      </w:r>
      <w:r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spożywania </w:t>
      </w:r>
      <w:r w:rsidRPr="00190965">
        <w:rPr>
          <w:rFonts w:asciiTheme="minorHAnsi" w:hAnsiTheme="minorHAnsi" w:cstheme="minorHAnsi"/>
          <w:sz w:val="20"/>
          <w:szCs w:val="20"/>
        </w:rPr>
        <w:t xml:space="preserve">substancji i środków o których mowa w pkt </w:t>
      </w:r>
      <w:r w:rsidR="0058388D" w:rsidRPr="00190965">
        <w:rPr>
          <w:rFonts w:asciiTheme="minorHAnsi" w:hAnsiTheme="minorHAnsi" w:cstheme="minorHAnsi"/>
          <w:sz w:val="20"/>
          <w:szCs w:val="20"/>
        </w:rPr>
        <w:t>5</w:t>
      </w:r>
      <w:r w:rsidR="00560EAA">
        <w:rPr>
          <w:rFonts w:asciiTheme="minorHAnsi" w:hAnsiTheme="minorHAnsi" w:cstheme="minorHAnsi"/>
          <w:sz w:val="20"/>
          <w:szCs w:val="20"/>
        </w:rPr>
        <w:t xml:space="preserve"> lit. </w:t>
      </w:r>
      <w:r w:rsidRPr="00190965">
        <w:rPr>
          <w:rFonts w:asciiTheme="minorHAnsi" w:hAnsiTheme="minorHAnsi" w:cstheme="minorHAnsi"/>
          <w:sz w:val="20"/>
          <w:szCs w:val="20"/>
        </w:rPr>
        <w:t xml:space="preserve">a, </w:t>
      </w:r>
      <w:r w:rsidR="00834217" w:rsidRPr="00190965">
        <w:rPr>
          <w:rFonts w:asciiTheme="minorHAnsi" w:hAnsiTheme="minorHAnsi" w:cstheme="minorHAnsi"/>
          <w:sz w:val="20"/>
          <w:szCs w:val="20"/>
        </w:rPr>
        <w:t>palenia tytoniu, papierosów elektronicznych oraz wprowadzania psów i innych zwierząt.</w:t>
      </w:r>
    </w:p>
    <w:p w14:paraId="4C32876E" w14:textId="231AE1E7" w:rsidR="00834217" w:rsidRPr="00190965" w:rsidRDefault="00834217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Wszystkie osoby wchodzące na teren </w:t>
      </w:r>
      <w:r w:rsidR="00AA0962" w:rsidRPr="00190965">
        <w:rPr>
          <w:rFonts w:asciiTheme="minorHAnsi" w:hAnsiTheme="minorHAnsi" w:cstheme="minorHAnsi"/>
          <w:sz w:val="20"/>
          <w:szCs w:val="20"/>
        </w:rPr>
        <w:t xml:space="preserve">wydarzenia </w:t>
      </w:r>
      <w:r w:rsidRPr="00190965">
        <w:rPr>
          <w:rFonts w:asciiTheme="minorHAnsi" w:hAnsiTheme="minorHAnsi" w:cstheme="minorHAnsi"/>
          <w:sz w:val="20"/>
          <w:szCs w:val="20"/>
        </w:rPr>
        <w:t>mogą być poddane kontroli z wykorzystaniem technicznych urządzeń kontrolnych</w:t>
      </w:r>
      <w:r w:rsidR="0077649F" w:rsidRPr="00190965">
        <w:rPr>
          <w:rFonts w:asciiTheme="minorHAnsi" w:hAnsiTheme="minorHAnsi" w:cstheme="minorHAnsi"/>
          <w:sz w:val="20"/>
          <w:szCs w:val="20"/>
        </w:rPr>
        <w:t>, z zastrzeżeniem §</w:t>
      </w:r>
      <w:r w:rsidR="0025388D">
        <w:rPr>
          <w:rFonts w:asciiTheme="minorHAnsi" w:hAnsiTheme="minorHAnsi" w:cstheme="minorHAnsi"/>
          <w:sz w:val="20"/>
          <w:szCs w:val="20"/>
        </w:rPr>
        <w:t xml:space="preserve"> </w:t>
      </w:r>
      <w:r w:rsidR="0077649F" w:rsidRPr="00190965">
        <w:rPr>
          <w:rFonts w:asciiTheme="minorHAnsi" w:hAnsiTheme="minorHAnsi" w:cstheme="minorHAnsi"/>
          <w:sz w:val="20"/>
          <w:szCs w:val="20"/>
        </w:rPr>
        <w:t>3 pkt 1</w:t>
      </w:r>
      <w:r w:rsidR="005641EC">
        <w:rPr>
          <w:rFonts w:asciiTheme="minorHAnsi" w:hAnsiTheme="minorHAnsi" w:cstheme="minorHAnsi"/>
          <w:sz w:val="20"/>
          <w:szCs w:val="20"/>
        </w:rPr>
        <w:t>1</w:t>
      </w:r>
      <w:r w:rsidR="0077649F" w:rsidRPr="00190965">
        <w:rPr>
          <w:rFonts w:asciiTheme="minorHAnsi" w:hAnsiTheme="minorHAnsi" w:cstheme="minorHAnsi"/>
          <w:sz w:val="20"/>
          <w:szCs w:val="20"/>
        </w:rPr>
        <w:t xml:space="preserve">. </w:t>
      </w:r>
      <w:r w:rsidRPr="001909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5B038D" w14:textId="506C1D29" w:rsidR="00834217" w:rsidRPr="00190965" w:rsidRDefault="00AA0962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Uczestnikom wydarzenia zabrania się 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wnoszenia </w:t>
      </w:r>
      <w:r w:rsidRPr="00190965">
        <w:rPr>
          <w:rFonts w:asciiTheme="minorHAnsi" w:hAnsiTheme="minorHAnsi" w:cstheme="minorHAnsi"/>
          <w:sz w:val="20"/>
          <w:szCs w:val="20"/>
        </w:rPr>
        <w:t xml:space="preserve">na teren wydarzenia </w:t>
      </w:r>
      <w:r w:rsidR="00691B68" w:rsidRPr="00190965">
        <w:rPr>
          <w:rFonts w:asciiTheme="minorHAnsi" w:hAnsiTheme="minorHAnsi" w:cstheme="minorHAnsi"/>
          <w:sz w:val="20"/>
          <w:szCs w:val="20"/>
        </w:rPr>
        <w:t xml:space="preserve">dużych </w:t>
      </w:r>
      <w:r w:rsidR="00834217" w:rsidRPr="00190965">
        <w:rPr>
          <w:rFonts w:asciiTheme="minorHAnsi" w:hAnsiTheme="minorHAnsi" w:cstheme="minorHAnsi"/>
          <w:sz w:val="20"/>
          <w:szCs w:val="20"/>
        </w:rPr>
        <w:t>bagaż</w:t>
      </w:r>
      <w:r w:rsidR="00691B68" w:rsidRPr="00190965">
        <w:rPr>
          <w:rFonts w:asciiTheme="minorHAnsi" w:hAnsiTheme="minorHAnsi" w:cstheme="minorHAnsi"/>
          <w:sz w:val="20"/>
          <w:szCs w:val="20"/>
        </w:rPr>
        <w:t xml:space="preserve">y (przekraczających wielkość torebki/ plecaka), niszczenia i dewastowania mienia należącego do </w:t>
      </w:r>
      <w:r w:rsidR="00213635" w:rsidRPr="00190965">
        <w:rPr>
          <w:rFonts w:asciiTheme="minorHAnsi" w:hAnsiTheme="minorHAnsi" w:cstheme="minorHAnsi"/>
          <w:sz w:val="20"/>
          <w:szCs w:val="20"/>
        </w:rPr>
        <w:t xml:space="preserve">Ministerstwa </w:t>
      </w:r>
      <w:r w:rsidR="000C62E6" w:rsidRPr="00190965">
        <w:rPr>
          <w:rFonts w:asciiTheme="minorHAnsi" w:hAnsiTheme="minorHAnsi" w:cstheme="minorHAnsi"/>
          <w:sz w:val="20"/>
          <w:szCs w:val="20"/>
        </w:rPr>
        <w:t xml:space="preserve">oraz 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zabierania ze sobą jakichkolwiek przedmiotów stanowiących własność </w:t>
      </w:r>
      <w:r w:rsidR="00213635" w:rsidRPr="00190965">
        <w:rPr>
          <w:rFonts w:asciiTheme="minorHAnsi" w:hAnsiTheme="minorHAnsi" w:cstheme="minorHAnsi"/>
          <w:sz w:val="20"/>
          <w:szCs w:val="20"/>
        </w:rPr>
        <w:t>Ministerstwa</w:t>
      </w:r>
      <w:r w:rsidRPr="00190965">
        <w:rPr>
          <w:rFonts w:asciiTheme="minorHAnsi" w:hAnsiTheme="minorHAnsi" w:cstheme="minorHAnsi"/>
          <w:sz w:val="20"/>
          <w:szCs w:val="20"/>
        </w:rPr>
        <w:t>, z wy</w:t>
      </w:r>
      <w:r w:rsidR="000C62E6" w:rsidRPr="00190965">
        <w:rPr>
          <w:rFonts w:asciiTheme="minorHAnsi" w:hAnsiTheme="minorHAnsi" w:cstheme="minorHAnsi"/>
          <w:sz w:val="20"/>
          <w:szCs w:val="20"/>
        </w:rPr>
        <w:t xml:space="preserve">łączeniem </w:t>
      </w:r>
      <w:r w:rsidRPr="00190965">
        <w:rPr>
          <w:rFonts w:asciiTheme="minorHAnsi" w:hAnsiTheme="minorHAnsi" w:cstheme="minorHAnsi"/>
          <w:sz w:val="20"/>
          <w:szCs w:val="20"/>
        </w:rPr>
        <w:t xml:space="preserve">materiałów promocyjnych </w:t>
      </w:r>
      <w:r w:rsidR="00213635" w:rsidRPr="00190965">
        <w:rPr>
          <w:rFonts w:asciiTheme="minorHAnsi" w:hAnsiTheme="minorHAnsi" w:cstheme="minorHAnsi"/>
          <w:sz w:val="20"/>
          <w:szCs w:val="20"/>
        </w:rPr>
        <w:t>Ministerstwa</w:t>
      </w:r>
      <w:r w:rsidR="00691B68" w:rsidRPr="00190965">
        <w:rPr>
          <w:rFonts w:asciiTheme="minorHAnsi" w:hAnsiTheme="minorHAnsi" w:cstheme="minorHAnsi"/>
          <w:sz w:val="20"/>
          <w:szCs w:val="20"/>
        </w:rPr>
        <w:t>.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A3FF42" w14:textId="260D691E" w:rsidR="00834217" w:rsidRPr="00190965" w:rsidRDefault="00834217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Uczestnicy </w:t>
      </w:r>
      <w:r w:rsidR="000C62E6" w:rsidRPr="00190965">
        <w:rPr>
          <w:rFonts w:asciiTheme="minorHAnsi" w:hAnsiTheme="minorHAnsi" w:cstheme="minorHAnsi"/>
          <w:sz w:val="20"/>
          <w:szCs w:val="20"/>
        </w:rPr>
        <w:t xml:space="preserve">wydarzenia </w:t>
      </w:r>
      <w:r w:rsidRPr="00190965">
        <w:rPr>
          <w:rFonts w:asciiTheme="minorHAnsi" w:hAnsiTheme="minorHAnsi" w:cstheme="minorHAnsi"/>
          <w:sz w:val="20"/>
          <w:szCs w:val="20"/>
        </w:rPr>
        <w:t xml:space="preserve">zobowiązani są do wykonywania dyspozycji przedstawicieli </w:t>
      </w:r>
      <w:r w:rsidR="00213635" w:rsidRPr="00190965">
        <w:rPr>
          <w:rFonts w:asciiTheme="minorHAnsi" w:hAnsiTheme="minorHAnsi" w:cstheme="minorHAnsi"/>
          <w:sz w:val="20"/>
          <w:szCs w:val="20"/>
        </w:rPr>
        <w:t>Ministerstwa</w:t>
      </w:r>
      <w:r w:rsidRPr="00190965">
        <w:rPr>
          <w:rFonts w:asciiTheme="minorHAnsi" w:hAnsiTheme="minorHAnsi" w:cstheme="minorHAnsi"/>
          <w:sz w:val="20"/>
          <w:szCs w:val="20"/>
        </w:rPr>
        <w:t>.</w:t>
      </w:r>
    </w:p>
    <w:p w14:paraId="2E8441F2" w14:textId="22C5036D" w:rsidR="00834217" w:rsidRPr="00190965" w:rsidRDefault="00213635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Ministerstwo</w:t>
      </w:r>
      <w:r w:rsidR="000C62E6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834217" w:rsidRPr="00190965">
        <w:rPr>
          <w:rFonts w:asciiTheme="minorHAnsi" w:hAnsiTheme="minorHAnsi" w:cstheme="minorHAnsi"/>
          <w:sz w:val="20"/>
          <w:szCs w:val="20"/>
        </w:rPr>
        <w:t>zastrzega sobie prawo do ograniczania liczby osób przebywających jednorazowo na obszarze wydarzenia.</w:t>
      </w:r>
    </w:p>
    <w:p w14:paraId="22E2B8E2" w14:textId="38EA90F6" w:rsidR="00834217" w:rsidRPr="00190965" w:rsidRDefault="00834217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Uczestnikom </w:t>
      </w:r>
      <w:r w:rsidR="00691B68" w:rsidRPr="00190965">
        <w:rPr>
          <w:rFonts w:asciiTheme="minorHAnsi" w:hAnsiTheme="minorHAnsi" w:cstheme="minorHAnsi"/>
          <w:sz w:val="20"/>
          <w:szCs w:val="20"/>
        </w:rPr>
        <w:t xml:space="preserve">wydarzenia </w:t>
      </w:r>
      <w:r w:rsidRPr="00190965">
        <w:rPr>
          <w:rFonts w:asciiTheme="minorHAnsi" w:hAnsiTheme="minorHAnsi" w:cstheme="minorHAnsi"/>
          <w:sz w:val="20"/>
          <w:szCs w:val="20"/>
        </w:rPr>
        <w:t xml:space="preserve">zabrania się pozostawiania na terenie </w:t>
      </w:r>
      <w:r w:rsidR="00A05A57" w:rsidRPr="00190965">
        <w:rPr>
          <w:rFonts w:asciiTheme="minorHAnsi" w:hAnsiTheme="minorHAnsi" w:cstheme="minorHAnsi"/>
          <w:sz w:val="20"/>
          <w:szCs w:val="20"/>
        </w:rPr>
        <w:t xml:space="preserve">organizatora </w:t>
      </w:r>
      <w:r w:rsidRPr="00190965">
        <w:rPr>
          <w:rFonts w:asciiTheme="minorHAnsi" w:hAnsiTheme="minorHAnsi" w:cstheme="minorHAnsi"/>
          <w:sz w:val="20"/>
          <w:szCs w:val="20"/>
        </w:rPr>
        <w:t>jakichkolwiek przedmiotów osobistych.</w:t>
      </w:r>
    </w:p>
    <w:p w14:paraId="6EDB7E84" w14:textId="7F92700F" w:rsidR="00834217" w:rsidRPr="00190965" w:rsidRDefault="00834217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lastRenderedPageBreak/>
        <w:t xml:space="preserve">W przypadku alarmu ewakuacyjnego wszyscy </w:t>
      </w:r>
      <w:r w:rsidR="00A05A57" w:rsidRPr="00190965">
        <w:rPr>
          <w:rFonts w:asciiTheme="minorHAnsi" w:hAnsiTheme="minorHAnsi" w:cstheme="minorHAnsi"/>
          <w:sz w:val="20"/>
          <w:szCs w:val="20"/>
        </w:rPr>
        <w:t>uczestnicy wydarzenia z</w:t>
      </w:r>
      <w:r w:rsidRPr="00190965">
        <w:rPr>
          <w:rFonts w:asciiTheme="minorHAnsi" w:hAnsiTheme="minorHAnsi" w:cstheme="minorHAnsi"/>
          <w:sz w:val="20"/>
          <w:szCs w:val="20"/>
        </w:rPr>
        <w:t xml:space="preserve">obowiązani są do natychmiastowego opuszczenia </w:t>
      </w:r>
      <w:r w:rsidR="00A05A57" w:rsidRPr="00190965">
        <w:rPr>
          <w:rFonts w:asciiTheme="minorHAnsi" w:hAnsiTheme="minorHAnsi" w:cstheme="minorHAnsi"/>
          <w:sz w:val="20"/>
          <w:szCs w:val="20"/>
        </w:rPr>
        <w:t>terenu wydarzenia</w:t>
      </w:r>
      <w:r w:rsidRPr="00190965">
        <w:rPr>
          <w:rFonts w:asciiTheme="minorHAnsi" w:hAnsiTheme="minorHAnsi" w:cstheme="minorHAnsi"/>
          <w:sz w:val="20"/>
          <w:szCs w:val="20"/>
        </w:rPr>
        <w:t>, zgodnie ze schematem dróg ewakuacyjnych</w:t>
      </w:r>
      <w:r w:rsidR="0077649F" w:rsidRPr="00190965">
        <w:rPr>
          <w:rFonts w:asciiTheme="minorHAnsi" w:hAnsiTheme="minorHAnsi" w:cstheme="minorHAnsi"/>
          <w:sz w:val="20"/>
          <w:szCs w:val="20"/>
        </w:rPr>
        <w:t>.</w:t>
      </w:r>
    </w:p>
    <w:p w14:paraId="7591904A" w14:textId="5CC74D2B" w:rsidR="00834217" w:rsidRPr="00190965" w:rsidRDefault="00C10D38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Ministerstwa</w:t>
      </w:r>
      <w:r w:rsidR="00A05A57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nie zapewnia depozytu dla </w:t>
      </w:r>
      <w:r w:rsidR="0077649F" w:rsidRPr="00190965">
        <w:rPr>
          <w:rFonts w:asciiTheme="minorHAnsi" w:hAnsiTheme="minorHAnsi" w:cstheme="minorHAnsi"/>
          <w:sz w:val="20"/>
          <w:szCs w:val="20"/>
        </w:rPr>
        <w:t>przedmiotów wymienionych w pkt 5</w:t>
      </w:r>
      <w:r w:rsidR="004D11F9">
        <w:rPr>
          <w:rFonts w:asciiTheme="minorHAnsi" w:hAnsiTheme="minorHAnsi" w:cstheme="minorHAnsi"/>
          <w:sz w:val="20"/>
          <w:szCs w:val="20"/>
        </w:rPr>
        <w:t xml:space="preserve"> </w:t>
      </w:r>
      <w:r w:rsidR="00560EAA">
        <w:rPr>
          <w:rFonts w:asciiTheme="minorHAnsi" w:hAnsiTheme="minorHAnsi" w:cstheme="minorHAnsi"/>
          <w:sz w:val="20"/>
          <w:szCs w:val="20"/>
        </w:rPr>
        <w:t>lit</w:t>
      </w:r>
      <w:r w:rsidR="004D11F9">
        <w:rPr>
          <w:rFonts w:asciiTheme="minorHAnsi" w:hAnsiTheme="minorHAnsi" w:cstheme="minorHAnsi"/>
          <w:sz w:val="20"/>
          <w:szCs w:val="20"/>
        </w:rPr>
        <w:t>.</w:t>
      </w:r>
      <w:r w:rsidR="00560EAA">
        <w:rPr>
          <w:rFonts w:asciiTheme="minorHAnsi" w:hAnsiTheme="minorHAnsi" w:cstheme="minorHAnsi"/>
          <w:sz w:val="20"/>
          <w:szCs w:val="20"/>
        </w:rPr>
        <w:t xml:space="preserve"> </w:t>
      </w:r>
      <w:r w:rsidR="0077649F" w:rsidRPr="00190965">
        <w:rPr>
          <w:rFonts w:asciiTheme="minorHAnsi" w:hAnsiTheme="minorHAnsi" w:cstheme="minorHAnsi"/>
          <w:sz w:val="20"/>
          <w:szCs w:val="20"/>
        </w:rPr>
        <w:t>b i</w:t>
      </w:r>
      <w:r w:rsidR="00560EAA">
        <w:rPr>
          <w:rFonts w:asciiTheme="minorHAnsi" w:hAnsiTheme="minorHAnsi" w:cstheme="minorHAnsi"/>
          <w:sz w:val="20"/>
          <w:szCs w:val="20"/>
        </w:rPr>
        <w:t xml:space="preserve"> pkt</w:t>
      </w:r>
      <w:r w:rsidR="0077649F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58388D" w:rsidRPr="00190965">
        <w:rPr>
          <w:rFonts w:asciiTheme="minorHAnsi" w:hAnsiTheme="minorHAnsi" w:cstheme="minorHAnsi"/>
          <w:sz w:val="20"/>
          <w:szCs w:val="20"/>
        </w:rPr>
        <w:t>8</w:t>
      </w:r>
      <w:r w:rsidR="00834217" w:rsidRPr="00190965">
        <w:rPr>
          <w:rFonts w:asciiTheme="minorHAnsi" w:hAnsiTheme="minorHAnsi" w:cstheme="minorHAnsi"/>
          <w:sz w:val="20"/>
          <w:szCs w:val="20"/>
        </w:rPr>
        <w:t>.</w:t>
      </w:r>
    </w:p>
    <w:p w14:paraId="1DE952F0" w14:textId="625FDCBF" w:rsidR="003E4B22" w:rsidRPr="00190965" w:rsidRDefault="00407F92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Organizator </w:t>
      </w:r>
      <w:r w:rsidR="00834217" w:rsidRPr="00190965">
        <w:rPr>
          <w:rFonts w:asciiTheme="minorHAnsi" w:hAnsiTheme="minorHAnsi" w:cstheme="minorHAnsi"/>
          <w:sz w:val="20"/>
          <w:szCs w:val="20"/>
        </w:rPr>
        <w:t xml:space="preserve">podaje do wiadomości, że </w:t>
      </w:r>
      <w:r w:rsidRPr="00190965">
        <w:rPr>
          <w:rFonts w:asciiTheme="minorHAnsi" w:hAnsiTheme="minorHAnsi" w:cstheme="minorHAnsi"/>
          <w:sz w:val="20"/>
          <w:szCs w:val="20"/>
        </w:rPr>
        <w:t>teren wydarzenia w</w:t>
      </w:r>
      <w:r w:rsidR="00834217" w:rsidRPr="00190965">
        <w:rPr>
          <w:rFonts w:asciiTheme="minorHAnsi" w:hAnsiTheme="minorHAnsi" w:cstheme="minorHAnsi"/>
          <w:sz w:val="20"/>
          <w:szCs w:val="20"/>
        </w:rPr>
        <w:t>raz z przyległym</w:t>
      </w:r>
      <w:r w:rsidRPr="00190965">
        <w:rPr>
          <w:rFonts w:asciiTheme="minorHAnsi" w:hAnsiTheme="minorHAnsi" w:cstheme="minorHAnsi"/>
          <w:sz w:val="20"/>
          <w:szCs w:val="20"/>
        </w:rPr>
        <w:t xml:space="preserve"> obszarem j</w:t>
      </w:r>
      <w:r w:rsidR="00834217" w:rsidRPr="00190965">
        <w:rPr>
          <w:rFonts w:asciiTheme="minorHAnsi" w:hAnsiTheme="minorHAnsi" w:cstheme="minorHAnsi"/>
          <w:sz w:val="20"/>
          <w:szCs w:val="20"/>
        </w:rPr>
        <w:t>est nadzorowany przez system wiz</w:t>
      </w:r>
      <w:r w:rsidR="0077649F" w:rsidRPr="00190965">
        <w:rPr>
          <w:rFonts w:asciiTheme="minorHAnsi" w:hAnsiTheme="minorHAnsi" w:cstheme="minorHAnsi"/>
          <w:sz w:val="20"/>
          <w:szCs w:val="20"/>
        </w:rPr>
        <w:t xml:space="preserve">yjny. </w:t>
      </w:r>
    </w:p>
    <w:p w14:paraId="58604F2A" w14:textId="5F7DC06A" w:rsidR="003E4B22" w:rsidRPr="00190965" w:rsidRDefault="003E4B22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Uczestnik zobowiązują się do przestrzegania zasad bhp i p.poż. obowiązujących w Ministerstw</w:t>
      </w:r>
      <w:r w:rsidR="006C0B82" w:rsidRPr="00190965">
        <w:rPr>
          <w:rFonts w:asciiTheme="minorHAnsi" w:hAnsiTheme="minorHAnsi" w:cstheme="minorHAnsi"/>
          <w:sz w:val="20"/>
          <w:szCs w:val="20"/>
        </w:rPr>
        <w:t>ie</w:t>
      </w:r>
      <w:r w:rsidRPr="00190965">
        <w:rPr>
          <w:rFonts w:asciiTheme="minorHAnsi" w:hAnsiTheme="minorHAnsi" w:cstheme="minorHAnsi"/>
          <w:sz w:val="20"/>
          <w:szCs w:val="20"/>
        </w:rPr>
        <w:t>.</w:t>
      </w:r>
    </w:p>
    <w:p w14:paraId="79475542" w14:textId="5FC12F35" w:rsidR="00834217" w:rsidRPr="00190965" w:rsidRDefault="003529DD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Dokonanie zgłoszenia zgodnie z §</w:t>
      </w:r>
      <w:r w:rsidR="0025388D">
        <w:rPr>
          <w:rFonts w:asciiTheme="minorHAnsi" w:hAnsiTheme="minorHAnsi" w:cstheme="minorHAnsi"/>
          <w:sz w:val="20"/>
          <w:szCs w:val="20"/>
        </w:rPr>
        <w:t xml:space="preserve"> </w:t>
      </w:r>
      <w:r w:rsidRPr="00190965">
        <w:rPr>
          <w:rFonts w:asciiTheme="minorHAnsi" w:hAnsiTheme="minorHAnsi" w:cstheme="minorHAnsi"/>
          <w:sz w:val="20"/>
          <w:szCs w:val="20"/>
        </w:rPr>
        <w:t>3</w:t>
      </w:r>
      <w:r w:rsidR="007E2488" w:rsidRPr="00190965">
        <w:rPr>
          <w:rFonts w:asciiTheme="minorHAnsi" w:hAnsiTheme="minorHAnsi" w:cstheme="minorHAnsi"/>
          <w:sz w:val="20"/>
          <w:szCs w:val="20"/>
        </w:rPr>
        <w:t xml:space="preserve"> i </w:t>
      </w:r>
      <w:r w:rsidRPr="00190965">
        <w:rPr>
          <w:rFonts w:asciiTheme="minorHAnsi" w:hAnsiTheme="minorHAnsi" w:cstheme="minorHAnsi"/>
          <w:sz w:val="20"/>
          <w:szCs w:val="20"/>
        </w:rPr>
        <w:t xml:space="preserve">wejście na teren wydarzenia </w:t>
      </w:r>
      <w:r w:rsidR="00C10D38" w:rsidRPr="00190965">
        <w:rPr>
          <w:rFonts w:asciiTheme="minorHAnsi" w:hAnsiTheme="minorHAnsi" w:cstheme="minorHAnsi"/>
          <w:sz w:val="20"/>
          <w:szCs w:val="20"/>
        </w:rPr>
        <w:t>w czasie</w:t>
      </w:r>
      <w:r w:rsidR="0058388D" w:rsidRPr="00190965">
        <w:rPr>
          <w:rFonts w:asciiTheme="minorHAnsi" w:hAnsiTheme="minorHAnsi" w:cstheme="minorHAnsi"/>
          <w:sz w:val="20"/>
          <w:szCs w:val="20"/>
        </w:rPr>
        <w:t xml:space="preserve">, </w:t>
      </w:r>
      <w:r w:rsidR="00C10D38" w:rsidRPr="00190965"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25388D">
        <w:rPr>
          <w:rFonts w:asciiTheme="minorHAnsi" w:hAnsiTheme="minorHAnsi" w:cstheme="minorHAnsi"/>
          <w:sz w:val="20"/>
          <w:szCs w:val="20"/>
        </w:rPr>
        <w:t xml:space="preserve">§ </w:t>
      </w:r>
      <w:r w:rsidR="005641EC">
        <w:rPr>
          <w:rFonts w:asciiTheme="minorHAnsi" w:hAnsiTheme="minorHAnsi" w:cstheme="minorHAnsi"/>
          <w:sz w:val="20"/>
          <w:szCs w:val="20"/>
        </w:rPr>
        <w:t>1</w:t>
      </w:r>
      <w:r w:rsidR="003A231E">
        <w:rPr>
          <w:rFonts w:asciiTheme="minorHAnsi" w:hAnsiTheme="minorHAnsi" w:cstheme="minorHAnsi"/>
          <w:sz w:val="20"/>
          <w:szCs w:val="20"/>
        </w:rPr>
        <w:t xml:space="preserve"> </w:t>
      </w:r>
      <w:r w:rsidR="00C10D38" w:rsidRPr="00190965">
        <w:rPr>
          <w:rFonts w:asciiTheme="minorHAnsi" w:hAnsiTheme="minorHAnsi" w:cstheme="minorHAnsi"/>
          <w:sz w:val="20"/>
          <w:szCs w:val="20"/>
        </w:rPr>
        <w:t xml:space="preserve">pkt 2 </w:t>
      </w:r>
      <w:r w:rsidR="007E2488" w:rsidRPr="00190965">
        <w:rPr>
          <w:rFonts w:asciiTheme="minorHAnsi" w:hAnsiTheme="minorHAnsi" w:cstheme="minorHAnsi"/>
          <w:sz w:val="20"/>
          <w:szCs w:val="20"/>
        </w:rPr>
        <w:t xml:space="preserve">jest równoznaczne z akceptacją Regulaminu. </w:t>
      </w:r>
    </w:p>
    <w:p w14:paraId="56A20534" w14:textId="34AC802E" w:rsidR="007E2488" w:rsidRPr="00190965" w:rsidRDefault="007E2488" w:rsidP="00190965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Uczestnictwo w wydarzeniu jest bezpłatne. </w:t>
      </w:r>
    </w:p>
    <w:p w14:paraId="4C0D3FB3" w14:textId="77777777" w:rsidR="002A7055" w:rsidRPr="00190965" w:rsidRDefault="002A7055" w:rsidP="00190965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1C4FA9" w14:textId="4D0A27B9" w:rsidR="00B87131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>§ 2</w:t>
      </w:r>
      <w:r w:rsidR="003A231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C819861" w14:textId="1828B73F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>PROGRAM WYDARZENIA</w:t>
      </w:r>
    </w:p>
    <w:p w14:paraId="26A0CCC6" w14:textId="77777777" w:rsidR="00C10D38" w:rsidRPr="00190965" w:rsidRDefault="00C10D38" w:rsidP="00190965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Ministerstwo w ramach organizacji wydarzenia przewidziało następujące atrakcje:</w:t>
      </w:r>
    </w:p>
    <w:p w14:paraId="46A157E0" w14:textId="39EB389B" w:rsidR="00453385" w:rsidRPr="00190965" w:rsidRDefault="00453385" w:rsidP="00190965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- </w:t>
      </w:r>
      <w:r w:rsidRPr="00190965">
        <w:rPr>
          <w:rFonts w:asciiTheme="minorHAnsi" w:hAnsiTheme="minorHAnsi" w:cstheme="minorHAnsi"/>
          <w:b/>
          <w:bCs/>
          <w:sz w:val="20"/>
          <w:szCs w:val="20"/>
        </w:rPr>
        <w:t>przy al. Róż 2:</w:t>
      </w:r>
    </w:p>
    <w:p w14:paraId="06ED3648" w14:textId="1F94D406" w:rsidR="00453385" w:rsidRPr="00190965" w:rsidRDefault="00BA03BE" w:rsidP="00190965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zwiedzanie wraz z </w:t>
      </w:r>
      <w:r w:rsidR="001156C5" w:rsidRPr="00190965">
        <w:rPr>
          <w:rFonts w:asciiTheme="minorHAnsi" w:hAnsiTheme="minorHAnsi" w:cstheme="minorHAnsi"/>
          <w:sz w:val="20"/>
          <w:szCs w:val="20"/>
        </w:rPr>
        <w:t>przewodnik</w:t>
      </w:r>
      <w:r w:rsidRPr="00190965">
        <w:rPr>
          <w:rFonts w:asciiTheme="minorHAnsi" w:hAnsiTheme="minorHAnsi" w:cstheme="minorHAnsi"/>
          <w:sz w:val="20"/>
          <w:szCs w:val="20"/>
        </w:rPr>
        <w:t>iem siedziby Ministerstwa przy al. Róż 2, w tym: s</w:t>
      </w:r>
      <w:r w:rsidR="001156C5" w:rsidRPr="00190965">
        <w:rPr>
          <w:rFonts w:asciiTheme="minorHAnsi" w:hAnsiTheme="minorHAnsi" w:cstheme="minorHAnsi"/>
          <w:sz w:val="20"/>
          <w:szCs w:val="20"/>
        </w:rPr>
        <w:t>al</w:t>
      </w:r>
      <w:r w:rsidRPr="00190965">
        <w:rPr>
          <w:rFonts w:asciiTheme="minorHAnsi" w:hAnsiTheme="minorHAnsi" w:cstheme="minorHAnsi"/>
          <w:sz w:val="20"/>
          <w:szCs w:val="20"/>
        </w:rPr>
        <w:t xml:space="preserve">i </w:t>
      </w:r>
      <w:r w:rsidR="001156C5" w:rsidRPr="00190965">
        <w:rPr>
          <w:rFonts w:asciiTheme="minorHAnsi" w:hAnsiTheme="minorHAnsi" w:cstheme="minorHAnsi"/>
          <w:sz w:val="20"/>
          <w:szCs w:val="20"/>
        </w:rPr>
        <w:t>konferencyjn</w:t>
      </w:r>
      <w:r w:rsidRPr="00190965">
        <w:rPr>
          <w:rFonts w:asciiTheme="minorHAnsi" w:hAnsiTheme="minorHAnsi" w:cstheme="minorHAnsi"/>
          <w:sz w:val="20"/>
          <w:szCs w:val="20"/>
        </w:rPr>
        <w:t xml:space="preserve">ej </w:t>
      </w:r>
      <w:r w:rsidR="001156C5" w:rsidRPr="00190965">
        <w:rPr>
          <w:rFonts w:asciiTheme="minorHAnsi" w:hAnsiTheme="minorHAnsi" w:cstheme="minorHAnsi"/>
          <w:sz w:val="20"/>
          <w:szCs w:val="20"/>
        </w:rPr>
        <w:t>i</w:t>
      </w:r>
      <w:r w:rsidR="003A231E">
        <w:rPr>
          <w:rFonts w:asciiTheme="minorHAnsi" w:hAnsiTheme="minorHAnsi" w:cstheme="minorHAnsi"/>
          <w:sz w:val="20"/>
          <w:szCs w:val="20"/>
        </w:rPr>
        <w:t> </w:t>
      </w:r>
      <w:r w:rsidR="001156C5" w:rsidRPr="00190965">
        <w:rPr>
          <w:rFonts w:asciiTheme="minorHAnsi" w:hAnsiTheme="minorHAnsi" w:cstheme="minorHAnsi"/>
          <w:sz w:val="20"/>
          <w:szCs w:val="20"/>
        </w:rPr>
        <w:t xml:space="preserve"> gabinet</w:t>
      </w:r>
      <w:r w:rsidRPr="00190965">
        <w:rPr>
          <w:rFonts w:asciiTheme="minorHAnsi" w:hAnsiTheme="minorHAnsi" w:cstheme="minorHAnsi"/>
          <w:sz w:val="20"/>
          <w:szCs w:val="20"/>
        </w:rPr>
        <w:t>u</w:t>
      </w:r>
      <w:r w:rsidR="001156C5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77649F" w:rsidRPr="00190965">
        <w:rPr>
          <w:rFonts w:asciiTheme="minorHAnsi" w:hAnsiTheme="minorHAnsi" w:cstheme="minorHAnsi"/>
          <w:sz w:val="20"/>
          <w:szCs w:val="20"/>
        </w:rPr>
        <w:t>M</w:t>
      </w:r>
      <w:r w:rsidR="001156C5" w:rsidRPr="00190965">
        <w:rPr>
          <w:rFonts w:asciiTheme="minorHAnsi" w:hAnsiTheme="minorHAnsi" w:cstheme="minorHAnsi"/>
          <w:sz w:val="20"/>
          <w:szCs w:val="20"/>
        </w:rPr>
        <w:t xml:space="preserve">inistra </w:t>
      </w:r>
      <w:r w:rsidR="0077649F" w:rsidRPr="00190965">
        <w:rPr>
          <w:rFonts w:asciiTheme="minorHAnsi" w:hAnsiTheme="minorHAnsi" w:cstheme="minorHAnsi"/>
          <w:sz w:val="20"/>
          <w:szCs w:val="20"/>
        </w:rPr>
        <w:t>S</w:t>
      </w:r>
      <w:r w:rsidR="001156C5" w:rsidRPr="00190965">
        <w:rPr>
          <w:rFonts w:asciiTheme="minorHAnsi" w:hAnsiTheme="minorHAnsi" w:cstheme="minorHAnsi"/>
          <w:sz w:val="20"/>
          <w:szCs w:val="20"/>
        </w:rPr>
        <w:t>prawiedliwości</w:t>
      </w:r>
      <w:r w:rsidR="00453385" w:rsidRPr="00190965">
        <w:rPr>
          <w:rFonts w:asciiTheme="minorHAnsi" w:hAnsiTheme="minorHAnsi" w:cstheme="minorHAnsi"/>
          <w:sz w:val="20"/>
          <w:szCs w:val="20"/>
        </w:rPr>
        <w:t>,</w:t>
      </w:r>
    </w:p>
    <w:p w14:paraId="110CE364" w14:textId="7D1EA44B" w:rsidR="00DF3579" w:rsidRPr="00190965" w:rsidRDefault="00BA03BE" w:rsidP="00190965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konkurs dla uczestników zwiedzania, polegający na zadaniu oprowadzanej grupie </w:t>
      </w:r>
      <w:r w:rsidR="00453385" w:rsidRPr="00190965">
        <w:rPr>
          <w:rFonts w:asciiTheme="minorHAnsi" w:hAnsiTheme="minorHAnsi" w:cstheme="minorHAnsi"/>
          <w:sz w:val="20"/>
          <w:szCs w:val="20"/>
        </w:rPr>
        <w:t xml:space="preserve">przez przewodnika </w:t>
      </w:r>
      <w:r w:rsidRPr="00190965">
        <w:rPr>
          <w:rFonts w:asciiTheme="minorHAnsi" w:hAnsiTheme="minorHAnsi" w:cstheme="minorHAnsi"/>
          <w:sz w:val="20"/>
          <w:szCs w:val="20"/>
        </w:rPr>
        <w:t>pytania</w:t>
      </w:r>
      <w:r w:rsidR="00453385" w:rsidRPr="00190965">
        <w:rPr>
          <w:rFonts w:asciiTheme="minorHAnsi" w:hAnsiTheme="minorHAnsi" w:cstheme="minorHAnsi"/>
          <w:sz w:val="20"/>
          <w:szCs w:val="20"/>
        </w:rPr>
        <w:t xml:space="preserve"> związanego z siedzibą i historią Ministerstwa, premiując</w:t>
      </w:r>
      <w:r w:rsidR="0077649F" w:rsidRPr="00190965">
        <w:rPr>
          <w:rFonts w:asciiTheme="minorHAnsi" w:hAnsiTheme="minorHAnsi" w:cstheme="minorHAnsi"/>
          <w:sz w:val="20"/>
          <w:szCs w:val="20"/>
        </w:rPr>
        <w:t xml:space="preserve">y </w:t>
      </w:r>
      <w:r w:rsidR="00453385" w:rsidRPr="00190965">
        <w:rPr>
          <w:rFonts w:asciiTheme="minorHAnsi" w:hAnsiTheme="minorHAnsi" w:cstheme="minorHAnsi"/>
          <w:sz w:val="20"/>
          <w:szCs w:val="20"/>
        </w:rPr>
        <w:t>pierwszeństwo odpowiedzi</w:t>
      </w:r>
      <w:r w:rsidR="00887202" w:rsidRPr="00190965">
        <w:rPr>
          <w:rFonts w:asciiTheme="minorHAnsi" w:hAnsiTheme="minorHAnsi" w:cstheme="minorHAnsi"/>
          <w:sz w:val="20"/>
          <w:szCs w:val="20"/>
        </w:rPr>
        <w:t xml:space="preserve">, z nagrodą w postaci </w:t>
      </w:r>
      <w:r w:rsidR="00122545" w:rsidRPr="00190965">
        <w:rPr>
          <w:rFonts w:asciiTheme="minorHAnsi" w:hAnsiTheme="minorHAnsi" w:cstheme="minorHAnsi"/>
          <w:sz w:val="20"/>
          <w:szCs w:val="20"/>
        </w:rPr>
        <w:t>albumu „</w:t>
      </w:r>
      <w:r w:rsidR="00122545" w:rsidRPr="00190965">
        <w:rPr>
          <w:rFonts w:asciiTheme="minorHAnsi" w:hAnsiTheme="minorHAnsi" w:cstheme="minorHAnsi"/>
          <w:i/>
          <w:iCs/>
          <w:sz w:val="20"/>
          <w:szCs w:val="20"/>
        </w:rPr>
        <w:t>W Alejach Pamięci. Nieznana historia siedziby Ministerstwa Sprawiedliwości</w:t>
      </w:r>
      <w:r w:rsidR="00122545" w:rsidRPr="00190965">
        <w:rPr>
          <w:rFonts w:asciiTheme="minorHAnsi" w:hAnsiTheme="minorHAnsi" w:cstheme="minorHAnsi"/>
          <w:sz w:val="20"/>
          <w:szCs w:val="20"/>
        </w:rPr>
        <w:t>”</w:t>
      </w:r>
      <w:r w:rsidR="00453385" w:rsidRPr="00190965">
        <w:rPr>
          <w:rFonts w:asciiTheme="minorHAnsi" w:hAnsiTheme="minorHAnsi" w:cstheme="minorHAnsi"/>
          <w:sz w:val="20"/>
          <w:szCs w:val="20"/>
        </w:rPr>
        <w:t>,</w:t>
      </w:r>
    </w:p>
    <w:p w14:paraId="4B17CB31" w14:textId="77777777" w:rsidR="00453385" w:rsidRPr="00190965" w:rsidRDefault="00453385" w:rsidP="00190965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- </w:t>
      </w:r>
      <w:r w:rsidRPr="00190965">
        <w:rPr>
          <w:rFonts w:asciiTheme="minorHAnsi" w:hAnsiTheme="minorHAnsi" w:cstheme="minorHAnsi"/>
          <w:b/>
          <w:bCs/>
          <w:sz w:val="20"/>
          <w:szCs w:val="20"/>
        </w:rPr>
        <w:t>przy Al. Ujazdowskich 11</w:t>
      </w:r>
      <w:r w:rsidRPr="00190965">
        <w:rPr>
          <w:rFonts w:asciiTheme="minorHAnsi" w:hAnsiTheme="minorHAnsi" w:cstheme="minorHAnsi"/>
          <w:sz w:val="20"/>
          <w:szCs w:val="20"/>
        </w:rPr>
        <w:t>:</w:t>
      </w:r>
    </w:p>
    <w:p w14:paraId="0C19B693" w14:textId="4A18C67D" w:rsidR="00C173A2" w:rsidRPr="00190965" w:rsidRDefault="00453385" w:rsidP="00190965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90965">
        <w:rPr>
          <w:rFonts w:asciiTheme="minorHAnsi" w:hAnsiTheme="minorHAnsi" w:cstheme="minorHAnsi"/>
          <w:sz w:val="20"/>
          <w:szCs w:val="20"/>
        </w:rPr>
        <w:t>f</w:t>
      </w:r>
      <w:r w:rsidR="00DA3A0D" w:rsidRPr="00190965">
        <w:rPr>
          <w:rFonts w:asciiTheme="minorHAnsi" w:hAnsiTheme="minorHAnsi" w:cstheme="minorHAnsi"/>
          <w:sz w:val="20"/>
          <w:szCs w:val="20"/>
        </w:rPr>
        <w:t>otobudka</w:t>
      </w:r>
      <w:proofErr w:type="spellEnd"/>
      <w:r w:rsidR="00DA3A0D" w:rsidRPr="00190965">
        <w:rPr>
          <w:rFonts w:asciiTheme="minorHAnsi" w:hAnsiTheme="minorHAnsi" w:cstheme="minorHAnsi"/>
          <w:sz w:val="20"/>
          <w:szCs w:val="20"/>
        </w:rPr>
        <w:t xml:space="preserve"> – p</w:t>
      </w:r>
      <w:r w:rsidR="00C173A2" w:rsidRPr="00190965">
        <w:rPr>
          <w:rFonts w:asciiTheme="minorHAnsi" w:hAnsiTheme="minorHAnsi" w:cstheme="minorHAnsi"/>
          <w:sz w:val="20"/>
          <w:szCs w:val="20"/>
        </w:rPr>
        <w:t xml:space="preserve">o 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zrobieniu i </w:t>
      </w:r>
      <w:r w:rsidR="00C173A2" w:rsidRPr="00190965">
        <w:rPr>
          <w:rFonts w:asciiTheme="minorHAnsi" w:hAnsiTheme="minorHAnsi" w:cstheme="minorHAnsi"/>
          <w:sz w:val="20"/>
          <w:szCs w:val="20"/>
        </w:rPr>
        <w:t>wy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drukowaniu </w:t>
      </w:r>
      <w:r w:rsidR="00C173A2" w:rsidRPr="00190965">
        <w:rPr>
          <w:rFonts w:asciiTheme="minorHAnsi" w:hAnsiTheme="minorHAnsi" w:cstheme="minorHAnsi"/>
          <w:sz w:val="20"/>
          <w:szCs w:val="20"/>
        </w:rPr>
        <w:t>zdjęcia uczestni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k </w:t>
      </w:r>
      <w:r w:rsidR="00C173A2" w:rsidRPr="00190965">
        <w:rPr>
          <w:rFonts w:asciiTheme="minorHAnsi" w:hAnsiTheme="minorHAnsi" w:cstheme="minorHAnsi"/>
          <w:sz w:val="20"/>
          <w:szCs w:val="20"/>
        </w:rPr>
        <w:t>wydarzenia dostan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ie </w:t>
      </w:r>
      <w:r w:rsidR="00C173A2" w:rsidRPr="00190965">
        <w:rPr>
          <w:rFonts w:asciiTheme="minorHAnsi" w:hAnsiTheme="minorHAnsi" w:cstheme="minorHAnsi"/>
          <w:sz w:val="20"/>
          <w:szCs w:val="20"/>
        </w:rPr>
        <w:t>flamaster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, którym będzie mógł </w:t>
      </w:r>
      <w:r w:rsidR="00C173A2" w:rsidRPr="00190965">
        <w:rPr>
          <w:rFonts w:asciiTheme="minorHAnsi" w:hAnsiTheme="minorHAnsi" w:cstheme="minorHAnsi"/>
          <w:sz w:val="20"/>
          <w:szCs w:val="20"/>
        </w:rPr>
        <w:t>napis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ać </w:t>
      </w:r>
      <w:r w:rsidR="00C173A2" w:rsidRPr="00190965">
        <w:rPr>
          <w:rFonts w:asciiTheme="minorHAnsi" w:hAnsiTheme="minorHAnsi" w:cstheme="minorHAnsi"/>
          <w:sz w:val="20"/>
          <w:szCs w:val="20"/>
        </w:rPr>
        <w:t xml:space="preserve">swoje życzenia w temacie: </w:t>
      </w:r>
      <w:r w:rsidR="00DA3A0D" w:rsidRPr="00190965">
        <w:rPr>
          <w:rFonts w:asciiTheme="minorHAnsi" w:hAnsiTheme="minorHAnsi" w:cstheme="minorHAnsi"/>
          <w:sz w:val="20"/>
          <w:szCs w:val="20"/>
        </w:rPr>
        <w:t>„</w:t>
      </w:r>
      <w:r w:rsidRPr="00190965">
        <w:rPr>
          <w:rFonts w:asciiTheme="minorHAnsi" w:hAnsiTheme="minorHAnsi" w:cstheme="minorHAnsi"/>
          <w:sz w:val="20"/>
          <w:szCs w:val="20"/>
        </w:rPr>
        <w:t>P</w:t>
      </w:r>
      <w:r w:rsidR="00C173A2" w:rsidRPr="00190965">
        <w:rPr>
          <w:rFonts w:asciiTheme="minorHAnsi" w:hAnsiTheme="minorHAnsi" w:cstheme="minorHAnsi"/>
          <w:sz w:val="20"/>
          <w:szCs w:val="20"/>
        </w:rPr>
        <w:t>raworządność – jak ją sobie wyobrażam</w:t>
      </w:r>
      <w:r w:rsidR="00DA3A0D" w:rsidRPr="00190965">
        <w:rPr>
          <w:rFonts w:asciiTheme="minorHAnsi" w:hAnsiTheme="minorHAnsi" w:cstheme="minorHAnsi"/>
          <w:sz w:val="20"/>
          <w:szCs w:val="20"/>
        </w:rPr>
        <w:t>?”. Zdjęci</w:t>
      </w:r>
      <w:r w:rsidRPr="00190965">
        <w:rPr>
          <w:rFonts w:asciiTheme="minorHAnsi" w:hAnsiTheme="minorHAnsi" w:cstheme="minorHAnsi"/>
          <w:sz w:val="20"/>
          <w:szCs w:val="20"/>
        </w:rPr>
        <w:t>e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 opatrzone życzeniami </w:t>
      </w:r>
      <w:r w:rsidR="00C173A2" w:rsidRPr="00190965">
        <w:rPr>
          <w:rFonts w:asciiTheme="minorHAnsi" w:hAnsiTheme="minorHAnsi" w:cstheme="minorHAnsi"/>
          <w:sz w:val="20"/>
          <w:szCs w:val="20"/>
        </w:rPr>
        <w:t>zostan</w:t>
      </w:r>
      <w:r w:rsidRPr="00190965">
        <w:rPr>
          <w:rFonts w:asciiTheme="minorHAnsi" w:hAnsiTheme="minorHAnsi" w:cstheme="minorHAnsi"/>
          <w:sz w:val="20"/>
          <w:szCs w:val="20"/>
        </w:rPr>
        <w:t xml:space="preserve">ie </w:t>
      </w:r>
      <w:r w:rsidR="00DA3A0D" w:rsidRPr="00190965">
        <w:rPr>
          <w:rFonts w:asciiTheme="minorHAnsi" w:hAnsiTheme="minorHAnsi" w:cstheme="minorHAnsi"/>
          <w:sz w:val="20"/>
          <w:szCs w:val="20"/>
        </w:rPr>
        <w:t>złożone w k</w:t>
      </w:r>
      <w:r w:rsidR="00C173A2" w:rsidRPr="00190965">
        <w:rPr>
          <w:rFonts w:asciiTheme="minorHAnsi" w:hAnsiTheme="minorHAnsi" w:cstheme="minorHAnsi"/>
          <w:sz w:val="20"/>
          <w:szCs w:val="20"/>
        </w:rPr>
        <w:t>apsu</w:t>
      </w:r>
      <w:r w:rsidR="00DA3A0D" w:rsidRPr="00190965">
        <w:rPr>
          <w:rFonts w:asciiTheme="minorHAnsi" w:hAnsiTheme="minorHAnsi" w:cstheme="minorHAnsi"/>
          <w:sz w:val="20"/>
          <w:szCs w:val="20"/>
        </w:rPr>
        <w:t>le c</w:t>
      </w:r>
      <w:r w:rsidR="00C173A2" w:rsidRPr="00190965">
        <w:rPr>
          <w:rFonts w:asciiTheme="minorHAnsi" w:hAnsiTheme="minorHAnsi" w:cstheme="minorHAnsi"/>
          <w:sz w:val="20"/>
          <w:szCs w:val="20"/>
        </w:rPr>
        <w:t>zasu, któr</w:t>
      </w:r>
      <w:r w:rsidR="00DA3A0D" w:rsidRPr="00190965">
        <w:rPr>
          <w:rFonts w:asciiTheme="minorHAnsi" w:hAnsiTheme="minorHAnsi" w:cstheme="minorHAnsi"/>
          <w:sz w:val="20"/>
          <w:szCs w:val="20"/>
        </w:rPr>
        <w:t>ej otwarcie planowane jest w</w:t>
      </w:r>
      <w:r w:rsidR="00C173A2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DA3A0D" w:rsidRPr="00190965">
        <w:rPr>
          <w:rFonts w:asciiTheme="minorHAnsi" w:hAnsiTheme="minorHAnsi" w:cstheme="minorHAnsi"/>
          <w:sz w:val="20"/>
          <w:szCs w:val="20"/>
        </w:rPr>
        <w:t>kolejną „</w:t>
      </w:r>
      <w:r w:rsidR="00C173A2" w:rsidRPr="00190965">
        <w:rPr>
          <w:rFonts w:asciiTheme="minorHAnsi" w:hAnsiTheme="minorHAnsi" w:cstheme="minorHAnsi"/>
          <w:sz w:val="20"/>
          <w:szCs w:val="20"/>
        </w:rPr>
        <w:t>Noc Muzeów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” w </w:t>
      </w:r>
      <w:r w:rsidR="00C173A2" w:rsidRPr="00190965">
        <w:rPr>
          <w:rFonts w:asciiTheme="minorHAnsi" w:hAnsiTheme="minorHAnsi" w:cstheme="minorHAnsi"/>
          <w:sz w:val="20"/>
          <w:szCs w:val="20"/>
        </w:rPr>
        <w:t>2025 roku</w:t>
      </w:r>
      <w:r w:rsidRPr="00190965">
        <w:rPr>
          <w:rFonts w:asciiTheme="minorHAnsi" w:hAnsiTheme="minorHAnsi" w:cstheme="minorHAnsi"/>
          <w:sz w:val="20"/>
          <w:szCs w:val="20"/>
        </w:rPr>
        <w:t>,</w:t>
      </w:r>
    </w:p>
    <w:p w14:paraId="259EF154" w14:textId="342425E7" w:rsidR="00C173A2" w:rsidRPr="00190965" w:rsidRDefault="00453385" w:rsidP="00190965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k</w:t>
      </w:r>
      <w:r w:rsidR="00C173A2" w:rsidRPr="00190965">
        <w:rPr>
          <w:rFonts w:asciiTheme="minorHAnsi" w:hAnsiTheme="minorHAnsi" w:cstheme="minorHAnsi"/>
          <w:sz w:val="20"/>
          <w:szCs w:val="20"/>
        </w:rPr>
        <w:t>oło fortuny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 – uczestnicy </w:t>
      </w:r>
      <w:r w:rsidR="00C173A2" w:rsidRPr="00190965">
        <w:rPr>
          <w:rFonts w:asciiTheme="minorHAnsi" w:hAnsiTheme="minorHAnsi" w:cstheme="minorHAnsi"/>
          <w:sz w:val="20"/>
          <w:szCs w:val="20"/>
        </w:rPr>
        <w:t>losują przy użyciu koła fortuny pytanie</w:t>
      </w:r>
      <w:r w:rsidR="00DA3A0D" w:rsidRPr="00190965">
        <w:rPr>
          <w:rFonts w:asciiTheme="minorHAnsi" w:hAnsiTheme="minorHAnsi" w:cstheme="minorHAnsi"/>
          <w:sz w:val="20"/>
          <w:szCs w:val="20"/>
        </w:rPr>
        <w:t xml:space="preserve">. Udzielenie prawidłowej odpowiedzi uprawnia uczestnika do otrzymania 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gadżetu </w:t>
      </w:r>
      <w:r w:rsidRPr="00190965">
        <w:rPr>
          <w:rFonts w:asciiTheme="minorHAnsi" w:hAnsiTheme="minorHAnsi" w:cstheme="minorHAnsi"/>
          <w:sz w:val="20"/>
          <w:szCs w:val="20"/>
        </w:rPr>
        <w:t>Ministerstwa</w:t>
      </w:r>
      <w:r w:rsidR="00E25374" w:rsidRPr="00190965">
        <w:rPr>
          <w:rFonts w:asciiTheme="minorHAnsi" w:hAnsiTheme="minorHAnsi" w:cstheme="minorHAnsi"/>
          <w:sz w:val="20"/>
          <w:szCs w:val="20"/>
        </w:rPr>
        <w:t>,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6911F6" w14:textId="19825A66" w:rsidR="00C173A2" w:rsidRPr="00190965" w:rsidRDefault="00453385" w:rsidP="00190965">
      <w:pPr>
        <w:pStyle w:val="Defaul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s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toisko </w:t>
      </w:r>
      <w:r w:rsidR="00C173A2" w:rsidRPr="00190965">
        <w:rPr>
          <w:rFonts w:asciiTheme="minorHAnsi" w:hAnsiTheme="minorHAnsi" w:cstheme="minorHAnsi"/>
          <w:sz w:val="20"/>
          <w:szCs w:val="20"/>
        </w:rPr>
        <w:t>Służb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y Więziennej – </w:t>
      </w:r>
      <w:r w:rsidR="00C173A2" w:rsidRPr="00190965">
        <w:rPr>
          <w:rFonts w:asciiTheme="minorHAnsi" w:hAnsiTheme="minorHAnsi" w:cstheme="minorHAnsi"/>
          <w:sz w:val="20"/>
          <w:szCs w:val="20"/>
        </w:rPr>
        <w:t>pokaz psów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specjalnych „funkcjonariuszy”</w:t>
      </w:r>
      <w:r w:rsidR="003A231E">
        <w:rPr>
          <w:rFonts w:asciiTheme="minorHAnsi" w:hAnsiTheme="minorHAnsi" w:cstheme="minorHAnsi"/>
          <w:sz w:val="20"/>
          <w:szCs w:val="20"/>
        </w:rPr>
        <w:t>,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C173A2" w:rsidRPr="00190965">
        <w:rPr>
          <w:rFonts w:asciiTheme="minorHAnsi" w:hAnsiTheme="minorHAnsi" w:cstheme="minorHAnsi"/>
          <w:sz w:val="20"/>
          <w:szCs w:val="20"/>
        </w:rPr>
        <w:t>pokaz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umiejętności Grupy interwencyjnej Służby Więziennej w Warszawie</w:t>
      </w:r>
      <w:r w:rsidR="003A231E">
        <w:rPr>
          <w:rFonts w:asciiTheme="minorHAnsi" w:hAnsiTheme="minorHAnsi" w:cstheme="minorHAnsi"/>
          <w:sz w:val="20"/>
          <w:szCs w:val="20"/>
        </w:rPr>
        <w:t>,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C173A2" w:rsidRPr="00190965">
        <w:rPr>
          <w:rFonts w:asciiTheme="minorHAnsi" w:hAnsiTheme="minorHAnsi" w:cstheme="minorHAnsi"/>
          <w:sz w:val="20"/>
          <w:szCs w:val="20"/>
        </w:rPr>
        <w:t>pokaz pierwszej pomocy na fantomie</w:t>
      </w:r>
      <w:r w:rsidR="003A231E">
        <w:rPr>
          <w:rFonts w:asciiTheme="minorHAnsi" w:hAnsiTheme="minorHAnsi" w:cstheme="minorHAnsi"/>
          <w:sz w:val="20"/>
          <w:szCs w:val="20"/>
        </w:rPr>
        <w:t>,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wystawa </w:t>
      </w:r>
      <w:r w:rsidR="00C173A2" w:rsidRPr="00190965">
        <w:rPr>
          <w:rFonts w:asciiTheme="minorHAnsi" w:hAnsiTheme="minorHAnsi" w:cstheme="minorHAnsi"/>
          <w:sz w:val="20"/>
          <w:szCs w:val="20"/>
        </w:rPr>
        <w:t xml:space="preserve">sztuki </w:t>
      </w:r>
      <w:r w:rsidR="000D76EA" w:rsidRPr="00190965">
        <w:rPr>
          <w:rFonts w:asciiTheme="minorHAnsi" w:hAnsiTheme="minorHAnsi" w:cstheme="minorHAnsi"/>
          <w:sz w:val="20"/>
          <w:szCs w:val="20"/>
        </w:rPr>
        <w:t>„</w:t>
      </w:r>
      <w:r w:rsidR="00C173A2" w:rsidRPr="00190965">
        <w:rPr>
          <w:rFonts w:asciiTheme="minorHAnsi" w:hAnsiTheme="minorHAnsi" w:cstheme="minorHAnsi"/>
          <w:sz w:val="20"/>
          <w:szCs w:val="20"/>
        </w:rPr>
        <w:t>więziennej</w:t>
      </w:r>
      <w:r w:rsidR="000D76EA" w:rsidRPr="00190965">
        <w:rPr>
          <w:rFonts w:asciiTheme="minorHAnsi" w:hAnsiTheme="minorHAnsi" w:cstheme="minorHAnsi"/>
          <w:sz w:val="20"/>
          <w:szCs w:val="20"/>
        </w:rPr>
        <w:t>”</w:t>
      </w:r>
      <w:r w:rsidR="003A231E">
        <w:rPr>
          <w:rFonts w:asciiTheme="minorHAnsi" w:hAnsiTheme="minorHAnsi" w:cstheme="minorHAnsi"/>
          <w:sz w:val="20"/>
          <w:szCs w:val="20"/>
        </w:rPr>
        <w:t>,</w:t>
      </w:r>
      <w:r w:rsidR="00C173A2" w:rsidRPr="00190965">
        <w:rPr>
          <w:rFonts w:asciiTheme="minorHAnsi" w:hAnsiTheme="minorHAnsi" w:cstheme="minorHAnsi"/>
          <w:sz w:val="20"/>
          <w:szCs w:val="20"/>
        </w:rPr>
        <w:t xml:space="preserve"> 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prezentacja </w:t>
      </w:r>
      <w:r w:rsidR="00C173A2" w:rsidRPr="00190965">
        <w:rPr>
          <w:rFonts w:asciiTheme="minorHAnsi" w:hAnsiTheme="minorHAnsi" w:cstheme="minorHAnsi"/>
          <w:sz w:val="20"/>
          <w:szCs w:val="20"/>
        </w:rPr>
        <w:t>System</w:t>
      </w:r>
      <w:r w:rsidR="000D76EA" w:rsidRPr="00190965">
        <w:rPr>
          <w:rFonts w:asciiTheme="minorHAnsi" w:hAnsiTheme="minorHAnsi" w:cstheme="minorHAnsi"/>
          <w:sz w:val="20"/>
          <w:szCs w:val="20"/>
        </w:rPr>
        <w:t>u</w:t>
      </w:r>
      <w:r w:rsidR="00C173A2" w:rsidRPr="00190965">
        <w:rPr>
          <w:rFonts w:asciiTheme="minorHAnsi" w:hAnsiTheme="minorHAnsi" w:cstheme="minorHAnsi"/>
          <w:sz w:val="20"/>
          <w:szCs w:val="20"/>
        </w:rPr>
        <w:t xml:space="preserve"> Dozoru Elektronicznego</w:t>
      </w:r>
      <w:r w:rsidR="00887202" w:rsidRPr="00190965">
        <w:rPr>
          <w:rFonts w:asciiTheme="minorHAnsi" w:hAnsiTheme="minorHAnsi" w:cstheme="minorHAnsi"/>
          <w:sz w:val="20"/>
          <w:szCs w:val="20"/>
        </w:rPr>
        <w:t>;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 możliwość skorzystania z</w:t>
      </w:r>
      <w:r w:rsidR="003A231E">
        <w:rPr>
          <w:rFonts w:asciiTheme="minorHAnsi" w:hAnsiTheme="minorHAnsi" w:cstheme="minorHAnsi"/>
          <w:sz w:val="20"/>
          <w:szCs w:val="20"/>
        </w:rPr>
        <w:t> </w:t>
      </w:r>
      <w:r w:rsidR="000D76EA" w:rsidRPr="00190965">
        <w:rPr>
          <w:rFonts w:asciiTheme="minorHAnsi" w:hAnsiTheme="minorHAnsi" w:cstheme="minorHAnsi"/>
          <w:sz w:val="20"/>
          <w:szCs w:val="20"/>
        </w:rPr>
        <w:t xml:space="preserve">przejazdu </w:t>
      </w:r>
      <w:r w:rsidR="00C173A2" w:rsidRPr="00190965">
        <w:rPr>
          <w:rFonts w:asciiTheme="minorHAnsi" w:hAnsiTheme="minorHAnsi" w:cstheme="minorHAnsi"/>
          <w:sz w:val="20"/>
          <w:szCs w:val="20"/>
        </w:rPr>
        <w:t>więźniarką.</w:t>
      </w:r>
    </w:p>
    <w:p w14:paraId="465B6E83" w14:textId="77777777" w:rsidR="00B87131" w:rsidRPr="00190965" w:rsidRDefault="00B87131" w:rsidP="00190965">
      <w:pPr>
        <w:pStyle w:val="Default"/>
        <w:spacing w:line="360" w:lineRule="auto"/>
        <w:rPr>
          <w:rFonts w:asciiTheme="minorHAnsi" w:hAnsiTheme="minorHAnsi" w:cstheme="minorHAnsi"/>
          <w:color w:val="0462C1"/>
          <w:sz w:val="20"/>
          <w:szCs w:val="20"/>
        </w:rPr>
      </w:pPr>
    </w:p>
    <w:p w14:paraId="177E80D5" w14:textId="2293286E" w:rsidR="00B87131" w:rsidRPr="00190965" w:rsidRDefault="00B87131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sz w:val="20"/>
          <w:szCs w:val="20"/>
        </w:rPr>
        <w:t>§ 3</w:t>
      </w:r>
      <w:r w:rsidR="003A231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433EA1" w14:textId="3CD051D9" w:rsidR="004C1564" w:rsidRPr="00190965" w:rsidRDefault="004C1564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ZWIEDZANIE </w:t>
      </w:r>
      <w:r w:rsidR="003648BC" w:rsidRPr="001909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SIEDZIBY </w:t>
      </w:r>
      <w:r w:rsidR="0058388D" w:rsidRPr="001909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MINISTERSTWA </w:t>
      </w:r>
      <w:r w:rsidR="003648BC" w:rsidRPr="001909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PRZY </w:t>
      </w:r>
      <w:r w:rsidRPr="001909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Al. RÓŻ</w:t>
      </w:r>
      <w:r w:rsidR="003648BC" w:rsidRPr="0019096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2</w:t>
      </w:r>
    </w:p>
    <w:p w14:paraId="752224F7" w14:textId="3F53A7E4" w:rsidR="00E25374" w:rsidRPr="00190965" w:rsidRDefault="00450CB8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Zwiedzanie odbywa się </w:t>
      </w:r>
      <w:r w:rsidR="00E25374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wyłącznie z przewodnikiem, w zorganizowanych grupach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E25374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o wyznaczonych godzinach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ED4CE54" w14:textId="69DF90F6" w:rsidR="00382FF2" w:rsidRPr="00190965" w:rsidRDefault="00382FF2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Jedna grupa może liczyć maksymalnie </w:t>
      </w:r>
      <w:r w:rsidR="0058388D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15 zwiedzających. </w:t>
      </w:r>
    </w:p>
    <w:p w14:paraId="1F7AF7AD" w14:textId="41E9367D" w:rsidR="00F40528" w:rsidRPr="00190965" w:rsidRDefault="00F40528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Zwiedzanie trwa ok. 20 min. </w:t>
      </w:r>
    </w:p>
    <w:p w14:paraId="7A769D0C" w14:textId="1CEA1875" w:rsidR="00382FF2" w:rsidRPr="00190965" w:rsidRDefault="00E25374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Warunkiem udziału w zwiedzaniu jest zapisanie się na zwiedzanie za </w:t>
      </w:r>
      <w:r w:rsidR="006D03A9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pośrednictwem f</w:t>
      </w:r>
      <w:r w:rsidR="00682799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ormularza, </w:t>
      </w:r>
      <w:r w:rsidR="008634D1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dostępnego pod linkiem: …………………</w:t>
      </w:r>
      <w:r w:rsidR="006D03A9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…………………………………………………………………...</w:t>
      </w:r>
      <w:r w:rsidR="008634D1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……</w:t>
      </w:r>
      <w:r w:rsidR="00682799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uzyskanie zwrotnego potwierdzenia prawidłowej rezerwacji terminu. </w:t>
      </w:r>
    </w:p>
    <w:p w14:paraId="2E7713BD" w14:textId="7C730323" w:rsidR="0058388D" w:rsidRPr="00190965" w:rsidRDefault="00205656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W formularzu zgłaszający zobowiązany jest podać swoje dane osobowe (imię i nazwisko)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dane kontaktowe (adres e-mail)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4E0A8AF" w14:textId="6DCA43DA" w:rsidR="00205656" w:rsidRDefault="00205656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Zgłoszenie osoby poniżej 18 roku życia następuje poprzez podanie </w:t>
      </w:r>
      <w:r w:rsidR="0058388D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formularzu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danych osobowych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</w:t>
      </w:r>
      <w:r w:rsidR="00560EAA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kontaktowych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opiekuna</w:t>
      </w:r>
      <w:r w:rsidR="0058388D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dziecka,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który będzie obecny wraz z </w:t>
      </w:r>
      <w:r w:rsidR="0058388D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dzieckiem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podczas zwiedzania.</w:t>
      </w:r>
      <w:r w:rsidR="0058388D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AC43AA2" w14:textId="779539F7" w:rsidR="00167630" w:rsidRPr="00190965" w:rsidRDefault="00167630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Zapisy trwają do wyczerpania limitu miejsc. </w:t>
      </w:r>
    </w:p>
    <w:p w14:paraId="4EE81261" w14:textId="0399FD02" w:rsidR="00E25374" w:rsidRPr="00190965" w:rsidRDefault="00E25374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Ministerstwo nie prowadzi zapisów </w:t>
      </w:r>
      <w:r w:rsidR="00382FF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zwiedzanie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poza wskazaną w pkt 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platformą internetową. </w:t>
      </w:r>
    </w:p>
    <w:p w14:paraId="43C52696" w14:textId="13FBF79E" w:rsidR="00F40528" w:rsidRPr="00190965" w:rsidRDefault="00A10021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Uczestnik, który uzyskał potwierdzenie rezerwacji terminu zwiedzania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zobowiązany jest stawić się w</w:t>
      </w:r>
      <w:r w:rsidR="003A231E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recepcji wydarzenia </w:t>
      </w:r>
      <w:r w:rsidR="00382FF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przy a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l. Róż 2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382FF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</w:t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minimum 10 minut przed zarezerwowaną godziną zwiedzania</w:t>
      </w:r>
      <w:r w:rsidR="00382FF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. Weryfikacja prawa do udziału w zwiedzaniu przebiega na podstawie okazania dokumentu tożsamości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(dowód osobisty, paszport)</w:t>
      </w:r>
      <w:r w:rsidR="00382FF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potwierdzającego dane </w:t>
      </w:r>
      <w:r w:rsidR="00887202"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zawarte w formularzu zgłoszeniowym</w:t>
      </w:r>
      <w:r w:rsidR="00382FF2" w:rsidRPr="00190965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814CAB1" w14:textId="77777777" w:rsidR="00F40528" w:rsidRPr="00190965" w:rsidRDefault="00F40528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>Podczas zwiedzania każdy u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>czestni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k 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>zobowiązan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y jest 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do wykonywania poleceń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>rzewodnika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35FD1B4" w14:textId="77777777" w:rsidR="00F40528" w:rsidRPr="00190965" w:rsidRDefault="002A7055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Wszystkie osoby </w:t>
      </w:r>
      <w:r w:rsidR="00F40528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biorące udział w zwiedzaniu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będą poddane kontroli z wykorzystaniem technicznych urządzeń kontrolnych.</w:t>
      </w:r>
    </w:p>
    <w:p w14:paraId="6A83DD55" w14:textId="2FC83395" w:rsidR="00F40528" w:rsidRPr="00190965" w:rsidRDefault="002A7055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>W budynku</w:t>
      </w:r>
      <w:r w:rsidR="00190965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zwiedzający porusza</w:t>
      </w:r>
      <w:r w:rsidR="00F40528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się wyznaczonymi trasami</w:t>
      </w:r>
      <w:r w:rsidR="00F40528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wyłącznie w grup</w:t>
      </w:r>
      <w:r w:rsidR="00F40528" w:rsidRPr="00190965">
        <w:rPr>
          <w:rFonts w:asciiTheme="minorHAnsi" w:hAnsiTheme="minorHAnsi" w:cstheme="minorHAnsi"/>
          <w:color w:val="auto"/>
          <w:sz w:val="20"/>
          <w:szCs w:val="20"/>
        </w:rPr>
        <w:t>ie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, w asyście </w:t>
      </w:r>
      <w:r w:rsidR="00F40528" w:rsidRPr="00190965">
        <w:rPr>
          <w:rFonts w:asciiTheme="minorHAnsi" w:hAnsiTheme="minorHAnsi" w:cstheme="minorHAnsi"/>
          <w:color w:val="auto"/>
          <w:sz w:val="20"/>
          <w:szCs w:val="20"/>
        </w:rPr>
        <w:t>przewodnika.</w:t>
      </w:r>
    </w:p>
    <w:p w14:paraId="5056B2DF" w14:textId="77777777" w:rsidR="003E4B22" w:rsidRPr="00190965" w:rsidRDefault="002A7055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>Przedstawiciele</w:t>
      </w:r>
      <w:r w:rsidR="005C3801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Ministerstwa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 uprawnieni są do wprowadzenia zakazu fotografowania w całości lub części budynku.</w:t>
      </w:r>
    </w:p>
    <w:p w14:paraId="30F78EA1" w14:textId="179C7189" w:rsidR="002A7055" w:rsidRPr="00190965" w:rsidRDefault="002A7055" w:rsidP="00190965">
      <w:pPr>
        <w:pStyle w:val="Defaul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W przypadku nagannego zachowania poszczególnych uczestników </w:t>
      </w:r>
      <w:r w:rsidR="003E4B22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przedstawiciel Ministerstwa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ma prawo przerwać zwiedzanie budynku. </w:t>
      </w:r>
    </w:p>
    <w:p w14:paraId="278B8240" w14:textId="77777777" w:rsidR="002A7055" w:rsidRPr="00190965" w:rsidRDefault="002A7055" w:rsidP="00190965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2E109A9B" w14:textId="03B6CEE4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§ </w:t>
      </w:r>
      <w:r w:rsidR="006C0B82" w:rsidRPr="00190965">
        <w:rPr>
          <w:rFonts w:asciiTheme="minorHAnsi" w:hAnsiTheme="minorHAnsi" w:cstheme="minorHAnsi"/>
          <w:b/>
          <w:bCs/>
          <w:color w:val="auto"/>
          <w:sz w:val="20"/>
          <w:szCs w:val="20"/>
        </w:rPr>
        <w:t>4</w:t>
      </w:r>
      <w:r w:rsidR="003A231E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p w14:paraId="0B30CE65" w14:textId="67A09B8F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color w:val="auto"/>
          <w:sz w:val="20"/>
          <w:szCs w:val="20"/>
        </w:rPr>
        <w:t>OCHRONA WIZERUNKU</w:t>
      </w:r>
    </w:p>
    <w:p w14:paraId="6A6AAECA" w14:textId="50EB27B2" w:rsidR="002A7055" w:rsidRPr="00190965" w:rsidRDefault="004C1564" w:rsidP="00190965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Ministerstwo 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ma prawo do wykorzystania wizerunków uczestników 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>ydarzenia na zasadach określonych w art. 81 ustawy z 4 lutego 1994 r. o prawie autorskim i prawach pokrewnych</w:t>
      </w:r>
      <w:r w:rsidR="002A7055" w:rsidRPr="00190965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3A231E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>(Dz. U. z 2022 r. poz. 2509</w:t>
      </w:r>
      <w:r w:rsidR="00190965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ze zm.</w:t>
      </w:r>
      <w:r w:rsidR="002A7055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). </w:t>
      </w:r>
    </w:p>
    <w:p w14:paraId="19C05AC5" w14:textId="35A7647E" w:rsidR="002A7055" w:rsidRPr="00190965" w:rsidRDefault="002A7055" w:rsidP="00190965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Wydarzenie może być fotografowane lub filmowane w całości lub części. Udział w 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ydarzeniu jest równoznaczny z udzieleniem nieodpłatnej zgody na nagrywanie, fotografowanie, filmowanie lub dokonywania innego rodzaju zapisu zwiedzania/zajęć (w tym wizerunk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u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uczestnik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>a)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oraz na pokazywanie lub rozpowszechnianie tego materiału na stronach internetowych M</w:t>
      </w:r>
      <w:r w:rsidR="00801D33" w:rsidRPr="00190965">
        <w:rPr>
          <w:rFonts w:asciiTheme="minorHAnsi" w:hAnsiTheme="minorHAnsi" w:cstheme="minorHAnsi"/>
          <w:color w:val="auto"/>
          <w:sz w:val="20"/>
          <w:szCs w:val="20"/>
        </w:rPr>
        <w:t>inisterstwa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Uczestnikowi lub opiekunowi 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uczestnika, który nie ukończył 18 roku życia,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nie przysługują żadne roszczenia wobec M</w:t>
      </w:r>
      <w:r w:rsidR="00801D33" w:rsidRPr="00190965">
        <w:rPr>
          <w:rFonts w:asciiTheme="minorHAnsi" w:hAnsiTheme="minorHAnsi" w:cstheme="minorHAnsi"/>
          <w:color w:val="auto"/>
          <w:sz w:val="20"/>
          <w:szCs w:val="20"/>
        </w:rPr>
        <w:t>inisterstwa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z tego tytułu. </w:t>
      </w:r>
    </w:p>
    <w:p w14:paraId="1FA4278A" w14:textId="1779D9B0" w:rsidR="002A7055" w:rsidRPr="00190965" w:rsidRDefault="002A7055" w:rsidP="00190965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Udział w 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ydarzeniu jest jednoznaczny 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>z wyrażeniem z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>god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>y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na przetwarzanie wizerunku przez M</w:t>
      </w:r>
      <w:r w:rsidR="00801D33" w:rsidRPr="00190965">
        <w:rPr>
          <w:rFonts w:asciiTheme="minorHAnsi" w:hAnsiTheme="minorHAnsi" w:cstheme="minorHAnsi"/>
          <w:color w:val="auto"/>
          <w:sz w:val="20"/>
          <w:szCs w:val="20"/>
        </w:rPr>
        <w:t>inisterstw</w:t>
      </w:r>
      <w:r w:rsidR="004D11F9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801D33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na potrzeby </w:t>
      </w:r>
      <w:r w:rsidR="006C0B82" w:rsidRPr="00190965">
        <w:rPr>
          <w:rFonts w:asciiTheme="minorHAnsi" w:hAnsiTheme="minorHAnsi" w:cstheme="minorHAnsi"/>
          <w:color w:val="auto"/>
          <w:sz w:val="20"/>
          <w:szCs w:val="20"/>
        </w:rPr>
        <w:t xml:space="preserve">wydarzenia. </w:t>
      </w:r>
    </w:p>
    <w:p w14:paraId="0EC2128B" w14:textId="1BF50BBB" w:rsidR="002A7055" w:rsidRPr="00190965" w:rsidRDefault="002A7055" w:rsidP="00190965">
      <w:pPr>
        <w:pStyle w:val="Default"/>
        <w:pageBreakBefore/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§ </w:t>
      </w:r>
      <w:r w:rsidR="006C0B82" w:rsidRPr="00190965">
        <w:rPr>
          <w:rFonts w:asciiTheme="minorHAnsi" w:hAnsiTheme="minorHAnsi" w:cstheme="minorHAnsi"/>
          <w:b/>
          <w:bCs/>
          <w:color w:val="auto"/>
          <w:sz w:val="20"/>
          <w:szCs w:val="20"/>
        </w:rPr>
        <w:t>5</w:t>
      </w:r>
      <w:r w:rsidR="003A231E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</w:p>
    <w:p w14:paraId="464E0DED" w14:textId="3C15FEC8" w:rsidR="002A7055" w:rsidRPr="00190965" w:rsidRDefault="002A7055" w:rsidP="00190965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190965">
        <w:rPr>
          <w:rFonts w:asciiTheme="minorHAnsi" w:hAnsiTheme="minorHAnsi" w:cstheme="minorHAnsi"/>
          <w:b/>
          <w:bCs/>
          <w:color w:val="auto"/>
          <w:sz w:val="20"/>
          <w:szCs w:val="20"/>
        </w:rPr>
        <w:t>PRZETWARZANIE DANYCH OSOBOWYCH</w:t>
      </w:r>
    </w:p>
    <w:p w14:paraId="4A0866FF" w14:textId="6DA7645D" w:rsidR="006C0B82" w:rsidRPr="00190965" w:rsidRDefault="00B87131" w:rsidP="0019096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Zgodnie z </w:t>
      </w:r>
      <w:hyperlink r:id="rId7" w:history="1">
        <w:r w:rsidRPr="00190965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art. 13 ust. 1 i ust. 2</w:t>
        </w:r>
      </w:hyperlink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rozporządzenia Parlamentu Europejskiego i Rady (UE) </w:t>
      </w:r>
      <w:hyperlink r:id="rId8" w:history="1">
        <w:r w:rsidRPr="00190965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2016/679</w:t>
        </w:r>
      </w:hyperlink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z 27 kwietnia </w:t>
      </w:r>
      <w:r w:rsidR="002A261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2016 r. w sprawie ochrony osób fizycznych w związku z przetwarzaniem danych osobowych i w sprawie swobodnego przepływu takich danych oraz uchylenia dyrektywy </w:t>
      </w:r>
      <w:hyperlink r:id="rId9" w:history="1">
        <w:r w:rsidRPr="00190965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95/46/WE</w:t>
        </w:r>
      </w:hyperlink>
      <w:r w:rsidRPr="00190965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90965">
        <w:rPr>
          <w:rFonts w:asciiTheme="minorHAnsi" w:hAnsiTheme="minorHAnsi" w:cstheme="minorHAnsi"/>
          <w:sz w:val="20"/>
          <w:szCs w:val="20"/>
        </w:rPr>
        <w:t>(RODO), informujemy, iż:</w:t>
      </w:r>
    </w:p>
    <w:p w14:paraId="3432EC85" w14:textId="77777777" w:rsidR="006C0B82" w:rsidRDefault="00B87131" w:rsidP="0019096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 xml:space="preserve">Administratorem Państwa danych osobowych jest Ministerstwo Sprawiedliwości </w:t>
      </w:r>
      <w:r w:rsidRPr="00190965">
        <w:rPr>
          <w:rFonts w:asciiTheme="minorHAnsi" w:hAnsiTheme="minorHAnsi" w:cstheme="minorHAnsi"/>
          <w:sz w:val="20"/>
          <w:szCs w:val="20"/>
        </w:rPr>
        <w:br/>
        <w:t>z siedzibą w Warszawie, Al. Ujazdowskie 11, kod pocztowy 00-950</w:t>
      </w:r>
      <w:r w:rsidR="006C0B82" w:rsidRPr="00190965">
        <w:rPr>
          <w:rFonts w:asciiTheme="minorHAnsi" w:hAnsiTheme="minorHAnsi" w:cstheme="minorHAnsi"/>
          <w:sz w:val="20"/>
          <w:szCs w:val="20"/>
        </w:rPr>
        <w:t>,</w:t>
      </w:r>
    </w:p>
    <w:p w14:paraId="09A6ACF1" w14:textId="749D7425" w:rsidR="005552DA" w:rsidRDefault="00444DD0" w:rsidP="005552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DD0">
        <w:rPr>
          <w:rFonts w:asciiTheme="minorHAnsi" w:hAnsiTheme="minorHAnsi" w:cstheme="minorHAnsi"/>
          <w:sz w:val="20"/>
          <w:szCs w:val="20"/>
        </w:rPr>
        <w:t xml:space="preserve">W sprawach z zakresu ochrony danych osobowych możliwy jest kontakt z inspektorem ochrony danych za pośrednictwem: poczty elektronicznej: iod@ms.gov.pl, bądź tradycyjnej: al. Ujazdowskie 11, </w:t>
      </w:r>
      <w:r w:rsidR="00B06A20">
        <w:rPr>
          <w:rFonts w:asciiTheme="minorHAnsi" w:hAnsiTheme="minorHAnsi" w:cstheme="minorHAnsi"/>
          <w:sz w:val="20"/>
          <w:szCs w:val="20"/>
        </w:rPr>
        <w:br/>
      </w:r>
      <w:r w:rsidRPr="00444DD0">
        <w:rPr>
          <w:rFonts w:asciiTheme="minorHAnsi" w:hAnsiTheme="minorHAnsi" w:cstheme="minorHAnsi"/>
          <w:sz w:val="20"/>
          <w:szCs w:val="20"/>
        </w:rPr>
        <w:t>kod pocztowy 00-950 Warszawa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167630" w:rsidRPr="00167630">
        <w:rPr>
          <w:rFonts w:asciiTheme="minorHAnsi" w:hAnsiTheme="minorHAnsi" w:cstheme="minorHAnsi"/>
          <w:sz w:val="20"/>
          <w:szCs w:val="20"/>
        </w:rPr>
        <w:t>Inspektor Danych Osobowych - Katarzyna Borys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D3741B7" w14:textId="5C7D24BC" w:rsidR="005552DA" w:rsidRDefault="005552DA" w:rsidP="005552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52DA">
        <w:rPr>
          <w:rFonts w:asciiTheme="minorHAnsi" w:hAnsiTheme="minorHAnsi" w:cstheme="minorHAnsi"/>
          <w:sz w:val="20"/>
          <w:szCs w:val="20"/>
        </w:rPr>
        <w:t xml:space="preserve">Państwa dane osobowe </w:t>
      </w:r>
      <w:r>
        <w:rPr>
          <w:rFonts w:asciiTheme="minorHAnsi" w:hAnsiTheme="minorHAnsi" w:cstheme="minorHAnsi"/>
          <w:sz w:val="20"/>
          <w:szCs w:val="20"/>
        </w:rPr>
        <w:t xml:space="preserve">w postaci obrazu z kamer </w:t>
      </w:r>
      <w:r w:rsidRPr="005552DA">
        <w:rPr>
          <w:rFonts w:asciiTheme="minorHAnsi" w:hAnsiTheme="minorHAnsi" w:cstheme="minorHAnsi"/>
          <w:sz w:val="20"/>
          <w:szCs w:val="20"/>
        </w:rPr>
        <w:t>będą przechowywane przez okres 30 dni w Systemie Monitoringu Wizyjnego oraz przetwarzane w celu zapewnienia bezpieczeństwa osób przebywających na terenie budynku oraz kontroli ruchu osobowego w Ministerstwie Sprawiedliwości</w:t>
      </w:r>
      <w:r w:rsidR="00462D19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560EAA">
        <w:rPr>
          <w:rFonts w:asciiTheme="minorHAnsi" w:hAnsiTheme="minorHAnsi" w:cstheme="minorHAnsi"/>
          <w:sz w:val="20"/>
          <w:szCs w:val="20"/>
        </w:rPr>
        <w:br/>
      </w:r>
      <w:r w:rsidR="00462D19">
        <w:rPr>
          <w:rFonts w:asciiTheme="minorHAnsi" w:hAnsiTheme="minorHAnsi" w:cstheme="minorHAnsi"/>
          <w:sz w:val="20"/>
          <w:szCs w:val="20"/>
        </w:rPr>
        <w:t xml:space="preserve">art. 6 ust. 1 lit. e) RODO oraz art. 5a </w:t>
      </w:r>
      <w:r w:rsidR="00462D19" w:rsidRPr="00462D19">
        <w:rPr>
          <w:rFonts w:asciiTheme="minorHAnsi" w:hAnsiTheme="minorHAnsi" w:cstheme="minorHAnsi"/>
          <w:sz w:val="20"/>
          <w:szCs w:val="20"/>
        </w:rPr>
        <w:t xml:space="preserve">ustawy </w:t>
      </w:r>
      <w:r w:rsidR="00462D19">
        <w:rPr>
          <w:rFonts w:asciiTheme="minorHAnsi" w:hAnsiTheme="minorHAnsi" w:cstheme="minorHAnsi"/>
          <w:sz w:val="20"/>
          <w:szCs w:val="20"/>
        </w:rPr>
        <w:t xml:space="preserve">z dnia 16 grudnia 2016 r. </w:t>
      </w:r>
      <w:r w:rsidR="00462D19" w:rsidRPr="00462D19">
        <w:rPr>
          <w:rFonts w:asciiTheme="minorHAnsi" w:hAnsiTheme="minorHAnsi" w:cstheme="minorHAnsi"/>
          <w:sz w:val="20"/>
          <w:szCs w:val="20"/>
        </w:rPr>
        <w:t>o zasadach zarządzania mieniem państwowym</w:t>
      </w:r>
      <w:r w:rsidR="00560EAA">
        <w:rPr>
          <w:rFonts w:asciiTheme="minorHAnsi" w:hAnsiTheme="minorHAnsi" w:cstheme="minorHAnsi"/>
          <w:sz w:val="20"/>
          <w:szCs w:val="20"/>
        </w:rPr>
        <w:t xml:space="preserve"> (Dz.U. z 2024 r. poz. 125)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714F48C1" w14:textId="09304407" w:rsidR="005552DA" w:rsidRPr="005552DA" w:rsidRDefault="005552DA" w:rsidP="005552D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5552DA">
        <w:rPr>
          <w:rFonts w:asciiTheme="minorHAnsi" w:hAnsiTheme="minorHAnsi" w:cstheme="minorHAnsi"/>
          <w:sz w:val="20"/>
          <w:szCs w:val="20"/>
        </w:rPr>
        <w:t>ane osobowe podawane przy rejestracji tj. imię i nazwisko oraz adres e-mail będą zbierane w celu dokonania zapisu na wydarzenie</w:t>
      </w:r>
      <w:r w:rsidR="00444DD0">
        <w:rPr>
          <w:rFonts w:asciiTheme="minorHAnsi" w:hAnsiTheme="minorHAnsi" w:cstheme="minorHAnsi"/>
          <w:sz w:val="20"/>
          <w:szCs w:val="20"/>
        </w:rPr>
        <w:t xml:space="preserve"> i nie podlegają przechowywaniu</w:t>
      </w:r>
      <w:r w:rsidR="00462D19">
        <w:rPr>
          <w:rFonts w:asciiTheme="minorHAnsi" w:hAnsiTheme="minorHAnsi" w:cstheme="minorHAnsi"/>
          <w:sz w:val="20"/>
          <w:szCs w:val="20"/>
        </w:rPr>
        <w:t xml:space="preserve"> na podstawie art. 6 ust. 1 lit. a</w:t>
      </w:r>
      <w:r w:rsidR="00B06A20">
        <w:rPr>
          <w:rFonts w:asciiTheme="minorHAnsi" w:hAnsiTheme="minorHAnsi" w:cstheme="minorHAnsi"/>
          <w:sz w:val="20"/>
          <w:szCs w:val="20"/>
        </w:rPr>
        <w:t>)</w:t>
      </w:r>
      <w:r w:rsidR="00462D19">
        <w:rPr>
          <w:rFonts w:asciiTheme="minorHAnsi" w:hAnsiTheme="minorHAnsi" w:cstheme="minorHAnsi"/>
          <w:sz w:val="20"/>
          <w:szCs w:val="20"/>
        </w:rPr>
        <w:t xml:space="preserve"> RODO</w:t>
      </w:r>
      <w:r w:rsidR="00442BC7">
        <w:rPr>
          <w:rFonts w:asciiTheme="minorHAnsi" w:hAnsiTheme="minorHAnsi" w:cstheme="minorHAnsi"/>
          <w:sz w:val="20"/>
          <w:szCs w:val="20"/>
        </w:rPr>
        <w:t>,</w:t>
      </w:r>
      <w:r w:rsidR="00444D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5F50B4" w14:textId="3D66AEDA" w:rsidR="006C0B82" w:rsidRPr="00190965" w:rsidRDefault="00B87131" w:rsidP="0019096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Posiadają Państwo prawo dostępu do treści swoich danych osobowych jak również prawo do ich sprostowania</w:t>
      </w:r>
      <w:r w:rsidR="005552DA">
        <w:rPr>
          <w:rFonts w:asciiTheme="minorHAnsi" w:hAnsiTheme="minorHAnsi" w:cstheme="minorHAnsi"/>
          <w:sz w:val="20"/>
          <w:szCs w:val="20"/>
        </w:rPr>
        <w:t xml:space="preserve"> oraz złożenia sprzeciwu</w:t>
      </w:r>
      <w:r w:rsidR="00442BC7">
        <w:rPr>
          <w:rFonts w:asciiTheme="minorHAnsi" w:hAnsiTheme="minorHAnsi" w:cstheme="minorHAnsi"/>
          <w:sz w:val="20"/>
          <w:szCs w:val="20"/>
        </w:rPr>
        <w:t>,</w:t>
      </w:r>
    </w:p>
    <w:p w14:paraId="63B909BC" w14:textId="50718050" w:rsidR="00444DD0" w:rsidRDefault="00444DD0" w:rsidP="0019096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DD0">
        <w:rPr>
          <w:rFonts w:asciiTheme="minorHAnsi" w:hAnsiTheme="minorHAnsi" w:cstheme="minorHAnsi"/>
          <w:sz w:val="20"/>
          <w:szCs w:val="20"/>
        </w:rPr>
        <w:t>Jeśli osoba, której dane dotyczą, stwierdzi, że przetwarzanie jej danych osobowych narusza RODO, ma prawo wnieść skargę do Prezesa Urzędu Ochrony Danych Osobowych (adres: ul. Stawki 2, 00-193 Warszawa)</w:t>
      </w:r>
      <w:r w:rsidR="00442BC7">
        <w:rPr>
          <w:rFonts w:asciiTheme="minorHAnsi" w:hAnsiTheme="minorHAnsi" w:cstheme="minorHAnsi"/>
          <w:sz w:val="20"/>
          <w:szCs w:val="20"/>
        </w:rPr>
        <w:t>,</w:t>
      </w:r>
    </w:p>
    <w:p w14:paraId="2DA3A54D" w14:textId="1959F94A" w:rsidR="00442BC7" w:rsidRPr="00442BC7" w:rsidRDefault="00B87131" w:rsidP="00442B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Informujemy, iż Państwa dane osobowe nie będą przekazywane żadnym odbiorcom danych</w:t>
      </w:r>
      <w:r w:rsidR="00442BC7">
        <w:rPr>
          <w:rFonts w:asciiTheme="minorHAnsi" w:hAnsiTheme="minorHAnsi" w:cstheme="minorHAnsi"/>
          <w:sz w:val="20"/>
          <w:szCs w:val="20"/>
        </w:rPr>
        <w:t xml:space="preserve"> oraz </w:t>
      </w:r>
      <w:r w:rsidR="00442BC7" w:rsidRPr="00442BC7">
        <w:rPr>
          <w:rFonts w:asciiTheme="minorHAnsi" w:hAnsiTheme="minorHAnsi" w:cstheme="minorHAnsi"/>
          <w:sz w:val="20"/>
          <w:szCs w:val="20"/>
        </w:rPr>
        <w:t>nie będą przekazywane do państwa  trzeciego/organizacji międzynarodowej</w:t>
      </w:r>
      <w:r w:rsidR="00442BC7">
        <w:rPr>
          <w:rFonts w:asciiTheme="minorHAnsi" w:hAnsiTheme="minorHAnsi" w:cstheme="minorHAnsi"/>
          <w:sz w:val="20"/>
          <w:szCs w:val="20"/>
        </w:rPr>
        <w:t>,</w:t>
      </w:r>
    </w:p>
    <w:p w14:paraId="7888C8FF" w14:textId="16E995F3" w:rsidR="00B87131" w:rsidRDefault="00B87131" w:rsidP="0019096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0965">
        <w:rPr>
          <w:rFonts w:asciiTheme="minorHAnsi" w:hAnsiTheme="minorHAnsi" w:cstheme="minorHAnsi"/>
          <w:sz w:val="20"/>
          <w:szCs w:val="20"/>
        </w:rPr>
        <w:t>Państwa dane osobowe nie będą przetwarzane w sposób zautomatyzowany i nie będą profilowane</w:t>
      </w:r>
      <w:r w:rsidR="00442BC7">
        <w:rPr>
          <w:rFonts w:asciiTheme="minorHAnsi" w:hAnsiTheme="minorHAnsi" w:cstheme="minorHAnsi"/>
          <w:sz w:val="20"/>
          <w:szCs w:val="20"/>
        </w:rPr>
        <w:t>,</w:t>
      </w:r>
    </w:p>
    <w:p w14:paraId="3895B407" w14:textId="78EE361D" w:rsidR="00E671C3" w:rsidRPr="00444DD0" w:rsidRDefault="00444DD0" w:rsidP="0019096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4DD0">
        <w:rPr>
          <w:rStyle w:val="FontStyle12"/>
          <w:rFonts w:asciiTheme="minorHAnsi" w:hAnsiTheme="minorHAnsi" w:cstheme="minorHAnsi"/>
          <w:sz w:val="20"/>
          <w:szCs w:val="20"/>
        </w:rPr>
        <w:t xml:space="preserve">Podanie danych osobowych w formularzu zgłoszeniowym jest dobrowolne, jednak jest niezbędne do udziału w wydarzeniu, a bez ich podania nie jest możliwy udział w wydarzeniu. </w:t>
      </w:r>
    </w:p>
    <w:sectPr w:rsidR="00E671C3" w:rsidRPr="00444DD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7DA" w14:textId="77777777" w:rsidR="0060420D" w:rsidRDefault="0060420D" w:rsidP="00382FF2">
      <w:r>
        <w:separator/>
      </w:r>
    </w:p>
  </w:endnote>
  <w:endnote w:type="continuationSeparator" w:id="0">
    <w:p w14:paraId="49F1B665" w14:textId="77777777" w:rsidR="0060420D" w:rsidRDefault="0060420D" w:rsidP="003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397893635"/>
      <w:docPartObj>
        <w:docPartGallery w:val="Page Numbers (Bottom of Page)"/>
        <w:docPartUnique/>
      </w:docPartObj>
    </w:sdtPr>
    <w:sdtContent>
      <w:p w14:paraId="07B2920B" w14:textId="7FE6DA72" w:rsidR="00190965" w:rsidRPr="00190965" w:rsidRDefault="00190965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19096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9096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9096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190965">
          <w:rPr>
            <w:rFonts w:asciiTheme="minorHAnsi" w:hAnsiTheme="minorHAnsi" w:cstheme="minorHAnsi"/>
            <w:sz w:val="20"/>
            <w:szCs w:val="20"/>
          </w:rPr>
          <w:t>2</w:t>
        </w:r>
        <w:r w:rsidRPr="0019096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9E9906" w14:textId="77777777" w:rsidR="00382FF2" w:rsidRPr="00190965" w:rsidRDefault="00382FF2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5D05" w14:textId="77777777" w:rsidR="0060420D" w:rsidRDefault="0060420D" w:rsidP="00382FF2">
      <w:r>
        <w:separator/>
      </w:r>
    </w:p>
  </w:footnote>
  <w:footnote w:type="continuationSeparator" w:id="0">
    <w:p w14:paraId="63F92391" w14:textId="77777777" w:rsidR="0060420D" w:rsidRDefault="0060420D" w:rsidP="0038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7A7"/>
    <w:multiLevelType w:val="hybridMultilevel"/>
    <w:tmpl w:val="395E15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0B1072"/>
    <w:multiLevelType w:val="hybridMultilevel"/>
    <w:tmpl w:val="DFB01FFE"/>
    <w:lvl w:ilvl="0" w:tplc="4F721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AE2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080"/>
    <w:multiLevelType w:val="hybridMultilevel"/>
    <w:tmpl w:val="0E6CBFC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8D23F0"/>
    <w:multiLevelType w:val="hybridMultilevel"/>
    <w:tmpl w:val="433A6BDC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202F58"/>
    <w:multiLevelType w:val="hybridMultilevel"/>
    <w:tmpl w:val="27E24EEA"/>
    <w:lvl w:ilvl="0" w:tplc="9FCE0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08DD"/>
    <w:multiLevelType w:val="hybridMultilevel"/>
    <w:tmpl w:val="6D548F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6B4B31"/>
    <w:multiLevelType w:val="hybridMultilevel"/>
    <w:tmpl w:val="9F54FBB0"/>
    <w:lvl w:ilvl="0" w:tplc="9FCE0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C1EEB"/>
    <w:multiLevelType w:val="hybridMultilevel"/>
    <w:tmpl w:val="CFC44274"/>
    <w:lvl w:ilvl="0" w:tplc="4F721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1725"/>
    <w:multiLevelType w:val="hybridMultilevel"/>
    <w:tmpl w:val="37681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AF0"/>
    <w:multiLevelType w:val="hybridMultilevel"/>
    <w:tmpl w:val="694C2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F1E7F"/>
    <w:multiLevelType w:val="hybridMultilevel"/>
    <w:tmpl w:val="504837A4"/>
    <w:lvl w:ilvl="0" w:tplc="052252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F0D48"/>
    <w:multiLevelType w:val="hybridMultilevel"/>
    <w:tmpl w:val="694C2A66"/>
    <w:lvl w:ilvl="0" w:tplc="9FCE0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E6FA1"/>
    <w:multiLevelType w:val="hybridMultilevel"/>
    <w:tmpl w:val="16AAD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74574"/>
    <w:multiLevelType w:val="hybridMultilevel"/>
    <w:tmpl w:val="6A72ED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124526"/>
    <w:multiLevelType w:val="hybridMultilevel"/>
    <w:tmpl w:val="2DB4A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57C54"/>
    <w:multiLevelType w:val="hybridMultilevel"/>
    <w:tmpl w:val="D284A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704E"/>
    <w:multiLevelType w:val="hybridMultilevel"/>
    <w:tmpl w:val="793EC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F03EE"/>
    <w:multiLevelType w:val="hybridMultilevel"/>
    <w:tmpl w:val="C01A6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9403C"/>
    <w:multiLevelType w:val="hybridMultilevel"/>
    <w:tmpl w:val="759A14E8"/>
    <w:lvl w:ilvl="0" w:tplc="9FCE0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6230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11D96"/>
    <w:multiLevelType w:val="hybridMultilevel"/>
    <w:tmpl w:val="59684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96265"/>
    <w:multiLevelType w:val="hybridMultilevel"/>
    <w:tmpl w:val="0E6CBFC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AF6A60"/>
    <w:multiLevelType w:val="hybridMultilevel"/>
    <w:tmpl w:val="25B0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9288848">
    <w:abstractNumId w:val="3"/>
  </w:num>
  <w:num w:numId="2" w16cid:durableId="1056002879">
    <w:abstractNumId w:val="16"/>
  </w:num>
  <w:num w:numId="3" w16cid:durableId="559361130">
    <w:abstractNumId w:val="0"/>
  </w:num>
  <w:num w:numId="4" w16cid:durableId="119809602">
    <w:abstractNumId w:val="19"/>
  </w:num>
  <w:num w:numId="5" w16cid:durableId="111825671">
    <w:abstractNumId w:val="17"/>
  </w:num>
  <w:num w:numId="6" w16cid:durableId="1143621977">
    <w:abstractNumId w:val="1"/>
  </w:num>
  <w:num w:numId="7" w16cid:durableId="1892838517">
    <w:abstractNumId w:val="7"/>
  </w:num>
  <w:num w:numId="8" w16cid:durableId="853492704">
    <w:abstractNumId w:val="12"/>
  </w:num>
  <w:num w:numId="9" w16cid:durableId="1472744426">
    <w:abstractNumId w:val="10"/>
  </w:num>
  <w:num w:numId="10" w16cid:durableId="1941062821">
    <w:abstractNumId w:val="8"/>
  </w:num>
  <w:num w:numId="11" w16cid:durableId="2050256224">
    <w:abstractNumId w:val="4"/>
  </w:num>
  <w:num w:numId="12" w16cid:durableId="1507406676">
    <w:abstractNumId w:val="18"/>
  </w:num>
  <w:num w:numId="13" w16cid:durableId="1418559399">
    <w:abstractNumId w:val="2"/>
  </w:num>
  <w:num w:numId="14" w16cid:durableId="893392834">
    <w:abstractNumId w:val="11"/>
  </w:num>
  <w:num w:numId="15" w16cid:durableId="109126992">
    <w:abstractNumId w:val="6"/>
  </w:num>
  <w:num w:numId="16" w16cid:durableId="246616358">
    <w:abstractNumId w:val="20"/>
  </w:num>
  <w:num w:numId="17" w16cid:durableId="2112967923">
    <w:abstractNumId w:val="9"/>
  </w:num>
  <w:num w:numId="18" w16cid:durableId="774132372">
    <w:abstractNumId w:val="13"/>
  </w:num>
  <w:num w:numId="19" w16cid:durableId="1671523745">
    <w:abstractNumId w:val="5"/>
  </w:num>
  <w:num w:numId="20" w16cid:durableId="75324531">
    <w:abstractNumId w:val="21"/>
  </w:num>
  <w:num w:numId="21" w16cid:durableId="1747533572">
    <w:abstractNumId w:val="14"/>
  </w:num>
  <w:num w:numId="22" w16cid:durableId="1466041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55"/>
    <w:rsid w:val="00077C8D"/>
    <w:rsid w:val="000C62E6"/>
    <w:rsid w:val="000D76EA"/>
    <w:rsid w:val="001156C5"/>
    <w:rsid w:val="00122545"/>
    <w:rsid w:val="00167630"/>
    <w:rsid w:val="00190965"/>
    <w:rsid w:val="001F34CF"/>
    <w:rsid w:val="00205656"/>
    <w:rsid w:val="00213635"/>
    <w:rsid w:val="00235B78"/>
    <w:rsid w:val="0025388D"/>
    <w:rsid w:val="00253F09"/>
    <w:rsid w:val="00296018"/>
    <w:rsid w:val="002A2617"/>
    <w:rsid w:val="002A7055"/>
    <w:rsid w:val="003529DD"/>
    <w:rsid w:val="003648BC"/>
    <w:rsid w:val="00382FF2"/>
    <w:rsid w:val="003A231E"/>
    <w:rsid w:val="003A2944"/>
    <w:rsid w:val="003C5853"/>
    <w:rsid w:val="003E4B22"/>
    <w:rsid w:val="00407F92"/>
    <w:rsid w:val="00442BC7"/>
    <w:rsid w:val="00444DD0"/>
    <w:rsid w:val="00450CB8"/>
    <w:rsid w:val="00453385"/>
    <w:rsid w:val="00462D19"/>
    <w:rsid w:val="004C1564"/>
    <w:rsid w:val="004D11F9"/>
    <w:rsid w:val="005552DA"/>
    <w:rsid w:val="00560EAA"/>
    <w:rsid w:val="005641EC"/>
    <w:rsid w:val="0058388D"/>
    <w:rsid w:val="005C3801"/>
    <w:rsid w:val="0060420D"/>
    <w:rsid w:val="00682799"/>
    <w:rsid w:val="00691B68"/>
    <w:rsid w:val="006C0B82"/>
    <w:rsid w:val="006D03A9"/>
    <w:rsid w:val="0070266B"/>
    <w:rsid w:val="007176EF"/>
    <w:rsid w:val="0077649F"/>
    <w:rsid w:val="007E2488"/>
    <w:rsid w:val="00801D33"/>
    <w:rsid w:val="008143CC"/>
    <w:rsid w:val="00834217"/>
    <w:rsid w:val="0086140E"/>
    <w:rsid w:val="008634D1"/>
    <w:rsid w:val="00887202"/>
    <w:rsid w:val="008C5699"/>
    <w:rsid w:val="00904874"/>
    <w:rsid w:val="009B7856"/>
    <w:rsid w:val="009F7FCC"/>
    <w:rsid w:val="00A05A57"/>
    <w:rsid w:val="00A10021"/>
    <w:rsid w:val="00A1495F"/>
    <w:rsid w:val="00A41F73"/>
    <w:rsid w:val="00AA0962"/>
    <w:rsid w:val="00AA29E7"/>
    <w:rsid w:val="00B03FE0"/>
    <w:rsid w:val="00B06A20"/>
    <w:rsid w:val="00B73433"/>
    <w:rsid w:val="00B87131"/>
    <w:rsid w:val="00BA03BE"/>
    <w:rsid w:val="00BA16F4"/>
    <w:rsid w:val="00BA3AE6"/>
    <w:rsid w:val="00C10D38"/>
    <w:rsid w:val="00C173A2"/>
    <w:rsid w:val="00C65DC4"/>
    <w:rsid w:val="00D3034A"/>
    <w:rsid w:val="00DA3A0D"/>
    <w:rsid w:val="00DF3579"/>
    <w:rsid w:val="00E25374"/>
    <w:rsid w:val="00E671C3"/>
    <w:rsid w:val="00E738EC"/>
    <w:rsid w:val="00EA776D"/>
    <w:rsid w:val="00EC2BF3"/>
    <w:rsid w:val="00F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DE21"/>
  <w15:chartTrackingRefBased/>
  <w15:docId w15:val="{6E296844-3DEE-4C9F-AE54-F4839C73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13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71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131"/>
    <w:rPr>
      <w:color w:val="605E5C"/>
      <w:shd w:val="clear" w:color="auto" w:fill="E1DFDD"/>
    </w:rPr>
  </w:style>
  <w:style w:type="character" w:customStyle="1" w:styleId="FontStyle12">
    <w:name w:val="Font Style12"/>
    <w:basedOn w:val="Domylnaczcionkaakapitu"/>
    <w:uiPriority w:val="99"/>
    <w:rsid w:val="00B87131"/>
    <w:rPr>
      <w:rFonts w:ascii="Trebuchet MS" w:hAnsi="Trebuchet MS" w:cs="Trebuchet MS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F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FF2"/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2F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FF2"/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7176EF"/>
    <w:pPr>
      <w:spacing w:after="0" w:line="240" w:lineRule="auto"/>
    </w:pPr>
    <w:rPr>
      <w:rFonts w:ascii="Trebuchet MS" w:eastAsia="Times New Roman" w:hAnsi="Trebuchet MS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D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5DC4"/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DC4"/>
    <w:rPr>
      <w:rFonts w:ascii="Trebuchet MS" w:eastAsia="Times New Roman" w:hAnsi="Trebuchet MS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cp:lastPrinted>2024-03-21T11:00:00Z</cp:lastPrinted>
  <dcterms:created xsi:type="dcterms:W3CDTF">2024-03-21T11:26:00Z</dcterms:created>
  <dcterms:modified xsi:type="dcterms:W3CDTF">2024-03-21T11:26:00Z</dcterms:modified>
</cp:coreProperties>
</file>