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1D42F" w14:textId="782245C6" w:rsidR="00235AB7" w:rsidRDefault="0091762B" w:rsidP="00384F61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ISTOTNE </w:t>
      </w:r>
      <w:r w:rsidR="00DB1A9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POSTANOWIENIA UMOWY</w:t>
      </w:r>
    </w:p>
    <w:p w14:paraId="0485E373" w14:textId="511A05F8" w:rsidR="00731AD6" w:rsidRPr="0048749E" w:rsidRDefault="00B12036" w:rsidP="00384F61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NR Z1.24</w:t>
      </w:r>
      <w:r w:rsidR="00DB1A9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31.3.2024</w:t>
      </w:r>
    </w:p>
    <w:p w14:paraId="1F73541F" w14:textId="77777777" w:rsidR="00731AD6" w:rsidRPr="0048749E" w:rsidRDefault="00731AD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66EFC95" w14:textId="3C4A61B9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Niniejsza umowa zwan</w:t>
      </w:r>
      <w:r w:rsidR="009176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 dalej „Umową” została zawarta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 Katowicach pomiędzy:</w:t>
      </w:r>
    </w:p>
    <w:p w14:paraId="0ADCB95F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C031CD" w14:textId="77777777" w:rsidR="00731AD6" w:rsidRPr="0048749E" w:rsidRDefault="00B1203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48749E">
        <w:rPr>
          <w:rFonts w:ascii="Verdana" w:hAnsi="Verdana"/>
          <w:bCs/>
          <w:sz w:val="20"/>
          <w:szCs w:val="20"/>
        </w:rPr>
        <w:t xml:space="preserve"> </w:t>
      </w:r>
      <w:r w:rsidRPr="0048749E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78435977" w14:textId="77777777" w:rsidR="007B7FEC" w:rsidRDefault="007B7FEC" w:rsidP="005B264B">
      <w:pPr>
        <w:widowControl/>
        <w:tabs>
          <w:tab w:val="left" w:pos="0"/>
        </w:tabs>
        <w:suppressAutoHyphens w:val="0"/>
        <w:autoSpaceDN/>
        <w:spacing w:after="120"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ACC1BD2" w14:textId="77777777" w:rsidR="007B7FEC" w:rsidRDefault="007B7FEC" w:rsidP="005B264B">
      <w:pPr>
        <w:widowControl/>
        <w:tabs>
          <w:tab w:val="left" w:pos="0"/>
        </w:tabs>
        <w:suppressAutoHyphens w:val="0"/>
        <w:autoSpaceDN/>
        <w:spacing w:after="120"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542F38" w14:textId="77777777" w:rsidR="00731AD6" w:rsidRPr="0048749E" w:rsidRDefault="00B12036" w:rsidP="005B264B">
      <w:pPr>
        <w:widowControl/>
        <w:tabs>
          <w:tab w:val="left" w:pos="0"/>
        </w:tabs>
        <w:suppressAutoHyphens w:val="0"/>
        <w:autoSpaceDN/>
        <w:spacing w:after="120"/>
        <w:jc w:val="both"/>
        <w:textAlignment w:val="auto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</w:t>
      </w:r>
      <w:r w:rsidR="005B264B">
        <w:rPr>
          <w:rFonts w:ascii="Verdana" w:hAnsi="Verdana"/>
          <w:sz w:val="20"/>
          <w:szCs w:val="20"/>
        </w:rPr>
        <w:t xml:space="preserve">                               </w:t>
      </w:r>
      <w:r w:rsidRPr="0048749E">
        <w:rPr>
          <w:rFonts w:ascii="Verdana" w:hAnsi="Verdana"/>
          <w:sz w:val="20"/>
          <w:szCs w:val="20"/>
        </w:rPr>
        <w:t xml:space="preserve">REGON: </w:t>
      </w:r>
      <w:r w:rsidRPr="0048749E">
        <w:rPr>
          <w:rFonts w:ascii="Verdana" w:hAnsi="Verdana"/>
          <w:bCs/>
          <w:sz w:val="20"/>
          <w:szCs w:val="20"/>
        </w:rPr>
        <w:t xml:space="preserve">017511575–00050, </w:t>
      </w:r>
      <w:r w:rsidRPr="0048749E">
        <w:rPr>
          <w:rFonts w:ascii="Verdana" w:hAnsi="Verdana"/>
          <w:sz w:val="20"/>
          <w:szCs w:val="20"/>
        </w:rPr>
        <w:t xml:space="preserve"> NIP:  954-24-02-923.</w:t>
      </w:r>
    </w:p>
    <w:p w14:paraId="1FA42859" w14:textId="77777777" w:rsidR="00731AD6" w:rsidRPr="0048749E" w:rsidRDefault="00B12036" w:rsidP="0048749E">
      <w:pPr>
        <w:pStyle w:val="Standard"/>
        <w:spacing w:after="0" w:line="240" w:lineRule="auto"/>
        <w:ind w:right="-290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zwanym  dalej </w:t>
      </w:r>
      <w:r w:rsidRPr="0048749E">
        <w:rPr>
          <w:rFonts w:ascii="Verdana" w:hAnsi="Verdana"/>
          <w:b/>
          <w:sz w:val="20"/>
          <w:szCs w:val="20"/>
        </w:rPr>
        <w:t>„Zamawiającym”</w:t>
      </w:r>
      <w:r w:rsidRPr="0048749E">
        <w:rPr>
          <w:rFonts w:ascii="Verdana" w:hAnsi="Verdana"/>
          <w:sz w:val="20"/>
          <w:szCs w:val="20"/>
        </w:rPr>
        <w:t>,</w:t>
      </w:r>
    </w:p>
    <w:p w14:paraId="77ACB03A" w14:textId="77777777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36F18F5E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15CB02" w14:textId="77777777" w:rsidR="00731AD6" w:rsidRPr="0048749E" w:rsidRDefault="00731AD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B19FEF8" w14:textId="77777777" w:rsidR="00731AD6" w:rsidRPr="0048749E" w:rsidRDefault="00B12036" w:rsidP="0048749E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zwanym dalej </w:t>
      </w: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„Wykonawcą”</w:t>
      </w:r>
    </w:p>
    <w:p w14:paraId="4F5731A8" w14:textId="77777777" w:rsidR="00731AD6" w:rsidRPr="0048749E" w:rsidRDefault="00731AD6" w:rsidP="0048749E">
      <w:pPr>
        <w:pStyle w:val="Standard"/>
        <w:tabs>
          <w:tab w:val="left" w:pos="0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F18D165" w14:textId="77777777" w:rsidR="00731AD6" w:rsidRPr="0048749E" w:rsidRDefault="00B12036" w:rsidP="0048749E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łącznie w dalszej części umowy zwanymi  „Stronami</w:t>
      </w:r>
      <w:r w:rsidRPr="0048749E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”.   </w:t>
      </w:r>
    </w:p>
    <w:p w14:paraId="562607F3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C0BE393" w14:textId="77777777" w:rsidR="00731AD6" w:rsidRPr="0048749E" w:rsidRDefault="00B12036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>51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Generalnego Dyrektora Dróg Krajowych  i Autostrad z dnia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>23.12.2020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w sprawie realizacji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Generalną Dyrekcję Dróg Krajowych i Autostrad,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zamówień publicznych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>o wartości mniejszej niż 130.000,00 PLN (netto) oraz wyłączonych spod stosowania przepisów ustawy z dnia 11 września 2019 r.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Prawo zamówień publicznych przez GDDKiA.</w:t>
      </w:r>
    </w:p>
    <w:p w14:paraId="3F264044" w14:textId="77777777" w:rsidR="00731AD6" w:rsidRPr="0048749E" w:rsidRDefault="00731AD6" w:rsidP="005B264B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20E9F28" w14:textId="7ECF28BC" w:rsidR="00384F61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1</w:t>
      </w:r>
      <w:bookmarkEnd w:id="0"/>
    </w:p>
    <w:p w14:paraId="6E533E8A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Przedmiot Umowy</w:t>
      </w:r>
    </w:p>
    <w:p w14:paraId="73227A7B" w14:textId="77777777" w:rsidR="00384F61" w:rsidRPr="0048749E" w:rsidRDefault="00384F61" w:rsidP="0048749E">
      <w:pPr>
        <w:pStyle w:val="Standard"/>
        <w:spacing w:after="0" w:line="240" w:lineRule="auto"/>
        <w:jc w:val="center"/>
        <w:rPr>
          <w:rFonts w:ascii="Verdana" w:hAnsi="Verdana"/>
          <w:kern w:val="0"/>
          <w:sz w:val="20"/>
          <w:szCs w:val="20"/>
        </w:rPr>
      </w:pPr>
    </w:p>
    <w:p w14:paraId="0A9323EE" w14:textId="3F9BD2D0" w:rsidR="00731AD6" w:rsidRPr="0048749E" w:rsidRDefault="00B12036" w:rsidP="0048749E">
      <w:pPr>
        <w:pStyle w:val="Standard"/>
        <w:numPr>
          <w:ilvl w:val="0"/>
          <w:numId w:val="5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Zamawiający zleca, a Wykonawca przyjmuje do wykonania zamówienie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pn.: </w:t>
      </w:r>
      <w:r w:rsidRPr="00DF04BC">
        <w:rPr>
          <w:rFonts w:ascii="Verdana" w:hAnsi="Verdana"/>
          <w:b/>
          <w:bCs/>
          <w:i/>
          <w:kern w:val="0"/>
          <w:sz w:val="20"/>
          <w:szCs w:val="20"/>
        </w:rPr>
        <w:t>„Monitoring aktywności ruchów masowych w obrębie osuwisk przy drogach krajowych w</w:t>
      </w:r>
      <w:r w:rsidR="007B7FEC" w:rsidRPr="00DF04BC">
        <w:rPr>
          <w:rFonts w:ascii="Verdana" w:hAnsi="Verdana"/>
          <w:b/>
          <w:bCs/>
          <w:i/>
          <w:kern w:val="0"/>
          <w:sz w:val="20"/>
          <w:szCs w:val="20"/>
        </w:rPr>
        <w:t xml:space="preserve"> latach 202</w:t>
      </w:r>
      <w:r w:rsidR="00DB1A9F" w:rsidRPr="00DF04BC">
        <w:rPr>
          <w:rFonts w:ascii="Verdana" w:hAnsi="Verdana"/>
          <w:b/>
          <w:bCs/>
          <w:i/>
          <w:kern w:val="0"/>
          <w:sz w:val="20"/>
          <w:szCs w:val="20"/>
        </w:rPr>
        <w:t>4</w:t>
      </w:r>
      <w:r w:rsidR="007B7FEC" w:rsidRPr="00DF04BC">
        <w:rPr>
          <w:rFonts w:ascii="Verdana" w:hAnsi="Verdana"/>
          <w:b/>
          <w:bCs/>
          <w:i/>
          <w:kern w:val="0"/>
          <w:sz w:val="20"/>
          <w:szCs w:val="20"/>
        </w:rPr>
        <w:t>-202</w:t>
      </w:r>
      <w:r w:rsidR="00DB1A9F" w:rsidRPr="00DF04BC">
        <w:rPr>
          <w:rFonts w:ascii="Verdana" w:hAnsi="Verdana"/>
          <w:b/>
          <w:bCs/>
          <w:i/>
          <w:kern w:val="0"/>
          <w:sz w:val="20"/>
          <w:szCs w:val="20"/>
        </w:rPr>
        <w:t>5</w:t>
      </w:r>
      <w:r w:rsidRPr="0048749E">
        <w:rPr>
          <w:rFonts w:ascii="Verdana" w:hAnsi="Verdana"/>
          <w:bCs/>
          <w:i/>
          <w:kern w:val="0"/>
          <w:sz w:val="20"/>
          <w:szCs w:val="20"/>
        </w:rPr>
        <w:t>”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(zwane dalej „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Przedmiotem 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 lub „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Usługą”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).  </w:t>
      </w:r>
    </w:p>
    <w:p w14:paraId="49D6153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2.  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obejmuje swym zakresem w szczególności:</w:t>
      </w:r>
    </w:p>
    <w:p w14:paraId="34F98C58" w14:textId="77777777" w:rsidR="00731AD6" w:rsidRPr="0048749E" w:rsidRDefault="00B12036" w:rsidP="0048749E">
      <w:pPr>
        <w:pStyle w:val="Akapitzlist"/>
        <w:numPr>
          <w:ilvl w:val="0"/>
          <w:numId w:val="38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>inwentaryzację i ocenę stanu sieci reperów i kolumn inklinometrycznych</w:t>
      </w:r>
      <w:r w:rsidRPr="0048749E">
        <w:rPr>
          <w:rFonts w:ascii="Verdana" w:hAnsi="Verdana" w:cs="Arial"/>
          <w:kern w:val="0"/>
          <w:sz w:val="20"/>
          <w:szCs w:val="20"/>
        </w:rPr>
        <w:t>;</w:t>
      </w:r>
    </w:p>
    <w:p w14:paraId="6489D4DF" w14:textId="77777777" w:rsidR="00731AD6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 w:cs="Arial"/>
          <w:kern w:val="0"/>
          <w:sz w:val="20"/>
          <w:szCs w:val="20"/>
        </w:rPr>
        <w:t>powierzchniowy monitoring geodezyjny przestrzenny w płaszczyźnie x, y, z;</w:t>
      </w:r>
    </w:p>
    <w:p w14:paraId="16B8651A" w14:textId="77777777" w:rsidR="00731AD6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 w:cs="Arial"/>
          <w:kern w:val="0"/>
          <w:sz w:val="20"/>
          <w:szCs w:val="20"/>
        </w:rPr>
        <w:t>pomiary inklinometryczne;</w:t>
      </w:r>
    </w:p>
    <w:p w14:paraId="3B0B541D" w14:textId="77777777" w:rsidR="00731AD6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 w:cs="Arial"/>
          <w:kern w:val="0"/>
          <w:sz w:val="20"/>
          <w:szCs w:val="20"/>
        </w:rPr>
        <w:t>analizę uzyskanych wyników z pomiarów;</w:t>
      </w:r>
    </w:p>
    <w:p w14:paraId="3CA6A2D2" w14:textId="77777777" w:rsidR="00731AD6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 w:cs="Arial"/>
          <w:kern w:val="0"/>
          <w:sz w:val="20"/>
          <w:szCs w:val="20"/>
        </w:rPr>
        <w:t>opracowanie raportów z pomiarów (dalej zwane „Raporty”);</w:t>
      </w:r>
    </w:p>
    <w:p w14:paraId="5FC1144D" w14:textId="77777777" w:rsidR="00731AD6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uzyskanie, na własny koszt, wszystkich niezbędnych zgód, opinii oraz uzgodnień w zakresie wynikającym z obowiązujących przepisów, jak również innych dokumentów niezbędnych do wykonania </w:t>
      </w:r>
      <w:r w:rsidRPr="0048749E">
        <w:rPr>
          <w:rFonts w:ascii="Verdana" w:hAnsi="Verdana"/>
          <w:i/>
          <w:kern w:val="0"/>
          <w:sz w:val="20"/>
          <w:szCs w:val="20"/>
        </w:rPr>
        <w:t>Przedmiotu umowy</w:t>
      </w:r>
      <w:r w:rsidRPr="0048749E">
        <w:rPr>
          <w:rFonts w:ascii="Verdana" w:hAnsi="Verdana"/>
          <w:kern w:val="0"/>
          <w:sz w:val="20"/>
          <w:szCs w:val="20"/>
        </w:rPr>
        <w:t>;</w:t>
      </w:r>
    </w:p>
    <w:p w14:paraId="0D34A8CA" w14:textId="77777777" w:rsidR="0048749E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udzielanie Zamawiającemu bezpośrednich informacji i danych co do postępu realizacji </w:t>
      </w:r>
      <w:r w:rsidRPr="0048749E">
        <w:rPr>
          <w:rFonts w:ascii="Verdana" w:hAnsi="Verdana"/>
          <w:i/>
          <w:kern w:val="0"/>
          <w:sz w:val="20"/>
          <w:szCs w:val="20"/>
        </w:rPr>
        <w:t>Przedmiotu umowy</w:t>
      </w:r>
      <w:r w:rsidRPr="0048749E">
        <w:rPr>
          <w:rFonts w:ascii="Verdana" w:hAnsi="Verdana"/>
          <w:kern w:val="0"/>
          <w:sz w:val="20"/>
          <w:szCs w:val="20"/>
        </w:rPr>
        <w:t xml:space="preserve">, a w przypadku zgłoszenia do Wykonawcy uwag lub zastrzeżeń, zawiadomienie Zamawiającego w terminie nie dłuższym niż 2 dni </w:t>
      </w:r>
      <w:r w:rsidRPr="0048749E">
        <w:rPr>
          <w:rFonts w:ascii="Verdana" w:hAnsi="Verdana"/>
          <w:kern w:val="0"/>
          <w:sz w:val="20"/>
          <w:szCs w:val="20"/>
        </w:rPr>
        <w:br/>
        <w:t>o zajętym stanowisku względnie podjętych działaniach.</w:t>
      </w:r>
    </w:p>
    <w:p w14:paraId="383C068E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3. 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Szczegółowy zakres i sposób wykonania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określa niniejsza Umowa wraz 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br/>
        <w:t>z następującymi dokumentami stanowiącymi jej integralną część:</w:t>
      </w:r>
    </w:p>
    <w:p w14:paraId="71D43FC3" w14:textId="77777777" w:rsidR="00731AD6" w:rsidRPr="0048749E" w:rsidRDefault="00B12036" w:rsidP="0048749E">
      <w:pPr>
        <w:pStyle w:val="Akapitzlist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Opis przedmiotu zamówienia (dalej „</w:t>
      </w:r>
      <w:r w:rsidRPr="0048749E">
        <w:rPr>
          <w:rFonts w:ascii="Verdana" w:eastAsia="Times New Roman" w:hAnsi="Verdana" w:cs="Times New Roman"/>
          <w:i/>
          <w:color w:val="000000"/>
          <w:kern w:val="0"/>
          <w:sz w:val="20"/>
          <w:szCs w:val="20"/>
          <w:lang w:eastAsia="pl-PL"/>
        </w:rPr>
        <w:t>OPZ</w:t>
      </w: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”);</w:t>
      </w:r>
    </w:p>
    <w:p w14:paraId="769F154C" w14:textId="77777777" w:rsidR="00235AB7" w:rsidRPr="00235AB7" w:rsidRDefault="00B12036" w:rsidP="0048749E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Formularz Ofertowy Wykonawcy (dalej „</w:t>
      </w:r>
      <w:r w:rsidRPr="0048749E">
        <w:rPr>
          <w:rFonts w:ascii="Verdana" w:eastAsia="Times New Roman" w:hAnsi="Verdana" w:cs="Times New Roman"/>
          <w:i/>
          <w:color w:val="000000"/>
          <w:kern w:val="0"/>
          <w:sz w:val="20"/>
          <w:szCs w:val="20"/>
          <w:lang w:eastAsia="pl-PL"/>
        </w:rPr>
        <w:t>Oferta</w:t>
      </w: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”)</w:t>
      </w:r>
      <w:r w:rsidR="00235AB7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;</w:t>
      </w:r>
    </w:p>
    <w:p w14:paraId="5000EF62" w14:textId="4F9A3505" w:rsidR="00731AD6" w:rsidRPr="0048749E" w:rsidRDefault="00235AB7" w:rsidP="008422EC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235AB7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 xml:space="preserve">Ogłoszenie o zamówieniu o wartości mniejszej niż 130.000.PLN.(netto) oraz wyłączonym spod stosowania przepisów ustawy – Prawo zamówień publicznych wraz </w:t>
      </w:r>
      <w:r w:rsidR="0091762B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 xml:space="preserve">z </w:t>
      </w:r>
      <w:r w:rsidRPr="00235AB7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załącznikami</w:t>
      </w:r>
      <w:r w:rsidR="0091762B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.</w:t>
      </w:r>
    </w:p>
    <w:p w14:paraId="4EEC564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Wykonawca zobowiązuje się do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Umową i wymogami zawartymi w dokumentach określonych w ust. 3 oraz obowiązującymi przepisami, normami oraz w szczególności do:</w:t>
      </w:r>
    </w:p>
    <w:p w14:paraId="5BB77753" w14:textId="77777777" w:rsidR="00731AD6" w:rsidRPr="0048749E" w:rsidRDefault="00B12036" w:rsidP="0048749E">
      <w:pPr>
        <w:pStyle w:val="Standard"/>
        <w:numPr>
          <w:ilvl w:val="0"/>
          <w:numId w:val="40"/>
        </w:numPr>
        <w:tabs>
          <w:tab w:val="left" w:pos="851"/>
          <w:tab w:val="left" w:pos="1277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 xml:space="preserve">świadczenia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najlepszymi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      praktykami;</w:t>
      </w:r>
    </w:p>
    <w:p w14:paraId="2869A390" w14:textId="77777777" w:rsidR="00731AD6" w:rsidRPr="0048749E" w:rsidRDefault="00B12036" w:rsidP="0048749E">
      <w:pPr>
        <w:pStyle w:val="Standard"/>
        <w:numPr>
          <w:ilvl w:val="0"/>
          <w:numId w:val="10"/>
        </w:numPr>
        <w:tabs>
          <w:tab w:val="left" w:pos="851"/>
          <w:tab w:val="left" w:pos="1277"/>
          <w:tab w:val="left" w:pos="1419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współdziałania z Zamawiającym i uwzględniania jego zaleceń;</w:t>
      </w:r>
    </w:p>
    <w:p w14:paraId="77B4A12D" w14:textId="77777777" w:rsidR="00731AD6" w:rsidRPr="0048749E" w:rsidRDefault="00B12036" w:rsidP="0048749E">
      <w:pPr>
        <w:pStyle w:val="Standard"/>
        <w:numPr>
          <w:ilvl w:val="0"/>
          <w:numId w:val="10"/>
        </w:numPr>
        <w:tabs>
          <w:tab w:val="left" w:pos="851"/>
          <w:tab w:val="left" w:pos="1135"/>
          <w:tab w:val="left" w:pos="1844"/>
          <w:tab w:val="left" w:pos="2651"/>
        </w:tabs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informowania Zamawiającego o problemach lub okolicznościach mogących wpłynąć na jakość lub termin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jakichkolwiek innych, mających istotne znaczenie dla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679841B1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5.  Wykonawca oświadcza, że przed złożeniem oferty i podpisaniem Umowy zapoznał się ze wszystkimi warunkami lokalizacyjnymi, terenowymi i realizacyjnymi dotyczącymi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i uwzględnił je w wynagrodzeniu wskazanym w ofercie.</w:t>
      </w:r>
    </w:p>
    <w:p w14:paraId="571D175D" w14:textId="77777777" w:rsidR="00DE3210" w:rsidRPr="0048749E" w:rsidRDefault="00DE3210" w:rsidP="0048749E">
      <w:pPr>
        <w:pStyle w:val="Standard"/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</w:p>
    <w:p w14:paraId="36D0EF97" w14:textId="6C5AA25D" w:rsidR="00384F61" w:rsidRPr="009312C6" w:rsidRDefault="00B12036" w:rsidP="009312C6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2</w:t>
      </w:r>
    </w:p>
    <w:p w14:paraId="789BA7DE" w14:textId="77777777" w:rsidR="00731AD6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Termin realizacji zamówienia</w:t>
      </w:r>
    </w:p>
    <w:p w14:paraId="787D9356" w14:textId="77777777" w:rsidR="00384F61" w:rsidRPr="0048749E" w:rsidRDefault="00384F61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</w:p>
    <w:p w14:paraId="0683F446" w14:textId="77777777" w:rsidR="00731AD6" w:rsidRPr="0048749E" w:rsidRDefault="00B12036" w:rsidP="0048749E">
      <w:pPr>
        <w:pStyle w:val="Standard"/>
        <w:tabs>
          <w:tab w:val="left" w:pos="852"/>
          <w:tab w:val="center" w:pos="4962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bookmarkStart w:id="1" w:name="OLE_LINK53"/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  Terminy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:</w:t>
      </w:r>
    </w:p>
    <w:p w14:paraId="0F3EE864" w14:textId="77777777" w:rsidR="007B7FEC" w:rsidRPr="00DE1D6D" w:rsidRDefault="007B7FEC" w:rsidP="007B7FEC">
      <w:pPr>
        <w:pStyle w:val="Akapitzlist"/>
        <w:numPr>
          <w:ilvl w:val="0"/>
          <w:numId w:val="68"/>
        </w:numPr>
        <w:tabs>
          <w:tab w:val="center" w:pos="426"/>
          <w:tab w:val="right" w:pos="9356"/>
        </w:tabs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 xml:space="preserve">Pomiary na osuwiskach wskazanych w punkcie 3 </w:t>
      </w:r>
      <w:r w:rsidR="00235AB7" w:rsidRPr="00DE1D6D">
        <w:rPr>
          <w:rFonts w:ascii="Verdana" w:hAnsi="Verdana"/>
          <w:sz w:val="20"/>
          <w:szCs w:val="20"/>
        </w:rPr>
        <w:t xml:space="preserve">OPZ </w:t>
      </w:r>
      <w:r w:rsidRPr="00DE1D6D">
        <w:rPr>
          <w:rFonts w:ascii="Verdana" w:hAnsi="Verdana"/>
          <w:sz w:val="20"/>
          <w:szCs w:val="20"/>
        </w:rPr>
        <w:t>należy wykonać w następujących terminach:</w:t>
      </w:r>
    </w:p>
    <w:p w14:paraId="178B42D2" w14:textId="77777777" w:rsidR="00384F61" w:rsidRPr="00DE1D6D" w:rsidRDefault="00384F61" w:rsidP="00384F61">
      <w:pPr>
        <w:widowControl/>
        <w:numPr>
          <w:ilvl w:val="0"/>
          <w:numId w:val="67"/>
        </w:numPr>
        <w:tabs>
          <w:tab w:val="center" w:pos="709"/>
          <w:tab w:val="left" w:pos="1134"/>
          <w:tab w:val="right" w:pos="9356"/>
        </w:tabs>
        <w:suppressAutoHyphens w:val="0"/>
        <w:autoSpaceDN/>
        <w:spacing w:after="0" w:line="240" w:lineRule="auto"/>
        <w:ind w:left="1418" w:hanging="567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I/24 pomiar w okresie od dwóch tygodni po podpisaniu umowy</w:t>
      </w:r>
    </w:p>
    <w:p w14:paraId="548F2324" w14:textId="77777777" w:rsidR="00384F61" w:rsidRPr="00DE1D6D" w:rsidRDefault="00384F61" w:rsidP="00384F61">
      <w:pPr>
        <w:widowControl/>
        <w:numPr>
          <w:ilvl w:val="0"/>
          <w:numId w:val="67"/>
        </w:numPr>
        <w:tabs>
          <w:tab w:val="center" w:pos="709"/>
          <w:tab w:val="left" w:pos="1134"/>
          <w:tab w:val="right" w:pos="9356"/>
        </w:tabs>
        <w:suppressAutoHyphens w:val="0"/>
        <w:autoSpaceDN/>
        <w:spacing w:after="0" w:line="240" w:lineRule="auto"/>
        <w:ind w:left="1418" w:hanging="567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II/24 pomiar w okresie pomiędzy 19-23 sierpień 2024 r.;</w:t>
      </w:r>
    </w:p>
    <w:p w14:paraId="12440668" w14:textId="77777777" w:rsidR="00384F61" w:rsidRPr="00DE1D6D" w:rsidRDefault="00384F61" w:rsidP="00384F61">
      <w:pPr>
        <w:widowControl/>
        <w:numPr>
          <w:ilvl w:val="0"/>
          <w:numId w:val="67"/>
        </w:numPr>
        <w:tabs>
          <w:tab w:val="center" w:pos="709"/>
          <w:tab w:val="left" w:pos="1134"/>
          <w:tab w:val="right" w:pos="9356"/>
        </w:tabs>
        <w:suppressAutoHyphens w:val="0"/>
        <w:autoSpaceDN/>
        <w:spacing w:after="0" w:line="240" w:lineRule="auto"/>
        <w:ind w:left="1418" w:hanging="567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III/24 pomiar w okresie pomiędzy 12-16 listopada 2024 r.;</w:t>
      </w:r>
    </w:p>
    <w:p w14:paraId="56B66D97" w14:textId="77777777" w:rsidR="00384F61" w:rsidRPr="00DE1D6D" w:rsidRDefault="00384F61" w:rsidP="00384F61">
      <w:pPr>
        <w:widowControl/>
        <w:numPr>
          <w:ilvl w:val="0"/>
          <w:numId w:val="67"/>
        </w:numPr>
        <w:tabs>
          <w:tab w:val="center" w:pos="709"/>
          <w:tab w:val="left" w:pos="1134"/>
          <w:tab w:val="right" w:pos="9356"/>
        </w:tabs>
        <w:suppressAutoHyphens w:val="0"/>
        <w:autoSpaceDN/>
        <w:spacing w:after="0" w:line="240" w:lineRule="auto"/>
        <w:ind w:left="1418" w:hanging="567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I/25 pomiar w okresie pomiędzy 10-14 marca 2025 r.;</w:t>
      </w:r>
    </w:p>
    <w:p w14:paraId="2F972155" w14:textId="77777777" w:rsidR="00384F61" w:rsidRPr="00DE1D6D" w:rsidRDefault="00384F61" w:rsidP="00384F61">
      <w:pPr>
        <w:widowControl/>
        <w:numPr>
          <w:ilvl w:val="0"/>
          <w:numId w:val="67"/>
        </w:numPr>
        <w:tabs>
          <w:tab w:val="center" w:pos="709"/>
          <w:tab w:val="left" w:pos="1134"/>
          <w:tab w:val="right" w:pos="9356"/>
        </w:tabs>
        <w:suppressAutoHyphens w:val="0"/>
        <w:autoSpaceDN/>
        <w:spacing w:after="0" w:line="240" w:lineRule="auto"/>
        <w:ind w:left="1418" w:hanging="567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II/25 pomiar w okresie pomiędzy 14-18 lipca 2025 r.;</w:t>
      </w:r>
    </w:p>
    <w:p w14:paraId="53E68DCC" w14:textId="77777777" w:rsidR="00384F61" w:rsidRPr="00DE1D6D" w:rsidRDefault="00384F61" w:rsidP="00384F61">
      <w:pPr>
        <w:widowControl/>
        <w:numPr>
          <w:ilvl w:val="0"/>
          <w:numId w:val="67"/>
        </w:numPr>
        <w:tabs>
          <w:tab w:val="center" w:pos="709"/>
          <w:tab w:val="left" w:pos="1134"/>
          <w:tab w:val="right" w:pos="9356"/>
        </w:tabs>
        <w:suppressAutoHyphens w:val="0"/>
        <w:autoSpaceDN/>
        <w:spacing w:after="0" w:line="240" w:lineRule="auto"/>
        <w:ind w:left="1418" w:hanging="567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III/25 pomiar w okresie pomiędzy 13-17 listopada 2025 r.</w:t>
      </w:r>
    </w:p>
    <w:p w14:paraId="4EDAB5BB" w14:textId="77777777" w:rsidR="00384F61" w:rsidRPr="00DE1D6D" w:rsidRDefault="00384F61" w:rsidP="00384F61">
      <w:pPr>
        <w:widowControl/>
        <w:numPr>
          <w:ilvl w:val="0"/>
          <w:numId w:val="68"/>
        </w:numPr>
        <w:tabs>
          <w:tab w:val="left" w:pos="426"/>
          <w:tab w:val="center" w:pos="1276"/>
          <w:tab w:val="left" w:pos="1418"/>
          <w:tab w:val="right" w:pos="9356"/>
        </w:tabs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Opracowanie raportu z pomiarów i przekazanie do siedziby Zamawiającego:</w:t>
      </w:r>
    </w:p>
    <w:p w14:paraId="377AB2FB" w14:textId="77777777" w:rsidR="00384F61" w:rsidRPr="00DE1D6D" w:rsidRDefault="00384F61" w:rsidP="00384F61">
      <w:pPr>
        <w:widowControl/>
        <w:numPr>
          <w:ilvl w:val="0"/>
          <w:numId w:val="69"/>
        </w:numPr>
        <w:tabs>
          <w:tab w:val="center" w:pos="993"/>
          <w:tab w:val="left" w:pos="1134"/>
          <w:tab w:val="right" w:pos="9356"/>
        </w:tabs>
        <w:suppressAutoHyphens w:val="0"/>
        <w:autoSpaceDN/>
        <w:spacing w:after="0" w:line="240" w:lineRule="auto"/>
        <w:ind w:left="993" w:hanging="142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raport z I/24 pomiaru do dnia 31 maja 2024 r.;</w:t>
      </w:r>
    </w:p>
    <w:p w14:paraId="79311E2C" w14:textId="77777777" w:rsidR="00384F61" w:rsidRPr="00DE1D6D" w:rsidRDefault="00384F61" w:rsidP="00384F61">
      <w:pPr>
        <w:widowControl/>
        <w:numPr>
          <w:ilvl w:val="0"/>
          <w:numId w:val="69"/>
        </w:numPr>
        <w:tabs>
          <w:tab w:val="center" w:pos="993"/>
          <w:tab w:val="left" w:pos="1134"/>
          <w:tab w:val="right" w:pos="9356"/>
        </w:tabs>
        <w:suppressAutoHyphens w:val="0"/>
        <w:autoSpaceDN/>
        <w:spacing w:after="0" w:line="240" w:lineRule="auto"/>
        <w:ind w:left="993" w:hanging="142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raport z II/24 pomiaru do dnia 30 sierpnia 2024 r.;</w:t>
      </w:r>
    </w:p>
    <w:p w14:paraId="6C5F79C3" w14:textId="77777777" w:rsidR="00384F61" w:rsidRPr="00DE1D6D" w:rsidRDefault="00384F61" w:rsidP="00384F61">
      <w:pPr>
        <w:widowControl/>
        <w:numPr>
          <w:ilvl w:val="0"/>
          <w:numId w:val="69"/>
        </w:numPr>
        <w:tabs>
          <w:tab w:val="center" w:pos="993"/>
          <w:tab w:val="left" w:pos="1134"/>
          <w:tab w:val="right" w:pos="9356"/>
        </w:tabs>
        <w:suppressAutoHyphens w:val="0"/>
        <w:autoSpaceDN/>
        <w:spacing w:after="0" w:line="240" w:lineRule="auto"/>
        <w:ind w:left="993" w:hanging="142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raport z III/24 pomiaru do dnia 29 listopada 2024 r</w:t>
      </w:r>
    </w:p>
    <w:p w14:paraId="25CF30BE" w14:textId="77777777" w:rsidR="00384F61" w:rsidRPr="00DE1D6D" w:rsidRDefault="00384F61" w:rsidP="00384F61">
      <w:pPr>
        <w:widowControl/>
        <w:numPr>
          <w:ilvl w:val="0"/>
          <w:numId w:val="69"/>
        </w:numPr>
        <w:tabs>
          <w:tab w:val="center" w:pos="993"/>
          <w:tab w:val="left" w:pos="1134"/>
          <w:tab w:val="right" w:pos="9356"/>
        </w:tabs>
        <w:suppressAutoHyphens w:val="0"/>
        <w:autoSpaceDN/>
        <w:spacing w:after="0" w:line="240" w:lineRule="auto"/>
        <w:ind w:left="993" w:hanging="142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raport z I/25 pomiaru do dnia 31 marca 2025 r.;</w:t>
      </w:r>
    </w:p>
    <w:p w14:paraId="188DA917" w14:textId="77777777" w:rsidR="00384F61" w:rsidRPr="00DE1D6D" w:rsidRDefault="00384F61" w:rsidP="00384F61">
      <w:pPr>
        <w:widowControl/>
        <w:numPr>
          <w:ilvl w:val="0"/>
          <w:numId w:val="69"/>
        </w:numPr>
        <w:tabs>
          <w:tab w:val="center" w:pos="993"/>
          <w:tab w:val="left" w:pos="1134"/>
          <w:tab w:val="right" w:pos="9356"/>
        </w:tabs>
        <w:suppressAutoHyphens w:val="0"/>
        <w:autoSpaceDN/>
        <w:spacing w:after="0" w:line="240" w:lineRule="auto"/>
        <w:ind w:left="993" w:hanging="142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raport z II/25 pomiaru do dnia 31 lipca 2025 r.;</w:t>
      </w:r>
    </w:p>
    <w:p w14:paraId="0D9C9673" w14:textId="77777777" w:rsidR="00384F61" w:rsidRPr="00DE1D6D" w:rsidRDefault="00384F61" w:rsidP="00384F61">
      <w:pPr>
        <w:widowControl/>
        <w:numPr>
          <w:ilvl w:val="0"/>
          <w:numId w:val="69"/>
        </w:numPr>
        <w:tabs>
          <w:tab w:val="center" w:pos="993"/>
          <w:tab w:val="left" w:pos="1134"/>
          <w:tab w:val="right" w:pos="9356"/>
        </w:tabs>
        <w:suppressAutoHyphens w:val="0"/>
        <w:autoSpaceDN/>
        <w:spacing w:after="0" w:line="240" w:lineRule="auto"/>
        <w:ind w:left="993" w:hanging="142"/>
        <w:jc w:val="both"/>
        <w:textAlignment w:val="auto"/>
        <w:rPr>
          <w:rFonts w:ascii="Verdana" w:hAnsi="Verdana"/>
          <w:sz w:val="20"/>
          <w:szCs w:val="20"/>
        </w:rPr>
      </w:pPr>
      <w:r w:rsidRPr="00DE1D6D">
        <w:rPr>
          <w:rFonts w:ascii="Verdana" w:hAnsi="Verdana"/>
          <w:sz w:val="20"/>
          <w:szCs w:val="20"/>
        </w:rPr>
        <w:t>raport z III/25 pomiaru do dnia 28 listopada 2025 r.</w:t>
      </w:r>
    </w:p>
    <w:p w14:paraId="0513B71D" w14:textId="77777777" w:rsidR="00731AD6" w:rsidRPr="0048749E" w:rsidRDefault="00B12036" w:rsidP="0048749E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Rozpoczęcie wykonania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nastąpi niezwłocznie po podpisaniu Umowy. Zamawiający może też wydać</w:t>
      </w:r>
      <w:r w:rsid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Wykonawcy pisemne polecenie określające konkretny dzień rozpoczęcia świadczenia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, który stanowić będzie wiążący Wykonawcę termin rozpoczęcia realizacji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>.</w:t>
      </w:r>
    </w:p>
    <w:p w14:paraId="60647B78" w14:textId="77777777" w:rsidR="00731AD6" w:rsidRPr="0048749E" w:rsidRDefault="00B12036" w:rsidP="0048749E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 przypadku wystąpienia okoliczności niezależnych od Wykonawcy skutkujących niemożnością dotrzymania terminów wskazanych w ust. 1, terminy te mogą ulec przedłużeniu, nie więcej jednak, niż o czas trwania tych okoliczności. Taka zmiana Umowy może nastąpić tylko na podstawie udokumentowanego wniosku Wykonawcy, za zgodą Zamawiającego, w drodze pisemnego aneksu do Umowy.</w:t>
      </w:r>
    </w:p>
    <w:p w14:paraId="09E1A3AE" w14:textId="77777777" w:rsidR="00DE3210" w:rsidRPr="0048749E" w:rsidRDefault="00DE3210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084607B8" w14:textId="6C13C38B" w:rsidR="00384F61" w:rsidRPr="009312C6" w:rsidRDefault="00B12036" w:rsidP="009312C6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3</w:t>
      </w:r>
    </w:p>
    <w:p w14:paraId="312EF76F" w14:textId="77777777" w:rsidR="00731AD6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Wynagrodzenie i sposób jego rozliczenia</w:t>
      </w:r>
      <w:bookmarkEnd w:id="1"/>
    </w:p>
    <w:p w14:paraId="6D2D1D76" w14:textId="77777777" w:rsidR="00384F61" w:rsidRPr="0048749E" w:rsidRDefault="00384F61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</w:p>
    <w:p w14:paraId="71D72E52" w14:textId="77777777" w:rsidR="00731AD6" w:rsidRPr="0048749E" w:rsidRDefault="00B12036" w:rsidP="0048749E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Wynagrodzenie za wykonanie </w:t>
      </w:r>
      <w:r w:rsidRPr="0048749E">
        <w:rPr>
          <w:rFonts w:ascii="Verdana" w:hAnsi="Verdana"/>
          <w:i/>
          <w:kern w:val="0"/>
          <w:sz w:val="20"/>
          <w:szCs w:val="20"/>
        </w:rPr>
        <w:t>Przedmiotu umowy</w:t>
      </w:r>
      <w:r w:rsidRPr="0048749E">
        <w:rPr>
          <w:rFonts w:ascii="Verdana" w:hAnsi="Verdana"/>
          <w:kern w:val="0"/>
          <w:sz w:val="20"/>
          <w:szCs w:val="20"/>
        </w:rPr>
        <w:t xml:space="preserve"> określonego w § 1 Strony ustalają na kwotę </w:t>
      </w:r>
      <w:r w:rsidR="002777ED">
        <w:rPr>
          <w:rFonts w:ascii="Verdana" w:hAnsi="Verdana"/>
          <w:kern w:val="0"/>
          <w:sz w:val="20"/>
          <w:szCs w:val="20"/>
        </w:rPr>
        <w:t>netto zł (</w:t>
      </w:r>
      <w:r w:rsidRPr="0048749E">
        <w:rPr>
          <w:rFonts w:ascii="Verdana" w:hAnsi="Verdana"/>
          <w:i/>
          <w:kern w:val="0"/>
          <w:sz w:val="20"/>
          <w:szCs w:val="20"/>
        </w:rPr>
        <w:t>słownie</w:t>
      </w:r>
      <w:r w:rsidR="007B7FEC">
        <w:rPr>
          <w:rFonts w:ascii="Verdana" w:hAnsi="Verdana"/>
          <w:i/>
          <w:kern w:val="0"/>
          <w:sz w:val="20"/>
          <w:szCs w:val="20"/>
        </w:rPr>
        <w:t xml:space="preserve">  </w:t>
      </w:r>
      <w:r w:rsidR="002777ED">
        <w:rPr>
          <w:rFonts w:ascii="Verdana" w:hAnsi="Verdana"/>
          <w:i/>
          <w:kern w:val="0"/>
          <w:sz w:val="20"/>
          <w:szCs w:val="20"/>
        </w:rPr>
        <w:t>/100</w:t>
      </w:r>
      <w:r w:rsidRPr="0048749E">
        <w:rPr>
          <w:rFonts w:ascii="Verdana" w:hAnsi="Verdana"/>
          <w:kern w:val="0"/>
          <w:sz w:val="20"/>
          <w:szCs w:val="20"/>
        </w:rPr>
        <w:t>) plus podatek VAT 23% w wysokości</w:t>
      </w:r>
      <w:r w:rsidR="002777ED">
        <w:rPr>
          <w:rFonts w:ascii="Verdana" w:hAnsi="Verdana"/>
          <w:kern w:val="0"/>
          <w:sz w:val="20"/>
          <w:szCs w:val="20"/>
        </w:rPr>
        <w:t xml:space="preserve"> </w:t>
      </w:r>
      <w:r w:rsidRPr="0048749E">
        <w:rPr>
          <w:rFonts w:ascii="Verdana" w:hAnsi="Verdana"/>
          <w:kern w:val="0"/>
          <w:sz w:val="20"/>
          <w:szCs w:val="20"/>
        </w:rPr>
        <w:t>zł (</w:t>
      </w:r>
      <w:r w:rsidRPr="0048749E">
        <w:rPr>
          <w:rFonts w:ascii="Verdana" w:hAnsi="Verdana"/>
          <w:i/>
          <w:kern w:val="0"/>
          <w:sz w:val="20"/>
          <w:szCs w:val="20"/>
        </w:rPr>
        <w:t>słownie:</w:t>
      </w:r>
      <w:r w:rsidR="002777ED">
        <w:rPr>
          <w:rFonts w:ascii="Verdana" w:hAnsi="Verdana"/>
          <w:i/>
          <w:kern w:val="0"/>
          <w:sz w:val="20"/>
          <w:szCs w:val="20"/>
        </w:rPr>
        <w:t xml:space="preserve"> /100</w:t>
      </w:r>
      <w:r w:rsidRPr="0048749E">
        <w:rPr>
          <w:rFonts w:ascii="Verdana" w:hAnsi="Verdana"/>
          <w:kern w:val="0"/>
          <w:sz w:val="20"/>
          <w:szCs w:val="20"/>
        </w:rPr>
        <w:t xml:space="preserve">) co łącznie stanowi kwotę brutto </w:t>
      </w:r>
      <w:r w:rsidR="007B7FEC">
        <w:rPr>
          <w:rFonts w:ascii="Verdana" w:hAnsi="Verdana"/>
          <w:kern w:val="0"/>
          <w:sz w:val="20"/>
          <w:szCs w:val="20"/>
        </w:rPr>
        <w:t xml:space="preserve"> </w:t>
      </w:r>
      <w:r w:rsidRPr="0048749E">
        <w:rPr>
          <w:rFonts w:ascii="Verdana" w:hAnsi="Verdana"/>
          <w:kern w:val="0"/>
          <w:sz w:val="20"/>
          <w:szCs w:val="20"/>
        </w:rPr>
        <w:t>zł (</w:t>
      </w:r>
      <w:r w:rsidRPr="0048749E">
        <w:rPr>
          <w:rFonts w:ascii="Verdana" w:hAnsi="Verdana"/>
          <w:i/>
          <w:kern w:val="0"/>
          <w:sz w:val="20"/>
          <w:szCs w:val="20"/>
        </w:rPr>
        <w:t>słownie:</w:t>
      </w:r>
      <w:r w:rsidR="002777ED">
        <w:rPr>
          <w:rFonts w:ascii="Verdana" w:hAnsi="Verdana"/>
          <w:i/>
          <w:kern w:val="0"/>
          <w:sz w:val="20"/>
          <w:szCs w:val="20"/>
        </w:rPr>
        <w:t xml:space="preserve"> /100</w:t>
      </w:r>
      <w:r w:rsidRPr="0048749E">
        <w:rPr>
          <w:rFonts w:ascii="Verdana" w:hAnsi="Verdana"/>
          <w:kern w:val="0"/>
          <w:sz w:val="20"/>
          <w:szCs w:val="20"/>
        </w:rPr>
        <w:t xml:space="preserve">), zgodnie z </w:t>
      </w:r>
      <w:r w:rsidRPr="0048749E">
        <w:rPr>
          <w:rFonts w:ascii="Verdana" w:hAnsi="Verdana"/>
          <w:i/>
          <w:kern w:val="0"/>
          <w:sz w:val="20"/>
          <w:szCs w:val="20"/>
        </w:rPr>
        <w:t>Ofertą</w:t>
      </w:r>
      <w:r w:rsidRPr="0048749E">
        <w:rPr>
          <w:rFonts w:ascii="Verdana" w:hAnsi="Verdana"/>
          <w:kern w:val="0"/>
          <w:sz w:val="20"/>
          <w:szCs w:val="20"/>
        </w:rPr>
        <w:t>.</w:t>
      </w:r>
    </w:p>
    <w:p w14:paraId="6718E730" w14:textId="77777777" w:rsidR="00EC6562" w:rsidRDefault="00B12036" w:rsidP="00EC6562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Wynagrodzenie, o którym mowa w ust. 1 jest wynagrodzeniem ryczałtowym </w:t>
      </w:r>
      <w:r w:rsidR="00EC6562">
        <w:rPr>
          <w:rFonts w:ascii="Verdana" w:hAnsi="Verdana"/>
          <w:kern w:val="0"/>
          <w:sz w:val="20"/>
          <w:szCs w:val="20"/>
        </w:rPr>
        <w:br/>
        <w:t>i kosztorysowym, płatnym w transzach, zgodnie z poniższym:</w:t>
      </w:r>
    </w:p>
    <w:p w14:paraId="416A0FC1" w14:textId="28BF2640" w:rsidR="00EC6562" w:rsidRPr="00EC6562" w:rsidRDefault="00EC6562" w:rsidP="00EC6562">
      <w:pPr>
        <w:pStyle w:val="Akapitzlist"/>
        <w:numPr>
          <w:ilvl w:val="0"/>
          <w:numId w:val="70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EC6562">
        <w:rPr>
          <w:rFonts w:ascii="Verdana" w:hAnsi="Verdana"/>
          <w:sz w:val="20"/>
          <w:szCs w:val="20"/>
        </w:rPr>
        <w:t>ransza rozliczana ryczałtowo, za wykonanie monitoringu osuwisk, płatn</w:t>
      </w:r>
      <w:r>
        <w:rPr>
          <w:rFonts w:ascii="Verdana" w:hAnsi="Verdana"/>
          <w:sz w:val="20"/>
          <w:szCs w:val="20"/>
        </w:rPr>
        <w:t>a</w:t>
      </w:r>
      <w:r w:rsidRPr="00EC6562">
        <w:rPr>
          <w:rFonts w:ascii="Verdana" w:hAnsi="Verdana"/>
          <w:sz w:val="20"/>
          <w:szCs w:val="20"/>
        </w:rPr>
        <w:t xml:space="preserve"> po podpisaniu protokołu odbioru potwierdzającego wykonanie monitoringu</w:t>
      </w:r>
      <w:r>
        <w:rPr>
          <w:rFonts w:ascii="Verdana" w:hAnsi="Verdana"/>
          <w:sz w:val="20"/>
          <w:szCs w:val="20"/>
        </w:rPr>
        <w:t xml:space="preserve"> dla każdego osuwiska z osobna</w:t>
      </w:r>
      <w:r w:rsidR="000B76D0">
        <w:rPr>
          <w:rFonts w:ascii="Verdana" w:hAnsi="Verdana"/>
          <w:sz w:val="20"/>
          <w:szCs w:val="20"/>
        </w:rPr>
        <w:t>;</w:t>
      </w:r>
    </w:p>
    <w:p w14:paraId="1CEB277F" w14:textId="77777777" w:rsidR="00EC6562" w:rsidRPr="00EC6562" w:rsidRDefault="00EC6562" w:rsidP="00EC6562">
      <w:pPr>
        <w:pStyle w:val="Akapitzlist"/>
        <w:numPr>
          <w:ilvl w:val="0"/>
          <w:numId w:val="70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EC6562">
        <w:rPr>
          <w:rFonts w:ascii="Verdana" w:hAnsi="Verdana"/>
          <w:sz w:val="20"/>
          <w:szCs w:val="20"/>
        </w:rPr>
        <w:t xml:space="preserve">ransza rozliczana kosztorysowo (faktyczne wykonanie zakresu usługi), za stabilizację reperów geodezyjnych, dodatkowe serie pomiarowe (geodezyjne </w:t>
      </w:r>
      <w:r>
        <w:rPr>
          <w:rFonts w:ascii="Verdana" w:hAnsi="Verdana"/>
          <w:sz w:val="20"/>
          <w:szCs w:val="20"/>
        </w:rPr>
        <w:br/>
      </w:r>
      <w:r w:rsidRPr="00EC6562">
        <w:rPr>
          <w:rFonts w:ascii="Verdana" w:hAnsi="Verdana"/>
          <w:sz w:val="20"/>
          <w:szCs w:val="20"/>
        </w:rPr>
        <w:t>i inklinometryczne), płatn</w:t>
      </w:r>
      <w:r>
        <w:rPr>
          <w:rFonts w:ascii="Verdana" w:hAnsi="Verdana"/>
          <w:sz w:val="20"/>
          <w:szCs w:val="20"/>
        </w:rPr>
        <w:t>a</w:t>
      </w:r>
      <w:r w:rsidRPr="00EC6562">
        <w:rPr>
          <w:rFonts w:ascii="Verdana" w:hAnsi="Verdana"/>
          <w:sz w:val="20"/>
          <w:szCs w:val="20"/>
        </w:rPr>
        <w:t xml:space="preserve"> po podpisaniu protokołu odbioru potwierdzającego wykonanie stabi</w:t>
      </w:r>
      <w:r>
        <w:rPr>
          <w:rFonts w:ascii="Verdana" w:hAnsi="Verdana"/>
          <w:sz w:val="20"/>
          <w:szCs w:val="20"/>
        </w:rPr>
        <w:t xml:space="preserve">lizacji reperów geodezyjnych lub </w:t>
      </w:r>
      <w:r w:rsidRPr="00EC6562">
        <w:rPr>
          <w:rFonts w:ascii="Verdana" w:hAnsi="Verdana"/>
          <w:sz w:val="20"/>
          <w:szCs w:val="20"/>
        </w:rPr>
        <w:t>dodatkowych serii pomiarowych.</w:t>
      </w:r>
      <w:r>
        <w:rPr>
          <w:rFonts w:ascii="Verdana" w:hAnsi="Verdana"/>
          <w:sz w:val="20"/>
          <w:szCs w:val="20"/>
        </w:rPr>
        <w:t xml:space="preserve"> </w:t>
      </w:r>
    </w:p>
    <w:p w14:paraId="0456F873" w14:textId="77777777" w:rsidR="00731AD6" w:rsidRPr="00EC6562" w:rsidRDefault="00EC6562" w:rsidP="00EC6562">
      <w:pPr>
        <w:pStyle w:val="Akapitzlist"/>
        <w:spacing w:after="0" w:line="240" w:lineRule="auto"/>
        <w:ind w:left="426"/>
        <w:jc w:val="both"/>
        <w:rPr>
          <w:rFonts w:ascii="Verdana" w:hAnsi="Verdana"/>
          <w:kern w:val="0"/>
          <w:sz w:val="20"/>
          <w:szCs w:val="20"/>
        </w:rPr>
      </w:pPr>
      <w:r w:rsidRPr="00EC6562">
        <w:rPr>
          <w:rFonts w:ascii="Verdana" w:hAnsi="Verdana"/>
          <w:kern w:val="0"/>
          <w:sz w:val="20"/>
          <w:szCs w:val="20"/>
        </w:rPr>
        <w:t xml:space="preserve">Wynagrodzenie </w:t>
      </w:r>
      <w:r w:rsidR="00B12036" w:rsidRPr="00EC6562">
        <w:rPr>
          <w:rFonts w:ascii="Verdana" w:hAnsi="Verdana"/>
          <w:kern w:val="0"/>
          <w:sz w:val="20"/>
          <w:szCs w:val="20"/>
        </w:rPr>
        <w:t xml:space="preserve">obejmuje wszystkie koszty związane z realizacją </w:t>
      </w:r>
      <w:r w:rsidR="00B12036" w:rsidRPr="00EC6562">
        <w:rPr>
          <w:rFonts w:ascii="Verdana" w:hAnsi="Verdana"/>
          <w:i/>
          <w:kern w:val="0"/>
          <w:sz w:val="20"/>
          <w:szCs w:val="20"/>
        </w:rPr>
        <w:t xml:space="preserve">Usługi </w:t>
      </w:r>
      <w:r w:rsidRPr="00EC6562">
        <w:rPr>
          <w:rFonts w:ascii="Verdana" w:hAnsi="Verdana"/>
          <w:kern w:val="0"/>
          <w:sz w:val="20"/>
          <w:szCs w:val="20"/>
        </w:rPr>
        <w:t xml:space="preserve">objętej niniejszą Umową, </w:t>
      </w:r>
      <w:r w:rsidR="00B12036" w:rsidRPr="00EC6562">
        <w:rPr>
          <w:rFonts w:ascii="Verdana" w:hAnsi="Verdana"/>
          <w:kern w:val="0"/>
          <w:sz w:val="20"/>
          <w:szCs w:val="20"/>
        </w:rPr>
        <w:t xml:space="preserve">w tym ryzyko Wykonawcy z tytułu ich oszacowania, a także oddziaływania innych czynników mających lub mogących mieć wpływ na te koszty. Niedoszacowanie, pominięcie przez Wykonawcę przy wycenie jakiejkolwiek części </w:t>
      </w:r>
      <w:r w:rsidR="00B12036" w:rsidRPr="00EC6562">
        <w:rPr>
          <w:rFonts w:ascii="Verdana" w:hAnsi="Verdana"/>
          <w:kern w:val="0"/>
          <w:sz w:val="20"/>
          <w:szCs w:val="20"/>
        </w:rPr>
        <w:lastRenderedPageBreak/>
        <w:t xml:space="preserve">zakresu </w:t>
      </w:r>
      <w:r w:rsidR="00B12036" w:rsidRPr="00EC6562">
        <w:rPr>
          <w:rFonts w:ascii="Verdana" w:hAnsi="Verdana"/>
          <w:i/>
          <w:kern w:val="0"/>
          <w:sz w:val="20"/>
          <w:szCs w:val="20"/>
        </w:rPr>
        <w:t xml:space="preserve">Przedmiotu umowy </w:t>
      </w:r>
      <w:r w:rsidR="00B12036" w:rsidRPr="00EC6562">
        <w:rPr>
          <w:rFonts w:ascii="Verdana" w:hAnsi="Verdana"/>
          <w:kern w:val="0"/>
          <w:sz w:val="20"/>
          <w:szCs w:val="20"/>
        </w:rPr>
        <w:t xml:space="preserve">nie będzie stanowić podstawy do dodatkowej zapłaty </w:t>
      </w:r>
      <w:r>
        <w:rPr>
          <w:rFonts w:ascii="Verdana" w:hAnsi="Verdana"/>
          <w:kern w:val="0"/>
          <w:sz w:val="20"/>
          <w:szCs w:val="20"/>
        </w:rPr>
        <w:br/>
      </w:r>
      <w:r w:rsidR="00B12036" w:rsidRPr="00EC6562">
        <w:rPr>
          <w:rFonts w:ascii="Verdana" w:hAnsi="Verdana"/>
          <w:kern w:val="0"/>
          <w:sz w:val="20"/>
          <w:szCs w:val="20"/>
        </w:rPr>
        <w:t>z tego tytułu.</w:t>
      </w:r>
    </w:p>
    <w:p w14:paraId="178607EE" w14:textId="105D26F5" w:rsidR="00731AD6" w:rsidRPr="0048749E" w:rsidRDefault="00B12036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 w:cs="Arial"/>
          <w:kern w:val="0"/>
          <w:sz w:val="20"/>
          <w:szCs w:val="20"/>
        </w:rPr>
        <w:t xml:space="preserve">Podstawą do wystawienia faktury są protokoły odbioru </w:t>
      </w:r>
      <w:r w:rsidRPr="0048749E">
        <w:rPr>
          <w:rFonts w:ascii="Verdana" w:hAnsi="Verdana" w:cs="Arial"/>
          <w:i/>
          <w:kern w:val="0"/>
          <w:sz w:val="20"/>
          <w:szCs w:val="20"/>
        </w:rPr>
        <w:t>Usługi</w:t>
      </w:r>
      <w:r w:rsidRPr="0048749E">
        <w:rPr>
          <w:rFonts w:ascii="Verdana" w:hAnsi="Verdana" w:cs="Arial"/>
          <w:kern w:val="0"/>
          <w:sz w:val="20"/>
          <w:szCs w:val="20"/>
        </w:rPr>
        <w:t>, podpisane bez zastrzeżeń, przez upoważnionych przedstawicieli Zamawiającego i Wykonawcy zgodnie z treścią § 4</w:t>
      </w:r>
      <w:r w:rsidR="0091762B">
        <w:rPr>
          <w:rFonts w:ascii="Verdana" w:hAnsi="Verdana" w:cs="Arial"/>
          <w:kern w:val="0"/>
          <w:sz w:val="20"/>
          <w:szCs w:val="20"/>
        </w:rPr>
        <w:t>.</w:t>
      </w:r>
    </w:p>
    <w:p w14:paraId="0BEAF920" w14:textId="77777777" w:rsidR="00731AD6" w:rsidRPr="0048749E" w:rsidRDefault="00B12036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Zamawiający ma obowiązek zapłaty wynagrodzenia Wykonawcy w terminie do 30 dni, licząc od daty otrzymania przez Zamawiającego prawidłowo wystawionej faktury. Wykonawca dostarczy fakturę za wykonanie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na adres: Generalna Dyrekcja Dróg Krajowych i Autostrad Oddział Katowice, ul. Myśliwska 5, 40-017 Katowice.</w:t>
      </w:r>
    </w:p>
    <w:p w14:paraId="5063F4ED" w14:textId="0E1F1705" w:rsidR="00731AD6" w:rsidRPr="0048749E" w:rsidRDefault="00B12036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Zapłata należności wynikających z faktury zostanie dokonana w formie przelewu na rachunek bankowy numer </w:t>
      </w:r>
      <w:r w:rsidRPr="008D316D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 Banku</w:t>
      </w:r>
      <w:r w:rsidR="0091762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8D316D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Datą zapłaty jest dzień wyda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nia polecenia przelewu bankowego.</w:t>
      </w:r>
    </w:p>
    <w:p w14:paraId="25B7F9B2" w14:textId="77777777" w:rsidR="00731AD6" w:rsidRPr="0048749E" w:rsidRDefault="00B12036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Zmiana kwoty wynagrodzenia należnego Wykonawcy nastąpi w przypadku zmiany obowiązującej wysokości stawki podatku od towarów i usług (VAT). W takim przypadku do wynagrodzenia netto należnego Wykonawcy za wykonanie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 zostanie doliczony podatek VAT zgodnie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nową obowiązującą  stawką tego podatku. Zmiana wynagrodzenia brutto Wykonawcy w związku ze zmianą stawki podatku VAT nie wymaga zawarcia aneksu do umowy.</w:t>
      </w:r>
    </w:p>
    <w:p w14:paraId="1DF2F416" w14:textId="77777777" w:rsidR="00731AD6" w:rsidRDefault="00B12036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Wynagrodzenie, o którym mowa w ust. 1 obejmuje również wynagrodzenie za przeniesienie majątkowych praw autorskich do </w:t>
      </w:r>
      <w:r w:rsidRPr="0048749E">
        <w:rPr>
          <w:rFonts w:ascii="Verdana" w:hAnsi="Verdana"/>
          <w:i/>
          <w:sz w:val="20"/>
          <w:szCs w:val="20"/>
        </w:rPr>
        <w:t>Raportów</w:t>
      </w:r>
      <w:r w:rsidRPr="0048749E">
        <w:rPr>
          <w:rFonts w:ascii="Verdana" w:hAnsi="Verdana"/>
          <w:sz w:val="20"/>
          <w:szCs w:val="20"/>
        </w:rPr>
        <w:t xml:space="preserve"> oraz udzielenie zezwoleń na wykonanie praw zależnych, o których mowa w </w:t>
      </w:r>
      <w:r w:rsidRPr="0048749E">
        <w:rPr>
          <w:rFonts w:ascii="Verdana" w:hAnsi="Verdana" w:cs="Arial"/>
          <w:sz w:val="20"/>
          <w:szCs w:val="20"/>
        </w:rPr>
        <w:t>§ 11</w:t>
      </w:r>
      <w:r w:rsidRPr="0048749E">
        <w:rPr>
          <w:rFonts w:ascii="Verdana" w:hAnsi="Verdana"/>
          <w:sz w:val="20"/>
          <w:szCs w:val="20"/>
        </w:rPr>
        <w:t>.</w:t>
      </w:r>
    </w:p>
    <w:p w14:paraId="0C8AC258" w14:textId="77777777" w:rsidR="00DE3210" w:rsidRPr="00EC6562" w:rsidRDefault="00DE3210" w:rsidP="00EC656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3DFB6E" w14:textId="4D418BC7" w:rsidR="00384F61" w:rsidRPr="009312C6" w:rsidRDefault="00B12036" w:rsidP="009312C6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5138E90C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Odbiór Przedmiotu Umowy</w:t>
      </w:r>
    </w:p>
    <w:p w14:paraId="519DD303" w14:textId="77777777" w:rsidR="00384F61" w:rsidRPr="0048749E" w:rsidRDefault="00384F61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0F51407D" w14:textId="77777777" w:rsidR="00731AD6" w:rsidRPr="0048749E" w:rsidRDefault="00B12036" w:rsidP="0048749E">
      <w:pPr>
        <w:pStyle w:val="Standard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 na podstawie podpisanych przez przedstawicieli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Stron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protokołów odbioru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Protokoły zostaną sporządzone osobno dla każdego z osuwisk.</w:t>
      </w:r>
    </w:p>
    <w:p w14:paraId="3B23A7B2" w14:textId="77777777" w:rsidR="00731AD6" w:rsidRPr="0048749E" w:rsidRDefault="00B12036" w:rsidP="0048749E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Zamawiający odmówi podpisania protokołu odbioru w następujących przypadkach:</w:t>
      </w:r>
    </w:p>
    <w:p w14:paraId="61E5188D" w14:textId="77777777" w:rsidR="00731AD6" w:rsidRPr="0048749E" w:rsidRDefault="00B12036" w:rsidP="0048749E">
      <w:pPr>
        <w:pStyle w:val="Standard"/>
        <w:numPr>
          <w:ilvl w:val="0"/>
          <w:numId w:val="47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stwierdzenia wadliwego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2CEBBE9A" w14:textId="77777777" w:rsidR="00731AD6" w:rsidRPr="0048749E" w:rsidRDefault="00B12036" w:rsidP="0048749E">
      <w:pPr>
        <w:pStyle w:val="Standar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nieprzedłożenia 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niezbędnych do dokonania odbioru.</w:t>
      </w:r>
    </w:p>
    <w:p w14:paraId="6AFBEA91" w14:textId="77777777" w:rsidR="00731AD6" w:rsidRPr="0048749E" w:rsidRDefault="00B12036" w:rsidP="0048749E">
      <w:pPr>
        <w:pStyle w:val="Standard"/>
        <w:shd w:val="clear" w:color="auto" w:fill="FFFFFF"/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Opóźnienie z tego tytułu będzie traktowane, jako powstałe z przyczyn zależnych od Wykonawcy i nie może stanowić podstawy do zmiany terminu wykonania </w:t>
      </w:r>
      <w:r w:rsidRPr="0048749E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5D62A799" w14:textId="77777777" w:rsidR="00731AD6" w:rsidRPr="0048749E" w:rsidRDefault="00B12036" w:rsidP="0048749E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W razie stwierdzenia wad w </w:t>
      </w:r>
      <w:r w:rsidRPr="0048749E">
        <w:rPr>
          <w:rFonts w:ascii="Verdana" w:hAnsi="Verdana"/>
          <w:i/>
          <w:sz w:val="20"/>
          <w:szCs w:val="20"/>
        </w:rPr>
        <w:t>Przedmiocie umowy</w:t>
      </w:r>
      <w:r w:rsidRPr="0048749E">
        <w:rPr>
          <w:rFonts w:ascii="Verdana" w:hAnsi="Verdana"/>
          <w:sz w:val="20"/>
          <w:szCs w:val="20"/>
        </w:rPr>
        <w:t xml:space="preserve"> protokół będzie podpisany po ich usunięciu, na co Zamawiający wyznaczy Wykonawcy termin, nie krótszy niż 7 dni lecz nie dłuższy niż 30 dni, licząc od dnia wyznaczenia. </w:t>
      </w:r>
      <w:r w:rsidRPr="0048749E">
        <w:rPr>
          <w:rFonts w:ascii="Verdana" w:hAnsi="Verdana"/>
          <w:iCs/>
          <w:sz w:val="20"/>
          <w:szCs w:val="20"/>
        </w:rPr>
        <w:t xml:space="preserve">Podpisanie protokołu odbioru ostatecznego </w:t>
      </w:r>
      <w:r w:rsidRPr="0048749E">
        <w:rPr>
          <w:rFonts w:ascii="Verdana" w:hAnsi="Verdana"/>
          <w:i/>
          <w:iCs/>
          <w:sz w:val="20"/>
          <w:szCs w:val="20"/>
        </w:rPr>
        <w:t>Przedmiotu umowy</w:t>
      </w:r>
      <w:r w:rsidRPr="0048749E">
        <w:rPr>
          <w:rFonts w:ascii="Verdana" w:hAnsi="Verdana"/>
          <w:iCs/>
          <w:sz w:val="20"/>
          <w:szCs w:val="20"/>
        </w:rPr>
        <w:t xml:space="preserve"> ma skutek formalny i nie jest równoznaczne </w:t>
      </w:r>
      <w:r w:rsidRPr="0048749E">
        <w:rPr>
          <w:rFonts w:ascii="Verdana" w:hAnsi="Verdana"/>
          <w:iCs/>
          <w:sz w:val="20"/>
          <w:szCs w:val="20"/>
        </w:rPr>
        <w:br/>
        <w:t>z uznaniem jego prawidłowości.</w:t>
      </w:r>
    </w:p>
    <w:p w14:paraId="2CC47A37" w14:textId="35B35941" w:rsidR="00731AD6" w:rsidRPr="0048749E" w:rsidRDefault="00B12036" w:rsidP="0048749E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stwierdzenia wadliwego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zgłoszonego do odbioru przez Wykonawcę lub nieprzedłożenia przez niego dokumentów niezbędnych do dokonania odbioru, Zamawiający wyznaczy Wykonawcy odpowiedni termin na usunięcie stwierdzonych wad lub braków, o którym mowa w ust. 3. Niezwłocznie po usunięciu wad lub braków niezbędnych do dokonania odbioru końcowego, Wykonawca pisemnie zawiadomi Zamawiającego o gotowości do odbioru Przedmiotu umowy. </w:t>
      </w:r>
      <w:r w:rsidR="0091762B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st. 1 </w:t>
      </w:r>
      <w:r w:rsidR="0091762B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1762B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stosuje się odpowiednio.   </w:t>
      </w:r>
    </w:p>
    <w:p w14:paraId="08915D76" w14:textId="77777777" w:rsidR="00731AD6" w:rsidRPr="0048749E" w:rsidRDefault="00B12036" w:rsidP="0048749E">
      <w:pPr>
        <w:pStyle w:val="Standard"/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wyznaczonym przez Zamawiającego lub z okoliczności wynika, iż nie zdoła ich usunąć w tym terminie, Zamawiający ma prawo zlecić usunięcie tych wad osobie trzeciej na koszt i ryzyko Wykonawcy, bez konieczności uzyskiwania zgody sądu, na co Wykonawca wyraża  zgodę.</w:t>
      </w:r>
    </w:p>
    <w:p w14:paraId="0D87BB1E" w14:textId="77777777" w:rsidR="009312C6" w:rsidRPr="0048749E" w:rsidRDefault="009312C6" w:rsidP="0048749E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C2233C" w14:textId="669C3ADD" w:rsidR="00384F61" w:rsidRPr="009312C6" w:rsidRDefault="00B12036" w:rsidP="009312C6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0B96AB40" w14:textId="77777777" w:rsidR="00731AD6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Personel Wykonawcy i potencjał techniczny</w:t>
      </w:r>
    </w:p>
    <w:p w14:paraId="315F457C" w14:textId="77777777" w:rsidR="00384F61" w:rsidRPr="0048749E" w:rsidRDefault="00384F61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2E346143" w14:textId="33F40A49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Wykonawca zobowiązuje się zapewnić i skierować do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odpowiednią liczbę wykwalifikowanych osób (personelu), oraz dysponować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odpowiednim potencjałem technicznym, umożliwiającym wykonanie </w:t>
      </w:r>
      <w:r w:rsidR="00AE7C7E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zgodnie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z jej przedmiotem i treścią.</w:t>
      </w:r>
    </w:p>
    <w:p w14:paraId="2A8404D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Wykonawca zapewni we własnym zakresie sprzęt i wszystkie materiały niezbędne do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5BB2445" w14:textId="77777777" w:rsidR="00DE3210" w:rsidRPr="0048749E" w:rsidRDefault="00DE3210" w:rsidP="0048749E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4E58AD" w14:textId="2B221D54" w:rsidR="00384F61" w:rsidRPr="009312C6" w:rsidRDefault="00B12036" w:rsidP="009312C6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06E964DB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Obowiązki Stron</w:t>
      </w:r>
    </w:p>
    <w:p w14:paraId="6168E806" w14:textId="77777777" w:rsidR="00384F61" w:rsidRPr="0048749E" w:rsidRDefault="00384F61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42CEE5C6" w14:textId="77777777" w:rsidR="00731AD6" w:rsidRPr="0048749E" w:rsidRDefault="00B12036" w:rsidP="0048749E">
      <w:pPr>
        <w:pStyle w:val="Standard"/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1.   Do obowiązków Wykonawcy należy w szczególności:</w:t>
      </w:r>
    </w:p>
    <w:p w14:paraId="1651A9F5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wykonywanie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 zgodnie z postanowieniami niniejszej Umowy, dokumentami i wymogami zawartymi w § 1 ust. 2-4;</w:t>
      </w:r>
    </w:p>
    <w:p w14:paraId="55F1EB5A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dysponowanie odpowiednią ilością wykwalifikowanego personelu;</w:t>
      </w:r>
    </w:p>
    <w:p w14:paraId="3CDEC33F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dysponowanie i używanie odpowiedniej ilości sprzętu, niezbędnego do prawidłowej realizacji </w:t>
      </w:r>
      <w:r w:rsidRPr="00AE7C7E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48F522C6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uzyskanie wszelkich ważnych zezwoleń i decyzji, niezbędnych dla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 jeżeli ustawy nakładają obowiązek ich posiadania;</w:t>
      </w:r>
    </w:p>
    <w:p w14:paraId="7F43EC6E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dokonanie, we własnym zakresie, wszelkich niezbędnych zgłoszeń i uzgodnień, związanych z realizacją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 do odpowiednich służb i organów administracyjnych;</w:t>
      </w:r>
    </w:p>
    <w:p w14:paraId="6BD22461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przestrzeganie zasad bezpieczeństwa, BHP, p.poż.;</w:t>
      </w:r>
    </w:p>
    <w:p w14:paraId="77CA9725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porządkowanie na bieżąco terenu po wykonanych pracach;</w:t>
      </w:r>
    </w:p>
    <w:p w14:paraId="321554A9" w14:textId="1E309D7B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</w:t>
      </w:r>
      <w:r w:rsidR="00AE7C7E">
        <w:rPr>
          <w:rFonts w:ascii="Verdana" w:eastAsia="Times New Roman" w:hAnsi="Verdana" w:cs="Times New Roman"/>
          <w:sz w:val="20"/>
          <w:szCs w:val="20"/>
          <w:lang w:eastAsia="pl-PL"/>
        </w:rPr>
        <w:t>ymi Wykonawca się posługuje lub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które ponosi odpowiedzialność;</w:t>
      </w:r>
    </w:p>
    <w:p w14:paraId="775DB8B9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ponoszenie odpowiedzialności za wszelkie szkody będące następstwem niewykonania lub nienależytego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 które to szkody Wykonawca zobowiązuje się pokryć w pełnej wysokości;</w:t>
      </w:r>
    </w:p>
    <w:p w14:paraId="61848F89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niezwłoczne informowanie Zamawiającego telefonicznie lub faksem o zaistniałych na terenie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wypadkach, problemach lub okolicznościach mogących wpłynąć na jakość i sposób wykonywania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lub jakichkolwiek innych, mających istotne znaczenie dla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35835E33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sunięcie na własny koszt wszelkich wad w </w:t>
      </w:r>
      <w:r w:rsidRPr="0048749E">
        <w:rPr>
          <w:rFonts w:ascii="Verdana" w:eastAsia="Times New Roman" w:hAnsi="Verdana" w:cs="Arial"/>
          <w:i/>
          <w:kern w:val="0"/>
          <w:sz w:val="20"/>
          <w:szCs w:val="20"/>
          <w:lang w:eastAsia="pl-PL"/>
        </w:rPr>
        <w:t>Przedmiocie umowy</w:t>
      </w:r>
      <w:r w:rsidRPr="0048749E">
        <w:rPr>
          <w:rFonts w:ascii="Verdana" w:eastAsia="Times New Roman" w:hAnsi="Verdana" w:cs="Arial"/>
          <w:kern w:val="0"/>
          <w:sz w:val="20"/>
          <w:szCs w:val="20"/>
          <w:lang w:eastAsia="pl-PL"/>
        </w:rPr>
        <w:t>, stwierdzonych podczas odbiorów;</w:t>
      </w:r>
    </w:p>
    <w:p w14:paraId="0BC1A5CB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wykonanie przeglądów, odpowiednich napraw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na własny koszt, w okresie gwarancji/rękojmi.</w:t>
      </w:r>
    </w:p>
    <w:p w14:paraId="1F02195E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   Zamawiający jest zobowiązany w szczególności do:</w:t>
      </w:r>
    </w:p>
    <w:p w14:paraId="2E93DC9A" w14:textId="77777777" w:rsidR="00731AD6" w:rsidRPr="0048749E" w:rsidRDefault="00B12036" w:rsidP="0048749E">
      <w:pPr>
        <w:pStyle w:val="Akapitzlist"/>
        <w:numPr>
          <w:ilvl w:val="0"/>
          <w:numId w:val="48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 xml:space="preserve">bieżącej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kontroli w zakresie prawidłowości realizowanego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</w:t>
      </w:r>
      <w:r w:rsid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7982D549" w14:textId="7372ECF7" w:rsidR="00731AD6" w:rsidRPr="0048749E" w:rsidRDefault="00B12036" w:rsidP="0048749E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terminowej zapłaty wynagrodzenia Wykonawcy, zgodnie z 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>§ 3</w:t>
      </w:r>
      <w:r w:rsidR="00AE7C7E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 xml:space="preserve"> ust. 4 i 5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>.</w:t>
      </w:r>
    </w:p>
    <w:p w14:paraId="2B3D4D74" w14:textId="77777777" w:rsidR="00DE3210" w:rsidRPr="0048749E" w:rsidRDefault="00DE3210" w:rsidP="0048749E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6B5C2CEA" w14:textId="48623E9F" w:rsidR="00384F61" w:rsidRPr="009312C6" w:rsidRDefault="00B12036" w:rsidP="009312C6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16AE781B" w14:textId="77777777" w:rsidR="00731AD6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Przedstawiciele Stron</w:t>
      </w:r>
    </w:p>
    <w:p w14:paraId="386CFF2D" w14:textId="77777777" w:rsidR="00384F61" w:rsidRPr="0048749E" w:rsidRDefault="00384F61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</w:p>
    <w:p w14:paraId="3E425470" w14:textId="77777777" w:rsidR="00731AD6" w:rsidRPr="0048749E" w:rsidRDefault="00B12036" w:rsidP="0048749E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Funkcję koordynatora z ramienia Wykonawcy będzie pełnić: </w:t>
      </w:r>
      <w:r w:rsidRPr="008D316D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– jako Przedstawiciel Wykonawcy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11AE221C" w14:textId="1E1B1DE8" w:rsidR="00731AD6" w:rsidRPr="0048749E" w:rsidRDefault="00B12036" w:rsidP="0048749E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Zmiana osoby, o której mowa w ust. 1, w trakcie realizacji Umowy, musi być zaakceptowana przez Zamawiającego. Powyższa zmiana nie wymaga zawierania aneksu do </w:t>
      </w:r>
      <w:r w:rsidR="00AE7C7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mowy.</w:t>
      </w:r>
    </w:p>
    <w:p w14:paraId="605F4258" w14:textId="58896D1F" w:rsidR="00731AD6" w:rsidRPr="0048749E" w:rsidRDefault="00B12036" w:rsidP="0048749E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3.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będzie sprawował nadzór i kontrolę nad przebiegiem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przez Wykonawcę. Osobą wyznaczoną do kontaktów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z Wykonawcą ze strony Zamawiającego jest: </w:t>
      </w:r>
      <w:r w:rsidR="009312C6">
        <w:rPr>
          <w:rFonts w:ascii="Verdana" w:hAnsi="Verdana"/>
          <w:kern w:val="0"/>
          <w:sz w:val="20"/>
          <w:szCs w:val="20"/>
        </w:rPr>
        <w:t>………………………………………………………………………………………………………………………………………..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– jako Przedstawiciel Zamawiającego.</w:t>
      </w:r>
    </w:p>
    <w:p w14:paraId="41811052" w14:textId="41D4CEA8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zastrzega sobie prawo zmiany osoby wskazanej w ust. 3.  O dokonaniu zmiany Zamawiający powiadomi Wykonawcę w formie pisemnej, przez faks lub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e-mail. Powyższa zmiana nie wymaga zawarcia aneksu do </w:t>
      </w:r>
      <w:r w:rsidR="00AE7C7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mowy.</w:t>
      </w:r>
    </w:p>
    <w:p w14:paraId="0F5BF847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BE445A" w14:textId="2B2C1A33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67115881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lastRenderedPageBreak/>
        <w:t>Ubezpieczenie od odpowiedzialności cywilnej</w:t>
      </w:r>
    </w:p>
    <w:p w14:paraId="0C5E77D3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1F7D3252" w14:textId="0CF9430A" w:rsidR="00731AD6" w:rsidRPr="0048749E" w:rsidRDefault="00B12036" w:rsidP="0048749E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zobowiązany jest do zawarcia na własny koszt odpowiednich umów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ubezpieczenia z tytułu szkód, które mogą zaistnieć w związku z określonymi  zdarzeniami losowymi oraz od odpowiedzialności cywilnej na czas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 Ubezpieczeniu podlega w szczególności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odpowiedzialność cywilna za szkody oraz następstwa nieszczęśliwych wypadków dotyczące pracowników i osób trzecich,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>a powstałe w związku z realizowan</w:t>
      </w:r>
      <w:r w:rsidR="000B76D0">
        <w:rPr>
          <w:rFonts w:ascii="Verdana" w:eastAsia="Times New Roman" w:hAnsi="Verdana" w:cs="Times New Roman"/>
          <w:kern w:val="0"/>
          <w:sz w:val="20"/>
          <w:szCs w:val="20"/>
        </w:rPr>
        <w:t>iem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Usługi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1E0B029A" w14:textId="77777777" w:rsidR="00AE7C7E" w:rsidRPr="00AE7C7E" w:rsidRDefault="00B12036" w:rsidP="0048749E">
      <w:pPr>
        <w:pStyle w:val="Akapitzlist"/>
        <w:numPr>
          <w:ilvl w:val="0"/>
          <w:numId w:val="50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zobowiązany jest do przedłożenia umowy lub polisy ubezpieczenia,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w zakresie, o którym mowa w ust. 1 oraz dowodu opłacenia składki ubezpieczeniowej w terminie do 21 dni od dnia podpisania Umowy. W przypadku, gdy umowy lub polisy ubezpieczenia, o których mowa wyżej będą zawarte na okres krótszy niż okres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Wykonawca zobowiązuje się każdorazowo w terminie do 14 dni przed upływem ich ważności, dostarczyć Zamawiającemu odnowioną polisę/umowę ubezpieczenia na pozostały okres obowiązywania Umowy oraz dowód opłacenia składki.  </w:t>
      </w:r>
    </w:p>
    <w:p w14:paraId="1D98F142" w14:textId="63B6AA99" w:rsidR="0048749E" w:rsidRPr="00AE7C7E" w:rsidRDefault="00B12036" w:rsidP="0048749E">
      <w:pPr>
        <w:pStyle w:val="Akapitzlist"/>
        <w:numPr>
          <w:ilvl w:val="0"/>
          <w:numId w:val="50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AE7C7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będzie odpowiedzialny za wszelkie szkody poniesione przez Zamawiającego z powodu  niewykonania lub nienależytego wykonania Umowy przez Wykonawcę, chyba że niewykonanie lub nienależyte wykonanie Umowy będzie następstwem siły wyższej.</w:t>
      </w:r>
    </w:p>
    <w:p w14:paraId="0F6C2C8C" w14:textId="77777777" w:rsidR="002777ED" w:rsidRPr="0048749E" w:rsidRDefault="002777ED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4B413DF4" w14:textId="55F5EB7F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44E77C25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Odstąpienie od Umowy</w:t>
      </w:r>
    </w:p>
    <w:p w14:paraId="156CA338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7F9267C3" w14:textId="77777777" w:rsidR="00731AD6" w:rsidRPr="0048749E" w:rsidRDefault="00B12036" w:rsidP="0048749E">
      <w:pPr>
        <w:pStyle w:val="Standard"/>
        <w:tabs>
          <w:tab w:val="left" w:pos="1135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Zamawiający uprawniony jest do odstąpienia od Umowy, jeżeli:</w:t>
      </w:r>
    </w:p>
    <w:p w14:paraId="2EA39941" w14:textId="77777777" w:rsidR="00731AD6" w:rsidRPr="0048749E" w:rsidRDefault="00B12036" w:rsidP="0048749E">
      <w:pPr>
        <w:pStyle w:val="Akapitzlist"/>
        <w:numPr>
          <w:ilvl w:val="0"/>
          <w:numId w:val="51"/>
        </w:numPr>
        <w:tabs>
          <w:tab w:val="left" w:pos="229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realizuje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niezgodnie z postanowieniami niniejszej Umowy lub wskazaniami Zamawiającego, pomimo pisemnego wezwania do usunięcia naruszeń i upływu wyznaczonego w tym celu  terminu;</w:t>
      </w:r>
    </w:p>
    <w:p w14:paraId="553B1E5D" w14:textId="77777777" w:rsidR="00731AD6" w:rsidRPr="0048749E" w:rsidRDefault="00B12036" w:rsidP="0048749E">
      <w:pPr>
        <w:pStyle w:val="Akapitzlist"/>
        <w:numPr>
          <w:ilvl w:val="0"/>
          <w:numId w:val="18"/>
        </w:numPr>
        <w:tabs>
          <w:tab w:val="left" w:pos="229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nie rozpoczął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oraz nie kontynuuje ich pomimo pisemnego wezwania Zamawiającego;</w:t>
      </w:r>
    </w:p>
    <w:p w14:paraId="5808C820" w14:textId="77777777" w:rsidR="00731AD6" w:rsidRPr="0048749E" w:rsidRDefault="00B12036" w:rsidP="0048749E">
      <w:pPr>
        <w:pStyle w:val="Akapitzlist"/>
        <w:numPr>
          <w:ilvl w:val="0"/>
          <w:numId w:val="18"/>
        </w:numPr>
        <w:tabs>
          <w:tab w:val="left" w:pos="229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przerwał realizację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przyczyn leżących po stronie Wykonawcy i przerwa ta trwa dłużej niż 30 dni.</w:t>
      </w:r>
    </w:p>
    <w:p w14:paraId="63F25481" w14:textId="77777777" w:rsidR="00731AD6" w:rsidRPr="0048749E" w:rsidRDefault="00B12036" w:rsidP="0048749E">
      <w:pPr>
        <w:pStyle w:val="Standard"/>
        <w:tabs>
          <w:tab w:val="left" w:pos="966"/>
        </w:tabs>
        <w:spacing w:after="0" w:line="240" w:lineRule="auto"/>
        <w:ind w:left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62A0D3BE" w14:textId="4BFE9A68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Odstąpienie od Umowy, o którym mowa w ust. 1 powinno nastąpić, w formie pise</w:t>
      </w:r>
      <w:r w:rsidR="00AA1D7B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mnej pod rygorem nieważności i </w:t>
      </w:r>
      <w:bookmarkStart w:id="2" w:name="_GoBack"/>
      <w:bookmarkEnd w:id="2"/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powinno zawierać uzasadnienie. Zamawiający może odstąpić od umowy w terminie 30 dni od daty zaistnienia podstawy odstąpienia.</w:t>
      </w:r>
    </w:p>
    <w:p w14:paraId="020F5229" w14:textId="77777777" w:rsidR="009312C6" w:rsidRPr="0048749E" w:rsidRDefault="009312C6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3A0D3B7E" w14:textId="5658403A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37BF8289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Podwykonawcy</w:t>
      </w:r>
    </w:p>
    <w:p w14:paraId="079F2EE3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48FFA161" w14:textId="77777777" w:rsidR="00731AD6" w:rsidRPr="0048749E" w:rsidRDefault="00B12036" w:rsidP="0048749E">
      <w:pPr>
        <w:pStyle w:val="Standard"/>
        <w:numPr>
          <w:ilvl w:val="0"/>
          <w:numId w:val="52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</w:rPr>
        <w:t xml:space="preserve">Wykonawca może zlecić wykonanie części zakresu </w:t>
      </w:r>
      <w:r w:rsidRPr="0048749E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</w:rPr>
        <w:t xml:space="preserve"> Podwykonawcom jeżeli określił to w złożonej ofercie. Zakres </w:t>
      </w:r>
      <w:r w:rsidRPr="0048749E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</w:rPr>
        <w:t xml:space="preserve"> wykonywany przy udziale Podwykonawców wynikać musi z treści Formularza Ofertowego Wykonawcy.</w:t>
      </w:r>
    </w:p>
    <w:p w14:paraId="11DED764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48749E">
        <w:rPr>
          <w:rFonts w:ascii="Verdana" w:eastAsia="Times New Roman" w:hAnsi="Verdana" w:cs="Times New Roman"/>
          <w:sz w:val="20"/>
          <w:szCs w:val="20"/>
        </w:rPr>
        <w:tab/>
        <w:t>Wykonawca jest zobowiązany do koordynacji prac realizowanych przez Podwykonawców.</w:t>
      </w:r>
    </w:p>
    <w:p w14:paraId="2CF9BFF1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powierzenia Podwykonawcy przez Wykonawcę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br/>
        <w:t>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9 ust. 1 pkt 1 oraz § 13 </w:t>
      </w:r>
      <w:r w:rsidR="00EC65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ust. 1 pkt 6.</w:t>
      </w:r>
    </w:p>
    <w:p w14:paraId="04454544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ada za działania i zaniechania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Podwykonawców, jak za własne działania i zaniechania.</w:t>
      </w:r>
    </w:p>
    <w:p w14:paraId="707EE478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5.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4F0FB439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Jakakolwiek przerwa w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traktowana, jako przerwa wynikła z przyczyn zależnych od     Wykonawcy.</w:t>
      </w:r>
    </w:p>
    <w:p w14:paraId="2881C673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676CC9" w14:textId="12A4C9CA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11</w:t>
      </w:r>
    </w:p>
    <w:p w14:paraId="418AC9DB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Prawa autorskie</w:t>
      </w:r>
    </w:p>
    <w:p w14:paraId="57786E5E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kern w:val="0"/>
          <w:sz w:val="20"/>
          <w:szCs w:val="20"/>
        </w:rPr>
      </w:pPr>
    </w:p>
    <w:p w14:paraId="046EC0A9" w14:textId="09744B02" w:rsidR="00731AD6" w:rsidRPr="0048749E" w:rsidRDefault="00B12036" w:rsidP="0048749E">
      <w:pPr>
        <w:pStyle w:val="Standard"/>
        <w:numPr>
          <w:ilvl w:val="0"/>
          <w:numId w:val="53"/>
        </w:numPr>
        <w:tabs>
          <w:tab w:val="lef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Z dniem odbioru przez Zamawiającego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, zgodnie z § 4 ust. 1 Umowy, Wykonawca przenosi na Zamawiającego autorskie prawa majątkowe do przekazanych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i udziela Zamawiającemu zezwoleń na wykonywanie autorskich praw zależnych</w:t>
      </w:r>
      <w:r w:rsidR="000D2716" w:rsidRPr="000D271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0D2716" w:rsidRPr="000D2716">
        <w:rPr>
          <w:rFonts w:ascii="Verdana" w:eastAsia="Times New Roman" w:hAnsi="Verdana" w:cs="Times New Roman"/>
          <w:kern w:val="0"/>
          <w:sz w:val="20"/>
          <w:szCs w:val="20"/>
        </w:rPr>
        <w:t>oraz przenosi na Zamawiającego prawo do udzielania zezwolenia na wykonywanie praw zależnych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. W ramach uzyskanych autorskich praw majątkowych Zamawiający będzie mógł bez zgody Wykonawcy i bez dodatkowego wynagrodzenia na rzecz Wykonawcy oraz bez żadnych ogr</w:t>
      </w:r>
      <w:r w:rsidR="000B76D0">
        <w:rPr>
          <w:rFonts w:ascii="Verdana" w:eastAsia="Times New Roman" w:hAnsi="Verdana" w:cs="Times New Roman"/>
          <w:kern w:val="0"/>
          <w:sz w:val="20"/>
          <w:szCs w:val="20"/>
        </w:rPr>
        <w:t xml:space="preserve">aniczeń czasowych, ilościowych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i terytorialnych w zakresie poniższych pól eksploatacyjnych:</w:t>
      </w:r>
    </w:p>
    <w:p w14:paraId="27E1CEAA" w14:textId="77777777" w:rsidR="00731AD6" w:rsidRPr="0048749E" w:rsidRDefault="00B12036" w:rsidP="0048749E">
      <w:pPr>
        <w:pStyle w:val="Akapitzlist"/>
        <w:numPr>
          <w:ilvl w:val="0"/>
          <w:numId w:val="54"/>
        </w:numPr>
        <w:tabs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użytkować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na własny użytek i użytek jednostek podległych, dla potrzeb ustawowych i statutowych zadań Generalnej Dyrekcji Dróg Krajowych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>i Autostrad, w tym w szczególności przekazać Przedmiot umowy lub jego dowolną część, także jego kopie:</w:t>
      </w:r>
    </w:p>
    <w:p w14:paraId="1CC21D3C" w14:textId="77777777" w:rsidR="00731AD6" w:rsidRPr="0048749E" w:rsidRDefault="00B12036" w:rsidP="0048749E">
      <w:pPr>
        <w:pStyle w:val="Akapitzlist"/>
        <w:numPr>
          <w:ilvl w:val="0"/>
          <w:numId w:val="55"/>
        </w:numPr>
        <w:tabs>
          <w:tab w:val="left" w:pos="2552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lub materiał wyjściowy do wykonania innych opracowań;</w:t>
      </w:r>
    </w:p>
    <w:p w14:paraId="5DE85997" w14:textId="4B6631BF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wykonawcom biorącym udział w postępowaniu o udzielenie zamówień public</w:t>
      </w:r>
      <w:r w:rsidR="00AE7C7E">
        <w:rPr>
          <w:rFonts w:ascii="Verdana" w:eastAsia="Times New Roman" w:hAnsi="Verdana" w:cs="Times New Roman"/>
          <w:kern w:val="0"/>
          <w:sz w:val="20"/>
          <w:szCs w:val="20"/>
        </w:rPr>
        <w:t xml:space="preserve">znych, jako część specyfikacji warunków zamówienia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 tym poprzez zamieszczenie na stronie internetowej;</w:t>
      </w:r>
    </w:p>
    <w:p w14:paraId="35C1EB0B" w14:textId="77777777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do wykonania lub nadzorowania robót budowlanych w tym poprzez zamieszczenie na stronie internetowej;</w:t>
      </w:r>
    </w:p>
    <w:p w14:paraId="6B62E221" w14:textId="77777777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osobom trzecim biorącym udział w procesie inwestycyjnym;</w:t>
      </w:r>
    </w:p>
    <w:p w14:paraId="4B8A03B9" w14:textId="77777777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Arial"/>
          <w:kern w:val="0"/>
          <w:sz w:val="20"/>
          <w:szCs w:val="20"/>
        </w:rPr>
        <w:t>sądom i organom administracji publicznej na potrzeby prowadzonych    postępowań sądowych i administracyjnych,</w:t>
      </w:r>
    </w:p>
    <w:p w14:paraId="08BDB43D" w14:textId="0803B4DB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wykorzystywać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lub </w:t>
      </w:r>
      <w:r w:rsidR="000B76D0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dowolną część do prezentacji,</w:t>
      </w:r>
    </w:p>
    <w:p w14:paraId="70B84E71" w14:textId="68ED5685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wprowadzać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lub </w:t>
      </w:r>
      <w:r w:rsidR="000B76D0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części do pamięci komputera na dowolnej liczbie własnych jednostek stanowisk komputerowych i stanowisk komputerowych jednostek podległych, do sieci multimedialnej, telekomunikacyjnej, komputerowej, w tym do Internetu,</w:t>
      </w:r>
    </w:p>
    <w:p w14:paraId="69A62D6C" w14:textId="0FE738C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zwielokrotniać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lub </w:t>
      </w:r>
      <w:r w:rsidR="000B76D0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części dowolną techniką w dowolnej ilości,</w:t>
      </w:r>
    </w:p>
    <w:p w14:paraId="2729897D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wyświetlać, publicznie i odtwarzać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</w:p>
    <w:p w14:paraId="7F8C408C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nadawać w całości lub wybrane fragmenty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, za pomocą wizji albo fonii przewodowej i bezprzewodowej przez stacje naziemne,</w:t>
      </w:r>
    </w:p>
    <w:p w14:paraId="42952748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wypożyczać, wynajmować lub wymieniać nośniki, na których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utrwalono,</w:t>
      </w:r>
    </w:p>
    <w:p w14:paraId="6F10C8B3" w14:textId="790F97A2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wykorzystywać </w:t>
      </w:r>
      <w:r w:rsidR="000B76D0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Raporty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 utworach multimedialnych,</w:t>
      </w:r>
    </w:p>
    <w:p w14:paraId="71F0692B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wykorzystywać całość lub fragmenty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dla celów promocyjnych i reklamy,</w:t>
      </w:r>
    </w:p>
    <w:p w14:paraId="2EFF976D" w14:textId="58E9821D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sporządzać wersje obcojęzyczne</w:t>
      </w:r>
      <w:r w:rsidR="000B76D0">
        <w:rPr>
          <w:rFonts w:ascii="Verdana" w:eastAsia="Times New Roman" w:hAnsi="Verdana" w:cs="Times New Roman"/>
          <w:kern w:val="0"/>
          <w:sz w:val="20"/>
          <w:szCs w:val="20"/>
        </w:rPr>
        <w:t xml:space="preserve"> </w:t>
      </w:r>
      <w:r w:rsidR="000B76D0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,</w:t>
      </w:r>
    </w:p>
    <w:p w14:paraId="1E60ED5E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publicznie udostępniać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w taki sposób, aby każdy mógł mieć do nich dostęp w miejscu i w czasie przez niego wybranym,</w:t>
      </w:r>
    </w:p>
    <w:p w14:paraId="077EEE8B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nadawać za pośrednictwem satelity,</w:t>
      </w:r>
    </w:p>
    <w:p w14:paraId="2B91F13C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samodzielnie lub z udziałem osób/podmiotów trzecich dokonywać dalszych zmian, modyfikacji, przekształceń i przeróbek materiałów powstałych i otrzymanych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w wyniku realizacji Umowy – w razie wątpliwości poczytuje się, że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powstał w celu dalszego opracowania.</w:t>
      </w:r>
    </w:p>
    <w:p w14:paraId="18E0611E" w14:textId="6007ECE6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2.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Wykonawca oświadcza, iż w dacie przekazania Zamawiającemu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</w:t>
      </w:r>
      <w:r w:rsidR="000B76D0">
        <w:rPr>
          <w:rFonts w:ascii="Verdana" w:eastAsia="Times New Roman" w:hAnsi="Verdana" w:cs="Times New Roman"/>
          <w:i/>
          <w:kern w:val="0"/>
          <w:sz w:val="20"/>
          <w:szCs w:val="20"/>
        </w:rPr>
        <w:t>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będzie wyłącznie uprawnionym z tytułu autorskich praw majątkowych do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Wykonawca ponosi pełną i nieograniczoną odpowiedzialność za wszelkie wady prawne i konsekwencje istnienia tych wad ujawnione lub mogące się ujawnić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w przyszłości, w związku z realizacją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72FA78F6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lastRenderedPageBreak/>
        <w:t>3.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Wykonawca zobowiązuje się wobec Zamawiającego, że osoby trzecie nie będą dochodziły żadnych roszczeń z tytułu praw autorskich związanych z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Raportami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.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</w:r>
      <w:r w:rsidRPr="0048749E">
        <w:rPr>
          <w:rFonts w:ascii="Verdana" w:eastAsia="Times New Roman" w:hAnsi="Verdana" w:cs="Calibri"/>
          <w:kern w:val="0"/>
          <w:sz w:val="20"/>
          <w:szCs w:val="20"/>
        </w:rPr>
        <w:t xml:space="preserve">W przypadku wystąpienia przeciwko Zamawiającemu przez osobę trzecią </w:t>
      </w:r>
      <w:r w:rsidRPr="0048749E">
        <w:rPr>
          <w:rFonts w:ascii="Verdana" w:eastAsia="Times New Roman" w:hAnsi="Verdana" w:cs="Calibri"/>
          <w:kern w:val="0"/>
          <w:sz w:val="20"/>
          <w:szCs w:val="20"/>
        </w:rPr>
        <w:br/>
        <w:t>z roszczeniami wynikającymi z naruszenia jej praw, Wykonawca zobowiązany jest do ich zaspokojenia i zwolnienia Zamawiającego od obowiązku świadczeń z tego tytułu.</w:t>
      </w:r>
    </w:p>
    <w:p w14:paraId="0DFF76FF" w14:textId="63B27F7C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Calibri"/>
          <w:kern w:val="0"/>
          <w:sz w:val="20"/>
          <w:szCs w:val="20"/>
        </w:rPr>
        <w:t>4.</w:t>
      </w:r>
      <w:r w:rsidRPr="0048749E">
        <w:rPr>
          <w:rFonts w:ascii="Verdana" w:eastAsia="Times New Roman" w:hAnsi="Verdana" w:cs="Calibri"/>
          <w:kern w:val="0"/>
          <w:sz w:val="20"/>
          <w:szCs w:val="20"/>
        </w:rPr>
        <w:tab/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Wykonawca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zobowiązuje się, że wykonując Umowę będzie przestrzegał przepisów ustawy z dnia 4 lutego 1994 r. o prawie autorskim i prawach pokrewnych 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br/>
        <w:t>(Dz.U.20</w:t>
      </w:r>
      <w:r w:rsidR="00447B48">
        <w:rPr>
          <w:rFonts w:ascii="Verdana" w:eastAsia="Times New Roman" w:hAnsi="Verdana" w:cs="Times New Roman"/>
          <w:bCs/>
          <w:kern w:val="0"/>
          <w:sz w:val="20"/>
          <w:szCs w:val="20"/>
        </w:rPr>
        <w:t>2</w:t>
      </w:r>
      <w:r w:rsidR="00AE7C7E">
        <w:rPr>
          <w:rFonts w:ascii="Verdana" w:eastAsia="Times New Roman" w:hAnsi="Verdana" w:cs="Times New Roman"/>
          <w:bCs/>
          <w:kern w:val="0"/>
          <w:sz w:val="20"/>
          <w:szCs w:val="20"/>
        </w:rPr>
        <w:t>2</w:t>
      </w:r>
      <w:r w:rsidR="00447B48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poz. </w:t>
      </w:r>
      <w:r w:rsidR="00AE7C7E">
        <w:rPr>
          <w:rFonts w:ascii="Verdana" w:eastAsia="Times New Roman" w:hAnsi="Verdana" w:cs="Times New Roman"/>
          <w:bCs/>
          <w:kern w:val="0"/>
          <w:sz w:val="20"/>
          <w:szCs w:val="20"/>
        </w:rPr>
        <w:t>2509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) i nie naruszy praw majątkowych osób trzecich, 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przekaże Zamawiającemu w stanie wolnym od obciążeń prawami tych osób.</w:t>
      </w:r>
    </w:p>
    <w:p w14:paraId="1C84D168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>5.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ab/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Zamawiający nie może usuwać oznaczeń określających autora, chyba że będzie to wynikało z obowiązujących przepisów.</w:t>
      </w:r>
    </w:p>
    <w:p w14:paraId="2E62422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6.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Równocześnie z nabyciem autorskich praw majątkowych do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Zamawiający nabywa własność egzemplarzy wykonanych ramach niniejszej Umowy, na których to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zostały utrwalone.</w:t>
      </w:r>
    </w:p>
    <w:p w14:paraId="0A915F17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shd w:val="clear" w:color="auto" w:fill="C0C0C0"/>
          <w:lang w:eastAsia="pl-PL"/>
        </w:rPr>
      </w:pPr>
    </w:p>
    <w:p w14:paraId="1FDD42AF" w14:textId="56DE0041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5547AB21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Gwarancja i rękojmia</w:t>
      </w:r>
    </w:p>
    <w:p w14:paraId="5CE1E33D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97CEC40" w14:textId="77777777" w:rsidR="00731AD6" w:rsidRPr="0048749E" w:rsidRDefault="00B12036" w:rsidP="0048749E">
      <w:pPr>
        <w:pStyle w:val="Standard"/>
        <w:numPr>
          <w:ilvl w:val="0"/>
          <w:numId w:val="5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udziela Zamawiającemu gwarancji na wady fizyczne i wady prawne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Przedmiotu umowy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t>oraz jego elementów na okres 24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miesięcy.</w:t>
      </w:r>
    </w:p>
    <w:p w14:paraId="0880363C" w14:textId="77777777" w:rsidR="00731AD6" w:rsidRPr="0048749E" w:rsidRDefault="00B12036" w:rsidP="0048749E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39AD4D40" w14:textId="77777777" w:rsidR="00731AD6" w:rsidRPr="0048749E" w:rsidRDefault="00B12036" w:rsidP="0048749E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przystąpienia do usunięcia zgłoszonej przez Zamawiającego wady niezwłocznie, ale nie później niż w terminie 3 dni roboczych od dnia przyjęcia zgłoszenia, chyba, że Strony ustalą inny termin oraz do jej usunięcia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terminie wyznaczonym przez Zamawiającego.</w:t>
      </w:r>
    </w:p>
    <w:p w14:paraId="48796598" w14:textId="77777777" w:rsidR="00731AD6" w:rsidRPr="0048749E" w:rsidRDefault="00B12036" w:rsidP="0048749E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Wykonawca nie przystąpi do usunięcia wady w terminie, o którym mowa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ust. 3, to Zamawiający może zlecić jej usunięcie osobie trzeciej na koszt i ryzyko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Wykonawcy bez konieczności uzyskiwania zgody sądu, na co Wykonawca wyraża zgodę.</w:t>
      </w:r>
    </w:p>
    <w:p w14:paraId="743B4DC9" w14:textId="77777777" w:rsidR="00731AD6" w:rsidRPr="0048749E" w:rsidRDefault="00B12036" w:rsidP="0048749E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zgodnie oświadczają, iż niniejsza Umowa stanowi dokument gwarancyjny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rozumieniu art. 577 § 1 k.c.</w:t>
      </w:r>
    </w:p>
    <w:p w14:paraId="2224027F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6.   Wykonawca  w ramach gwarancji zobowiązuje się do bezpłatnego:</w:t>
      </w:r>
    </w:p>
    <w:p w14:paraId="5A8079F5" w14:textId="77777777" w:rsidR="00731AD6" w:rsidRPr="0048749E" w:rsidRDefault="00B12036" w:rsidP="0048749E">
      <w:pPr>
        <w:pStyle w:val="Akapitzlist"/>
        <w:numPr>
          <w:ilvl w:val="0"/>
          <w:numId w:val="57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przeglądu wykonanych prac;</w:t>
      </w:r>
    </w:p>
    <w:p w14:paraId="0DD39236" w14:textId="77777777" w:rsidR="00731AD6" w:rsidRPr="0048749E" w:rsidRDefault="00B12036" w:rsidP="0048749E">
      <w:pPr>
        <w:pStyle w:val="Akapitzlist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usunięcia wad prawnych i fizycznych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89CCBCE" w14:textId="3318F6C2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7.  Okres rękojmi na </w:t>
      </w:r>
      <w:r w:rsidRPr="0048749E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 umowy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równy jest terminowi wskazanemu w ust. 1 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</w:r>
      <w:r w:rsidR="00AE7C7E">
        <w:rPr>
          <w:rFonts w:ascii="Verdana" w:eastAsia="Times New Roman" w:hAnsi="Verdana" w:cs="Times New Roman"/>
          <w:iCs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st.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3 i 4 stosuje się odpowiednio.</w:t>
      </w:r>
    </w:p>
    <w:p w14:paraId="02435B6E" w14:textId="77777777" w:rsidR="00731AD6" w:rsidRPr="0048749E" w:rsidRDefault="00B12036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</w:rPr>
        <w:t>Bieg okresu gwarancji oraz rękojmi rozpoczyna się w dniu następnym, licząc od daty  odbioru ostatecznego, z zastrzeżeniem ust. 9.</w:t>
      </w:r>
    </w:p>
    <w:p w14:paraId="6D174A46" w14:textId="77777777" w:rsidR="00731AD6" w:rsidRPr="0048749E" w:rsidRDefault="00B1203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9.   Bieg okresu gwarancji i rękojmi rozpoczyna się, jak określono w ust. 8, a także:</w:t>
      </w:r>
    </w:p>
    <w:p w14:paraId="31894BEE" w14:textId="77777777" w:rsidR="00731AD6" w:rsidRPr="0048749E" w:rsidRDefault="00B12036" w:rsidP="0048749E">
      <w:pPr>
        <w:pStyle w:val="Akapitzlist"/>
        <w:numPr>
          <w:ilvl w:val="0"/>
          <w:numId w:val="58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dniu następnym licząc od daty potwierdzenia usunięcia wad stwierdzonych przy odbiorze ostatecznym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7B32B49C" w14:textId="77777777" w:rsidR="00731AD6" w:rsidRPr="0048749E" w:rsidRDefault="00B12036" w:rsidP="0048749E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dla wymienianych materiałów i urządzeń z dniem ich wymiany.</w:t>
      </w:r>
    </w:p>
    <w:p w14:paraId="6347CBFE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10. Wykonawca nie może odmówić usunięcia wad ze względu na wysokość kosztów usunięcia wad.</w:t>
      </w:r>
    </w:p>
    <w:p w14:paraId="5469AAE9" w14:textId="77777777" w:rsidR="00DE3210" w:rsidRPr="0048749E" w:rsidRDefault="00DE3210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440F59EA" w14:textId="1DBCAE75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§13</w:t>
      </w:r>
    </w:p>
    <w:p w14:paraId="32E1AB05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Kary Umowne</w:t>
      </w:r>
    </w:p>
    <w:p w14:paraId="4418F93F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166AB61C" w14:textId="77777777" w:rsidR="00731AD6" w:rsidRPr="0048749E" w:rsidRDefault="00B12036" w:rsidP="0048749E">
      <w:pPr>
        <w:pStyle w:val="Standard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Wykonawca zapłaci Zamawiającemu kary umowne:</w:t>
      </w:r>
    </w:p>
    <w:p w14:paraId="16D91B1A" w14:textId="47300121" w:rsidR="00731AD6" w:rsidRPr="0048749E" w:rsidRDefault="00B12036" w:rsidP="0048749E">
      <w:pPr>
        <w:pStyle w:val="Standard"/>
        <w:numPr>
          <w:ilvl w:val="0"/>
          <w:numId w:val="60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przypadku przekroczenia któregokolwiek terminu wykonania </w:t>
      </w:r>
      <w:r w:rsidRPr="0048749E">
        <w:rPr>
          <w:rFonts w:ascii="Verdana" w:eastAsia="StarSymbol" w:hAnsi="Verdana" w:cs="Arial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, o którym mowa w § 2 ust. 1 – w wysokości </w:t>
      </w:r>
      <w:r w:rsidR="000D2716">
        <w:rPr>
          <w:rFonts w:ascii="Verdana" w:hAnsi="Verdana"/>
          <w:sz w:val="20"/>
          <w:szCs w:val="20"/>
        </w:rPr>
        <w:t>2</w:t>
      </w:r>
      <w:r w:rsidR="000D2716" w:rsidRPr="0048749E">
        <w:rPr>
          <w:rFonts w:ascii="Verdana" w:hAnsi="Verdana"/>
          <w:sz w:val="20"/>
          <w:szCs w:val="20"/>
        </w:rPr>
        <w:t>00</w:t>
      </w:r>
      <w:r w:rsidRPr="0048749E">
        <w:rPr>
          <w:rFonts w:ascii="Verdana" w:hAnsi="Verdana"/>
          <w:sz w:val="20"/>
          <w:szCs w:val="20"/>
        </w:rPr>
        <w:t xml:space="preserve">,00 zł (słownie: </w:t>
      </w:r>
      <w:r w:rsidR="000D2716">
        <w:rPr>
          <w:rFonts w:ascii="Verdana" w:hAnsi="Verdana"/>
          <w:sz w:val="20"/>
          <w:szCs w:val="20"/>
        </w:rPr>
        <w:t>dwieście</w:t>
      </w:r>
      <w:r w:rsidR="000D2716" w:rsidRPr="0048749E">
        <w:rPr>
          <w:rFonts w:ascii="Verdana" w:hAnsi="Verdana"/>
          <w:sz w:val="20"/>
          <w:szCs w:val="20"/>
        </w:rPr>
        <w:t xml:space="preserve"> </w:t>
      </w:r>
      <w:r w:rsidRPr="0048749E">
        <w:rPr>
          <w:rFonts w:ascii="Verdana" w:hAnsi="Verdana"/>
          <w:sz w:val="20"/>
          <w:szCs w:val="20"/>
        </w:rPr>
        <w:t xml:space="preserve">złotych 00/100)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C25965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21F18080" w14:textId="2938DE6E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C25965">
        <w:rPr>
          <w:rFonts w:ascii="Verdana" w:eastAsia="StarSymbol" w:hAnsi="Verdana" w:cs="Arial"/>
          <w:sz w:val="20"/>
          <w:szCs w:val="20"/>
          <w:lang w:eastAsia="pl-PL"/>
        </w:rPr>
        <w:t>zwłokę</w:t>
      </w:r>
      <w:r w:rsidR="00C25965"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usunięciu wad stwierdzonych przy odbiorze dokonanym zgodnie z § 4 lub ujawnionych w okresie gwarancji/rękojmi - w wysokości </w:t>
      </w:r>
      <w:r w:rsidR="000D2716">
        <w:rPr>
          <w:rFonts w:ascii="Verdana" w:hAnsi="Verdana"/>
          <w:sz w:val="20"/>
          <w:szCs w:val="20"/>
        </w:rPr>
        <w:t>2</w:t>
      </w:r>
      <w:r w:rsidR="000D2716" w:rsidRPr="0048749E">
        <w:rPr>
          <w:rFonts w:ascii="Verdana" w:hAnsi="Verdana"/>
          <w:sz w:val="20"/>
          <w:szCs w:val="20"/>
        </w:rPr>
        <w:t>00</w:t>
      </w:r>
      <w:r w:rsidRPr="0048749E">
        <w:rPr>
          <w:rFonts w:ascii="Verdana" w:hAnsi="Verdana"/>
          <w:sz w:val="20"/>
          <w:szCs w:val="20"/>
        </w:rPr>
        <w:t xml:space="preserve">,00 zł (słownie: </w:t>
      </w:r>
      <w:r w:rsidR="000D2716">
        <w:rPr>
          <w:rFonts w:ascii="Verdana" w:hAnsi="Verdana"/>
          <w:sz w:val="20"/>
          <w:szCs w:val="20"/>
        </w:rPr>
        <w:t>dwieście</w:t>
      </w:r>
      <w:r w:rsidR="000D2716" w:rsidRPr="0048749E">
        <w:rPr>
          <w:rFonts w:ascii="Verdana" w:hAnsi="Verdana"/>
          <w:sz w:val="20"/>
          <w:szCs w:val="20"/>
        </w:rPr>
        <w:t xml:space="preserve"> </w:t>
      </w:r>
      <w:r w:rsidRPr="0048749E">
        <w:rPr>
          <w:rFonts w:ascii="Verdana" w:hAnsi="Verdana"/>
          <w:sz w:val="20"/>
          <w:szCs w:val="20"/>
        </w:rPr>
        <w:t xml:space="preserve">złotych 00/100)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 </w:t>
      </w:r>
      <w:r w:rsidR="00C25965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48DB6FFD" w14:textId="49B04825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ubezpieczeniowej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–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="000D2716">
        <w:rPr>
          <w:rFonts w:ascii="Verdana" w:hAnsi="Verdana"/>
          <w:sz w:val="20"/>
          <w:szCs w:val="20"/>
        </w:rPr>
        <w:t>2</w:t>
      </w:r>
      <w:r w:rsidR="000D2716" w:rsidRPr="0048749E">
        <w:rPr>
          <w:rFonts w:ascii="Verdana" w:hAnsi="Verdana"/>
          <w:sz w:val="20"/>
          <w:szCs w:val="20"/>
        </w:rPr>
        <w:t>00</w:t>
      </w:r>
      <w:r w:rsidRPr="0048749E">
        <w:rPr>
          <w:rFonts w:ascii="Verdana" w:hAnsi="Verdana"/>
          <w:sz w:val="20"/>
          <w:szCs w:val="20"/>
        </w:rPr>
        <w:t xml:space="preserve">,00 zł (słownie: </w:t>
      </w:r>
      <w:r w:rsidR="000D2716">
        <w:rPr>
          <w:rFonts w:ascii="Verdana" w:hAnsi="Verdana"/>
          <w:sz w:val="20"/>
          <w:szCs w:val="20"/>
        </w:rPr>
        <w:t>dwieście</w:t>
      </w:r>
      <w:r w:rsidR="000D2716" w:rsidRPr="0048749E">
        <w:rPr>
          <w:rFonts w:ascii="Verdana" w:hAnsi="Verdana"/>
          <w:sz w:val="20"/>
          <w:szCs w:val="20"/>
        </w:rPr>
        <w:t xml:space="preserve"> </w:t>
      </w:r>
      <w:r w:rsidRPr="0048749E">
        <w:rPr>
          <w:rFonts w:ascii="Verdana" w:hAnsi="Verdana"/>
          <w:sz w:val="20"/>
          <w:szCs w:val="20"/>
        </w:rPr>
        <w:t xml:space="preserve">złotych 00/100)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 </w:t>
      </w:r>
      <w:r w:rsidR="00C25965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25640D4F" w14:textId="0ACC9E84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Przedmiotem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wykonywał podmiot inny niż Wykonawca lub Podwykonawca skierowany do wykonania prac zgodnie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§ 10 – w wysokości </w:t>
      </w:r>
      <w:r w:rsidR="000D2716">
        <w:rPr>
          <w:rFonts w:ascii="Verdana" w:hAnsi="Verdana"/>
          <w:sz w:val="20"/>
          <w:szCs w:val="20"/>
        </w:rPr>
        <w:t>2</w:t>
      </w:r>
      <w:r w:rsidR="000D2716" w:rsidRPr="0048749E">
        <w:rPr>
          <w:rFonts w:ascii="Verdana" w:hAnsi="Verdana"/>
          <w:sz w:val="20"/>
          <w:szCs w:val="20"/>
        </w:rPr>
        <w:t> </w:t>
      </w:r>
      <w:r w:rsidR="00C25965">
        <w:rPr>
          <w:rFonts w:ascii="Verdana" w:hAnsi="Verdana"/>
          <w:sz w:val="20"/>
          <w:szCs w:val="20"/>
        </w:rPr>
        <w:t>0</w:t>
      </w:r>
      <w:r w:rsidRPr="0048749E">
        <w:rPr>
          <w:rFonts w:ascii="Verdana" w:hAnsi="Verdana"/>
          <w:sz w:val="20"/>
          <w:szCs w:val="20"/>
        </w:rPr>
        <w:t xml:space="preserve">00,00 zł,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0A5F65B8" w14:textId="77777777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odstąpienia od Umowy przez Zamawiającego z przyczyn dotyczących Wykonawcy –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Pr="0048749E">
        <w:rPr>
          <w:rFonts w:ascii="Verdana" w:hAnsi="Verdana"/>
          <w:sz w:val="20"/>
          <w:szCs w:val="20"/>
        </w:rPr>
        <w:t>25% wynagrodzenia netto, o którym mowa w § 3 ust. 1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08CE0B67" w14:textId="5D3ECB7B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innych niż wskazane w pkt 1) – 5) obowiązków umownych Wykonawcy – w wysokości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606A31">
        <w:rPr>
          <w:rFonts w:ascii="Verdana" w:hAnsi="Verdana"/>
          <w:sz w:val="20"/>
          <w:szCs w:val="20"/>
        </w:rPr>
        <w:t>5</w:t>
      </w:r>
      <w:r w:rsidR="000D2716" w:rsidRPr="0048749E">
        <w:rPr>
          <w:rFonts w:ascii="Verdana" w:hAnsi="Verdana"/>
          <w:sz w:val="20"/>
          <w:szCs w:val="20"/>
        </w:rPr>
        <w:t>00</w:t>
      </w:r>
      <w:r w:rsidRPr="0048749E">
        <w:rPr>
          <w:rFonts w:ascii="Verdana" w:hAnsi="Verdana"/>
          <w:sz w:val="20"/>
          <w:szCs w:val="20"/>
        </w:rPr>
        <w:t>,00 zł (słownie:</w:t>
      </w:r>
      <w:r w:rsidR="000D2716">
        <w:rPr>
          <w:rFonts w:ascii="Verdana" w:hAnsi="Verdana"/>
          <w:sz w:val="20"/>
          <w:szCs w:val="20"/>
        </w:rPr>
        <w:t xml:space="preserve"> </w:t>
      </w:r>
      <w:r w:rsidR="00606A31">
        <w:rPr>
          <w:rFonts w:ascii="Verdana" w:hAnsi="Verdana"/>
          <w:sz w:val="20"/>
          <w:szCs w:val="20"/>
        </w:rPr>
        <w:t>pięćset</w:t>
      </w:r>
      <w:r w:rsidR="000D2716">
        <w:rPr>
          <w:rFonts w:ascii="Verdana" w:hAnsi="Verdana"/>
          <w:sz w:val="20"/>
          <w:szCs w:val="20"/>
        </w:rPr>
        <w:t xml:space="preserve"> </w:t>
      </w:r>
      <w:r w:rsidRPr="0048749E">
        <w:rPr>
          <w:rFonts w:ascii="Verdana" w:hAnsi="Verdana"/>
          <w:sz w:val="20"/>
          <w:szCs w:val="20"/>
        </w:rPr>
        <w:t xml:space="preserve">złotych 00/100) </w:t>
      </w:r>
      <w:r w:rsidRPr="0048749E">
        <w:rPr>
          <w:rFonts w:ascii="Verdana" w:eastAsia="Times New Roman" w:hAnsi="Verdana" w:cs="Verdana"/>
          <w:sz w:val="20"/>
          <w:szCs w:val="20"/>
          <w:lang w:eastAsia="pl-PL"/>
        </w:rPr>
        <w:t>za każdorazowe naruszenie warunków Umowy.</w:t>
      </w:r>
    </w:p>
    <w:p w14:paraId="639833CD" w14:textId="77777777" w:rsidR="00731AD6" w:rsidRPr="0048749E" w:rsidRDefault="00B12036" w:rsidP="0048749E">
      <w:pPr>
        <w:pStyle w:val="Akapitzlist"/>
        <w:numPr>
          <w:ilvl w:val="0"/>
          <w:numId w:val="1"/>
        </w:numPr>
        <w:tabs>
          <w:tab w:val="left" w:pos="852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wierzytelności należnej Wykonawcy. Zapłata kary przez Wykonawcę lub potrącenie przez Zamawiającego kwoty kary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płatności należnej Wykonawcy nie zwalnia Wykonawcy z obowiązku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  zobowiązań wynikających z Umowy.</w:t>
      </w:r>
    </w:p>
    <w:p w14:paraId="610820F4" w14:textId="77777777" w:rsidR="00731AD6" w:rsidRPr="0048749E" w:rsidRDefault="00B12036" w:rsidP="0048749E">
      <w:pPr>
        <w:pStyle w:val="Standard"/>
        <w:tabs>
          <w:tab w:val="left" w:pos="852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3.  Łączna kwota kar umownych naliczonych zgodnie z ust. 1 nie przekroczy wartości 30% wynagrodzenia netto, o którym mowa w § 3 ust. 1 Umowy.</w:t>
      </w:r>
    </w:p>
    <w:p w14:paraId="0FE5168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</w:rPr>
        <w:t>4.   Zamawiający zastrzega sobie prawo do dochodzenia odszkodowania uzupełniającego przenoszącego wysokość zastrzeżonych kar umownych do pełnej wysokości poniesionej szkody.</w:t>
      </w:r>
    </w:p>
    <w:p w14:paraId="0190CC9A" w14:textId="77777777" w:rsidR="00447B48" w:rsidRPr="0048749E" w:rsidRDefault="00447B48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  <w:bookmarkStart w:id="3" w:name="OLE_LINK2"/>
    </w:p>
    <w:p w14:paraId="6E60A33E" w14:textId="6A7D871B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14</w:t>
      </w:r>
    </w:p>
    <w:p w14:paraId="1DEF4105" w14:textId="77777777" w:rsidR="00731AD6" w:rsidRDefault="00B12036" w:rsidP="0048749E">
      <w:pPr>
        <w:pStyle w:val="Standard"/>
        <w:spacing w:after="0" w:line="240" w:lineRule="auto"/>
        <w:ind w:right="74" w:firstLine="181"/>
        <w:jc w:val="center"/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  <w:t>Poufność</w:t>
      </w:r>
    </w:p>
    <w:p w14:paraId="5D49F2C9" w14:textId="77777777" w:rsidR="009312C6" w:rsidRPr="0048749E" w:rsidRDefault="009312C6" w:rsidP="0048749E">
      <w:pPr>
        <w:pStyle w:val="Standard"/>
        <w:spacing w:after="0" w:line="240" w:lineRule="auto"/>
        <w:ind w:right="74" w:firstLine="181"/>
        <w:jc w:val="center"/>
        <w:rPr>
          <w:rFonts w:ascii="Verdana" w:hAnsi="Verdana"/>
          <w:sz w:val="20"/>
          <w:szCs w:val="20"/>
        </w:rPr>
      </w:pPr>
    </w:p>
    <w:p w14:paraId="7E9E1AD1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 których dowiedział się w związku z wykonywaniem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lub bezpośrednio dotyczą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277BCC0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zachowanie ich poufności, a których ujawnienie może narazić Zamawiającego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1690D484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Jakiekolwiek przekazywanie, ujawnianie czy wykorzystywanie przez Wykonawcę informacji dotyczących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dopuszczalne jest jedynie na żądanie uprawnionych organów władzy publicznej w przypadkach określonych przepisami prawa lub wyłącznie za uprzednim pisemnym zezwoleniem Zamawiającego.</w:t>
      </w:r>
    </w:p>
    <w:p w14:paraId="4D35795C" w14:textId="77777777" w:rsidR="00731AD6" w:rsidRPr="0048749E" w:rsidRDefault="00B12036" w:rsidP="0048749E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zobowiązany jest na wniosek Zamawiającego zwrócić wszelkie materiały włączając w to ich kopie, odpisy, które zostały mu dostarczone przez Zamawiającego w związku z wykonaniem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inne materiały jakie sporządził, zebrał, opracował w czasie wykonywania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włącznie ze wszystkimi nośnikami, na których zostały utrwalone.</w:t>
      </w:r>
    </w:p>
    <w:p w14:paraId="177D9B1C" w14:textId="77777777" w:rsidR="00731AD6" w:rsidRPr="0048749E" w:rsidRDefault="00B12036" w:rsidP="0048749E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Wykonawca zobowiązuje się nie prowadzić jakiejkolwiek działalności zawodowej, naukowej lub gospodarczej przy wykorzystaniu informacji uzyskanych od Zamawiającego w związku z wykonaniem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8B44F19" w14:textId="77777777" w:rsidR="00731AD6" w:rsidRPr="0048749E" w:rsidRDefault="00B12036" w:rsidP="0048749E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odpowiedzialność za przestrzeganie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484B4853" w14:textId="75BBCBC0" w:rsidR="00DE3210" w:rsidRPr="00447B48" w:rsidRDefault="00DE3210" w:rsidP="009312C6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41FC24F2" w14:textId="6CB51762" w:rsidR="009312C6" w:rsidRPr="009312C6" w:rsidRDefault="00B12036" w:rsidP="009312C6">
      <w:pPr>
        <w:pStyle w:val="Standard"/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15</w:t>
      </w:r>
    </w:p>
    <w:p w14:paraId="43E08A6B" w14:textId="33A3D4E2" w:rsidR="00731AD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Zmiany postanowień umowy</w:t>
      </w:r>
    </w:p>
    <w:p w14:paraId="1529A9D4" w14:textId="77777777" w:rsidR="009312C6" w:rsidRPr="0048749E" w:rsidRDefault="009312C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82B0D7B" w14:textId="0473EF08" w:rsidR="00731AD6" w:rsidRPr="0048749E" w:rsidRDefault="00B12036" w:rsidP="0048749E">
      <w:pPr>
        <w:pStyle w:val="Standard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określonymi w Umowie, zmiany Umowy będą mogły nastąpić w następujących przypadkach:</w:t>
      </w:r>
    </w:p>
    <w:p w14:paraId="46B0DCA8" w14:textId="77777777" w:rsidR="00731AD6" w:rsidRPr="0048749E" w:rsidRDefault="00B12036" w:rsidP="0048749E">
      <w:pPr>
        <w:pStyle w:val="Akapitzlist"/>
        <w:numPr>
          <w:ilvl w:val="0"/>
          <w:numId w:val="6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na realizację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świadczenia Stron;</w:t>
      </w:r>
    </w:p>
    <w:p w14:paraId="0A0E02FC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powstania rozbieżności lub niejasności w rozumieniu pojęć użytych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Umowie, których nie będzie można usunąć w inny sposób, a zmiana będzie umożliwiać usunięcie rozbieżności i doprecyzowanie Umowy w celu jednoznacznej interpretacji jej zapisów przez Strony;</w:t>
      </w:r>
    </w:p>
    <w:p w14:paraId="56952AE1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niekorzystnych warunków atmosferycznych, uniemożliwiających wykonanie pomiarów;</w:t>
      </w:r>
    </w:p>
    <w:p w14:paraId="339ACF75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brakiem otrzymania zgody właściciela nieruchomości na wejście w teren celem wykonania pomiarów geodezyjnych;</w:t>
      </w:r>
    </w:p>
    <w:p w14:paraId="55158D8D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nieobecności właściciela posesji na terenie, której zlokalizowane są repery, skutkującej niemożnością wejścia na teren posesji i wykonania pomiarów;</w:t>
      </w:r>
    </w:p>
    <w:p w14:paraId="36E43017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 następującymi okolicznościami:</w:t>
      </w:r>
    </w:p>
    <w:p w14:paraId="6B15C256" w14:textId="77777777" w:rsidR="00731AD6" w:rsidRPr="0048749E" w:rsidRDefault="00B12036" w:rsidP="0048749E">
      <w:pPr>
        <w:pStyle w:val="Akapitzlist"/>
        <w:numPr>
          <w:ilvl w:val="0"/>
          <w:numId w:val="62"/>
        </w:numPr>
        <w:spacing w:after="0" w:line="240" w:lineRule="auto"/>
        <w:ind w:firstLine="131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3CCD513B" w14:textId="1A6F7EE1" w:rsidR="00731AD6" w:rsidRPr="0048749E" w:rsidRDefault="00B12036" w:rsidP="0048749E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</w:t>
      </w:r>
      <w:r w:rsidR="00C30739" w:rsidRPr="00C30739">
        <w:rPr>
          <w:rFonts w:ascii="Verdana" w:eastAsia="Times New Roman" w:hAnsi="Verdana" w:cs="Times New Roman"/>
          <w:i/>
          <w:sz w:val="20"/>
          <w:szCs w:val="20"/>
          <w:lang w:eastAsia="pl-PL"/>
        </w:rPr>
        <w:t>P</w:t>
      </w:r>
      <w:r w:rsidRPr="00C30739">
        <w:rPr>
          <w:rFonts w:ascii="Verdana" w:eastAsia="Times New Roman" w:hAnsi="Verdana" w:cs="Times New Roman"/>
          <w:i/>
          <w:sz w:val="20"/>
          <w:szCs w:val="20"/>
          <w:lang w:eastAsia="pl-PL"/>
        </w:rPr>
        <w:t>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zgodnie z Umową. Za siłę wyższą na potrzeby niniejszej Umowy rozumieć należy zdarzenie zewnętrzne wobec łączącej Strony więzi prawnej,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2BB2252B" w14:textId="77777777" w:rsidR="00731AD6" w:rsidRPr="0048749E" w:rsidRDefault="00B12036" w:rsidP="0048749E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C48A933" w14:textId="77777777" w:rsidR="00731AD6" w:rsidRPr="0048749E" w:rsidRDefault="00B12036" w:rsidP="0048749E">
      <w:pPr>
        <w:pStyle w:val="Akapitzlist"/>
        <w:numPr>
          <w:ilvl w:val="0"/>
          <w:numId w:val="63"/>
        </w:numPr>
        <w:tabs>
          <w:tab w:val="left" w:pos="1702"/>
          <w:tab w:val="left" w:pos="2127"/>
        </w:tabs>
        <w:spacing w:after="0" w:line="240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wprowadzenia przez Zamawiającego dodatkowych elementów, których wykonanie ma wpływ na terminy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3A900DC7" w14:textId="41D5769A" w:rsidR="00731AD6" w:rsidRPr="0048749E" w:rsidRDefault="00B12036" w:rsidP="0048749E">
      <w:pPr>
        <w:pStyle w:val="Akapitzlist"/>
        <w:numPr>
          <w:ilvl w:val="0"/>
          <w:numId w:val="26"/>
        </w:numPr>
        <w:tabs>
          <w:tab w:val="left" w:pos="1702"/>
          <w:tab w:val="left" w:pos="2127"/>
        </w:tabs>
        <w:spacing w:after="0" w:line="240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konieczności uprzedniego wykonania przez Zamawiającego czynności niezbędnych do dalszej realizacji przez Wykonawcę postanowień </w:t>
      </w:r>
      <w:r w:rsidR="00C30739">
        <w:rPr>
          <w:rFonts w:ascii="Verdana" w:hAnsi="Verdana"/>
          <w:sz w:val="20"/>
          <w:szCs w:val="20"/>
        </w:rPr>
        <w:t>U</w:t>
      </w:r>
      <w:r w:rsidRPr="0048749E">
        <w:rPr>
          <w:rFonts w:ascii="Verdana" w:hAnsi="Verdana"/>
          <w:sz w:val="20"/>
          <w:szCs w:val="20"/>
        </w:rPr>
        <w:t>mowy;</w:t>
      </w:r>
    </w:p>
    <w:p w14:paraId="436D55B2" w14:textId="77777777" w:rsidR="00731AD6" w:rsidRPr="0048749E" w:rsidRDefault="00B12036" w:rsidP="0048749E">
      <w:pPr>
        <w:pStyle w:val="Akapitzlist"/>
        <w:numPr>
          <w:ilvl w:val="0"/>
          <w:numId w:val="26"/>
        </w:numPr>
        <w:tabs>
          <w:tab w:val="left" w:pos="1702"/>
          <w:tab w:val="left" w:pos="2127"/>
        </w:tabs>
        <w:spacing w:after="0" w:line="240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wykonywania przez Zamawiającego na terenie objętym monitoringiem robót związanych z bieżącym utrzymaniem dróg mających wpływ na termin realizacji </w:t>
      </w:r>
      <w:r w:rsidRPr="0048749E">
        <w:rPr>
          <w:rFonts w:ascii="Verdana" w:hAnsi="Verdana"/>
          <w:i/>
          <w:sz w:val="20"/>
          <w:szCs w:val="20"/>
        </w:rPr>
        <w:t>Przedmiotu umowy</w:t>
      </w:r>
      <w:r w:rsidRPr="0048749E">
        <w:rPr>
          <w:rFonts w:ascii="Verdana" w:hAnsi="Verdana"/>
          <w:sz w:val="20"/>
          <w:szCs w:val="20"/>
        </w:rPr>
        <w:t>.</w:t>
      </w:r>
    </w:p>
    <w:p w14:paraId="547D75AA" w14:textId="77777777" w:rsidR="00731AD6" w:rsidRPr="0048749E" w:rsidRDefault="00B12036" w:rsidP="0048749E">
      <w:pPr>
        <w:pStyle w:val="Akapitzlist"/>
        <w:numPr>
          <w:ilvl w:val="0"/>
          <w:numId w:val="6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 niniejszej Umowy wymagają formy pisemnej w drodze aneksu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niniejszej Umowie, zawiadamiając o tym pisemnie drugą Stronę niezwłocznie, nie  później jednak niż w terminie 3  dni od chwili dokonania zmiany.</w:t>
      </w:r>
    </w:p>
    <w:p w14:paraId="6C17D917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646451B0" w14:textId="4B41040D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40273F98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Cesja wierzytelności</w:t>
      </w:r>
    </w:p>
    <w:p w14:paraId="20D7BF45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CBF767F" w14:textId="77777777" w:rsidR="0048749E" w:rsidRDefault="00B1203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1831BC88" w14:textId="77777777" w:rsidR="00DE3210" w:rsidRPr="0048749E" w:rsidRDefault="00DE3210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57784B6" w14:textId="5C6C8BEE" w:rsidR="009312C6" w:rsidRPr="00C25965" w:rsidRDefault="00C25965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b/>
          <w:sz w:val="20"/>
          <w:szCs w:val="20"/>
          <w:lang w:eastAsia="pl-PL"/>
        </w:rPr>
        <w:t>§ 17</w:t>
      </w:r>
    </w:p>
    <w:p w14:paraId="5C7ED331" w14:textId="77777777" w:rsidR="00C25965" w:rsidRDefault="00C25965" w:rsidP="00C25965">
      <w:pPr>
        <w:pStyle w:val="Akapitzlist"/>
        <w:spacing w:after="0"/>
        <w:ind w:left="0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Dane osobowe</w:t>
      </w:r>
    </w:p>
    <w:p w14:paraId="6327930A" w14:textId="77777777" w:rsidR="009312C6" w:rsidRPr="00C25965" w:rsidRDefault="009312C6" w:rsidP="00C25965">
      <w:pPr>
        <w:pStyle w:val="Akapitzlist"/>
        <w:spacing w:after="0"/>
        <w:ind w:left="0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</w:p>
    <w:p w14:paraId="0878E229" w14:textId="3C15F771" w:rsidR="00C25965" w:rsidRDefault="00C25965" w:rsidP="00447B48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ind w:left="284" w:hanging="284"/>
        <w:contextualSpacing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zawarciem i wykonywaniem niniejszej </w:t>
      </w:r>
      <w:r w:rsidR="00C30739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każda ze stron będzie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samodzielnie i niezależnie od drugiej strony odpowiadać za przetwarzanie danych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przetwarzaniem danych osobowych i w sprawie swobodnego przepływu takich danych oraz uchylenia dyrektywy 95/46/WE (dalej „RODO”). </w:t>
      </w:r>
    </w:p>
    <w:p w14:paraId="2088ECD4" w14:textId="1DBA3038" w:rsidR="00C25965" w:rsidRPr="008D316D" w:rsidRDefault="00C25965" w:rsidP="00447B48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ind w:left="284" w:hanging="284"/>
        <w:contextualSpacing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D316D">
        <w:rPr>
          <w:rFonts w:ascii="Verdana" w:eastAsia="Times New Roman" w:hAnsi="Verdana" w:cs="Times New Roman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</w:t>
      </w:r>
      <w:r w:rsidR="00DF1CFC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3FF241C1" w14:textId="3B1AD828" w:rsidR="00C25965" w:rsidRPr="00C25965" w:rsidRDefault="00C25965" w:rsidP="00447B48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ind w:left="284" w:hanging="284"/>
        <w:contextualSpacing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poinformować wszystkie osoby fizyczne związane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realizacją niniejszej </w:t>
      </w:r>
      <w:r w:rsidR="00C30739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(w tym osoby fizyczne prowadzące działalność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gospodarczą), których dane osobowe w jakiejkolwiek formie będą udostępnione przez Wykonawcę Zamawiającemu lub które Wykonawca pozyska, jako podmiot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>przetwarzający działający w imieniu Zamawiającego, o fakcie rozpoczęcia przetwarzania tych danych osobowych przez Zamawiającego.</w:t>
      </w:r>
    </w:p>
    <w:p w14:paraId="4BD1608E" w14:textId="77777777" w:rsidR="00C25965" w:rsidRPr="00C25965" w:rsidRDefault="00C25965" w:rsidP="00447B48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ind w:left="284" w:hanging="284"/>
        <w:contextualSpacing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Obowiązek, o którym mowa w ust. 3, zostanie wykonany poprzez przekazanie osobom, których dane osobowe przetwarza Zamawiający aktualnej klauzuli informacyjnej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>dostępnej na stronie internetowej:</w:t>
      </w:r>
    </w:p>
    <w:p w14:paraId="3A720074" w14:textId="63D48B28" w:rsidR="00C25965" w:rsidRPr="00C25965" w:rsidRDefault="00606A31" w:rsidP="00447B48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>https://www.gov.pl/web/gddkia/przetwarzanie-danych-osobowych-pracownikow-wykonawcow-i-podwykonawcow</w:t>
      </w:r>
      <w:r w:rsidR="00C25965"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428825F3" w14:textId="77777777" w:rsidR="00C25965" w:rsidRPr="00C25965" w:rsidRDefault="00C25965" w:rsidP="00447B48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C24C3E0" w14:textId="77777777" w:rsidR="00C25965" w:rsidRPr="00C25965" w:rsidRDefault="00C25965" w:rsidP="00447B48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ind w:left="284" w:hanging="284"/>
        <w:contextualSpacing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ponosi wobec Zamawiającego pełną odpowiedzialność z tytułu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25965">
        <w:rPr>
          <w:rFonts w:ascii="Verdana" w:eastAsia="Times New Roman" w:hAnsi="Verdana" w:cs="Times New Roman"/>
          <w:sz w:val="20"/>
          <w:szCs w:val="20"/>
          <w:lang w:eastAsia="pl-PL"/>
        </w:rPr>
        <w:t>niewykonania lub nienależytego wykonania obowiązków wskazanych powyżej.</w:t>
      </w:r>
    </w:p>
    <w:p w14:paraId="297B5818" w14:textId="77777777" w:rsidR="00DE3210" w:rsidRDefault="00DE3210" w:rsidP="00447B48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0FEFE4A" w14:textId="5C6DE3F5" w:rsidR="009312C6" w:rsidRPr="009312C6" w:rsidRDefault="00B12036" w:rsidP="009312C6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C25965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29DACD01" w14:textId="77777777" w:rsidR="00731AD6" w:rsidRDefault="00B1203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Postanowienia końcowe</w:t>
      </w:r>
    </w:p>
    <w:p w14:paraId="5DBA45CE" w14:textId="77777777" w:rsidR="009312C6" w:rsidRPr="0048749E" w:rsidRDefault="009312C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49F763E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 sprawach nie uregulowanych Umową stosuje się w szczególności przepisy Kodeksu cywilnego.</w:t>
      </w:r>
    </w:p>
    <w:p w14:paraId="32C1364B" w14:textId="77777777" w:rsidR="00731AD6" w:rsidRPr="0048749E" w:rsidRDefault="00B12036" w:rsidP="0048749E">
      <w:pPr>
        <w:pStyle w:val="Standard"/>
        <w:tabs>
          <w:tab w:val="left" w:pos="9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    Ewentualne spory powstałe w związku z realizacją niniejszej Umowy będą rozstrzygane przez właściwy rzeczowo sąd powszechny w Katowicach.</w:t>
      </w:r>
    </w:p>
    <w:p w14:paraId="0BC47A2A" w14:textId="40D4FA1E" w:rsidR="00606A31" w:rsidRPr="00606A31" w:rsidRDefault="00B12036" w:rsidP="00606A31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606A31" w:rsidRPr="00606A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</w:t>
      </w:r>
    </w:p>
    <w:p w14:paraId="0B8F46D9" w14:textId="6220EF16" w:rsidR="00606A31" w:rsidRPr="00606A31" w:rsidRDefault="00606A31" w:rsidP="00606A31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Datą zawarcia Umowy jest dzień jej podpisania przez ostatnią ze Stron. </w:t>
      </w:r>
    </w:p>
    <w:p w14:paraId="129D9F0B" w14:textId="20791513" w:rsidR="00606A31" w:rsidRPr="00606A31" w:rsidRDefault="00606A31" w:rsidP="00606A31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394CA1C1" w14:textId="166C4918" w:rsidR="00731AD6" w:rsidRPr="0048749E" w:rsidRDefault="00606A31" w:rsidP="00606A31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606A31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36189FF5" w14:textId="77777777" w:rsidR="009312C6" w:rsidRPr="0048749E" w:rsidRDefault="009312C6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5B33415B" w14:textId="77777777" w:rsidR="00731AD6" w:rsidRDefault="00731AD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D35F4A0" w14:textId="77777777" w:rsidR="00DE1D6D" w:rsidRPr="0048749E" w:rsidRDefault="00DE1D6D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5F20B7" w14:textId="77777777" w:rsidR="00731AD6" w:rsidRPr="0048749E" w:rsidRDefault="00B12036" w:rsidP="0048749E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5476F275" w14:textId="77777777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72405482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28F6EF8C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24508C20" w14:textId="77777777" w:rsidR="00731AD6" w:rsidRPr="0048749E" w:rsidRDefault="00B12036" w:rsidP="0048749E">
      <w:pPr>
        <w:pStyle w:val="Standard"/>
        <w:tabs>
          <w:tab w:val="left" w:pos="900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ZAMAWIAJĄCY:                                                   WYKONAWCA:</w:t>
      </w:r>
    </w:p>
    <w:p w14:paraId="411C7F4B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color w:val="FF0000"/>
          <w:sz w:val="20"/>
          <w:szCs w:val="20"/>
          <w:lang w:eastAsia="pl-PL"/>
        </w:rPr>
      </w:pPr>
    </w:p>
    <w:p w14:paraId="7D4C27A6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color w:val="FF0000"/>
          <w:sz w:val="20"/>
          <w:szCs w:val="20"/>
          <w:lang w:eastAsia="pl-PL"/>
        </w:rPr>
      </w:pPr>
    </w:p>
    <w:p w14:paraId="6D9A0F7A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4A50A50B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2D87C3A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6227FC2" w14:textId="77777777" w:rsidR="00731AD6" w:rsidRPr="0048749E" w:rsidRDefault="00B12036" w:rsidP="0048749E">
      <w:pPr>
        <w:pStyle w:val="Standard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</w:t>
      </w:r>
      <w:r w:rsid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</w:t>
      </w:r>
    </w:p>
    <w:p w14:paraId="448C0247" w14:textId="77777777" w:rsidR="00731AD6" w:rsidRPr="0048749E" w:rsidRDefault="0048749E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        (podpis)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                                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(podpis)                                              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14:paraId="4A403E9A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DAE6780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6C54CE7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A2404A0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2D22545" w14:textId="77777777" w:rsidR="00731AD6" w:rsidRPr="0048749E" w:rsidRDefault="00B12036" w:rsidP="0048749E">
      <w:pPr>
        <w:pStyle w:val="Standard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7202DD55" w14:textId="77777777" w:rsidR="00606A31" w:rsidRDefault="0048749E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                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(podpis)   </w:t>
      </w:r>
    </w:p>
    <w:p w14:paraId="537CE100" w14:textId="77777777" w:rsidR="00606A31" w:rsidRDefault="00606A31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3F2CFC0" w14:textId="77777777" w:rsidR="00606A31" w:rsidRDefault="00606A31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99634A7" w14:textId="5271D485" w:rsidR="00606A31" w:rsidRDefault="00606A31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>Sprawdzono pod względem formalnoprawnym</w:t>
      </w:r>
    </w:p>
    <w:p w14:paraId="02ECBC49" w14:textId="21E0F954" w:rsidR="00731AD6" w:rsidRPr="0048749E" w:rsidRDefault="00606A31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>23.02.2024 r., radca prawny Jarosław Frey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 </w:t>
      </w:r>
    </w:p>
    <w:sectPr w:rsidR="00731AD6" w:rsidRPr="0048749E">
      <w:footerReference w:type="even" r:id="rId7"/>
      <w:footerReference w:type="default" r:id="rId8"/>
      <w:headerReference w:type="first" r:id="rId9"/>
      <w:pgSz w:w="11906" w:h="16838"/>
      <w:pgMar w:top="1418" w:right="1418" w:bottom="1134" w:left="1440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7ED92" w14:textId="77777777" w:rsidR="004F684B" w:rsidRDefault="004F684B">
      <w:pPr>
        <w:spacing w:after="0" w:line="240" w:lineRule="auto"/>
      </w:pPr>
      <w:r>
        <w:separator/>
      </w:r>
    </w:p>
  </w:endnote>
  <w:endnote w:type="continuationSeparator" w:id="0">
    <w:p w14:paraId="6C0CC3A9" w14:textId="77777777" w:rsidR="004F684B" w:rsidRDefault="004F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DD441" w14:textId="71FA4F35" w:rsidR="005A4225" w:rsidRDefault="00B12036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 w:rsidR="00AA1D7B">
      <w:rPr>
        <w:noProof/>
      </w:rP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94DD2" w14:textId="4EEA33A6" w:rsidR="005A4225" w:rsidRPr="0048749E" w:rsidRDefault="00B12036">
    <w:pPr>
      <w:pStyle w:val="Stopka"/>
      <w:jc w:val="right"/>
      <w:rPr>
        <w:rFonts w:ascii="Verdana" w:hAnsi="Verdana"/>
        <w:sz w:val="16"/>
        <w:szCs w:val="16"/>
      </w:rPr>
    </w:pPr>
    <w:r w:rsidRPr="0048749E">
      <w:rPr>
        <w:rFonts w:ascii="Verdana" w:hAnsi="Verdana"/>
        <w:i/>
        <w:sz w:val="16"/>
        <w:szCs w:val="16"/>
      </w:rPr>
      <w:t xml:space="preserve">Strona </w:t>
    </w:r>
    <w:r w:rsidRPr="0048749E">
      <w:rPr>
        <w:rFonts w:ascii="Verdana" w:hAnsi="Verdana"/>
        <w:sz w:val="16"/>
        <w:szCs w:val="16"/>
      </w:rPr>
      <w:fldChar w:fldCharType="begin"/>
    </w:r>
    <w:r w:rsidRPr="0048749E">
      <w:rPr>
        <w:rFonts w:ascii="Verdana" w:hAnsi="Verdana"/>
        <w:sz w:val="16"/>
        <w:szCs w:val="16"/>
      </w:rPr>
      <w:instrText xml:space="preserve"> PAGE </w:instrText>
    </w:r>
    <w:r w:rsidRPr="0048749E">
      <w:rPr>
        <w:rFonts w:ascii="Verdana" w:hAnsi="Verdana"/>
        <w:sz w:val="16"/>
        <w:szCs w:val="16"/>
      </w:rPr>
      <w:fldChar w:fldCharType="separate"/>
    </w:r>
    <w:r w:rsidR="00AA1D7B">
      <w:rPr>
        <w:rFonts w:ascii="Verdana" w:hAnsi="Verdana"/>
        <w:noProof/>
        <w:sz w:val="16"/>
        <w:szCs w:val="16"/>
      </w:rPr>
      <w:t>9</w:t>
    </w:r>
    <w:r w:rsidRPr="0048749E">
      <w:rPr>
        <w:rFonts w:ascii="Verdana" w:hAnsi="Verdana"/>
        <w:sz w:val="16"/>
        <w:szCs w:val="16"/>
      </w:rPr>
      <w:fldChar w:fldCharType="end"/>
    </w:r>
    <w:r w:rsidRPr="0048749E">
      <w:rPr>
        <w:rFonts w:ascii="Verdana" w:hAnsi="Verdana"/>
        <w:i/>
        <w:sz w:val="16"/>
        <w:szCs w:val="16"/>
      </w:rPr>
      <w:t xml:space="preserve"> z </w:t>
    </w:r>
    <w:r w:rsidRPr="0048749E">
      <w:rPr>
        <w:rFonts w:ascii="Verdana" w:hAnsi="Verdana"/>
        <w:sz w:val="16"/>
        <w:szCs w:val="16"/>
      </w:rPr>
      <w:fldChar w:fldCharType="begin"/>
    </w:r>
    <w:r w:rsidRPr="0048749E">
      <w:rPr>
        <w:rFonts w:ascii="Verdana" w:hAnsi="Verdana"/>
        <w:sz w:val="16"/>
        <w:szCs w:val="16"/>
      </w:rPr>
      <w:instrText xml:space="preserve"> NUMPAGES </w:instrText>
    </w:r>
    <w:r w:rsidRPr="0048749E">
      <w:rPr>
        <w:rFonts w:ascii="Verdana" w:hAnsi="Verdana"/>
        <w:sz w:val="16"/>
        <w:szCs w:val="16"/>
      </w:rPr>
      <w:fldChar w:fldCharType="separate"/>
    </w:r>
    <w:r w:rsidR="00AA1D7B">
      <w:rPr>
        <w:rFonts w:ascii="Verdana" w:hAnsi="Verdana"/>
        <w:noProof/>
        <w:sz w:val="16"/>
        <w:szCs w:val="16"/>
      </w:rPr>
      <w:t>11</w:t>
    </w:r>
    <w:r w:rsidRPr="0048749E">
      <w:rPr>
        <w:rFonts w:ascii="Verdana" w:hAnsi="Verdana"/>
        <w:sz w:val="16"/>
        <w:szCs w:val="16"/>
      </w:rPr>
      <w:fldChar w:fldCharType="end"/>
    </w:r>
  </w:p>
  <w:p w14:paraId="434B61DE" w14:textId="77777777" w:rsidR="005A4225" w:rsidRDefault="005A422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FE863" w14:textId="77777777" w:rsidR="004F684B" w:rsidRDefault="004F684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BE4A487" w14:textId="77777777" w:rsidR="004F684B" w:rsidRDefault="004F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7C068" w14:textId="77777777" w:rsidR="005A4225" w:rsidRDefault="00B12036">
    <w:pPr>
      <w:pStyle w:val="Nagwek"/>
      <w:jc w:val="right"/>
    </w:pP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</w:rPr>
      <w:tab/>
    </w:r>
    <w:r>
      <w:rPr>
        <w:rFonts w:ascii="Verdana" w:hAnsi="Verdana"/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7C32"/>
    <w:multiLevelType w:val="multilevel"/>
    <w:tmpl w:val="C4BABDE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111E6939"/>
    <w:multiLevelType w:val="multilevel"/>
    <w:tmpl w:val="FBCC8B32"/>
    <w:styleLink w:val="WWNum34"/>
    <w:lvl w:ilvl="0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1CD29E5"/>
    <w:multiLevelType w:val="multilevel"/>
    <w:tmpl w:val="E710114A"/>
    <w:styleLink w:val="WWNum36"/>
    <w:lvl w:ilvl="0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37075B0"/>
    <w:multiLevelType w:val="multilevel"/>
    <w:tmpl w:val="3F3EBF00"/>
    <w:styleLink w:val="WWNum24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" w15:restartNumberingAfterBreak="0">
    <w:nsid w:val="1A585432"/>
    <w:multiLevelType w:val="multilevel"/>
    <w:tmpl w:val="88DCE422"/>
    <w:styleLink w:val="WWNum29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5DF256B"/>
    <w:multiLevelType w:val="multilevel"/>
    <w:tmpl w:val="810C108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983332"/>
    <w:multiLevelType w:val="multilevel"/>
    <w:tmpl w:val="93E2E7B2"/>
    <w:styleLink w:val="WW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D7812BF"/>
    <w:multiLevelType w:val="multilevel"/>
    <w:tmpl w:val="C6205E46"/>
    <w:styleLink w:val="WWNum33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0A4457A"/>
    <w:multiLevelType w:val="multilevel"/>
    <w:tmpl w:val="517A4A0A"/>
    <w:styleLink w:val="WWNum10"/>
    <w:lvl w:ilvl="0">
      <w:start w:val="1"/>
      <w:numFmt w:val="decimal"/>
      <w:lvlText w:val="%1)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884" w:hanging="340"/>
      </w:pPr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9" w15:restartNumberingAfterBreak="0">
    <w:nsid w:val="33A57E1C"/>
    <w:multiLevelType w:val="multilevel"/>
    <w:tmpl w:val="93C430E4"/>
    <w:styleLink w:val="WWNum35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34C106D3"/>
    <w:multiLevelType w:val="multilevel"/>
    <w:tmpl w:val="E27414F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7503843"/>
    <w:multiLevelType w:val="multilevel"/>
    <w:tmpl w:val="687CDA74"/>
    <w:styleLink w:val="WWNum23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1.%2.%3."/>
      <w:lvlJc w:val="right"/>
      <w:pPr>
        <w:ind w:left="4284" w:hanging="180"/>
      </w:pPr>
    </w:lvl>
    <w:lvl w:ilvl="3">
      <w:start w:val="1"/>
      <w:numFmt w:val="decimal"/>
      <w:lvlText w:val="%1.%2.%3.%4."/>
      <w:lvlJc w:val="left"/>
      <w:pPr>
        <w:ind w:left="5004" w:hanging="360"/>
      </w:pPr>
    </w:lvl>
    <w:lvl w:ilvl="4">
      <w:start w:val="1"/>
      <w:numFmt w:val="lowerLetter"/>
      <w:lvlText w:val="%1.%2.%3.%4.%5."/>
      <w:lvlJc w:val="left"/>
      <w:pPr>
        <w:ind w:left="5724" w:hanging="360"/>
      </w:pPr>
    </w:lvl>
    <w:lvl w:ilvl="5">
      <w:start w:val="1"/>
      <w:numFmt w:val="lowerRoman"/>
      <w:lvlText w:val="%1.%2.%3.%4.%5.%6."/>
      <w:lvlJc w:val="right"/>
      <w:pPr>
        <w:ind w:left="6444" w:hanging="180"/>
      </w:pPr>
    </w:lvl>
    <w:lvl w:ilvl="6">
      <w:start w:val="1"/>
      <w:numFmt w:val="decimal"/>
      <w:lvlText w:val="%1.%2.%3.%4.%5.%6.%7."/>
      <w:lvlJc w:val="left"/>
      <w:pPr>
        <w:ind w:left="7164" w:hanging="360"/>
      </w:pPr>
    </w:lvl>
    <w:lvl w:ilvl="7">
      <w:start w:val="1"/>
      <w:numFmt w:val="lowerLetter"/>
      <w:lvlText w:val="%1.%2.%3.%4.%5.%6.%7.%8."/>
      <w:lvlJc w:val="left"/>
      <w:pPr>
        <w:ind w:left="7884" w:hanging="360"/>
      </w:pPr>
    </w:lvl>
    <w:lvl w:ilvl="8">
      <w:start w:val="1"/>
      <w:numFmt w:val="lowerRoman"/>
      <w:lvlText w:val="%1.%2.%3.%4.%5.%6.%7.%8.%9."/>
      <w:lvlJc w:val="right"/>
      <w:pPr>
        <w:ind w:left="8604" w:hanging="180"/>
      </w:pPr>
    </w:lvl>
  </w:abstractNum>
  <w:abstractNum w:abstractNumId="12" w15:restartNumberingAfterBreak="0">
    <w:nsid w:val="405F42FC"/>
    <w:multiLevelType w:val="multilevel"/>
    <w:tmpl w:val="E4D8AE88"/>
    <w:styleLink w:val="WWNum37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1DB393D"/>
    <w:multiLevelType w:val="multilevel"/>
    <w:tmpl w:val="19AE89F2"/>
    <w:styleLink w:val="WW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710F23"/>
    <w:multiLevelType w:val="multilevel"/>
    <w:tmpl w:val="E6225232"/>
    <w:styleLink w:val="WWNum17"/>
    <w:lvl w:ilvl="0">
      <w:start w:val="1"/>
      <w:numFmt w:val="decimal"/>
      <w:lvlText w:val="%1)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1.%2.%3."/>
      <w:lvlJc w:val="right"/>
      <w:pPr>
        <w:ind w:left="3015" w:hanging="180"/>
      </w:pPr>
    </w:lvl>
    <w:lvl w:ilvl="3">
      <w:start w:val="1"/>
      <w:numFmt w:val="decimal"/>
      <w:lvlText w:val="%1.%2.%3.%4."/>
      <w:lvlJc w:val="left"/>
      <w:pPr>
        <w:ind w:left="3735" w:hanging="360"/>
      </w:pPr>
    </w:lvl>
    <w:lvl w:ilvl="4">
      <w:start w:val="1"/>
      <w:numFmt w:val="lowerLetter"/>
      <w:lvlText w:val="%1.%2.%3.%4.%5."/>
      <w:lvlJc w:val="left"/>
      <w:pPr>
        <w:ind w:left="4455" w:hanging="360"/>
      </w:pPr>
    </w:lvl>
    <w:lvl w:ilvl="5">
      <w:start w:val="1"/>
      <w:numFmt w:val="lowerRoman"/>
      <w:lvlText w:val="%1.%2.%3.%4.%5.%6."/>
      <w:lvlJc w:val="right"/>
      <w:pPr>
        <w:ind w:left="5175" w:hanging="180"/>
      </w:pPr>
    </w:lvl>
    <w:lvl w:ilvl="6">
      <w:start w:val="1"/>
      <w:numFmt w:val="decimal"/>
      <w:lvlText w:val="%1.%2.%3.%4.%5.%6.%7."/>
      <w:lvlJc w:val="left"/>
      <w:pPr>
        <w:ind w:left="5895" w:hanging="360"/>
      </w:pPr>
    </w:lvl>
    <w:lvl w:ilvl="7">
      <w:start w:val="1"/>
      <w:numFmt w:val="lowerLetter"/>
      <w:lvlText w:val="%1.%2.%3.%4.%5.%6.%7.%8."/>
      <w:lvlJc w:val="left"/>
      <w:pPr>
        <w:ind w:left="6615" w:hanging="360"/>
      </w:pPr>
    </w:lvl>
    <w:lvl w:ilvl="8">
      <w:start w:val="1"/>
      <w:numFmt w:val="lowerRoman"/>
      <w:lvlText w:val="%1.%2.%3.%4.%5.%6.%7.%8.%9."/>
      <w:lvlJc w:val="right"/>
      <w:pPr>
        <w:ind w:left="7335" w:hanging="180"/>
      </w:pPr>
    </w:lvl>
  </w:abstractNum>
  <w:abstractNum w:abstractNumId="15" w15:restartNumberingAfterBreak="0">
    <w:nsid w:val="454A626B"/>
    <w:multiLevelType w:val="hybridMultilevel"/>
    <w:tmpl w:val="9990C9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57438FE"/>
    <w:multiLevelType w:val="hybridMultilevel"/>
    <w:tmpl w:val="2CA2AB04"/>
    <w:lvl w:ilvl="0" w:tplc="EEFA856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A7E2E"/>
    <w:multiLevelType w:val="multilevel"/>
    <w:tmpl w:val="0ACC8A1A"/>
    <w:styleLink w:val="WWNum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8" w15:restartNumberingAfterBreak="0">
    <w:nsid w:val="4F8026C2"/>
    <w:multiLevelType w:val="multilevel"/>
    <w:tmpl w:val="325C3E92"/>
    <w:styleLink w:val="WW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52F551EC"/>
    <w:multiLevelType w:val="multilevel"/>
    <w:tmpl w:val="046C1B32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643203D"/>
    <w:multiLevelType w:val="multilevel"/>
    <w:tmpl w:val="1862BB3E"/>
    <w:styleLink w:val="WWNum2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84E7347"/>
    <w:multiLevelType w:val="multilevel"/>
    <w:tmpl w:val="7DB4E2EE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58E22B22"/>
    <w:multiLevelType w:val="multilevel"/>
    <w:tmpl w:val="03008086"/>
    <w:styleLink w:val="WWNum28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23" w15:restartNumberingAfterBreak="0">
    <w:nsid w:val="5A2D3850"/>
    <w:multiLevelType w:val="multilevel"/>
    <w:tmpl w:val="422844EE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BD419DA"/>
    <w:multiLevelType w:val="multilevel"/>
    <w:tmpl w:val="E80CA45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C090800"/>
    <w:multiLevelType w:val="multilevel"/>
    <w:tmpl w:val="1C5C57C4"/>
    <w:styleLink w:val="WWNum3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EE824D0"/>
    <w:multiLevelType w:val="multilevel"/>
    <w:tmpl w:val="E56CE1B2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F4C40FE"/>
    <w:multiLevelType w:val="multilevel"/>
    <w:tmpl w:val="42EA704E"/>
    <w:styleLink w:val="WWNum2"/>
    <w:lvl w:ilvl="0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5ED70F7"/>
    <w:multiLevelType w:val="multilevel"/>
    <w:tmpl w:val="1CF08264"/>
    <w:styleLink w:val="WWNum5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decimal"/>
      <w:lvlText w:val="%2)"/>
      <w:lvlJc w:val="left"/>
      <w:pPr>
        <w:ind w:left="2718" w:hanging="360"/>
      </w:pPr>
    </w:lvl>
    <w:lvl w:ilvl="2">
      <w:start w:val="1"/>
      <w:numFmt w:val="lowerRoman"/>
      <w:lvlText w:val="%1.%2.%3."/>
      <w:lvlJc w:val="right"/>
      <w:pPr>
        <w:ind w:left="3438" w:hanging="180"/>
      </w:pPr>
    </w:lvl>
    <w:lvl w:ilvl="3">
      <w:start w:val="1"/>
      <w:numFmt w:val="decimal"/>
      <w:lvlText w:val="%1.%2.%3.%4."/>
      <w:lvlJc w:val="left"/>
      <w:pPr>
        <w:ind w:left="4158" w:hanging="360"/>
      </w:pPr>
    </w:lvl>
    <w:lvl w:ilvl="4">
      <w:start w:val="1"/>
      <w:numFmt w:val="lowerLetter"/>
      <w:lvlText w:val="%1.%2.%3.%4.%5."/>
      <w:lvlJc w:val="left"/>
      <w:pPr>
        <w:ind w:left="4878" w:hanging="360"/>
      </w:pPr>
    </w:lvl>
    <w:lvl w:ilvl="5">
      <w:start w:val="1"/>
      <w:numFmt w:val="lowerRoman"/>
      <w:lvlText w:val="%1.%2.%3.%4.%5.%6."/>
      <w:lvlJc w:val="right"/>
      <w:pPr>
        <w:ind w:left="5598" w:hanging="180"/>
      </w:pPr>
    </w:lvl>
    <w:lvl w:ilvl="6">
      <w:start w:val="1"/>
      <w:numFmt w:val="decimal"/>
      <w:lvlText w:val="%1.%2.%3.%4.%5.%6.%7."/>
      <w:lvlJc w:val="left"/>
      <w:pPr>
        <w:ind w:left="6318" w:hanging="360"/>
      </w:pPr>
    </w:lvl>
    <w:lvl w:ilvl="7">
      <w:start w:val="1"/>
      <w:numFmt w:val="lowerLetter"/>
      <w:lvlText w:val="%1.%2.%3.%4.%5.%6.%7.%8."/>
      <w:lvlJc w:val="left"/>
      <w:pPr>
        <w:ind w:left="7038" w:hanging="360"/>
      </w:pPr>
    </w:lvl>
    <w:lvl w:ilvl="8">
      <w:start w:val="1"/>
      <w:numFmt w:val="lowerRoman"/>
      <w:lvlText w:val="%1.%2.%3.%4.%5.%6.%7.%8.%9."/>
      <w:lvlJc w:val="right"/>
      <w:pPr>
        <w:ind w:left="7758" w:hanging="180"/>
      </w:pPr>
    </w:lvl>
  </w:abstractNum>
  <w:abstractNum w:abstractNumId="29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C4544"/>
    <w:multiLevelType w:val="multilevel"/>
    <w:tmpl w:val="F0F8FDE2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B573400"/>
    <w:multiLevelType w:val="multilevel"/>
    <w:tmpl w:val="3984C4F2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E603861"/>
    <w:multiLevelType w:val="hybridMultilevel"/>
    <w:tmpl w:val="22601E3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0855F1D"/>
    <w:multiLevelType w:val="hybridMultilevel"/>
    <w:tmpl w:val="9990C9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20E5864"/>
    <w:multiLevelType w:val="hybridMultilevel"/>
    <w:tmpl w:val="67DE3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A2F35"/>
    <w:multiLevelType w:val="multilevel"/>
    <w:tmpl w:val="8EBC682C"/>
    <w:styleLink w:val="WWNum8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78CC7A20"/>
    <w:multiLevelType w:val="multilevel"/>
    <w:tmpl w:val="E4E0E7B6"/>
    <w:styleLink w:val="WWNum25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37" w15:restartNumberingAfterBreak="0">
    <w:nsid w:val="7A9B63B2"/>
    <w:multiLevelType w:val="multilevel"/>
    <w:tmpl w:val="BF6ADDC8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7AC661D2"/>
    <w:multiLevelType w:val="multilevel"/>
    <w:tmpl w:val="0C568CDE"/>
    <w:styleLink w:val="WWNum2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7B1650FE"/>
    <w:multiLevelType w:val="multilevel"/>
    <w:tmpl w:val="E0909C58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7B205786"/>
    <w:multiLevelType w:val="multilevel"/>
    <w:tmpl w:val="FF82AA96"/>
    <w:styleLink w:val="WWNum7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41" w15:restartNumberingAfterBreak="0">
    <w:nsid w:val="7DF91F83"/>
    <w:multiLevelType w:val="multilevel"/>
    <w:tmpl w:val="5A306E72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7E596A32"/>
    <w:multiLevelType w:val="multilevel"/>
    <w:tmpl w:val="8E9217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42"/>
  </w:num>
  <w:num w:numId="4">
    <w:abstractNumId w:val="18"/>
  </w:num>
  <w:num w:numId="5">
    <w:abstractNumId w:val="28"/>
  </w:num>
  <w:num w:numId="6">
    <w:abstractNumId w:val="26"/>
  </w:num>
  <w:num w:numId="7">
    <w:abstractNumId w:val="40"/>
  </w:num>
  <w:num w:numId="8">
    <w:abstractNumId w:val="35"/>
  </w:num>
  <w:num w:numId="9">
    <w:abstractNumId w:val="30"/>
  </w:num>
  <w:num w:numId="10">
    <w:abstractNumId w:val="8"/>
  </w:num>
  <w:num w:numId="11">
    <w:abstractNumId w:val="24"/>
  </w:num>
  <w:num w:numId="12">
    <w:abstractNumId w:val="5"/>
  </w:num>
  <w:num w:numId="13">
    <w:abstractNumId w:val="31"/>
  </w:num>
  <w:num w:numId="14">
    <w:abstractNumId w:val="41"/>
  </w:num>
  <w:num w:numId="15">
    <w:abstractNumId w:val="10"/>
  </w:num>
  <w:num w:numId="16">
    <w:abstractNumId w:val="17"/>
  </w:num>
  <w:num w:numId="17">
    <w:abstractNumId w:val="14"/>
  </w:num>
  <w:num w:numId="18">
    <w:abstractNumId w:val="23"/>
  </w:num>
  <w:num w:numId="19">
    <w:abstractNumId w:val="37"/>
  </w:num>
  <w:num w:numId="20">
    <w:abstractNumId w:val="39"/>
  </w:num>
  <w:num w:numId="21">
    <w:abstractNumId w:val="13"/>
  </w:num>
  <w:num w:numId="22">
    <w:abstractNumId w:val="21"/>
  </w:num>
  <w:num w:numId="23">
    <w:abstractNumId w:val="11"/>
  </w:num>
  <w:num w:numId="24">
    <w:abstractNumId w:val="3"/>
  </w:num>
  <w:num w:numId="25">
    <w:abstractNumId w:val="36"/>
  </w:num>
  <w:num w:numId="26">
    <w:abstractNumId w:val="38"/>
  </w:num>
  <w:num w:numId="27">
    <w:abstractNumId w:val="20"/>
  </w:num>
  <w:num w:numId="28">
    <w:abstractNumId w:val="22"/>
  </w:num>
  <w:num w:numId="29">
    <w:abstractNumId w:val="4"/>
  </w:num>
  <w:num w:numId="30">
    <w:abstractNumId w:val="19"/>
  </w:num>
  <w:num w:numId="31">
    <w:abstractNumId w:val="25"/>
  </w:num>
  <w:num w:numId="32">
    <w:abstractNumId w:val="6"/>
  </w:num>
  <w:num w:numId="33">
    <w:abstractNumId w:val="7"/>
  </w:num>
  <w:num w:numId="34">
    <w:abstractNumId w:val="1"/>
  </w:num>
  <w:num w:numId="35">
    <w:abstractNumId w:val="9"/>
  </w:num>
  <w:num w:numId="36">
    <w:abstractNumId w:val="2"/>
  </w:num>
  <w:num w:numId="37">
    <w:abstractNumId w:val="12"/>
  </w:num>
  <w:num w:numId="38">
    <w:abstractNumId w:val="31"/>
    <w:lvlOverride w:ilvl="0">
      <w:startOverride w:val="1"/>
    </w:lvlOverride>
  </w:num>
  <w:num w:numId="39">
    <w:abstractNumId w:val="41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20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4"/>
    <w:lvlOverride w:ilvl="0">
      <w:startOverride w:val="2"/>
    </w:lvlOverride>
  </w:num>
  <w:num w:numId="44">
    <w:abstractNumId w:val="2"/>
    <w:lvlOverride w:ilvl="0">
      <w:startOverride w:val="1"/>
    </w:lvlOverride>
  </w:num>
  <w:num w:numId="45">
    <w:abstractNumId w:val="10"/>
    <w:lvlOverride w:ilvl="0">
      <w:startOverride w:val="1"/>
    </w:lvlOverride>
  </w:num>
  <w:num w:numId="46">
    <w:abstractNumId w:val="26"/>
    <w:lvlOverride w:ilvl="0">
      <w:startOverride w:val="1"/>
    </w:lvlOverride>
  </w:num>
  <w:num w:numId="47">
    <w:abstractNumId w:val="40"/>
    <w:lvlOverride w:ilvl="0">
      <w:startOverride w:val="1"/>
    </w:lvlOverride>
  </w:num>
  <w:num w:numId="48">
    <w:abstractNumId w:val="14"/>
    <w:lvlOverride w:ilvl="0">
      <w:startOverride w:val="1"/>
    </w:lvlOverride>
  </w:num>
  <w:num w:numId="49">
    <w:abstractNumId w:val="5"/>
    <w:lvlOverride w:ilvl="0">
      <w:startOverride w:val="1"/>
    </w:lvlOverride>
  </w:num>
  <w:num w:numId="50">
    <w:abstractNumId w:val="18"/>
    <w:lvlOverride w:ilvl="0">
      <w:startOverride w:val="2"/>
    </w:lvlOverride>
  </w:num>
  <w:num w:numId="51">
    <w:abstractNumId w:val="23"/>
    <w:lvlOverride w:ilvl="0">
      <w:startOverride w:val="1"/>
    </w:lvlOverride>
  </w:num>
  <w:num w:numId="52">
    <w:abstractNumId w:val="30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"/>
    <w:lvlOverride w:ilvl="0">
      <w:startOverride w:val="1"/>
    </w:lvlOverride>
  </w:num>
  <w:num w:numId="56">
    <w:abstractNumId w:val="42"/>
    <w:lvlOverride w:ilvl="0">
      <w:startOverride w:val="1"/>
    </w:lvlOverride>
  </w:num>
  <w:num w:numId="57">
    <w:abstractNumId w:val="37"/>
    <w:lvlOverride w:ilvl="0">
      <w:startOverride w:val="1"/>
    </w:lvlOverride>
  </w:num>
  <w:num w:numId="58">
    <w:abstractNumId w:val="39"/>
    <w:lvlOverride w:ilvl="0">
      <w:startOverride w:val="1"/>
    </w:lvlOverride>
  </w:num>
  <w:num w:numId="59">
    <w:abstractNumId w:val="0"/>
    <w:lvlOverride w:ilvl="0">
      <w:startOverride w:val="1"/>
    </w:lvlOverride>
  </w:num>
  <w:num w:numId="60">
    <w:abstractNumId w:val="27"/>
    <w:lvlOverride w:ilvl="0">
      <w:startOverride w:val="1"/>
    </w:lvlOverride>
  </w:num>
  <w:num w:numId="61">
    <w:abstractNumId w:val="13"/>
    <w:lvlOverride w:ilvl="0">
      <w:startOverride w:val="1"/>
    </w:lvlOverride>
  </w:num>
  <w:num w:numId="62">
    <w:abstractNumId w:val="21"/>
    <w:lvlOverride w:ilvl="0">
      <w:startOverride w:val="1"/>
    </w:lvlOverride>
  </w:num>
  <w:num w:numId="63">
    <w:abstractNumId w:val="38"/>
    <w:lvlOverride w:ilvl="0">
      <w:startOverride w:val="7"/>
    </w:lvlOverride>
  </w:num>
  <w:num w:numId="64">
    <w:abstractNumId w:val="25"/>
    <w:lvlOverride w:ilvl="0">
      <w:startOverride w:val="2"/>
    </w:lvlOverride>
  </w:num>
  <w:num w:numId="65">
    <w:abstractNumId w:val="29"/>
  </w:num>
  <w:num w:numId="66">
    <w:abstractNumId w:val="34"/>
  </w:num>
  <w:num w:numId="67">
    <w:abstractNumId w:val="32"/>
  </w:num>
  <w:num w:numId="68">
    <w:abstractNumId w:val="15"/>
  </w:num>
  <w:num w:numId="69">
    <w:abstractNumId w:val="16"/>
  </w:num>
  <w:num w:numId="70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D6"/>
    <w:rsid w:val="0005218D"/>
    <w:rsid w:val="000B76D0"/>
    <w:rsid w:val="000D2716"/>
    <w:rsid w:val="00235AB7"/>
    <w:rsid w:val="002777ED"/>
    <w:rsid w:val="0029517D"/>
    <w:rsid w:val="00384F61"/>
    <w:rsid w:val="003A02F1"/>
    <w:rsid w:val="00426B46"/>
    <w:rsid w:val="00447B48"/>
    <w:rsid w:val="00460648"/>
    <w:rsid w:val="0048749E"/>
    <w:rsid w:val="004F684B"/>
    <w:rsid w:val="0050235E"/>
    <w:rsid w:val="005A4225"/>
    <w:rsid w:val="005B0E2B"/>
    <w:rsid w:val="005B264B"/>
    <w:rsid w:val="005C2635"/>
    <w:rsid w:val="00606A31"/>
    <w:rsid w:val="00686F41"/>
    <w:rsid w:val="00731AD6"/>
    <w:rsid w:val="007B7FEC"/>
    <w:rsid w:val="008422EC"/>
    <w:rsid w:val="008D316D"/>
    <w:rsid w:val="0090531F"/>
    <w:rsid w:val="0091762B"/>
    <w:rsid w:val="009312C6"/>
    <w:rsid w:val="00A21C17"/>
    <w:rsid w:val="00AA1D7B"/>
    <w:rsid w:val="00AE7C7E"/>
    <w:rsid w:val="00B12036"/>
    <w:rsid w:val="00B37CDD"/>
    <w:rsid w:val="00C25965"/>
    <w:rsid w:val="00C30739"/>
    <w:rsid w:val="00C82FAB"/>
    <w:rsid w:val="00D01AE2"/>
    <w:rsid w:val="00D31F2F"/>
    <w:rsid w:val="00DB1A9F"/>
    <w:rsid w:val="00DD4F0C"/>
    <w:rsid w:val="00DE1D6D"/>
    <w:rsid w:val="00DE3210"/>
    <w:rsid w:val="00DF04BC"/>
    <w:rsid w:val="00DF1CFC"/>
    <w:rsid w:val="00EC6562"/>
    <w:rsid w:val="00FC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1B5"/>
  <w15:docId w15:val="{142B7569-7BE3-40F3-AF32-DE54A8BF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Standard"/>
    <w:link w:val="AkapitzlistZnak"/>
    <w:uiPriority w:val="34"/>
    <w:qFormat/>
    <w:pPr>
      <w:ind w:left="720"/>
    </w:pPr>
  </w:style>
  <w:style w:type="paragraph" w:styleId="Zwykytekst">
    <w:name w:val="Plain Text"/>
    <w:basedOn w:val="Standard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Pr>
      <w:rFonts w:cs="Times New Roman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FontStyle12">
    <w:name w:val="Font Style12"/>
    <w:basedOn w:val="Domylnaczcionkaakapitu"/>
    <w:rPr>
      <w:rFonts w:ascii="Verdana" w:hAnsi="Verdana" w:cs="Verdana"/>
      <w:i/>
      <w:iCs/>
      <w:sz w:val="18"/>
      <w:szCs w:val="18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i w:val="0"/>
    </w:rPr>
  </w:style>
  <w:style w:type="character" w:customStyle="1" w:styleId="ListLabel3">
    <w:name w:val="ListLabel 3"/>
    <w:rPr>
      <w:b w:val="0"/>
      <w:color w:val="00000A"/>
      <w:sz w:val="20"/>
      <w:szCs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C25965"/>
  </w:style>
  <w:style w:type="character" w:styleId="Hipercze">
    <w:name w:val="Hyperlink"/>
    <w:basedOn w:val="Domylnaczcionkaakapitu"/>
    <w:uiPriority w:val="99"/>
    <w:unhideWhenUsed/>
    <w:rsid w:val="002777E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21C17"/>
    <w:pPr>
      <w:widowControl/>
      <w:suppressAutoHyphens w:val="0"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4470</Words>
  <Characters>26820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 Jarosław</dc:creator>
  <cp:lastModifiedBy>Frey Jarosław</cp:lastModifiedBy>
  <cp:revision>21</cp:revision>
  <cp:lastPrinted>2017-02-24T09:00:00Z</cp:lastPrinted>
  <dcterms:created xsi:type="dcterms:W3CDTF">2021-05-19T07:07:00Z</dcterms:created>
  <dcterms:modified xsi:type="dcterms:W3CDTF">2024-02-23T14:50:00Z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