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A936F9" w:rsidRPr="00280C7C" w:rsidP="00A936F9">
      <w:pPr>
        <w:keepNext/>
        <w:keepLines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alt="Godło Polski" style="height:52pt;margin-left:50.2pt;margin-top:0;position:absolute;width:48.5pt;z-index:251658240" o:oleicon="f">
            <v:imagedata r:id="rId5" o:title=""/>
            <w10:wrap type="topAndBottom"/>
            <w10:anchorlock/>
          </v:shape>
          <o:OLEObject Type="Embed" ProgID="CorelDraw.Rysunek.8" ShapeID="_x0000_s1025" DrawAspect="Content" ObjectID="_1763284632" r:id="rId6"/>
        </w:pict>
      </w:r>
      <w:r w:rsidRPr="00E96BF7" w:rsidR="00966DB4">
        <w:rPr>
          <w:rFonts w:ascii="Arial" w:hAnsi="Arial" w:cs="Arial"/>
          <w:b/>
          <w:sz w:val="28"/>
          <w:szCs w:val="28"/>
        </w:rPr>
        <w:t>WOJEWODA OPOLSKI</w:t>
      </w:r>
    </w:p>
    <w:p w:rsidR="00A936F9" w:rsidRPr="00280C7C" w:rsidP="00A936F9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Opole,</w:t>
      </w:r>
      <w:r w:rsidRPr="00280C7C">
        <w:rPr>
          <w:rFonts w:ascii="Arial" w:hAnsi="Arial" w:cs="Arial"/>
          <w:sz w:val="22"/>
          <w:szCs w:val="22"/>
        </w:rPr>
        <w:t xml:space="preserve"> </w:t>
      </w:r>
      <w:bookmarkStart w:id="0" w:name="ezdDataPodpisu"/>
      <w:r>
        <w:rPr>
          <w:rFonts w:ascii="Arial" w:hAnsi="Arial" w:cs="Arial"/>
          <w:sz w:val="22"/>
          <w:szCs w:val="22"/>
        </w:rPr>
        <w:t>5 grudnia 2023</w:t>
      </w:r>
      <w:bookmarkEnd w:id="0"/>
      <w:r>
        <w:rPr>
          <w:rFonts w:ascii="Arial" w:hAnsi="Arial" w:cs="Arial"/>
          <w:sz w:val="22"/>
          <w:szCs w:val="22"/>
        </w:rPr>
        <w:t xml:space="preserve"> </w:t>
      </w:r>
      <w:r w:rsidRPr="00280C7C">
        <w:rPr>
          <w:rFonts w:ascii="Arial" w:hAnsi="Arial" w:cs="Arial"/>
          <w:sz w:val="22"/>
          <w:szCs w:val="22"/>
        </w:rPr>
        <w:t>r.</w:t>
      </w:r>
    </w:p>
    <w:p w:rsidR="00A936F9" w:rsidRPr="00186481" w:rsidP="008C2D5C">
      <w:pPr>
        <w:tabs>
          <w:tab w:val="left" w:pos="5245"/>
        </w:tabs>
        <w:spacing w:after="600" w:line="360" w:lineRule="auto"/>
        <w:rPr>
          <w:rFonts w:ascii="Arial" w:hAnsi="Arial" w:cs="Arial"/>
          <w:sz w:val="22"/>
          <w:szCs w:val="22"/>
        </w:rPr>
      </w:pPr>
      <w:r w:rsidRPr="00186481">
        <w:rPr>
          <w:rFonts w:ascii="Arial" w:hAnsi="Arial" w:cs="Arial"/>
          <w:sz w:val="22"/>
          <w:szCs w:val="22"/>
        </w:rPr>
        <w:tab/>
      </w:r>
      <w:bookmarkStart w:id="1" w:name="ezdSprawaZnak"/>
      <w:r w:rsidRPr="00186481">
        <w:rPr>
          <w:rFonts w:ascii="Arial" w:hAnsi="Arial" w:cs="Arial"/>
          <w:sz w:val="22"/>
          <w:szCs w:val="22"/>
        </w:rPr>
        <w:t>ZPS.I.431.51.2023</w:t>
      </w:r>
      <w:bookmarkEnd w:id="1"/>
      <w:r w:rsidRPr="00186481">
        <w:rPr>
          <w:rFonts w:ascii="Arial" w:hAnsi="Arial" w:cs="Arial"/>
          <w:sz w:val="22"/>
          <w:szCs w:val="22"/>
        </w:rPr>
        <w:t>.</w:t>
      </w:r>
      <w:bookmarkStart w:id="2" w:name="ezdAutorInicjaly"/>
      <w:r w:rsidRPr="00186481">
        <w:rPr>
          <w:rFonts w:ascii="Arial" w:hAnsi="Arial" w:cs="Arial"/>
          <w:sz w:val="22"/>
          <w:szCs w:val="22"/>
        </w:rPr>
        <w:t>MPR</w:t>
      </w:r>
      <w:bookmarkEnd w:id="2"/>
    </w:p>
    <w:p w:rsidR="00CB13E1" w:rsidP="00CB13E1">
      <w:pPr>
        <w:tabs>
          <w:tab w:val="left" w:pos="-7371"/>
          <w:tab w:val="left" w:pos="4820"/>
          <w:tab w:val="right" w:pos="9072"/>
        </w:tabs>
        <w:spacing w:before="840"/>
        <w:ind w:left="5812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B13E1">
        <w:rPr>
          <w:rFonts w:ascii="Arial" w:eastAsia="Calibri" w:hAnsi="Arial" w:cs="Arial"/>
          <w:b/>
          <w:sz w:val="24"/>
          <w:szCs w:val="24"/>
          <w:lang w:eastAsia="en-US"/>
        </w:rPr>
        <w:t xml:space="preserve">Rada </w:t>
      </w:r>
      <w:bookmarkStart w:id="3" w:name="_Hlk151548877"/>
      <w:r w:rsidRPr="00CB13E1">
        <w:rPr>
          <w:rFonts w:ascii="Arial" w:eastAsia="Calibri" w:hAnsi="Arial" w:cs="Arial"/>
          <w:b/>
          <w:sz w:val="24"/>
          <w:szCs w:val="24"/>
          <w:lang w:eastAsia="en-US"/>
        </w:rPr>
        <w:t>Gminy Zębowice</w:t>
      </w:r>
      <w:bookmarkEnd w:id="3"/>
    </w:p>
    <w:p w:rsidR="00CB13E1" w:rsidRPr="008F5CF7" w:rsidP="00CB13E1">
      <w:pPr>
        <w:tabs>
          <w:tab w:val="left" w:pos="-7371"/>
          <w:tab w:val="left" w:pos="4820"/>
          <w:tab w:val="right" w:pos="9072"/>
        </w:tabs>
        <w:spacing w:before="840"/>
        <w:ind w:left="5812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D5573">
        <w:rPr>
          <w:rFonts w:ascii="Arial" w:eastAsia="Calibri" w:hAnsi="Arial" w:cs="Arial"/>
          <w:b/>
          <w:sz w:val="24"/>
          <w:szCs w:val="24"/>
          <w:lang w:eastAsia="en-US"/>
        </w:rPr>
        <w:t xml:space="preserve">Urząd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Gminy</w:t>
      </w:r>
      <w:r w:rsidRPr="00356C1B">
        <w:rPr>
          <w:rFonts w:ascii="Arial" w:eastAsia="Calibri" w:hAnsi="Arial" w:cs="Arial"/>
          <w:b/>
          <w:sz w:val="24"/>
          <w:szCs w:val="24"/>
          <w:lang w:eastAsia="en-US"/>
        </w:rPr>
        <w:t xml:space="preserve"> w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Zębowicach</w:t>
      </w:r>
    </w:p>
    <w:p w:rsidR="00CB13E1" w:rsidRPr="008F5CF7" w:rsidP="00CB13E1">
      <w:pPr>
        <w:tabs>
          <w:tab w:val="left" w:pos="-7371"/>
          <w:tab w:val="left" w:pos="4820"/>
          <w:tab w:val="right" w:pos="9072"/>
        </w:tabs>
        <w:ind w:left="5812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B13E1">
        <w:rPr>
          <w:rFonts w:ascii="Arial" w:eastAsia="Calibri" w:hAnsi="Arial" w:cs="Arial"/>
          <w:b/>
          <w:sz w:val="24"/>
          <w:szCs w:val="24"/>
          <w:lang w:eastAsia="en-US"/>
        </w:rPr>
        <w:t>ul. Izydora Murka 2</w:t>
      </w:r>
    </w:p>
    <w:p w:rsidR="00CB13E1" w:rsidRPr="008F5CF7" w:rsidP="008C2D5C">
      <w:pPr>
        <w:tabs>
          <w:tab w:val="left" w:pos="-7371"/>
          <w:tab w:val="left" w:pos="4820"/>
          <w:tab w:val="right" w:pos="9072"/>
        </w:tabs>
        <w:spacing w:after="360" w:line="360" w:lineRule="auto"/>
        <w:ind w:left="5812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56C1B"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6</w:t>
      </w:r>
      <w:r w:rsidRPr="00356C1B">
        <w:rPr>
          <w:rFonts w:ascii="Arial" w:eastAsia="Calibri" w:hAnsi="Arial" w:cs="Arial"/>
          <w:b/>
          <w:sz w:val="24"/>
          <w:szCs w:val="24"/>
          <w:lang w:eastAsia="en-US"/>
        </w:rPr>
        <w:t>-0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48</w:t>
      </w:r>
      <w:r w:rsidRPr="00356C1B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Zębowice</w:t>
      </w:r>
    </w:p>
    <w:p w:rsidR="00CB13E1" w:rsidRPr="00894D90" w:rsidP="008C2D5C">
      <w:pPr>
        <w:keepNext/>
        <w:spacing w:after="360"/>
        <w:jc w:val="center"/>
        <w:outlineLvl w:val="0"/>
        <w:rPr>
          <w:rFonts w:ascii="Arial" w:hAnsi="Arial"/>
          <w:b/>
          <w:bCs/>
          <w:sz w:val="24"/>
        </w:rPr>
      </w:pPr>
      <w:r w:rsidRPr="00894D90">
        <w:rPr>
          <w:rFonts w:ascii="Arial" w:hAnsi="Arial"/>
          <w:b/>
          <w:bCs/>
          <w:sz w:val="24"/>
        </w:rPr>
        <w:t>Zawiadomienie</w:t>
      </w:r>
    </w:p>
    <w:p w:rsidR="00CB13E1" w:rsidRPr="00E35267" w:rsidP="00CB13E1">
      <w:pPr>
        <w:tabs>
          <w:tab w:val="left" w:pos="408"/>
        </w:tabs>
        <w:spacing w:after="120" w:line="360" w:lineRule="auto"/>
        <w:ind w:firstLine="567"/>
        <w:rPr>
          <w:rFonts w:ascii="Arial" w:eastAsia="Arial" w:hAnsi="Arial" w:cs="Arial"/>
          <w:spacing w:val="2"/>
          <w:sz w:val="24"/>
          <w:szCs w:val="24"/>
        </w:rPr>
      </w:pPr>
      <w:r w:rsidRPr="00E35267">
        <w:rPr>
          <w:rFonts w:ascii="Arial" w:hAnsi="Arial" w:cs="Arial"/>
          <w:spacing w:val="2"/>
          <w:sz w:val="24"/>
          <w:szCs w:val="24"/>
        </w:rPr>
        <w:t>Na podstawie art. 128 ust. 6 ustawy z dnia 12 marca 2004 r. o pomocy społecznej (Dz. U. z 2023 r., poz. 901 ze zm.)</w:t>
      </w:r>
      <w:r>
        <w:rPr>
          <w:rFonts w:ascii="Arial" w:hAnsi="Arial" w:cs="Arial"/>
          <w:spacing w:val="2"/>
          <w:sz w:val="24"/>
          <w:szCs w:val="24"/>
          <w:vertAlign w:val="superscript"/>
        </w:rPr>
        <w:footnoteReference w:id="2"/>
      </w:r>
      <w:r w:rsidRPr="00E35267">
        <w:rPr>
          <w:rFonts w:ascii="Arial" w:hAnsi="Arial" w:cs="Arial"/>
          <w:spacing w:val="2"/>
          <w:sz w:val="24"/>
          <w:szCs w:val="24"/>
        </w:rPr>
        <w:t xml:space="preserve"> zawiadamiam o wyniku kontroli </w:t>
      </w:r>
      <w:r>
        <w:rPr>
          <w:rFonts w:ascii="Arial" w:hAnsi="Arial" w:cs="Arial"/>
          <w:spacing w:val="2"/>
          <w:sz w:val="24"/>
          <w:szCs w:val="24"/>
        </w:rPr>
        <w:t xml:space="preserve">Gminnego </w:t>
      </w:r>
      <w:r w:rsidRPr="00E35267">
        <w:rPr>
          <w:rFonts w:ascii="Arial" w:hAnsi="Arial" w:cs="Arial"/>
          <w:spacing w:val="2"/>
          <w:sz w:val="24"/>
          <w:szCs w:val="24"/>
        </w:rPr>
        <w:t xml:space="preserve">Ośrodka Pomocy Społecznej w </w:t>
      </w:r>
      <w:r>
        <w:rPr>
          <w:rFonts w:ascii="Arial" w:hAnsi="Arial" w:cs="Arial"/>
          <w:spacing w:val="2"/>
          <w:sz w:val="24"/>
          <w:szCs w:val="24"/>
        </w:rPr>
        <w:t>Zębowicach</w:t>
      </w:r>
      <w:r>
        <w:rPr>
          <w:rStyle w:val="FootnoteReference"/>
          <w:rFonts w:ascii="Arial" w:hAnsi="Arial" w:cs="Arial"/>
          <w:spacing w:val="2"/>
          <w:sz w:val="24"/>
          <w:szCs w:val="24"/>
        </w:rPr>
        <w:footnoteReference w:id="3"/>
      </w:r>
      <w:r w:rsidRPr="00E35267">
        <w:rPr>
          <w:rFonts w:ascii="Arial" w:hAnsi="Arial" w:cs="Arial"/>
          <w:spacing w:val="2"/>
          <w:sz w:val="24"/>
          <w:szCs w:val="24"/>
        </w:rPr>
        <w:t>, przeprowadzonej w dniach</w:t>
      </w:r>
      <w:r>
        <w:rPr>
          <w:rFonts w:ascii="Arial" w:hAnsi="Arial" w:cs="Arial"/>
          <w:spacing w:val="2"/>
          <w:sz w:val="24"/>
          <w:szCs w:val="24"/>
        </w:rPr>
        <w:t xml:space="preserve"> od</w:t>
      </w:r>
      <w:r w:rsidRPr="00E35267"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 xml:space="preserve">18 do 22 września </w:t>
      </w:r>
      <w:r w:rsidRPr="00E35267">
        <w:rPr>
          <w:rFonts w:ascii="Arial" w:eastAsia="Arial" w:hAnsi="Arial" w:cs="Arial"/>
          <w:spacing w:val="2"/>
          <w:sz w:val="24"/>
          <w:szCs w:val="24"/>
        </w:rPr>
        <w:t xml:space="preserve">2023 r., w zakresie: realizacja zadań gminy wynikających </w:t>
      </w:r>
      <w:r>
        <w:rPr>
          <w:rFonts w:ascii="Arial" w:eastAsia="Arial" w:hAnsi="Arial" w:cs="Arial"/>
          <w:spacing w:val="2"/>
          <w:sz w:val="24"/>
          <w:szCs w:val="24"/>
        </w:rPr>
        <w:br/>
      </w:r>
      <w:r w:rsidRPr="00E35267">
        <w:rPr>
          <w:rFonts w:ascii="Arial" w:eastAsia="Arial" w:hAnsi="Arial" w:cs="Arial"/>
          <w:spacing w:val="2"/>
          <w:sz w:val="24"/>
          <w:szCs w:val="24"/>
        </w:rPr>
        <w:t>z ustawy z dnia 12 marca 2004 r. o pomocy społecznej oraz zgodności zatrudnienia pracowników Ośrodka z wymaganymi kwalifikacjami.</w:t>
      </w:r>
    </w:p>
    <w:p w:rsidR="00CB13E1" w:rsidRPr="008F4C06" w:rsidP="00CB13E1">
      <w:pPr>
        <w:tabs>
          <w:tab w:val="left" w:pos="408"/>
        </w:tabs>
        <w:spacing w:after="120" w:line="360" w:lineRule="auto"/>
        <w:ind w:firstLine="567"/>
        <w:rPr>
          <w:rFonts w:ascii="Arial" w:eastAsia="Arial" w:hAnsi="Arial" w:cs="Arial"/>
          <w:spacing w:val="2"/>
          <w:sz w:val="24"/>
          <w:szCs w:val="24"/>
        </w:rPr>
      </w:pPr>
      <w:r w:rsidRPr="008F4C06">
        <w:rPr>
          <w:rFonts w:ascii="Arial" w:hAnsi="Arial" w:cs="Arial"/>
          <w:spacing w:val="2"/>
          <w:sz w:val="24"/>
          <w:szCs w:val="24"/>
        </w:rPr>
        <w:t xml:space="preserve">Kontrola wykazała </w:t>
      </w:r>
      <w:r w:rsidRPr="008F4C06" w:rsidR="009F7E1C">
        <w:rPr>
          <w:rFonts w:ascii="Arial" w:hAnsi="Arial" w:cs="Arial"/>
          <w:sz w:val="24"/>
          <w:szCs w:val="24"/>
        </w:rPr>
        <w:t>uchybieni</w:t>
      </w:r>
      <w:r w:rsidR="009F7E1C">
        <w:rPr>
          <w:rFonts w:ascii="Arial" w:hAnsi="Arial" w:cs="Arial"/>
          <w:sz w:val="24"/>
          <w:szCs w:val="24"/>
        </w:rPr>
        <w:t>e</w:t>
      </w:r>
      <w:r w:rsidRPr="008F4C06" w:rsidR="009F7E1C">
        <w:rPr>
          <w:rFonts w:ascii="Arial" w:hAnsi="Arial" w:cs="Arial"/>
          <w:sz w:val="24"/>
          <w:szCs w:val="24"/>
        </w:rPr>
        <w:t xml:space="preserve"> i </w:t>
      </w:r>
      <w:r w:rsidRPr="008F4C06">
        <w:rPr>
          <w:rFonts w:ascii="Arial" w:hAnsi="Arial" w:cs="Arial"/>
          <w:spacing w:val="2"/>
          <w:sz w:val="24"/>
          <w:szCs w:val="24"/>
        </w:rPr>
        <w:t>nieprawidłowości w zakresie działalności Ośrodka, gdzie za osoby odpowiedzialne uznano pracownik</w:t>
      </w:r>
      <w:r w:rsidR="009F7E1C">
        <w:rPr>
          <w:rFonts w:ascii="Arial" w:hAnsi="Arial" w:cs="Arial"/>
          <w:spacing w:val="2"/>
          <w:sz w:val="24"/>
          <w:szCs w:val="24"/>
        </w:rPr>
        <w:t>a</w:t>
      </w:r>
      <w:r w:rsidRPr="008F4C06">
        <w:rPr>
          <w:rFonts w:ascii="Arial" w:hAnsi="Arial" w:cs="Arial"/>
          <w:spacing w:val="2"/>
          <w:sz w:val="24"/>
          <w:szCs w:val="24"/>
        </w:rPr>
        <w:t xml:space="preserve"> socjaln</w:t>
      </w:r>
      <w:r w:rsidR="009F7E1C">
        <w:rPr>
          <w:rFonts w:ascii="Arial" w:hAnsi="Arial" w:cs="Arial"/>
          <w:spacing w:val="2"/>
          <w:sz w:val="24"/>
          <w:szCs w:val="24"/>
        </w:rPr>
        <w:t>ego</w:t>
      </w:r>
      <w:r w:rsidRPr="008F4C06">
        <w:rPr>
          <w:rFonts w:ascii="Arial" w:hAnsi="Arial" w:cs="Arial"/>
          <w:spacing w:val="2"/>
          <w:sz w:val="24"/>
          <w:szCs w:val="24"/>
        </w:rPr>
        <w:t xml:space="preserve"> oraz </w:t>
      </w:r>
      <w:r w:rsidR="009F7E1C">
        <w:rPr>
          <w:rFonts w:ascii="Arial" w:hAnsi="Arial" w:cs="Arial"/>
          <w:spacing w:val="2"/>
          <w:sz w:val="24"/>
          <w:szCs w:val="24"/>
        </w:rPr>
        <w:br/>
      </w:r>
      <w:r>
        <w:rPr>
          <w:rFonts w:ascii="Arial" w:hAnsi="Arial" w:cs="Arial"/>
          <w:spacing w:val="2"/>
          <w:sz w:val="24"/>
          <w:szCs w:val="24"/>
        </w:rPr>
        <w:t>p.o. Kierownik</w:t>
      </w:r>
      <w:r w:rsidRPr="008F4C06">
        <w:rPr>
          <w:rFonts w:ascii="Arial" w:hAnsi="Arial" w:cs="Arial"/>
          <w:spacing w:val="2"/>
          <w:sz w:val="24"/>
          <w:szCs w:val="24"/>
        </w:rPr>
        <w:t xml:space="preserve"> Ośrodka, które</w:t>
      </w:r>
      <w:r>
        <w:rPr>
          <w:rFonts w:ascii="Arial" w:hAnsi="Arial" w:cs="Arial"/>
          <w:spacing w:val="2"/>
          <w:sz w:val="24"/>
          <w:szCs w:val="24"/>
        </w:rPr>
        <w:t>j</w:t>
      </w:r>
      <w:r w:rsidRPr="008F4C06">
        <w:rPr>
          <w:rFonts w:ascii="Arial" w:hAnsi="Arial" w:cs="Arial"/>
          <w:spacing w:val="2"/>
          <w:sz w:val="24"/>
          <w:szCs w:val="24"/>
        </w:rPr>
        <w:t xml:space="preserve"> przekazano zalecenia pokontrolne, zgodnie </w:t>
      </w:r>
      <w:r w:rsidR="009F7E1C">
        <w:rPr>
          <w:rFonts w:ascii="Arial" w:hAnsi="Arial" w:cs="Arial"/>
          <w:spacing w:val="2"/>
          <w:sz w:val="24"/>
          <w:szCs w:val="24"/>
        </w:rPr>
        <w:br/>
      </w:r>
      <w:r w:rsidRPr="008F4C06">
        <w:rPr>
          <w:rFonts w:ascii="Arial" w:hAnsi="Arial" w:cs="Arial"/>
          <w:spacing w:val="2"/>
          <w:sz w:val="24"/>
          <w:szCs w:val="24"/>
        </w:rPr>
        <w:t xml:space="preserve">z załącznikiem do </w:t>
      </w:r>
      <w:r w:rsidR="009F7E1C">
        <w:rPr>
          <w:rFonts w:ascii="Arial" w:hAnsi="Arial" w:cs="Arial"/>
          <w:spacing w:val="2"/>
          <w:sz w:val="24"/>
          <w:szCs w:val="24"/>
        </w:rPr>
        <w:t xml:space="preserve">niniejszego </w:t>
      </w:r>
      <w:r w:rsidRPr="008F4C06">
        <w:rPr>
          <w:rFonts w:ascii="Arial" w:hAnsi="Arial" w:cs="Arial"/>
          <w:spacing w:val="2"/>
          <w:sz w:val="24"/>
          <w:szCs w:val="24"/>
        </w:rPr>
        <w:t>pisma.</w:t>
      </w:r>
    </w:p>
    <w:p w:rsidR="00CB13E1" w:rsidP="00CB13E1">
      <w:pPr>
        <w:tabs>
          <w:tab w:val="left" w:pos="408"/>
        </w:tabs>
        <w:spacing w:line="360" w:lineRule="auto"/>
        <w:ind w:firstLine="567"/>
        <w:rPr>
          <w:rFonts w:ascii="Arial" w:hAnsi="Arial" w:cs="Arial"/>
          <w:spacing w:val="2"/>
          <w:sz w:val="24"/>
          <w:szCs w:val="24"/>
        </w:rPr>
      </w:pPr>
      <w:r w:rsidRPr="008F4C06">
        <w:rPr>
          <w:rFonts w:ascii="Arial" w:hAnsi="Arial" w:cs="Arial"/>
          <w:sz w:val="24"/>
          <w:szCs w:val="24"/>
        </w:rPr>
        <w:t>Kontrola ujawniła również nieprawidłowości dotyczące kompetencji</w:t>
      </w:r>
      <w:r w:rsidRPr="00894D90">
        <w:rPr>
          <w:rFonts w:ascii="Arial" w:hAnsi="Arial" w:cs="Arial"/>
          <w:spacing w:val="2"/>
          <w:sz w:val="24"/>
          <w:szCs w:val="24"/>
        </w:rPr>
        <w:t xml:space="preserve"> </w:t>
      </w:r>
      <w:r w:rsidR="009F7E1C">
        <w:rPr>
          <w:rFonts w:ascii="Arial" w:hAnsi="Arial" w:cs="Arial"/>
          <w:spacing w:val="2"/>
          <w:sz w:val="24"/>
          <w:szCs w:val="24"/>
        </w:rPr>
        <w:t xml:space="preserve">Wójta oraz </w:t>
      </w:r>
      <w:r w:rsidRPr="00894D90">
        <w:rPr>
          <w:rFonts w:ascii="Arial" w:hAnsi="Arial" w:cs="Arial"/>
          <w:spacing w:val="2"/>
          <w:sz w:val="24"/>
          <w:szCs w:val="24"/>
        </w:rPr>
        <w:t xml:space="preserve">Rady </w:t>
      </w:r>
      <w:r w:rsidRPr="009F7E1C" w:rsidR="009F7E1C">
        <w:rPr>
          <w:rFonts w:ascii="Arial" w:hAnsi="Arial" w:cs="Arial"/>
          <w:spacing w:val="2"/>
          <w:sz w:val="24"/>
          <w:szCs w:val="24"/>
        </w:rPr>
        <w:t xml:space="preserve">Gminy Zębowice </w:t>
      </w:r>
      <w:r w:rsidRPr="00894D90">
        <w:rPr>
          <w:rFonts w:ascii="Arial" w:hAnsi="Arial" w:cs="Arial"/>
          <w:spacing w:val="2"/>
          <w:sz w:val="24"/>
          <w:szCs w:val="24"/>
        </w:rPr>
        <w:t>w zakresie</w:t>
      </w:r>
      <w:r>
        <w:rPr>
          <w:rFonts w:ascii="Arial" w:hAnsi="Arial" w:cs="Arial"/>
          <w:spacing w:val="2"/>
          <w:sz w:val="24"/>
          <w:szCs w:val="24"/>
        </w:rPr>
        <w:t>:</w:t>
      </w:r>
    </w:p>
    <w:p w:rsidR="009F7E1C" w:rsidP="009F7E1C">
      <w:pPr>
        <w:pStyle w:val="ListParagraph"/>
        <w:numPr>
          <w:ilvl w:val="0"/>
          <w:numId w:val="1"/>
        </w:numPr>
        <w:tabs>
          <w:tab w:val="left" w:pos="408"/>
        </w:tabs>
        <w:spacing w:after="120" w:line="360" w:lineRule="auto"/>
        <w:ind w:left="567" w:hanging="357"/>
        <w:rPr>
          <w:rFonts w:ascii="Arial" w:hAnsi="Arial" w:cs="Arial"/>
          <w:spacing w:val="2"/>
          <w:sz w:val="24"/>
          <w:szCs w:val="24"/>
        </w:rPr>
      </w:pPr>
      <w:r w:rsidRPr="008C7E77">
        <w:rPr>
          <w:rFonts w:ascii="Arial" w:hAnsi="Arial" w:cs="Arial"/>
          <w:spacing w:val="2"/>
          <w:sz w:val="24"/>
          <w:szCs w:val="24"/>
        </w:rPr>
        <w:t>niewłaściwej realizacji zadania własnego gminy, polegającego na obowiązku utworzenia i utrzymywania ośrodka pomocy społecznej, w tym zapewnieniu środków na wynagrodzenia pracowników</w:t>
      </w:r>
      <w:r>
        <w:rPr>
          <w:rFonts w:ascii="Arial" w:hAnsi="Arial" w:cs="Arial"/>
          <w:spacing w:val="2"/>
          <w:sz w:val="24"/>
          <w:szCs w:val="24"/>
        </w:rPr>
        <w:t>, w zakresie:</w:t>
      </w:r>
    </w:p>
    <w:p w:rsidR="009F7E1C" w:rsidP="009F7E1C">
      <w:pPr>
        <w:pStyle w:val="ListParagraph"/>
        <w:numPr>
          <w:ilvl w:val="0"/>
          <w:numId w:val="3"/>
        </w:numPr>
        <w:tabs>
          <w:tab w:val="left" w:pos="408"/>
        </w:tabs>
        <w:spacing w:after="120" w:line="360" w:lineRule="auto"/>
        <w:ind w:left="924" w:hanging="357"/>
        <w:rPr>
          <w:rFonts w:ascii="Arial" w:hAnsi="Arial" w:cs="Arial"/>
          <w:spacing w:val="2"/>
          <w:sz w:val="24"/>
          <w:szCs w:val="24"/>
        </w:rPr>
      </w:pPr>
      <w:r w:rsidRPr="008C7E77">
        <w:rPr>
          <w:rFonts w:ascii="Arial" w:hAnsi="Arial" w:cs="Arial"/>
          <w:spacing w:val="2"/>
          <w:sz w:val="24"/>
          <w:szCs w:val="24"/>
        </w:rPr>
        <w:t>brak</w:t>
      </w:r>
      <w:r>
        <w:rPr>
          <w:rFonts w:ascii="Arial" w:hAnsi="Arial" w:cs="Arial"/>
          <w:spacing w:val="2"/>
          <w:sz w:val="24"/>
          <w:szCs w:val="24"/>
        </w:rPr>
        <w:t>u</w:t>
      </w:r>
      <w:r w:rsidRPr="008C7E77">
        <w:rPr>
          <w:rFonts w:ascii="Arial" w:hAnsi="Arial" w:cs="Arial"/>
          <w:spacing w:val="2"/>
          <w:sz w:val="24"/>
          <w:szCs w:val="24"/>
        </w:rPr>
        <w:t xml:space="preserve"> zapewnienia odpowiednich warunków lokalowych, co uniemożliwia zatrudnienie wymaganej liczby pracowników socjalnych oraz swobodną, zapewniającą intymność rozmowę pracownika z osobą zgłaszającą się do Ośrodka;</w:t>
      </w:r>
    </w:p>
    <w:p w:rsidR="009F7E1C" w:rsidP="009F7E1C">
      <w:pPr>
        <w:pStyle w:val="ListParagraph"/>
        <w:numPr>
          <w:ilvl w:val="0"/>
          <w:numId w:val="3"/>
        </w:numPr>
        <w:tabs>
          <w:tab w:val="left" w:pos="408"/>
        </w:tabs>
        <w:spacing w:after="120" w:line="360" w:lineRule="auto"/>
        <w:ind w:left="924" w:hanging="357"/>
        <w:rPr>
          <w:rFonts w:ascii="Arial" w:hAnsi="Arial" w:cs="Arial"/>
          <w:spacing w:val="2"/>
          <w:sz w:val="24"/>
          <w:szCs w:val="24"/>
        </w:rPr>
      </w:pPr>
      <w:r w:rsidRPr="008C7E77">
        <w:rPr>
          <w:rFonts w:ascii="Arial" w:hAnsi="Arial" w:cs="Arial"/>
          <w:spacing w:val="2"/>
          <w:sz w:val="24"/>
          <w:szCs w:val="24"/>
        </w:rPr>
        <w:t>braku zatrudnienia odpowiedniej liczby pracowników socjalnych;</w:t>
      </w:r>
    </w:p>
    <w:p w:rsidR="009F7E1C" w:rsidP="009F7E1C">
      <w:pPr>
        <w:pStyle w:val="ListParagraph"/>
        <w:numPr>
          <w:ilvl w:val="0"/>
          <w:numId w:val="3"/>
        </w:numPr>
        <w:tabs>
          <w:tab w:val="left" w:pos="408"/>
        </w:tabs>
        <w:spacing w:after="120" w:line="360" w:lineRule="auto"/>
        <w:ind w:left="924" w:hanging="357"/>
        <w:rPr>
          <w:rFonts w:ascii="Arial" w:hAnsi="Arial" w:cs="Arial"/>
          <w:spacing w:val="2"/>
          <w:sz w:val="24"/>
          <w:szCs w:val="24"/>
        </w:rPr>
      </w:pPr>
      <w:r w:rsidRPr="008C7E77">
        <w:rPr>
          <w:rFonts w:ascii="Arial" w:hAnsi="Arial" w:cs="Arial"/>
          <w:spacing w:val="2"/>
          <w:sz w:val="24"/>
          <w:szCs w:val="24"/>
        </w:rPr>
        <w:t>powierzenia pracownikowi Ośrodka pełnienia obowiązków Kierownika na okres 8 lat;</w:t>
      </w:r>
    </w:p>
    <w:p w:rsidR="009F7E1C" w:rsidRPr="008C7E77" w:rsidP="009F7E1C">
      <w:pPr>
        <w:pStyle w:val="ListParagraph"/>
        <w:numPr>
          <w:ilvl w:val="0"/>
          <w:numId w:val="3"/>
        </w:numPr>
        <w:tabs>
          <w:tab w:val="left" w:pos="408"/>
        </w:tabs>
        <w:spacing w:after="120" w:line="360" w:lineRule="auto"/>
        <w:ind w:left="924" w:hanging="357"/>
        <w:rPr>
          <w:rFonts w:ascii="Arial" w:hAnsi="Arial" w:cs="Arial"/>
          <w:spacing w:val="2"/>
          <w:sz w:val="24"/>
          <w:szCs w:val="24"/>
        </w:rPr>
      </w:pPr>
      <w:r w:rsidRPr="008C7E77">
        <w:rPr>
          <w:rFonts w:ascii="Arial" w:hAnsi="Arial" w:cs="Arial"/>
          <w:spacing w:val="2"/>
          <w:sz w:val="24"/>
          <w:szCs w:val="24"/>
        </w:rPr>
        <w:t>braku działań mających na celu zatrudnienie kierownika Ośrodka;</w:t>
      </w:r>
    </w:p>
    <w:p w:rsidR="009F7E1C" w:rsidP="009F7E1C">
      <w:pPr>
        <w:pStyle w:val="ListParagraph"/>
        <w:numPr>
          <w:ilvl w:val="0"/>
          <w:numId w:val="1"/>
        </w:numPr>
        <w:tabs>
          <w:tab w:val="left" w:pos="408"/>
        </w:tabs>
        <w:spacing w:after="120" w:line="360" w:lineRule="auto"/>
        <w:ind w:left="567" w:hanging="357"/>
        <w:rPr>
          <w:rFonts w:ascii="Arial" w:hAnsi="Arial" w:cs="Arial"/>
          <w:spacing w:val="2"/>
          <w:sz w:val="24"/>
          <w:szCs w:val="24"/>
        </w:rPr>
      </w:pPr>
      <w:r w:rsidRPr="006B51F6">
        <w:rPr>
          <w:rFonts w:ascii="Arial" w:hAnsi="Arial" w:cs="Arial"/>
          <w:spacing w:val="2"/>
          <w:sz w:val="24"/>
          <w:szCs w:val="24"/>
        </w:rPr>
        <w:t>nieprecyzyjnego określenia w statucie Ośrodka zakresu zadań gminy jakie ma on realizować;</w:t>
      </w:r>
    </w:p>
    <w:p w:rsidR="00CB13E1" w:rsidRPr="009F7E1C" w:rsidP="009F7E1C">
      <w:pPr>
        <w:pStyle w:val="ListParagraph"/>
        <w:numPr>
          <w:ilvl w:val="0"/>
          <w:numId w:val="1"/>
        </w:numPr>
        <w:tabs>
          <w:tab w:val="left" w:pos="408"/>
        </w:tabs>
        <w:spacing w:after="120" w:line="360" w:lineRule="auto"/>
        <w:ind w:left="567" w:hanging="357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sposobu </w:t>
      </w:r>
      <w:r w:rsidRPr="00751EFE">
        <w:rPr>
          <w:rFonts w:ascii="Arial" w:hAnsi="Arial" w:cs="Arial"/>
          <w:spacing w:val="2"/>
          <w:sz w:val="24"/>
          <w:szCs w:val="24"/>
        </w:rPr>
        <w:t xml:space="preserve">uregulowania zasad ustalania wysokości odpłatności za pobyt </w:t>
      </w:r>
      <w:r>
        <w:rPr>
          <w:rFonts w:ascii="Arial" w:hAnsi="Arial" w:cs="Arial"/>
          <w:spacing w:val="2"/>
          <w:sz w:val="24"/>
          <w:szCs w:val="24"/>
        </w:rPr>
        <w:br/>
      </w:r>
      <w:r w:rsidRPr="00751EFE">
        <w:rPr>
          <w:rFonts w:ascii="Arial" w:hAnsi="Arial" w:cs="Arial"/>
          <w:spacing w:val="2"/>
          <w:sz w:val="24"/>
          <w:szCs w:val="24"/>
        </w:rPr>
        <w:t>w schroniskach dla osób bezdomnych oraz schroniskach dla osób bezdomnych z usługami opiekuńczymi</w:t>
      </w:r>
      <w:r w:rsidRPr="009F7E1C">
        <w:rPr>
          <w:rFonts w:ascii="Arial" w:hAnsi="Arial" w:cs="Arial"/>
          <w:sz w:val="24"/>
          <w:szCs w:val="24"/>
        </w:rPr>
        <w:t>.</w:t>
      </w:r>
    </w:p>
    <w:p w:rsidR="00CB13E1" w:rsidRPr="009F7E1C" w:rsidP="009F7E1C">
      <w:pPr>
        <w:tabs>
          <w:tab w:val="left" w:pos="408"/>
        </w:tabs>
        <w:spacing w:after="120" w:line="360" w:lineRule="auto"/>
        <w:ind w:firstLine="567"/>
        <w:rPr>
          <w:rFonts w:ascii="Arial" w:eastAsia="Arial" w:hAnsi="Arial" w:cs="Arial"/>
          <w:bCs/>
          <w:spacing w:val="2"/>
          <w:sz w:val="24"/>
          <w:szCs w:val="24"/>
        </w:rPr>
      </w:pPr>
      <w:r w:rsidRPr="009F7E1C">
        <w:rPr>
          <w:rFonts w:ascii="Arial" w:eastAsia="Arial" w:hAnsi="Arial" w:cs="Arial"/>
          <w:bCs/>
          <w:spacing w:val="2"/>
          <w:sz w:val="24"/>
          <w:szCs w:val="24"/>
        </w:rPr>
        <w:t xml:space="preserve">W toku kontroli </w:t>
      </w:r>
      <w:r w:rsidRPr="009F7E1C">
        <w:rPr>
          <w:rFonts w:ascii="Arial" w:hAnsi="Arial" w:cs="Arial"/>
          <w:spacing w:val="2"/>
          <w:sz w:val="24"/>
          <w:szCs w:val="24"/>
        </w:rPr>
        <w:t>stwierdzono</w:t>
      </w:r>
      <w:r w:rsidRPr="009F7E1C">
        <w:rPr>
          <w:rFonts w:ascii="Arial" w:eastAsia="Arial" w:hAnsi="Arial" w:cs="Arial"/>
          <w:bCs/>
          <w:spacing w:val="2"/>
          <w:sz w:val="24"/>
          <w:szCs w:val="24"/>
        </w:rPr>
        <w:t xml:space="preserve"> ponadto, że</w:t>
      </w:r>
      <w:r w:rsidRPr="009F7E1C">
        <w:rPr>
          <w:rFonts w:ascii="Arial" w:hAnsi="Arial" w:cs="Arial"/>
          <w:spacing w:val="2"/>
          <w:sz w:val="24"/>
          <w:szCs w:val="24"/>
        </w:rPr>
        <w:t xml:space="preserve"> w okresie objętym kontrolą w</w:t>
      </w:r>
      <w:r w:rsidRPr="009F7E1C">
        <w:rPr>
          <w:rFonts w:ascii="Arial" w:eastAsia="Arial" w:hAnsi="Arial" w:cs="Arial"/>
          <w:bCs/>
          <w:spacing w:val="2"/>
          <w:sz w:val="24"/>
          <w:szCs w:val="24"/>
        </w:rPr>
        <w:t xml:space="preserve"> Gminie </w:t>
      </w:r>
      <w:r w:rsidRPr="009F7E1C" w:rsidR="009F7E1C">
        <w:rPr>
          <w:rFonts w:ascii="Arial" w:eastAsia="Arial" w:hAnsi="Arial" w:cs="Arial"/>
          <w:bCs/>
          <w:spacing w:val="2"/>
          <w:sz w:val="24"/>
          <w:szCs w:val="24"/>
        </w:rPr>
        <w:t>Zębowice</w:t>
      </w:r>
      <w:r w:rsidRPr="009F7E1C">
        <w:rPr>
          <w:rFonts w:ascii="Arial" w:eastAsia="Arial" w:hAnsi="Arial" w:cs="Arial"/>
          <w:bCs/>
          <w:spacing w:val="2"/>
          <w:sz w:val="24"/>
          <w:szCs w:val="24"/>
        </w:rPr>
        <w:t xml:space="preserve"> nie zostały </w:t>
      </w:r>
      <w:r w:rsidRPr="009F7E1C">
        <w:rPr>
          <w:rFonts w:ascii="Arial" w:hAnsi="Arial" w:cs="Arial"/>
          <w:spacing w:val="2"/>
          <w:sz w:val="24"/>
          <w:szCs w:val="24"/>
        </w:rPr>
        <w:t>uregulowane</w:t>
      </w:r>
      <w:r w:rsidRPr="009F7E1C" w:rsidR="009F7E1C">
        <w:rPr>
          <w:rFonts w:ascii="Arial" w:eastAsia="Arial" w:hAnsi="Arial" w:cs="Arial"/>
          <w:bCs/>
          <w:spacing w:val="2"/>
          <w:sz w:val="24"/>
          <w:szCs w:val="24"/>
        </w:rPr>
        <w:t xml:space="preserve"> </w:t>
      </w:r>
      <w:r w:rsidRPr="009F7E1C">
        <w:rPr>
          <w:rFonts w:ascii="Arial" w:hAnsi="Arial" w:cs="Arial"/>
          <w:spacing w:val="2"/>
          <w:sz w:val="24"/>
          <w:szCs w:val="24"/>
        </w:rPr>
        <w:t xml:space="preserve">zasady </w:t>
      </w:r>
      <w:r w:rsidRPr="009F7E1C" w:rsidR="009F7E1C">
        <w:rPr>
          <w:rFonts w:ascii="Arial" w:hAnsi="Arial" w:cs="Arial"/>
          <w:spacing w:val="2"/>
          <w:sz w:val="24"/>
          <w:szCs w:val="24"/>
        </w:rPr>
        <w:t xml:space="preserve">ustalania odpłatności za pobyt </w:t>
      </w:r>
      <w:r w:rsidR="00702E01">
        <w:rPr>
          <w:rFonts w:ascii="Arial" w:hAnsi="Arial" w:cs="Arial"/>
          <w:spacing w:val="2"/>
          <w:sz w:val="24"/>
          <w:szCs w:val="24"/>
        </w:rPr>
        <w:br/>
      </w:r>
      <w:r w:rsidRPr="009F7E1C" w:rsidR="009F7E1C">
        <w:rPr>
          <w:rFonts w:ascii="Arial" w:hAnsi="Arial" w:cs="Arial"/>
          <w:spacing w:val="2"/>
          <w:sz w:val="24"/>
          <w:szCs w:val="24"/>
        </w:rPr>
        <w:t xml:space="preserve">w mieszkaniach treningowych i wspomaganych oraz ośrodkach wsparcia innych niż schroniska dla osób bezdomnych i schroniska dla osób bezdomnych </w:t>
      </w:r>
      <w:bookmarkStart w:id="4" w:name="_GoBack"/>
      <w:bookmarkEnd w:id="4"/>
      <w:r w:rsidRPr="009F7E1C" w:rsidR="009F7E1C">
        <w:rPr>
          <w:rFonts w:ascii="Arial" w:hAnsi="Arial" w:cs="Arial"/>
          <w:spacing w:val="2"/>
          <w:sz w:val="24"/>
          <w:szCs w:val="24"/>
        </w:rPr>
        <w:t>z usługami opiekuńczymi</w:t>
      </w:r>
      <w:r w:rsidRPr="009F7E1C">
        <w:rPr>
          <w:rFonts w:ascii="Arial" w:eastAsia="Arial" w:hAnsi="Arial" w:cs="Arial"/>
          <w:bCs/>
          <w:spacing w:val="2"/>
          <w:sz w:val="24"/>
          <w:szCs w:val="24"/>
        </w:rPr>
        <w:t>.</w:t>
      </w:r>
    </w:p>
    <w:p w:rsidR="00CB13E1" w:rsidP="00CB13E1">
      <w:pPr>
        <w:tabs>
          <w:tab w:val="left" w:pos="408"/>
        </w:tabs>
        <w:spacing w:after="120" w:line="360" w:lineRule="auto"/>
        <w:ind w:firstLine="567"/>
        <w:rPr>
          <w:rFonts w:ascii="Arial" w:eastAsia="Arial" w:hAnsi="Arial" w:cs="Arial"/>
          <w:bCs/>
          <w:sz w:val="24"/>
          <w:szCs w:val="24"/>
        </w:rPr>
      </w:pPr>
      <w:r w:rsidRPr="008F4C06">
        <w:rPr>
          <w:rFonts w:ascii="Arial" w:eastAsia="Arial" w:hAnsi="Arial" w:cs="Arial"/>
          <w:b/>
          <w:bCs/>
          <w:sz w:val="24"/>
          <w:szCs w:val="24"/>
        </w:rPr>
        <w:t>Ad 1)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r w:rsidRPr="008F4C06">
        <w:rPr>
          <w:rFonts w:ascii="Arial" w:eastAsia="Arial" w:hAnsi="Arial" w:cs="Arial"/>
          <w:bCs/>
          <w:sz w:val="24"/>
          <w:szCs w:val="24"/>
        </w:rPr>
        <w:t xml:space="preserve">W </w:t>
      </w:r>
      <w:r w:rsidR="00BA7800">
        <w:rPr>
          <w:rFonts w:ascii="Arial" w:eastAsia="Arial" w:hAnsi="Arial" w:cs="Arial"/>
          <w:bCs/>
          <w:sz w:val="24"/>
          <w:szCs w:val="24"/>
        </w:rPr>
        <w:t>toku kontroli stwierdzono istnienie nieprawidłowości w zakresie</w:t>
      </w:r>
      <w:r w:rsidRPr="00BA7800" w:rsidR="00BA7800">
        <w:rPr>
          <w:rFonts w:ascii="Arial" w:eastAsia="Arial" w:hAnsi="Arial" w:cs="Arial"/>
          <w:bCs/>
          <w:sz w:val="24"/>
          <w:szCs w:val="24"/>
        </w:rPr>
        <w:t xml:space="preserve"> realizacji zadania własnego gminy, polegającego na obowiązku utworzenia </w:t>
      </w:r>
      <w:r w:rsidR="00BA7800">
        <w:rPr>
          <w:rFonts w:ascii="Arial" w:eastAsia="Arial" w:hAnsi="Arial" w:cs="Arial"/>
          <w:bCs/>
          <w:sz w:val="24"/>
          <w:szCs w:val="24"/>
        </w:rPr>
        <w:br/>
      </w:r>
      <w:r w:rsidRPr="00BA7800" w:rsidR="00BA7800">
        <w:rPr>
          <w:rFonts w:ascii="Arial" w:eastAsia="Arial" w:hAnsi="Arial" w:cs="Arial"/>
          <w:bCs/>
          <w:sz w:val="24"/>
          <w:szCs w:val="24"/>
        </w:rPr>
        <w:t>i utrzymywania ośrodka pomocy społecznej, w tym zapewnieniu środków na wynagrodzenia pracowników, co stanowi naruszenie art. 17 ust. 1 pkt 18 ustawy</w:t>
      </w:r>
      <w:r w:rsidRPr="008F4C06">
        <w:rPr>
          <w:rFonts w:ascii="Arial" w:eastAsia="Arial" w:hAnsi="Arial" w:cs="Arial"/>
          <w:bCs/>
          <w:i/>
          <w:sz w:val="24"/>
          <w:szCs w:val="24"/>
        </w:rPr>
        <w:t>.</w:t>
      </w:r>
    </w:p>
    <w:p w:rsidR="00CB13E1" w:rsidP="00CB13E1">
      <w:pPr>
        <w:tabs>
          <w:tab w:val="left" w:pos="408"/>
        </w:tabs>
        <w:spacing w:after="120" w:line="360" w:lineRule="auto"/>
        <w:ind w:firstLine="567"/>
        <w:rPr>
          <w:rFonts w:ascii="Arial" w:eastAsia="Arial" w:hAnsi="Arial" w:cs="Arial"/>
          <w:bCs/>
          <w:spacing w:val="2"/>
          <w:sz w:val="24"/>
          <w:szCs w:val="24"/>
        </w:rPr>
      </w:pPr>
      <w:r>
        <w:rPr>
          <w:rFonts w:ascii="Arial" w:eastAsia="Arial" w:hAnsi="Arial" w:cs="Arial"/>
          <w:bCs/>
          <w:spacing w:val="2"/>
          <w:sz w:val="24"/>
          <w:szCs w:val="24"/>
        </w:rPr>
        <w:t xml:space="preserve">Jak ustalono </w:t>
      </w:r>
      <w:r w:rsidRPr="008C2D5C">
        <w:rPr>
          <w:rFonts w:ascii="Arial" w:eastAsia="Arial" w:hAnsi="Arial" w:cs="Arial"/>
          <w:bCs/>
          <w:spacing w:val="2"/>
          <w:sz w:val="24"/>
          <w:szCs w:val="24"/>
        </w:rPr>
        <w:t xml:space="preserve">Ośrodek zajmuje 2 pokoje jednokondygnacyjnego budynku. Biorąc powyższe pod uwagę, nie sposób uznać, że warunki lokalowe umożliwiają swobodną, zapewniającą intymność rozmowę pracownika z osobą zgłaszającą się do Ośrodka. W jednym z pokoi pracuje p.o. Kierownika, księgowa oraz pracownik socjalny, natomiast w drugim pracownice realizujące zadania z zakresu ustaw </w:t>
      </w:r>
      <w:r>
        <w:rPr>
          <w:rFonts w:ascii="Arial" w:eastAsia="Arial" w:hAnsi="Arial" w:cs="Arial"/>
          <w:bCs/>
          <w:spacing w:val="2"/>
          <w:sz w:val="24"/>
          <w:szCs w:val="24"/>
        </w:rPr>
        <w:br/>
      </w:r>
      <w:r w:rsidRPr="008C2D5C">
        <w:rPr>
          <w:rFonts w:ascii="Arial" w:eastAsia="Arial" w:hAnsi="Arial" w:cs="Arial"/>
          <w:bCs/>
          <w:spacing w:val="2"/>
          <w:sz w:val="24"/>
          <w:szCs w:val="24"/>
        </w:rPr>
        <w:t xml:space="preserve">o świadczeniach rodzinnych oraz funduszu alimentacyjnym. Jak poinformowała </w:t>
      </w:r>
      <w:r>
        <w:rPr>
          <w:rFonts w:ascii="Arial" w:eastAsia="Arial" w:hAnsi="Arial" w:cs="Arial"/>
          <w:bCs/>
          <w:spacing w:val="2"/>
          <w:sz w:val="24"/>
          <w:szCs w:val="24"/>
        </w:rPr>
        <w:br/>
      </w:r>
      <w:r w:rsidRPr="008C2D5C">
        <w:rPr>
          <w:rFonts w:ascii="Arial" w:eastAsia="Arial" w:hAnsi="Arial" w:cs="Arial"/>
          <w:bCs/>
          <w:spacing w:val="2"/>
          <w:sz w:val="24"/>
          <w:szCs w:val="24"/>
        </w:rPr>
        <w:t xml:space="preserve">w trakcie kontroli p.o. Kierownika Ośrodka, w przypadku zaistnienia konieczności przeprowadzenia takiej rozmowy, pracownice realizujące zadania z zakresu ustaw o świadczeniach rodzinnych oraz funduszu alimentacyjnym opuszczają pokój </w:t>
      </w:r>
      <w:r>
        <w:rPr>
          <w:rFonts w:ascii="Arial" w:eastAsia="Arial" w:hAnsi="Arial" w:cs="Arial"/>
          <w:bCs/>
          <w:spacing w:val="2"/>
          <w:sz w:val="24"/>
          <w:szCs w:val="24"/>
        </w:rPr>
        <w:br/>
      </w:r>
      <w:r w:rsidRPr="008C2D5C">
        <w:rPr>
          <w:rFonts w:ascii="Arial" w:eastAsia="Arial" w:hAnsi="Arial" w:cs="Arial"/>
          <w:bCs/>
          <w:spacing w:val="2"/>
          <w:sz w:val="24"/>
          <w:szCs w:val="24"/>
        </w:rPr>
        <w:t xml:space="preserve">i w celu umożliwienia przeprowadzenia rozmowy z osobą zgłaszającą się do Ośrodka.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Powyższe</w:t>
      </w:r>
      <w:r w:rsidRPr="008C2D5C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stanowi naruszenie art. 100 ust. 1 ustawy</w:t>
      </w:r>
      <w:r>
        <w:rPr>
          <w:rFonts w:ascii="Arial" w:eastAsia="Arial" w:hAnsi="Arial" w:cs="Arial"/>
          <w:bCs/>
          <w:spacing w:val="2"/>
          <w:sz w:val="24"/>
          <w:szCs w:val="24"/>
          <w:vertAlign w:val="superscript"/>
        </w:rPr>
        <w:footnoteReference w:id="4"/>
      </w:r>
      <w:r w:rsidRPr="008C2D5C">
        <w:rPr>
          <w:rFonts w:ascii="Arial" w:eastAsia="Arial" w:hAnsi="Arial" w:cs="Arial"/>
          <w:bCs/>
          <w:spacing w:val="2"/>
          <w:sz w:val="24"/>
          <w:szCs w:val="24"/>
        </w:rPr>
        <w:t>.</w:t>
      </w:r>
    </w:p>
    <w:p w:rsidR="008C2D5C" w:rsidP="008C2D5C">
      <w:pPr>
        <w:tabs>
          <w:tab w:val="left" w:pos="408"/>
        </w:tabs>
        <w:spacing w:after="120" w:line="360" w:lineRule="auto"/>
        <w:ind w:firstLine="567"/>
        <w:rPr>
          <w:rFonts w:ascii="Arial" w:eastAsia="Arial" w:hAnsi="Arial" w:cs="Arial"/>
          <w:bCs/>
          <w:spacing w:val="2"/>
          <w:sz w:val="24"/>
          <w:szCs w:val="24"/>
        </w:rPr>
      </w:pPr>
      <w:r>
        <w:rPr>
          <w:rFonts w:ascii="Arial" w:eastAsia="Arial" w:hAnsi="Arial" w:cs="Arial"/>
          <w:bCs/>
          <w:spacing w:val="2"/>
          <w:sz w:val="24"/>
          <w:szCs w:val="24"/>
        </w:rPr>
        <w:t>Z</w:t>
      </w:r>
      <w:r w:rsidRPr="008C2D5C">
        <w:rPr>
          <w:rFonts w:ascii="Arial" w:eastAsia="Arial" w:hAnsi="Arial" w:cs="Arial"/>
          <w:bCs/>
          <w:spacing w:val="2"/>
          <w:sz w:val="24"/>
          <w:szCs w:val="24"/>
        </w:rPr>
        <w:t xml:space="preserve">godnie z art. 110 ust. 12 ustawy – ośrodek zatrudnia w pełnym wymiarze czasu pracy nie mniej niż 3 </w:t>
      </w:r>
      <w:r w:rsidRPr="00E7201D">
        <w:rPr>
          <w:rFonts w:ascii="Arial" w:eastAsia="Arial" w:hAnsi="Arial" w:cs="Arial"/>
          <w:bCs/>
          <w:spacing w:val="-2"/>
          <w:sz w:val="24"/>
          <w:szCs w:val="24"/>
        </w:rPr>
        <w:t>pracowników socjalnych.</w:t>
      </w:r>
      <w:r>
        <w:rPr>
          <w:rFonts w:ascii="Arial" w:eastAsia="Arial" w:hAnsi="Arial" w:cs="Arial"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pacing w:val="2"/>
          <w:sz w:val="24"/>
          <w:szCs w:val="24"/>
        </w:rPr>
        <w:t>Tymczasem w</w:t>
      </w:r>
      <w:r w:rsidRPr="008C2D5C">
        <w:rPr>
          <w:rFonts w:ascii="Arial" w:eastAsia="Arial" w:hAnsi="Arial" w:cs="Arial"/>
          <w:bCs/>
          <w:spacing w:val="2"/>
          <w:sz w:val="24"/>
          <w:szCs w:val="24"/>
        </w:rPr>
        <w:t xml:space="preserve"> toku kontroli </w:t>
      </w:r>
      <w:r w:rsidRPr="00E7201D">
        <w:rPr>
          <w:rFonts w:ascii="Arial" w:eastAsia="Arial" w:hAnsi="Arial" w:cs="Arial"/>
          <w:bCs/>
          <w:spacing w:val="2"/>
          <w:sz w:val="24"/>
          <w:szCs w:val="24"/>
        </w:rPr>
        <w:t xml:space="preserve">ustalono, że w Ośrodku zatrudniony jest 1 pracownik socjalny w pełnym wymiarze czasu pracy. </w:t>
      </w:r>
      <w:r w:rsidRPr="00E7201D">
        <w:rPr>
          <w:rFonts w:ascii="Arial" w:eastAsia="Arial" w:hAnsi="Arial" w:cs="Arial"/>
          <w:b/>
          <w:bCs/>
          <w:spacing w:val="2"/>
          <w:sz w:val="24"/>
          <w:szCs w:val="24"/>
        </w:rPr>
        <w:t>Powyższe</w:t>
      </w:r>
      <w:r w:rsidRPr="00E7201D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stanowi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zatem </w:t>
      </w:r>
      <w:r w:rsidRPr="00E7201D">
        <w:rPr>
          <w:rFonts w:ascii="Arial" w:eastAsia="Arial" w:hAnsi="Arial" w:cs="Arial"/>
          <w:b/>
          <w:bCs/>
          <w:spacing w:val="-2"/>
          <w:sz w:val="24"/>
          <w:szCs w:val="24"/>
        </w:rPr>
        <w:t>naruszenie obowiązku</w:t>
      </w:r>
      <w:r w:rsidRPr="00E7201D">
        <w:rPr>
          <w:rFonts w:ascii="Arial" w:eastAsia="Arial" w:hAnsi="Arial" w:cs="Arial"/>
          <w:b/>
          <w:bCs/>
          <w:sz w:val="24"/>
          <w:szCs w:val="24"/>
        </w:rPr>
        <w:t xml:space="preserve"> wynikającego </w:t>
      </w:r>
      <w:r>
        <w:rPr>
          <w:rFonts w:ascii="Arial" w:eastAsia="Arial" w:hAnsi="Arial" w:cs="Arial"/>
          <w:b/>
          <w:bCs/>
          <w:sz w:val="24"/>
          <w:szCs w:val="24"/>
        </w:rPr>
        <w:br/>
      </w:r>
      <w:r w:rsidRPr="00E7201D">
        <w:rPr>
          <w:rFonts w:ascii="Arial" w:eastAsia="Arial" w:hAnsi="Arial" w:cs="Arial"/>
          <w:b/>
          <w:bCs/>
          <w:sz w:val="24"/>
          <w:szCs w:val="24"/>
        </w:rPr>
        <w:t>z art. 110 ust. 12 ustawy</w:t>
      </w:r>
      <w:r w:rsidRPr="00E7201D">
        <w:rPr>
          <w:rFonts w:ascii="Arial" w:eastAsia="Arial" w:hAnsi="Arial" w:cs="Arial"/>
          <w:b/>
          <w:bCs/>
          <w:sz w:val="24"/>
          <w:szCs w:val="24"/>
        </w:rPr>
        <w:t xml:space="preserve"> i zostało to uznane za nieprawidłowość</w:t>
      </w:r>
      <w:r w:rsidRPr="008C2D5C">
        <w:rPr>
          <w:rFonts w:ascii="Arial" w:eastAsia="Arial" w:hAnsi="Arial" w:cs="Arial"/>
          <w:bCs/>
          <w:spacing w:val="2"/>
          <w:sz w:val="24"/>
          <w:szCs w:val="24"/>
        </w:rPr>
        <w:t>.</w:t>
      </w:r>
    </w:p>
    <w:p w:rsidR="00E7201D" w:rsidRPr="00E7201D" w:rsidP="00E7201D">
      <w:pPr>
        <w:tabs>
          <w:tab w:val="left" w:pos="408"/>
        </w:tabs>
        <w:spacing w:after="120" w:line="360" w:lineRule="auto"/>
        <w:ind w:firstLine="567"/>
        <w:rPr>
          <w:rFonts w:ascii="Arial" w:eastAsia="Arial" w:hAnsi="Arial" w:cs="Arial"/>
          <w:bCs/>
          <w:spacing w:val="2"/>
          <w:sz w:val="24"/>
          <w:szCs w:val="24"/>
        </w:rPr>
      </w:pPr>
      <w:r w:rsidRPr="008C2D5C">
        <w:rPr>
          <w:rFonts w:ascii="Arial" w:eastAsia="Arial" w:hAnsi="Arial" w:cs="Arial"/>
          <w:bCs/>
          <w:spacing w:val="2"/>
          <w:sz w:val="24"/>
          <w:szCs w:val="24"/>
        </w:rPr>
        <w:t>Ponadto</w:t>
      </w:r>
      <w:r>
        <w:rPr>
          <w:rFonts w:ascii="Arial" w:eastAsia="Arial" w:hAnsi="Arial" w:cs="Arial"/>
          <w:bCs/>
          <w:spacing w:val="2"/>
          <w:sz w:val="24"/>
          <w:szCs w:val="24"/>
        </w:rPr>
        <w:t xml:space="preserve"> n</w:t>
      </w:r>
      <w:r w:rsidRPr="00E7201D">
        <w:rPr>
          <w:rFonts w:ascii="Arial" w:eastAsia="Arial" w:hAnsi="Arial" w:cs="Arial"/>
          <w:bCs/>
          <w:spacing w:val="2"/>
          <w:sz w:val="24"/>
          <w:szCs w:val="24"/>
        </w:rPr>
        <w:t>a podstawie kontroli akt osobowych ustalono, że Pani Urszul</w:t>
      </w:r>
      <w:r>
        <w:rPr>
          <w:rFonts w:ascii="Arial" w:eastAsia="Arial" w:hAnsi="Arial" w:cs="Arial"/>
          <w:bCs/>
          <w:spacing w:val="2"/>
          <w:sz w:val="24"/>
          <w:szCs w:val="24"/>
        </w:rPr>
        <w:t>i</w:t>
      </w:r>
      <w:r w:rsidRPr="00E7201D">
        <w:rPr>
          <w:rFonts w:ascii="Arial" w:eastAsia="Arial" w:hAnsi="Arial" w:cs="Arial"/>
          <w:bCs/>
          <w:spacing w:val="2"/>
          <w:sz w:val="24"/>
          <w:szCs w:val="24"/>
        </w:rPr>
        <w:t xml:space="preserve"> Pyć powierzon</w:t>
      </w:r>
      <w:r>
        <w:rPr>
          <w:rFonts w:ascii="Arial" w:eastAsia="Arial" w:hAnsi="Arial" w:cs="Arial"/>
          <w:bCs/>
          <w:spacing w:val="2"/>
          <w:sz w:val="24"/>
          <w:szCs w:val="24"/>
        </w:rPr>
        <w:t>o</w:t>
      </w:r>
      <w:r w:rsidRPr="00E7201D">
        <w:rPr>
          <w:rFonts w:ascii="Arial" w:eastAsia="Arial" w:hAnsi="Arial" w:cs="Arial"/>
          <w:bCs/>
          <w:spacing w:val="2"/>
          <w:sz w:val="24"/>
          <w:szCs w:val="24"/>
        </w:rPr>
        <w:t xml:space="preserve"> obowiązki Kierownika Ośrodka z dniem 30.09.2015 r</w:t>
      </w:r>
      <w:r>
        <w:rPr>
          <w:rFonts w:ascii="Arial" w:eastAsia="Arial" w:hAnsi="Arial" w:cs="Arial"/>
          <w:bCs/>
          <w:spacing w:val="2"/>
          <w:sz w:val="24"/>
          <w:szCs w:val="24"/>
        </w:rPr>
        <w:t xml:space="preserve">. </w:t>
      </w:r>
      <w:r w:rsidRPr="00E7201D">
        <w:rPr>
          <w:rFonts w:ascii="Arial" w:eastAsia="Arial" w:hAnsi="Arial" w:cs="Arial"/>
          <w:bCs/>
          <w:spacing w:val="2"/>
          <w:sz w:val="24"/>
          <w:szCs w:val="24"/>
        </w:rPr>
        <w:t xml:space="preserve">Jak powszechnie przyjmuje się zarówno w doktrynie jak i orzecznictwie, powierzenie pełnienia obowiązków dyrektora/kierownika w jednostce organizacyjnej pomocy społecznej należy łączyć z wymaganiami określonymi przez przepisy prawa pracy na etapie zatrudniania dyrektora/kierownika. Ustawa z dnia 26 czerwca 1974 r. Kodeks pracy </w:t>
      </w:r>
      <w:r w:rsidRPr="00E7201D">
        <w:rPr>
          <w:rFonts w:ascii="Arial" w:eastAsia="Arial" w:hAnsi="Arial" w:cs="Arial"/>
          <w:bCs/>
          <w:spacing w:val="2"/>
          <w:sz w:val="24"/>
          <w:szCs w:val="24"/>
        </w:rPr>
        <w:br/>
        <w:t>(Dz. U. z 2023 r., poz. 1465), ustawa o pomocy społecznej oraz ustawa z dnia 21 listopada 2008 r. o pracownikach samorządowych (Dz. U. z 2022 r. poz. 530) nie przewidują odrębnych postanowień w stosunku do zagadnienia powierzenia obowiązków dyrektora. Oznacza to, że do powierzenia obowiązków dyrektora/kierownika w jednostce pomocy społecznej należy stosować te przepisy, które stosuje się do nawiązania stosunku pracy dyrektora/kierownika.</w:t>
      </w:r>
    </w:p>
    <w:p w:rsidR="00E7201D" w:rsidRPr="00E7201D" w:rsidP="00E7201D">
      <w:pPr>
        <w:tabs>
          <w:tab w:val="left" w:pos="408"/>
        </w:tabs>
        <w:spacing w:after="120" w:line="360" w:lineRule="auto"/>
        <w:ind w:firstLine="567"/>
        <w:rPr>
          <w:rFonts w:ascii="Arial" w:eastAsia="Arial" w:hAnsi="Arial" w:cs="Arial"/>
          <w:bCs/>
          <w:spacing w:val="2"/>
          <w:sz w:val="24"/>
          <w:szCs w:val="24"/>
        </w:rPr>
      </w:pPr>
      <w:r w:rsidRPr="0053401D">
        <w:rPr>
          <w:rFonts w:ascii="Arial" w:eastAsia="Arial" w:hAnsi="Arial" w:cs="Arial"/>
          <w:bCs/>
          <w:spacing w:val="-2"/>
          <w:sz w:val="24"/>
          <w:szCs w:val="24"/>
        </w:rPr>
        <w:t xml:space="preserve">Pani Urszula Pyć posiada wymagany staż w pomocy społecznej, wykształcenie wyższe oraz ukończoną specjalizację w zakresie: </w:t>
      </w:r>
      <w:r w:rsidRPr="0053401D">
        <w:rPr>
          <w:rFonts w:ascii="Arial" w:eastAsia="Arial" w:hAnsi="Arial" w:cs="Arial"/>
          <w:bCs/>
          <w:i/>
          <w:spacing w:val="-2"/>
          <w:sz w:val="24"/>
          <w:szCs w:val="24"/>
        </w:rPr>
        <w:t xml:space="preserve">Organizacja i Zarządzanie </w:t>
      </w:r>
      <w:r w:rsidR="0053401D">
        <w:rPr>
          <w:rFonts w:ascii="Arial" w:eastAsia="Arial" w:hAnsi="Arial" w:cs="Arial"/>
          <w:bCs/>
          <w:i/>
          <w:spacing w:val="-2"/>
          <w:sz w:val="24"/>
          <w:szCs w:val="24"/>
        </w:rPr>
        <w:br/>
      </w:r>
      <w:r w:rsidRPr="0053401D">
        <w:rPr>
          <w:rFonts w:ascii="Arial" w:eastAsia="Arial" w:hAnsi="Arial" w:cs="Arial"/>
          <w:bCs/>
          <w:i/>
          <w:spacing w:val="-2"/>
          <w:sz w:val="24"/>
          <w:szCs w:val="24"/>
        </w:rPr>
        <w:t>w Pomocy Społecznej</w:t>
      </w:r>
      <w:r w:rsidRPr="0053401D">
        <w:rPr>
          <w:rFonts w:ascii="Arial" w:eastAsia="Arial" w:hAnsi="Arial" w:cs="Arial"/>
          <w:bCs/>
          <w:spacing w:val="-2"/>
          <w:sz w:val="24"/>
          <w:szCs w:val="24"/>
        </w:rPr>
        <w:t xml:space="preserve">. W związku z powyższym posiada kwalifikacje określone </w:t>
      </w:r>
      <w:r w:rsidR="0053401D">
        <w:rPr>
          <w:rFonts w:ascii="Arial" w:eastAsia="Arial" w:hAnsi="Arial" w:cs="Arial"/>
          <w:bCs/>
          <w:spacing w:val="-2"/>
          <w:sz w:val="24"/>
          <w:szCs w:val="24"/>
        </w:rPr>
        <w:br/>
      </w:r>
      <w:r w:rsidRPr="0053401D">
        <w:rPr>
          <w:rFonts w:ascii="Arial" w:eastAsia="Arial" w:hAnsi="Arial" w:cs="Arial"/>
          <w:bCs/>
          <w:spacing w:val="-2"/>
          <w:sz w:val="24"/>
          <w:szCs w:val="24"/>
        </w:rPr>
        <w:t>w art. 122 ust. 1 ustawy, uprawniające do kierowania jednostką organizacyjną pomocy społecznej. Tym samym nie wnosi się uwag w przedmiotowym zakresie</w:t>
      </w:r>
      <w:r w:rsidRPr="00E7201D">
        <w:rPr>
          <w:rFonts w:ascii="Arial" w:eastAsia="Arial" w:hAnsi="Arial" w:cs="Arial"/>
          <w:bCs/>
          <w:spacing w:val="2"/>
          <w:sz w:val="24"/>
          <w:szCs w:val="24"/>
        </w:rPr>
        <w:t>.</w:t>
      </w:r>
    </w:p>
    <w:p w:rsidR="00E7201D" w:rsidRPr="00E7201D" w:rsidP="00E7201D">
      <w:pPr>
        <w:tabs>
          <w:tab w:val="left" w:pos="408"/>
        </w:tabs>
        <w:spacing w:after="120" w:line="360" w:lineRule="auto"/>
        <w:ind w:firstLine="567"/>
        <w:rPr>
          <w:rFonts w:ascii="Arial" w:eastAsia="Arial" w:hAnsi="Arial" w:cs="Arial"/>
          <w:bCs/>
          <w:spacing w:val="2"/>
          <w:sz w:val="24"/>
          <w:szCs w:val="24"/>
        </w:rPr>
      </w:pPr>
      <w:r w:rsidRPr="00E7201D">
        <w:rPr>
          <w:rFonts w:ascii="Arial" w:eastAsia="Arial" w:hAnsi="Arial" w:cs="Arial"/>
          <w:bCs/>
          <w:spacing w:val="2"/>
          <w:sz w:val="24"/>
          <w:szCs w:val="24"/>
        </w:rPr>
        <w:t xml:space="preserve">Niemniej w myśl art. 21 ustawy o pracownikach samorządowych cyt.: </w:t>
      </w:r>
      <w:r w:rsidRPr="00E7201D">
        <w:rPr>
          <w:rFonts w:ascii="Arial" w:eastAsia="Arial" w:hAnsi="Arial" w:cs="Arial"/>
          <w:bCs/>
          <w:i/>
          <w:spacing w:val="2"/>
          <w:sz w:val="24"/>
          <w:szCs w:val="24"/>
        </w:rPr>
        <w:t xml:space="preserve">jeżeli wymagają tego potrzeby jednostki, pracownikowi samorządowemu można powierzyć, </w:t>
      </w:r>
      <w:r w:rsidRPr="00E7201D"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na okres do 3 miesięcy w roku kalendarzowym</w:t>
      </w:r>
      <w:r w:rsidRPr="00E7201D">
        <w:rPr>
          <w:rFonts w:ascii="Arial" w:eastAsia="Arial" w:hAnsi="Arial" w:cs="Arial"/>
          <w:bCs/>
          <w:i/>
          <w:spacing w:val="2"/>
          <w:sz w:val="24"/>
          <w:szCs w:val="24"/>
        </w:rPr>
        <w:t>, wykonywanie innej pracy niż określona w umowie o pracę, zgodnej z jego kwalifikacjami. W okresie tym przysługuje pracownikowi wynagrodzenie stosowne do wykonywanej pracy, lecz nie niższe od dotychczasowego</w:t>
      </w:r>
      <w:r w:rsidRPr="00E7201D">
        <w:rPr>
          <w:rFonts w:ascii="Arial" w:eastAsia="Arial" w:hAnsi="Arial" w:cs="Arial"/>
          <w:bCs/>
          <w:spacing w:val="2"/>
          <w:sz w:val="24"/>
          <w:szCs w:val="24"/>
        </w:rPr>
        <w:t xml:space="preserve">. W omawianym przypadku natomiast okres powierzenia pełnienia obowiązków kierownika Ośrodka trwa już </w:t>
      </w:r>
      <w:r w:rsidRPr="00E7201D">
        <w:rPr>
          <w:rFonts w:ascii="Arial" w:eastAsia="Arial" w:hAnsi="Arial" w:cs="Arial"/>
          <w:b/>
          <w:bCs/>
          <w:spacing w:val="2"/>
          <w:sz w:val="24"/>
          <w:szCs w:val="24"/>
        </w:rPr>
        <w:t>8 lat</w:t>
      </w:r>
      <w:r w:rsidRPr="00E7201D">
        <w:rPr>
          <w:rFonts w:ascii="Arial" w:eastAsia="Arial" w:hAnsi="Arial" w:cs="Arial"/>
          <w:bCs/>
          <w:spacing w:val="2"/>
          <w:sz w:val="24"/>
          <w:szCs w:val="24"/>
        </w:rPr>
        <w:t xml:space="preserve">, co stanowi istotne naruszenie przywołanego przepisu i </w:t>
      </w:r>
      <w:r w:rsidRPr="00E7201D">
        <w:rPr>
          <w:rFonts w:ascii="Arial" w:eastAsia="Arial" w:hAnsi="Arial" w:cs="Arial"/>
          <w:b/>
          <w:bCs/>
          <w:spacing w:val="2"/>
          <w:sz w:val="24"/>
          <w:szCs w:val="24"/>
        </w:rPr>
        <w:t>zostało uznane za nieprawidłowość</w:t>
      </w:r>
      <w:r w:rsidRPr="00E7201D">
        <w:rPr>
          <w:rFonts w:ascii="Arial" w:eastAsia="Arial" w:hAnsi="Arial" w:cs="Arial"/>
          <w:bCs/>
          <w:spacing w:val="2"/>
          <w:sz w:val="24"/>
          <w:szCs w:val="24"/>
        </w:rPr>
        <w:t>.</w:t>
      </w:r>
    </w:p>
    <w:p w:rsidR="00E7201D" w:rsidRPr="00E7201D" w:rsidP="00E7201D">
      <w:pPr>
        <w:tabs>
          <w:tab w:val="left" w:pos="408"/>
        </w:tabs>
        <w:spacing w:after="120" w:line="360" w:lineRule="auto"/>
        <w:ind w:firstLine="567"/>
        <w:rPr>
          <w:rFonts w:ascii="Arial" w:eastAsia="Arial" w:hAnsi="Arial" w:cs="Arial"/>
          <w:bCs/>
          <w:spacing w:val="2"/>
          <w:sz w:val="24"/>
          <w:szCs w:val="24"/>
        </w:rPr>
      </w:pPr>
      <w:r w:rsidRPr="00E7201D">
        <w:rPr>
          <w:rFonts w:ascii="Arial" w:eastAsia="Arial" w:hAnsi="Arial" w:cs="Arial"/>
          <w:bCs/>
          <w:sz w:val="24"/>
          <w:szCs w:val="24"/>
        </w:rPr>
        <w:t>Należy ponadto wskazać, że na mocy art. 30 ust. 2 pkt 5 ustawy z dnia 8 marca 1990 r. o samorządzie gminnym (Dz.U z 2023 r., poz. 40 ze zm.), zatrudnianie</w:t>
      </w:r>
      <w:r w:rsidRPr="00E7201D">
        <w:rPr>
          <w:rFonts w:ascii="Arial" w:eastAsia="Arial" w:hAnsi="Arial" w:cs="Arial"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pacing w:val="2"/>
          <w:sz w:val="24"/>
          <w:szCs w:val="24"/>
        </w:rPr>
        <w:br/>
      </w:r>
      <w:r w:rsidRPr="00E7201D">
        <w:rPr>
          <w:rFonts w:ascii="Arial" w:eastAsia="Arial" w:hAnsi="Arial" w:cs="Arial"/>
          <w:bCs/>
          <w:spacing w:val="2"/>
          <w:sz w:val="24"/>
          <w:szCs w:val="24"/>
        </w:rPr>
        <w:t xml:space="preserve">i zwalnianie kierowników gminnych jednostek organizacyjnych leży w kompetencji </w:t>
      </w:r>
      <w:r w:rsidRPr="00E7201D">
        <w:rPr>
          <w:rFonts w:ascii="Arial" w:eastAsia="Arial" w:hAnsi="Arial" w:cs="Arial"/>
          <w:bCs/>
          <w:spacing w:val="2"/>
          <w:sz w:val="24"/>
          <w:szCs w:val="24"/>
        </w:rPr>
        <w:t>wójta (burmistrza, prezydenta). Stosownie do treści art. 11 ustawy o pracownikach samorządowych nabór kandydatów na wolne stanowiska urzędnicze, w tym na kierownicze stanowiska urzędnicze, jest otwarty i konkurencyjny. W myśl art. 13 ww. ustawy ogłoszenie o </w:t>
      </w:r>
      <w:bookmarkStart w:id="11" w:name="highlightHit_13"/>
      <w:bookmarkEnd w:id="11"/>
      <w:r w:rsidRPr="00E7201D">
        <w:rPr>
          <w:rFonts w:ascii="Arial" w:eastAsia="Arial" w:hAnsi="Arial" w:cs="Arial"/>
          <w:bCs/>
          <w:spacing w:val="2"/>
          <w:sz w:val="24"/>
          <w:szCs w:val="24"/>
        </w:rPr>
        <w:t> wolnym stanowisku urzędniczym, w tym kierowniczym stanowisku urzędniczym, oraz</w:t>
      </w:r>
      <w:bookmarkStart w:id="12" w:name="highlightHit_14"/>
      <w:bookmarkEnd w:id="12"/>
      <w:r w:rsidRPr="00E7201D">
        <w:rPr>
          <w:rFonts w:ascii="Arial" w:eastAsia="Arial" w:hAnsi="Arial" w:cs="Arial"/>
          <w:bCs/>
          <w:spacing w:val="2"/>
          <w:sz w:val="24"/>
          <w:szCs w:val="24"/>
        </w:rPr>
        <w:t xml:space="preserve"> o naborze kandydatów na to stanowisko umieszcza się w Biuletynie Informacji Publicznej</w:t>
      </w:r>
      <w:bookmarkStart w:id="13" w:name="highlightHit_15"/>
      <w:bookmarkEnd w:id="13"/>
      <w:r w:rsidRPr="00E7201D">
        <w:rPr>
          <w:rFonts w:ascii="Arial" w:eastAsia="Arial" w:hAnsi="Arial" w:cs="Arial"/>
          <w:bCs/>
          <w:spacing w:val="2"/>
          <w:sz w:val="24"/>
          <w:szCs w:val="24"/>
        </w:rPr>
        <w:t xml:space="preserve"> oraz na tablicy informacyjnej w jednostce, </w:t>
      </w:r>
      <w:r w:rsidR="0053401D">
        <w:rPr>
          <w:rFonts w:ascii="Arial" w:eastAsia="Arial" w:hAnsi="Arial" w:cs="Arial"/>
          <w:bCs/>
          <w:spacing w:val="2"/>
          <w:sz w:val="24"/>
          <w:szCs w:val="24"/>
        </w:rPr>
        <w:br/>
      </w:r>
      <w:r w:rsidRPr="00E7201D">
        <w:rPr>
          <w:rFonts w:ascii="Arial" w:eastAsia="Arial" w:hAnsi="Arial" w:cs="Arial"/>
          <w:bCs/>
          <w:spacing w:val="2"/>
          <w:sz w:val="24"/>
          <w:szCs w:val="24"/>
        </w:rPr>
        <w:t xml:space="preserve">w której jest prowadzony nabór i powinno zawierać informacje wymienione </w:t>
      </w:r>
      <w:r w:rsidR="0053401D">
        <w:rPr>
          <w:rFonts w:ascii="Arial" w:eastAsia="Arial" w:hAnsi="Arial" w:cs="Arial"/>
          <w:bCs/>
          <w:spacing w:val="2"/>
          <w:sz w:val="24"/>
          <w:szCs w:val="24"/>
        </w:rPr>
        <w:br/>
      </w:r>
      <w:r w:rsidRPr="00E7201D">
        <w:rPr>
          <w:rFonts w:ascii="Arial" w:eastAsia="Arial" w:hAnsi="Arial" w:cs="Arial"/>
          <w:bCs/>
          <w:spacing w:val="2"/>
          <w:sz w:val="24"/>
          <w:szCs w:val="24"/>
        </w:rPr>
        <w:t>w pkt. 2-2a tego artykułu.</w:t>
      </w:r>
    </w:p>
    <w:p w:rsidR="008C2D5C" w:rsidRPr="00BD170E" w:rsidP="00E7201D">
      <w:pPr>
        <w:tabs>
          <w:tab w:val="left" w:pos="408"/>
        </w:tabs>
        <w:spacing w:after="120" w:line="360" w:lineRule="auto"/>
        <w:ind w:firstLine="567"/>
        <w:rPr>
          <w:rFonts w:ascii="Arial" w:eastAsia="Arial" w:hAnsi="Arial" w:cs="Arial"/>
          <w:bCs/>
          <w:spacing w:val="2"/>
          <w:sz w:val="24"/>
          <w:szCs w:val="24"/>
        </w:rPr>
      </w:pPr>
      <w:r w:rsidRPr="00E7201D">
        <w:rPr>
          <w:rFonts w:ascii="Arial" w:eastAsia="Arial" w:hAnsi="Arial" w:cs="Arial"/>
          <w:bCs/>
          <w:spacing w:val="2"/>
          <w:sz w:val="24"/>
          <w:szCs w:val="24"/>
        </w:rPr>
        <w:t xml:space="preserve">Jak ustalono Wójt Gminy Zębowice w okresie objętym kontrolą (a także </w:t>
      </w:r>
      <w:r w:rsidR="0053401D">
        <w:rPr>
          <w:rFonts w:ascii="Arial" w:eastAsia="Arial" w:hAnsi="Arial" w:cs="Arial"/>
          <w:bCs/>
          <w:spacing w:val="2"/>
          <w:sz w:val="24"/>
          <w:szCs w:val="24"/>
        </w:rPr>
        <w:br/>
      </w:r>
      <w:r w:rsidRPr="00E7201D">
        <w:rPr>
          <w:rFonts w:ascii="Arial" w:eastAsia="Arial" w:hAnsi="Arial" w:cs="Arial"/>
          <w:bCs/>
          <w:spacing w:val="2"/>
          <w:sz w:val="24"/>
          <w:szCs w:val="24"/>
        </w:rPr>
        <w:t>w okresie wcześniejszym)</w:t>
      </w:r>
      <w:r>
        <w:rPr>
          <w:rFonts w:ascii="Arial" w:eastAsia="Arial" w:hAnsi="Arial" w:cs="Arial"/>
          <w:bCs/>
          <w:spacing w:val="2"/>
          <w:sz w:val="24"/>
          <w:szCs w:val="24"/>
          <w:vertAlign w:val="superscript"/>
        </w:rPr>
        <w:footnoteReference w:id="5"/>
      </w:r>
      <w:r w:rsidRPr="00E7201D">
        <w:rPr>
          <w:rFonts w:ascii="Arial" w:eastAsia="Arial" w:hAnsi="Arial" w:cs="Arial"/>
          <w:bCs/>
          <w:spacing w:val="2"/>
          <w:sz w:val="24"/>
          <w:szCs w:val="24"/>
        </w:rPr>
        <w:t xml:space="preserve"> nie podejmował działań w celu zatrudnienia Kierownika Ośrodka, </w:t>
      </w:r>
      <w:r w:rsidRPr="0053401D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co </w:t>
      </w:r>
      <w:r w:rsidRPr="0053401D" w:rsidR="0053401D">
        <w:rPr>
          <w:rFonts w:ascii="Arial" w:eastAsia="Arial" w:hAnsi="Arial" w:cs="Arial"/>
          <w:b/>
          <w:bCs/>
          <w:spacing w:val="2"/>
          <w:sz w:val="24"/>
          <w:szCs w:val="24"/>
        </w:rPr>
        <w:t>zostało</w:t>
      </w:r>
      <w:r w:rsidR="0053401D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u</w:t>
      </w:r>
      <w:r w:rsidRPr="00E7201D">
        <w:rPr>
          <w:rFonts w:ascii="Arial" w:eastAsia="Arial" w:hAnsi="Arial" w:cs="Arial"/>
          <w:b/>
          <w:bCs/>
          <w:spacing w:val="2"/>
          <w:sz w:val="24"/>
          <w:szCs w:val="24"/>
        </w:rPr>
        <w:t>znan</w:t>
      </w:r>
      <w:r w:rsidR="0053401D"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 w:rsidRPr="00E7201D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za nieprawidłowość, </w:t>
      </w:r>
      <w:r w:rsidR="0053401D">
        <w:rPr>
          <w:rFonts w:ascii="Arial" w:eastAsia="Arial" w:hAnsi="Arial" w:cs="Arial"/>
          <w:b/>
          <w:bCs/>
          <w:spacing w:val="2"/>
          <w:sz w:val="24"/>
          <w:szCs w:val="24"/>
        </w:rPr>
        <w:t>gdy</w:t>
      </w:r>
      <w:r w:rsidRPr="00E7201D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ż stanowi naruszenie </w:t>
      </w:r>
      <w:r w:rsidR="0053401D">
        <w:rPr>
          <w:rFonts w:ascii="Arial" w:eastAsia="Arial" w:hAnsi="Arial" w:cs="Arial"/>
          <w:b/>
          <w:bCs/>
          <w:spacing w:val="2"/>
          <w:sz w:val="24"/>
          <w:szCs w:val="24"/>
        </w:rPr>
        <w:br/>
      </w:r>
      <w:r w:rsidRPr="00E7201D">
        <w:rPr>
          <w:rFonts w:ascii="Arial" w:eastAsia="Arial" w:hAnsi="Arial" w:cs="Arial"/>
          <w:b/>
          <w:bCs/>
          <w:spacing w:val="2"/>
          <w:sz w:val="24"/>
          <w:szCs w:val="24"/>
        </w:rPr>
        <w:t>art. 30 ust. 2 pkt 5 ustawy o samorządzie gminnym</w:t>
      </w:r>
      <w:r w:rsidRPr="00E7201D">
        <w:rPr>
          <w:rFonts w:ascii="Arial" w:eastAsia="Arial" w:hAnsi="Arial" w:cs="Arial"/>
          <w:bCs/>
          <w:spacing w:val="2"/>
          <w:sz w:val="24"/>
          <w:szCs w:val="24"/>
        </w:rPr>
        <w:t>.</w:t>
      </w:r>
    </w:p>
    <w:p w:rsidR="00C24836" w:rsidP="00C24836">
      <w:pPr>
        <w:tabs>
          <w:tab w:val="left" w:pos="408"/>
        </w:tabs>
        <w:spacing w:after="120" w:line="360" w:lineRule="auto"/>
        <w:ind w:firstLine="567"/>
        <w:rPr>
          <w:rFonts w:ascii="Arial" w:eastAsia="Arial" w:hAnsi="Arial" w:cs="Arial"/>
          <w:bCs/>
          <w:sz w:val="24"/>
          <w:szCs w:val="24"/>
        </w:rPr>
      </w:pPr>
      <w:r w:rsidRPr="00BD170E">
        <w:rPr>
          <w:rFonts w:ascii="Arial" w:eastAsia="Arial" w:hAnsi="Arial" w:cs="Arial"/>
          <w:b/>
          <w:bCs/>
          <w:spacing w:val="4"/>
          <w:sz w:val="24"/>
          <w:szCs w:val="24"/>
        </w:rPr>
        <w:t>Ad 2)</w:t>
      </w:r>
      <w:r>
        <w:rPr>
          <w:rFonts w:ascii="Arial" w:eastAsia="Arial" w:hAnsi="Arial" w:cs="Arial"/>
          <w:bCs/>
          <w:spacing w:val="4"/>
          <w:sz w:val="24"/>
          <w:szCs w:val="24"/>
        </w:rPr>
        <w:t xml:space="preserve"> </w:t>
      </w:r>
      <w:r w:rsidRPr="008F4C06" w:rsidR="00EC7592">
        <w:rPr>
          <w:rFonts w:ascii="Arial" w:eastAsia="Arial" w:hAnsi="Arial" w:cs="Arial"/>
          <w:bCs/>
          <w:sz w:val="24"/>
          <w:szCs w:val="24"/>
        </w:rPr>
        <w:t xml:space="preserve">W </w:t>
      </w:r>
      <w:r w:rsidRPr="00C24836">
        <w:rPr>
          <w:rFonts w:ascii="Arial" w:eastAsia="Arial" w:hAnsi="Arial" w:cs="Arial"/>
          <w:bCs/>
          <w:sz w:val="24"/>
          <w:szCs w:val="24"/>
        </w:rPr>
        <w:t xml:space="preserve">okresie objętym kontrolą Ośrodek działał na podstawie statutu nadanego uchwałą Nr XXXI/210/2022 Rady Gminy Zębowice z dnia 10 czerwca 2022 r. (zał. nr 2 i 3). W myśl § 3 ust. 1 przedmiotowego statutu cyt.: </w:t>
      </w:r>
      <w:r w:rsidRPr="00C24836">
        <w:rPr>
          <w:rFonts w:ascii="Arial" w:eastAsia="Arial" w:hAnsi="Arial" w:cs="Arial"/>
          <w:bCs/>
          <w:i/>
          <w:sz w:val="24"/>
          <w:szCs w:val="24"/>
        </w:rPr>
        <w:t>Celem działania Ośrodka jest organizacja i wykonywanie zadań własnych i zleconych z zakresu pomocy społecznej, zadań zleconych gminie z zakresu administracji rządowej oraz innych zadań nałożonych ustawami i przekazanymi do realizacji na podstawie upoważnień Wójta Gminy Zębowice i Rady Gminy Zębowice.</w:t>
      </w:r>
    </w:p>
    <w:p w:rsidR="00C24836" w:rsidP="00C24836">
      <w:pPr>
        <w:tabs>
          <w:tab w:val="left" w:pos="408"/>
        </w:tabs>
        <w:spacing w:after="120" w:line="360" w:lineRule="auto"/>
        <w:ind w:firstLine="567"/>
        <w:rPr>
          <w:rFonts w:ascii="Arial" w:eastAsia="Arial" w:hAnsi="Arial" w:cs="Arial"/>
          <w:bCs/>
          <w:sz w:val="24"/>
          <w:szCs w:val="24"/>
        </w:rPr>
      </w:pPr>
      <w:r w:rsidRPr="00C24836">
        <w:rPr>
          <w:rFonts w:ascii="Arial" w:eastAsia="Arial" w:hAnsi="Arial" w:cs="Arial"/>
          <w:bCs/>
          <w:sz w:val="24"/>
          <w:szCs w:val="24"/>
        </w:rPr>
        <w:t>Takie brzmienie niniejszego przepisu powoduje niejasność co do zakresu zadań gminy jakie ma realizować Ośrodek. Akty prawne winny być tak formułowane, aby nie budziły wątpliwości u odbiorcy, a adresatami norm ujętych w omawianym statucie są członkowie określonej społeczności lokalnej (mieszkańcy Gminy Zębowice).</w:t>
      </w:r>
    </w:p>
    <w:p w:rsidR="00CB13E1" w:rsidRPr="00BD170E" w:rsidP="00C24836">
      <w:pPr>
        <w:tabs>
          <w:tab w:val="left" w:pos="408"/>
        </w:tabs>
        <w:spacing w:after="120" w:line="360" w:lineRule="auto"/>
        <w:ind w:firstLine="567"/>
        <w:rPr>
          <w:rFonts w:ascii="Arial" w:eastAsia="Arial" w:hAnsi="Arial" w:cs="Arial"/>
          <w:bCs/>
          <w:spacing w:val="2"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Omawian</w:t>
      </w:r>
      <w:r w:rsidRPr="00C24836">
        <w:rPr>
          <w:rFonts w:ascii="Arial" w:eastAsia="Arial" w:hAnsi="Arial" w:cs="Arial"/>
          <w:bCs/>
          <w:sz w:val="24"/>
          <w:szCs w:val="24"/>
        </w:rPr>
        <w:t xml:space="preserve">y zapis może natomiast wskazywać, że celem działania Ośrodka jest również realizacja zadań zleconych z zakresu administracji rządowej, dotyczących sfery edukacji, czy spraw obywatelskich. W związku z tym należy stwierdzić, że powyższe zapisy statutu Ośrodka stanowią naruszenie </w:t>
      </w:r>
      <w:bookmarkStart w:id="14" w:name="_Hlk149912969"/>
      <w:r w:rsidRPr="00C24836">
        <w:rPr>
          <w:rFonts w:ascii="Arial" w:eastAsia="Arial" w:hAnsi="Arial" w:cs="Arial"/>
          <w:bCs/>
          <w:sz w:val="24"/>
          <w:szCs w:val="24"/>
        </w:rPr>
        <w:t xml:space="preserve">art. 11 ust. 2 ustawy </w:t>
      </w:r>
      <w:r>
        <w:rPr>
          <w:rFonts w:ascii="Arial" w:eastAsia="Arial" w:hAnsi="Arial" w:cs="Arial"/>
          <w:bCs/>
          <w:sz w:val="24"/>
          <w:szCs w:val="24"/>
        </w:rPr>
        <w:br/>
      </w:r>
      <w:r w:rsidRPr="00C24836">
        <w:rPr>
          <w:rFonts w:ascii="Arial" w:eastAsia="Arial" w:hAnsi="Arial" w:cs="Arial"/>
          <w:bCs/>
          <w:sz w:val="24"/>
          <w:szCs w:val="24"/>
        </w:rPr>
        <w:t>o finansach publicznych</w:t>
      </w:r>
      <w:bookmarkEnd w:id="14"/>
      <w:r w:rsidRPr="00C24836">
        <w:rPr>
          <w:rFonts w:ascii="Arial" w:eastAsia="Arial" w:hAnsi="Arial" w:cs="Arial"/>
          <w:bCs/>
          <w:sz w:val="24"/>
          <w:szCs w:val="24"/>
        </w:rPr>
        <w:t xml:space="preserve"> (Dz. U. z 2023 r. poz. 1270 ze zm.)</w:t>
      </w:r>
      <w:r>
        <w:rPr>
          <w:rFonts w:ascii="Arial" w:eastAsia="Arial" w:hAnsi="Arial" w:cs="Arial"/>
          <w:bCs/>
          <w:sz w:val="24"/>
          <w:szCs w:val="24"/>
          <w:vertAlign w:val="superscript"/>
        </w:rPr>
        <w:footnoteReference w:id="6"/>
      </w:r>
      <w:r w:rsidRPr="00C24836">
        <w:rPr>
          <w:rFonts w:ascii="Arial" w:eastAsia="Arial" w:hAnsi="Arial" w:cs="Arial"/>
          <w:bCs/>
          <w:sz w:val="24"/>
          <w:szCs w:val="24"/>
        </w:rPr>
        <w:t xml:space="preserve">, a także art. 16 ust. 1 oraz art. 17 i art. 18 ustawy, </w:t>
      </w:r>
      <w:r w:rsidRPr="00C24836">
        <w:rPr>
          <w:rFonts w:ascii="Arial" w:eastAsia="Arial" w:hAnsi="Arial" w:cs="Arial"/>
          <w:b/>
          <w:bCs/>
          <w:sz w:val="24"/>
          <w:szCs w:val="24"/>
        </w:rPr>
        <w:t>co zostało uznane za nieprawidłowość</w:t>
      </w:r>
      <w:r w:rsidRPr="00C24836">
        <w:rPr>
          <w:rFonts w:ascii="Arial" w:eastAsia="Arial" w:hAnsi="Arial" w:cs="Arial"/>
          <w:bCs/>
          <w:sz w:val="24"/>
          <w:szCs w:val="24"/>
        </w:rPr>
        <w:t>.</w:t>
      </w:r>
    </w:p>
    <w:p w:rsidR="001938B0" w:rsidP="00C24836">
      <w:pPr>
        <w:tabs>
          <w:tab w:val="left" w:pos="408"/>
        </w:tabs>
        <w:spacing w:after="120" w:line="360" w:lineRule="auto"/>
        <w:ind w:firstLine="567"/>
        <w:rPr>
          <w:rFonts w:ascii="Arial" w:eastAsia="Arial" w:hAnsi="Arial" w:cs="Arial"/>
          <w:bCs/>
          <w:spacing w:val="4"/>
          <w:sz w:val="24"/>
          <w:szCs w:val="24"/>
        </w:rPr>
      </w:pPr>
      <w:r w:rsidRPr="00BD170E">
        <w:rPr>
          <w:rFonts w:ascii="Arial" w:eastAsia="Arial" w:hAnsi="Arial" w:cs="Arial"/>
          <w:b/>
          <w:bCs/>
          <w:spacing w:val="4"/>
          <w:sz w:val="24"/>
          <w:szCs w:val="24"/>
        </w:rPr>
        <w:t>Ad 3)</w:t>
      </w:r>
      <w:r>
        <w:rPr>
          <w:rFonts w:ascii="Arial" w:eastAsia="Arial" w:hAnsi="Arial" w:cs="Arial"/>
          <w:bCs/>
          <w:spacing w:val="4"/>
          <w:sz w:val="24"/>
          <w:szCs w:val="24"/>
        </w:rPr>
        <w:t xml:space="preserve"> Analizuj</w:t>
      </w:r>
      <w:r w:rsidRPr="00BD170E">
        <w:rPr>
          <w:rFonts w:ascii="Arial" w:eastAsia="Arial" w:hAnsi="Arial" w:cs="Arial"/>
          <w:bCs/>
          <w:spacing w:val="4"/>
          <w:sz w:val="24"/>
          <w:szCs w:val="24"/>
        </w:rPr>
        <w:t>ąc treś</w:t>
      </w:r>
      <w:r>
        <w:rPr>
          <w:rFonts w:ascii="Arial" w:eastAsia="Arial" w:hAnsi="Arial" w:cs="Arial"/>
          <w:bCs/>
          <w:spacing w:val="4"/>
          <w:sz w:val="24"/>
          <w:szCs w:val="24"/>
        </w:rPr>
        <w:t>ć</w:t>
      </w:r>
      <w:r w:rsidRPr="00BD170E">
        <w:rPr>
          <w:rFonts w:ascii="Arial" w:eastAsia="Arial" w:hAnsi="Arial" w:cs="Arial"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pacing w:val="4"/>
          <w:sz w:val="24"/>
          <w:szCs w:val="24"/>
        </w:rPr>
        <w:t xml:space="preserve">uchwały </w:t>
      </w:r>
      <w:r w:rsidRPr="00340E86">
        <w:rPr>
          <w:rFonts w:ascii="Arial" w:eastAsia="Arial" w:hAnsi="Arial" w:cs="Arial"/>
          <w:spacing w:val="2"/>
          <w:sz w:val="24"/>
          <w:szCs w:val="24"/>
        </w:rPr>
        <w:t xml:space="preserve">Nr </w:t>
      </w:r>
      <w:r w:rsidRPr="00C24836" w:rsidR="00C24836">
        <w:rPr>
          <w:rFonts w:ascii="Arial" w:eastAsia="Arial" w:hAnsi="Arial" w:cs="Arial"/>
          <w:spacing w:val="2"/>
          <w:sz w:val="24"/>
          <w:szCs w:val="24"/>
        </w:rPr>
        <w:t xml:space="preserve">XLII/280/2023 Rady Gminy Zębowice </w:t>
      </w:r>
      <w:r w:rsidR="00C24836">
        <w:rPr>
          <w:rFonts w:ascii="Arial" w:eastAsia="Arial" w:hAnsi="Arial" w:cs="Arial"/>
          <w:spacing w:val="2"/>
          <w:sz w:val="24"/>
          <w:szCs w:val="24"/>
        </w:rPr>
        <w:br/>
      </w:r>
      <w:r w:rsidRPr="00C24836" w:rsidR="00C24836">
        <w:rPr>
          <w:rFonts w:ascii="Arial" w:eastAsia="Arial" w:hAnsi="Arial" w:cs="Arial"/>
          <w:spacing w:val="2"/>
          <w:sz w:val="24"/>
          <w:szCs w:val="24"/>
        </w:rPr>
        <w:t>z dnia 5 czerwca 2023 r. należy wskazać, że</w:t>
      </w:r>
      <w:r w:rsidRPr="00BD170E">
        <w:rPr>
          <w:rFonts w:ascii="Arial" w:eastAsia="Arial" w:hAnsi="Arial" w:cs="Arial"/>
          <w:bCs/>
          <w:spacing w:val="4"/>
          <w:sz w:val="24"/>
          <w:szCs w:val="24"/>
        </w:rPr>
        <w:t xml:space="preserve"> </w:t>
      </w:r>
      <w:r w:rsidRPr="00C24836" w:rsidR="00C24836">
        <w:rPr>
          <w:rFonts w:ascii="Arial" w:eastAsia="Arial" w:hAnsi="Arial" w:cs="Arial"/>
          <w:bCs/>
          <w:spacing w:val="4"/>
          <w:sz w:val="24"/>
          <w:szCs w:val="24"/>
        </w:rPr>
        <w:t>sposób sformułowania § 2</w:t>
      </w:r>
      <w:r>
        <w:rPr>
          <w:rFonts w:ascii="Arial" w:eastAsia="Arial" w:hAnsi="Arial" w:cs="Arial"/>
          <w:bCs/>
          <w:spacing w:val="4"/>
          <w:sz w:val="24"/>
          <w:szCs w:val="24"/>
          <w:vertAlign w:val="superscript"/>
        </w:rPr>
        <w:footnoteReference w:id="7"/>
      </w:r>
      <w:r w:rsidRPr="00C24836" w:rsidR="00C24836">
        <w:rPr>
          <w:rFonts w:ascii="Arial" w:eastAsia="Arial" w:hAnsi="Arial" w:cs="Arial"/>
          <w:bCs/>
          <w:spacing w:val="4"/>
          <w:sz w:val="24"/>
          <w:szCs w:val="24"/>
        </w:rPr>
        <w:t xml:space="preserve"> przedmiotowej uchwały narusza art. 97 ust. 5 ustawy, zgodnie z którym cyt.: (…) </w:t>
      </w:r>
      <w:r w:rsidRPr="00C24836" w:rsidR="00C24836">
        <w:rPr>
          <w:rFonts w:ascii="Arial" w:eastAsia="Arial" w:hAnsi="Arial" w:cs="Arial"/>
          <w:bCs/>
          <w:i/>
          <w:spacing w:val="4"/>
          <w:sz w:val="24"/>
          <w:szCs w:val="24"/>
        </w:rPr>
        <w:t>rada gminy w drodze uchwały ustala, w zakresie zadań własnych, szczegółowe zasady ponoszenia odpłatności za pobyt w ośrodkach wsparcia i mieszkaniach treningowych lub wspomaganych</w:t>
      </w:r>
      <w:r w:rsidRPr="00C24836" w:rsidR="00C24836">
        <w:rPr>
          <w:rFonts w:ascii="Arial" w:eastAsia="Arial" w:hAnsi="Arial" w:cs="Arial"/>
          <w:bCs/>
          <w:spacing w:val="4"/>
          <w:sz w:val="24"/>
          <w:szCs w:val="24"/>
        </w:rPr>
        <w:t xml:space="preserve">. Przepis ten stanowi zatem dla rady powiatu lub gminy delegację do określenia szczegółowych zasad ponoszenia odpłatności, </w:t>
      </w:r>
      <w:r>
        <w:rPr>
          <w:rFonts w:ascii="Arial" w:eastAsia="Arial" w:hAnsi="Arial" w:cs="Arial"/>
          <w:bCs/>
          <w:spacing w:val="4"/>
          <w:sz w:val="24"/>
          <w:szCs w:val="24"/>
        </w:rPr>
        <w:br/>
      </w:r>
      <w:r w:rsidRPr="00C24836" w:rsidR="00C24836">
        <w:rPr>
          <w:rFonts w:ascii="Arial" w:eastAsia="Arial" w:hAnsi="Arial" w:cs="Arial"/>
          <w:bCs/>
          <w:spacing w:val="4"/>
          <w:sz w:val="24"/>
          <w:szCs w:val="24"/>
        </w:rPr>
        <w:t>a nie do określenia wysokości konkretnych opłat.</w:t>
      </w:r>
    </w:p>
    <w:p w:rsidR="001938B0" w:rsidP="001938B0">
      <w:pPr>
        <w:tabs>
          <w:tab w:val="left" w:pos="408"/>
        </w:tabs>
        <w:spacing w:after="120" w:line="360" w:lineRule="auto"/>
        <w:ind w:firstLine="567"/>
        <w:rPr>
          <w:rFonts w:ascii="Arial" w:eastAsia="Arial" w:hAnsi="Arial" w:cs="Arial"/>
          <w:bCs/>
          <w:spacing w:val="4"/>
          <w:sz w:val="24"/>
          <w:szCs w:val="24"/>
        </w:rPr>
      </w:pPr>
      <w:r w:rsidRPr="00C24836">
        <w:rPr>
          <w:rFonts w:ascii="Arial" w:eastAsia="Arial" w:hAnsi="Arial" w:cs="Arial"/>
          <w:bCs/>
          <w:spacing w:val="4"/>
          <w:sz w:val="24"/>
          <w:szCs w:val="24"/>
        </w:rPr>
        <w:t>Ustalając szczegółowe zasady odpłatności, powinna określić jedynie granice, w ramach których opłata winna zostać ustalona przez uprawnione podmioty.</w:t>
      </w:r>
      <w:r>
        <w:rPr>
          <w:rFonts w:ascii="Arial" w:eastAsia="Arial" w:hAnsi="Arial" w:cs="Arial"/>
          <w:bCs/>
          <w:spacing w:val="4"/>
          <w:sz w:val="24"/>
          <w:szCs w:val="24"/>
        </w:rPr>
        <w:t xml:space="preserve"> </w:t>
      </w:r>
      <w:r w:rsidRPr="00C24836">
        <w:rPr>
          <w:rFonts w:ascii="Arial" w:eastAsia="Arial" w:hAnsi="Arial" w:cs="Arial"/>
          <w:bCs/>
          <w:spacing w:val="4"/>
          <w:sz w:val="24"/>
          <w:szCs w:val="24"/>
        </w:rPr>
        <w:t>Granic tych w ocenie organu nadzoru nie stanowią konkretne stawki opłat wyrażone procentowo i uzależnione od wysokości dochodu.</w:t>
      </w:r>
    </w:p>
    <w:p w:rsidR="001938B0" w:rsidP="001938B0">
      <w:pPr>
        <w:tabs>
          <w:tab w:val="left" w:pos="408"/>
        </w:tabs>
        <w:spacing w:after="120" w:line="360" w:lineRule="auto"/>
        <w:ind w:firstLine="567"/>
        <w:rPr>
          <w:rFonts w:ascii="Arial" w:eastAsia="Arial" w:hAnsi="Arial" w:cs="Arial"/>
          <w:bCs/>
          <w:spacing w:val="4"/>
          <w:sz w:val="24"/>
          <w:szCs w:val="24"/>
        </w:rPr>
      </w:pPr>
      <w:r w:rsidRPr="00C24836">
        <w:rPr>
          <w:rFonts w:ascii="Arial" w:eastAsia="Arial" w:hAnsi="Arial" w:cs="Arial"/>
          <w:bCs/>
          <w:spacing w:val="4"/>
          <w:sz w:val="24"/>
          <w:szCs w:val="24"/>
        </w:rPr>
        <w:t>Ponadto w myśl art. 97 ust. 1 ustawy opłata za pobyt w ośrodkach wsparcia powinna zostać ustalona przez podmiot kierujący w uzgodnieniu z osobą kierowaną, uwzględniając przyznany zakres usług.</w:t>
      </w:r>
      <w:r>
        <w:rPr>
          <w:rFonts w:ascii="Arial" w:eastAsia="Arial" w:hAnsi="Arial" w:cs="Arial"/>
          <w:bCs/>
          <w:spacing w:val="4"/>
          <w:sz w:val="24"/>
          <w:szCs w:val="24"/>
        </w:rPr>
        <w:t xml:space="preserve"> </w:t>
      </w:r>
      <w:r w:rsidRPr="00C24836">
        <w:rPr>
          <w:rFonts w:ascii="Arial" w:eastAsia="Arial" w:hAnsi="Arial" w:cs="Arial"/>
          <w:bCs/>
          <w:spacing w:val="4"/>
          <w:sz w:val="24"/>
          <w:szCs w:val="24"/>
        </w:rPr>
        <w:t>Kwotowe oraz odgórne określenie przez Radę miesięcznej stawki za pobyt w schronisku narusza zatem również dyspozycję przywołanego przepisu ustawy, gdyż różne schroniska (lub szerzej – inne ośrodki wsparcia oraz mieszkania wspierane i treningowe) mogą oferować odmienny zakres usług.</w:t>
      </w:r>
    </w:p>
    <w:p w:rsidR="00CB13E1" w:rsidP="001938B0">
      <w:pPr>
        <w:tabs>
          <w:tab w:val="left" w:pos="408"/>
        </w:tabs>
        <w:spacing w:after="120" w:line="360" w:lineRule="auto"/>
        <w:ind w:firstLine="567"/>
        <w:rPr>
          <w:rFonts w:ascii="Arial" w:eastAsia="Arial" w:hAnsi="Arial" w:cs="Arial"/>
          <w:bCs/>
          <w:spacing w:val="4"/>
          <w:sz w:val="24"/>
          <w:szCs w:val="24"/>
        </w:rPr>
      </w:pPr>
      <w:r w:rsidRPr="00C24836">
        <w:rPr>
          <w:rFonts w:ascii="Arial" w:eastAsia="Arial" w:hAnsi="Arial" w:cs="Arial"/>
          <w:bCs/>
          <w:spacing w:val="4"/>
          <w:sz w:val="24"/>
          <w:szCs w:val="24"/>
        </w:rPr>
        <w:t>Stanowisko takie znajduje odzwierciedlenie w orzecznictwie sądowo-administracyjnym oraz rozstrzygnięciach nadzorczych wojewodów</w:t>
      </w:r>
      <w:r>
        <w:rPr>
          <w:rFonts w:ascii="Arial" w:eastAsia="Arial" w:hAnsi="Arial" w:cs="Arial"/>
          <w:bCs/>
          <w:spacing w:val="4"/>
          <w:sz w:val="24"/>
          <w:szCs w:val="24"/>
          <w:vertAlign w:val="superscript"/>
        </w:rPr>
        <w:footnoteReference w:id="8"/>
      </w:r>
      <w:r w:rsidRPr="00C24836">
        <w:rPr>
          <w:rFonts w:ascii="Arial" w:eastAsia="Arial" w:hAnsi="Arial" w:cs="Arial"/>
          <w:bCs/>
          <w:spacing w:val="4"/>
          <w:sz w:val="24"/>
          <w:szCs w:val="24"/>
        </w:rPr>
        <w:t>.</w:t>
      </w:r>
      <w:r w:rsidR="001938B0">
        <w:rPr>
          <w:rFonts w:ascii="Arial" w:eastAsia="Arial" w:hAnsi="Arial" w:cs="Arial"/>
          <w:bCs/>
          <w:spacing w:val="4"/>
          <w:sz w:val="24"/>
          <w:szCs w:val="24"/>
        </w:rPr>
        <w:t xml:space="preserve"> </w:t>
      </w:r>
      <w:r w:rsidRPr="00C24836">
        <w:rPr>
          <w:rFonts w:ascii="Arial" w:eastAsia="Arial" w:hAnsi="Arial" w:cs="Arial"/>
          <w:bCs/>
          <w:spacing w:val="4"/>
          <w:sz w:val="24"/>
          <w:szCs w:val="24"/>
        </w:rPr>
        <w:t xml:space="preserve">Ponadto ustalenie wysokości miesięcznej stawki w stosunkowo niskiej kwocie może narażać gminę na ponoszenie odpłatności za pobyt w wysokości nieadekwatnej do dochodu skierowanych osób. </w:t>
      </w:r>
      <w:r w:rsidR="001938B0">
        <w:rPr>
          <w:rFonts w:ascii="Arial" w:eastAsia="Arial" w:hAnsi="Arial" w:cs="Arial"/>
          <w:bCs/>
          <w:spacing w:val="4"/>
          <w:sz w:val="24"/>
          <w:szCs w:val="24"/>
        </w:rPr>
        <w:t xml:space="preserve">Z tych względów </w:t>
      </w:r>
      <w:r w:rsidRPr="00C24836">
        <w:rPr>
          <w:rFonts w:ascii="Arial" w:eastAsia="Arial" w:hAnsi="Arial" w:cs="Arial"/>
          <w:b/>
          <w:bCs/>
          <w:spacing w:val="4"/>
          <w:sz w:val="24"/>
          <w:szCs w:val="24"/>
        </w:rPr>
        <w:t>zostało to uznane za nieprawidłowość</w:t>
      </w:r>
      <w:r w:rsidRPr="00C24836">
        <w:rPr>
          <w:rFonts w:ascii="Arial" w:eastAsia="Arial" w:hAnsi="Arial" w:cs="Arial"/>
          <w:bCs/>
          <w:spacing w:val="4"/>
          <w:sz w:val="24"/>
          <w:szCs w:val="24"/>
        </w:rPr>
        <w:t>.</w:t>
      </w:r>
    </w:p>
    <w:p w:rsidR="00CB13E1" w:rsidP="00CB13E1">
      <w:pPr>
        <w:spacing w:after="120" w:line="360" w:lineRule="auto"/>
        <w:ind w:firstLine="567"/>
        <w:rPr>
          <w:rFonts w:ascii="Arial" w:hAnsi="Arial" w:cs="Arial"/>
          <w:spacing w:val="4"/>
          <w:sz w:val="24"/>
          <w:szCs w:val="24"/>
        </w:rPr>
      </w:pPr>
      <w:r w:rsidRPr="00894D90">
        <w:rPr>
          <w:rFonts w:ascii="Arial" w:eastAsia="Arial" w:hAnsi="Arial" w:cs="Arial"/>
          <w:bCs/>
          <w:spacing w:val="4"/>
          <w:sz w:val="24"/>
          <w:szCs w:val="24"/>
        </w:rPr>
        <w:t>Mając powyższe na uwadze</w:t>
      </w:r>
      <w:r w:rsidRPr="00894D90">
        <w:rPr>
          <w:rFonts w:ascii="Arial" w:hAnsi="Arial" w:cs="Arial"/>
          <w:spacing w:val="4"/>
          <w:sz w:val="24"/>
          <w:szCs w:val="24"/>
        </w:rPr>
        <w:t xml:space="preserve">, wskazane jest podjęcie działań leżących </w:t>
      </w:r>
      <w:r w:rsidRPr="00894D90">
        <w:rPr>
          <w:rFonts w:ascii="Arial" w:hAnsi="Arial" w:cs="Arial"/>
          <w:spacing w:val="4"/>
          <w:sz w:val="24"/>
          <w:szCs w:val="24"/>
        </w:rPr>
        <w:br/>
        <w:t xml:space="preserve">w kompetencji Rady, celem wyeliminowania </w:t>
      </w:r>
      <w:r w:rsidRPr="00894D90">
        <w:rPr>
          <w:rFonts w:ascii="Arial" w:eastAsia="Arial" w:hAnsi="Arial" w:cs="Arial"/>
          <w:bCs/>
          <w:spacing w:val="4"/>
          <w:sz w:val="24"/>
          <w:szCs w:val="24"/>
        </w:rPr>
        <w:t>przedmiotow</w:t>
      </w:r>
      <w:r>
        <w:rPr>
          <w:rFonts w:ascii="Arial" w:eastAsia="Arial" w:hAnsi="Arial" w:cs="Arial"/>
          <w:bCs/>
          <w:spacing w:val="4"/>
          <w:sz w:val="24"/>
          <w:szCs w:val="24"/>
        </w:rPr>
        <w:t>ych uchybień oraz</w:t>
      </w:r>
      <w:r w:rsidRPr="00894D90">
        <w:rPr>
          <w:rFonts w:ascii="Arial" w:hAnsi="Arial" w:cs="Arial"/>
          <w:spacing w:val="4"/>
          <w:sz w:val="24"/>
          <w:szCs w:val="24"/>
        </w:rPr>
        <w:t xml:space="preserve"> nieprawidłowości.</w:t>
      </w:r>
    </w:p>
    <w:p w:rsidR="00A936F9" w:rsidRPr="00CB13E1" w:rsidP="00CB13E1">
      <w:pPr>
        <w:spacing w:after="120" w:line="360" w:lineRule="auto"/>
        <w:ind w:firstLine="567"/>
        <w:rPr>
          <w:rFonts w:ascii="Arial" w:hAnsi="Arial" w:cs="Arial"/>
          <w:spacing w:val="4"/>
          <w:sz w:val="24"/>
          <w:szCs w:val="24"/>
        </w:rPr>
      </w:pPr>
      <w:r w:rsidRPr="00894D90">
        <w:rPr>
          <w:rFonts w:ascii="Arial" w:hAnsi="Arial" w:cs="Arial"/>
          <w:spacing w:val="2"/>
          <w:sz w:val="24"/>
          <w:szCs w:val="24"/>
        </w:rPr>
        <w:t xml:space="preserve">Zgodnie z art. 128 ust. 6 ustawy Rada </w:t>
      </w:r>
      <w:r w:rsidRPr="009F7E1C" w:rsidR="001D1A50">
        <w:rPr>
          <w:rFonts w:ascii="Arial" w:hAnsi="Arial" w:cs="Arial"/>
          <w:spacing w:val="2"/>
          <w:sz w:val="24"/>
          <w:szCs w:val="24"/>
        </w:rPr>
        <w:t>Gminy Zębowice</w:t>
      </w:r>
      <w:r w:rsidRPr="00894D90">
        <w:rPr>
          <w:rFonts w:ascii="Arial" w:hAnsi="Arial" w:cs="Arial"/>
          <w:spacing w:val="2"/>
          <w:sz w:val="24"/>
          <w:szCs w:val="24"/>
        </w:rPr>
        <w:t xml:space="preserve"> jest obowiązana, </w:t>
      </w:r>
      <w:r w:rsidRPr="00894D90">
        <w:rPr>
          <w:rFonts w:ascii="Arial" w:hAnsi="Arial" w:cs="Arial"/>
          <w:spacing w:val="2"/>
          <w:sz w:val="24"/>
          <w:szCs w:val="24"/>
        </w:rPr>
        <w:br/>
      </w:r>
      <w:r w:rsidRPr="00340E86">
        <w:rPr>
          <w:rFonts w:ascii="Arial" w:hAnsi="Arial" w:cs="Arial"/>
          <w:spacing w:val="4"/>
          <w:sz w:val="24"/>
          <w:szCs w:val="24"/>
        </w:rPr>
        <w:t>w terminie 30 dni od dnia otrzymania zawiadomienia o stwierdzonych nieprawidłowościach</w:t>
      </w:r>
      <w:r w:rsidRPr="00894D90">
        <w:rPr>
          <w:rFonts w:ascii="Arial" w:hAnsi="Arial" w:cs="Arial"/>
          <w:sz w:val="24"/>
          <w:szCs w:val="24"/>
        </w:rPr>
        <w:t>, powiadomić Wojewodę Opolskiego o podjętych czynnościach.</w:t>
      </w:r>
    </w:p>
    <w:p w:rsidR="00A74D53" w:rsidRPr="00E249A1" w:rsidP="006570BE">
      <w:pPr>
        <w:keepNext/>
        <w:keepLines/>
        <w:tabs>
          <w:tab w:val="left" w:pos="-3686"/>
          <w:tab w:val="center" w:pos="6237"/>
        </w:tabs>
        <w:spacing w:before="480" w:after="48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r w:rsidRPr="00E249A1">
        <w:rPr>
          <w:rFonts w:ascii="Arial" w:hAnsi="Arial" w:cs="Arial"/>
          <w:b/>
          <w:color w:val="FF0000"/>
          <w:sz w:val="22"/>
          <w:szCs w:val="22"/>
        </w:rPr>
        <w:t>Z up. Wojewody Opolskiego</w:t>
      </w:r>
    </w:p>
    <w:p w:rsidR="00A74D53" w:rsidRPr="00E249A1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15" w:name="ezdPracownikNazwa"/>
      <w:r w:rsidRPr="00E249A1">
        <w:rPr>
          <w:rFonts w:ascii="Arial" w:hAnsi="Arial" w:cs="Arial"/>
          <w:b/>
          <w:color w:val="FF0000"/>
          <w:sz w:val="22"/>
          <w:szCs w:val="22"/>
        </w:rPr>
        <w:t>Mieczysław Wojtaszek</w:t>
      </w:r>
      <w:bookmarkEnd w:id="15"/>
    </w:p>
    <w:p w:rsidR="00A74D53" w:rsidRPr="00E249A1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16" w:name="ezdPracownikStanowisko"/>
      <w:r w:rsidRPr="00E249A1">
        <w:rPr>
          <w:rFonts w:ascii="Arial" w:hAnsi="Arial" w:cs="Arial"/>
          <w:b/>
          <w:color w:val="FF0000"/>
          <w:sz w:val="22"/>
          <w:szCs w:val="22"/>
        </w:rPr>
        <w:t>Dyrektor</w:t>
      </w:r>
      <w:bookmarkEnd w:id="16"/>
    </w:p>
    <w:p w:rsidR="00A74D53" w:rsidRPr="00E249A1" w:rsidP="0053401D">
      <w:pPr>
        <w:keepNext/>
        <w:keepLines/>
        <w:tabs>
          <w:tab w:val="left" w:pos="-3686"/>
          <w:tab w:val="center" w:pos="6237"/>
        </w:tabs>
        <w:spacing w:after="7000"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17" w:name="ezdPracownikWydzialNazwa"/>
      <w:r w:rsidRPr="00E249A1">
        <w:rPr>
          <w:rFonts w:ascii="Arial" w:hAnsi="Arial" w:cs="Arial"/>
          <w:b/>
          <w:color w:val="FF0000"/>
          <w:sz w:val="22"/>
          <w:szCs w:val="22"/>
        </w:rPr>
        <w:t>Wydział Zdrowia i Polityki Społecznej</w:t>
      </w:r>
      <w:bookmarkEnd w:id="17"/>
    </w:p>
    <w:p w:rsidR="00C65DE0" w:rsidP="00C65DE0">
      <w:pPr>
        <w:tabs>
          <w:tab w:val="left" w:pos="3969"/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Załączniki:</w:t>
      </w:r>
    </w:p>
    <w:p w:rsidR="00C65DE0" w:rsidP="00C65DE0">
      <w:pPr>
        <w:tabs>
          <w:tab w:val="left" w:pos="3969"/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Wystąpienie pokontrolne</w:t>
      </w:r>
    </w:p>
    <w:sectPr w:rsidSect="00CB13E1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rial" w:hAnsi="Arial" w:cs="Arial"/>
      </w:rPr>
      <w:id w:val="119011044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:rsidR="00CB13E1" w:rsidRPr="00CB13E1" w:rsidP="00CB13E1">
            <w:pPr>
              <w:pStyle w:val="Footer"/>
              <w:jc w:val="right"/>
              <w:rPr>
                <w:rFonts w:ascii="Arial" w:hAnsi="Arial" w:cs="Arial"/>
              </w:rPr>
            </w:pPr>
            <w:r w:rsidRPr="00CB13E1">
              <w:rPr>
                <w:rFonts w:ascii="Arial" w:hAnsi="Arial" w:cs="Arial"/>
              </w:rPr>
              <w:t xml:space="preserve">Strona </w:t>
            </w:r>
            <w:r w:rsidRPr="00CB13E1">
              <w:rPr>
                <w:rFonts w:ascii="Arial" w:hAnsi="Arial" w:cs="Arial"/>
                <w:b/>
                <w:bCs/>
              </w:rPr>
              <w:fldChar w:fldCharType="begin"/>
            </w:r>
            <w:r w:rsidRPr="00CB13E1">
              <w:rPr>
                <w:rFonts w:ascii="Arial" w:hAnsi="Arial" w:cs="Arial"/>
                <w:b/>
                <w:bCs/>
              </w:rPr>
              <w:instrText>PAGE</w:instrText>
            </w:r>
            <w:r w:rsidRPr="00CB13E1">
              <w:rPr>
                <w:rFonts w:ascii="Arial" w:hAnsi="Arial" w:cs="Arial"/>
                <w:b/>
                <w:bCs/>
              </w:rPr>
              <w:fldChar w:fldCharType="separate"/>
            </w:r>
            <w:r w:rsidR="00702E01">
              <w:rPr>
                <w:rFonts w:ascii="Arial" w:hAnsi="Arial" w:cs="Arial"/>
                <w:b/>
                <w:bCs/>
                <w:noProof/>
              </w:rPr>
              <w:t>6</w:t>
            </w:r>
            <w:r w:rsidRPr="00CB13E1">
              <w:rPr>
                <w:rFonts w:ascii="Arial" w:hAnsi="Arial" w:cs="Arial"/>
                <w:b/>
                <w:bCs/>
              </w:rPr>
              <w:fldChar w:fldCharType="end"/>
            </w:r>
            <w:r w:rsidRPr="00CB13E1">
              <w:rPr>
                <w:rFonts w:ascii="Arial" w:hAnsi="Arial" w:cs="Arial"/>
              </w:rPr>
              <w:t xml:space="preserve"> z </w:t>
            </w:r>
            <w:r w:rsidRPr="00CB13E1">
              <w:rPr>
                <w:rFonts w:ascii="Arial" w:hAnsi="Arial" w:cs="Arial"/>
                <w:b/>
                <w:bCs/>
              </w:rPr>
              <w:fldChar w:fldCharType="begin"/>
            </w:r>
            <w:r w:rsidRPr="00CB13E1">
              <w:rPr>
                <w:rFonts w:ascii="Arial" w:hAnsi="Arial" w:cs="Arial"/>
                <w:b/>
                <w:bCs/>
              </w:rPr>
              <w:instrText>NUMPAGES</w:instrText>
            </w:r>
            <w:r w:rsidRPr="00CB13E1">
              <w:rPr>
                <w:rFonts w:ascii="Arial" w:hAnsi="Arial" w:cs="Arial"/>
                <w:b/>
                <w:bCs/>
              </w:rPr>
              <w:fldChar w:fldCharType="separate"/>
            </w:r>
            <w:r w:rsidR="00702E01">
              <w:rPr>
                <w:rFonts w:ascii="Arial" w:hAnsi="Arial" w:cs="Arial"/>
                <w:b/>
                <w:bCs/>
                <w:noProof/>
              </w:rPr>
              <w:t>6</w:t>
            </w:r>
            <w:r w:rsidRPr="00CB13E1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C92DCC" w:rsidP="00CB13E1">
      <w:r>
        <w:separator/>
      </w:r>
    </w:p>
  </w:footnote>
  <w:footnote w:type="continuationSeparator" w:id="1">
    <w:p w:rsidR="00C92DCC" w:rsidP="00CB13E1">
      <w:r>
        <w:continuationSeparator/>
      </w:r>
    </w:p>
  </w:footnote>
  <w:footnote w:id="2">
    <w:p w:rsidR="00CB13E1" w:rsidRPr="00CA4BD1" w:rsidP="00CB13E1">
      <w:pPr>
        <w:pStyle w:val="FootnoteText"/>
        <w:rPr>
          <w:rFonts w:ascii="Arial" w:hAnsi="Arial" w:cs="Arial"/>
          <w:spacing w:val="4"/>
          <w:sz w:val="18"/>
          <w:szCs w:val="18"/>
        </w:rPr>
      </w:pPr>
      <w:r w:rsidRPr="006274F5">
        <w:rPr>
          <w:rStyle w:val="FootnoteReference"/>
          <w:rFonts w:ascii="Arial" w:hAnsi="Arial" w:cs="Arial"/>
          <w:sz w:val="18"/>
          <w:szCs w:val="18"/>
        </w:rPr>
        <w:footnoteRef/>
      </w:r>
      <w:r w:rsidRPr="006274F5">
        <w:rPr>
          <w:rFonts w:ascii="Arial" w:hAnsi="Arial" w:cs="Arial"/>
          <w:sz w:val="18"/>
          <w:szCs w:val="18"/>
        </w:rPr>
        <w:t xml:space="preserve"> </w:t>
      </w:r>
      <w:r w:rsidRPr="00CA4BD1">
        <w:rPr>
          <w:rFonts w:ascii="Arial" w:hAnsi="Arial" w:cs="Arial"/>
          <w:spacing w:val="4"/>
          <w:sz w:val="18"/>
          <w:szCs w:val="18"/>
        </w:rPr>
        <w:t>Zwana dalej: ustawą.</w:t>
      </w:r>
    </w:p>
  </w:footnote>
  <w:footnote w:id="3">
    <w:p w:rsidR="00CB13E1" w:rsidRPr="006274F5" w:rsidP="00CB13E1">
      <w:pPr>
        <w:pStyle w:val="FootnoteText"/>
        <w:rPr>
          <w:rFonts w:ascii="Arial" w:hAnsi="Arial" w:cs="Arial"/>
          <w:sz w:val="18"/>
          <w:szCs w:val="18"/>
        </w:rPr>
      </w:pPr>
      <w:r w:rsidRPr="00CA4BD1">
        <w:rPr>
          <w:rStyle w:val="FootnoteReference"/>
          <w:rFonts w:ascii="Arial" w:hAnsi="Arial" w:cs="Arial"/>
          <w:spacing w:val="4"/>
          <w:sz w:val="18"/>
          <w:szCs w:val="18"/>
        </w:rPr>
        <w:footnoteRef/>
      </w:r>
      <w:r w:rsidRPr="00CA4BD1">
        <w:rPr>
          <w:rFonts w:ascii="Arial" w:hAnsi="Arial" w:cs="Arial"/>
          <w:spacing w:val="4"/>
          <w:sz w:val="18"/>
          <w:szCs w:val="18"/>
        </w:rPr>
        <w:t xml:space="preserve"> Zwany dalej: Ośrodkiem</w:t>
      </w:r>
      <w:r w:rsidRPr="006274F5">
        <w:rPr>
          <w:rFonts w:ascii="Arial" w:hAnsi="Arial" w:cs="Arial"/>
          <w:sz w:val="18"/>
          <w:szCs w:val="18"/>
        </w:rPr>
        <w:t>.</w:t>
      </w:r>
    </w:p>
  </w:footnote>
  <w:footnote w:id="4">
    <w:p w:rsidR="008C2D5C" w:rsidRPr="002D1186" w:rsidP="008C2D5C">
      <w:pPr>
        <w:pStyle w:val="FootnoteText"/>
        <w:ind w:left="142" w:hanging="142"/>
        <w:jc w:val="both"/>
        <w:rPr>
          <w:rFonts w:ascii="Arial" w:hAnsi="Arial" w:cs="Arial"/>
        </w:rPr>
      </w:pPr>
      <w:r w:rsidRPr="002D1186">
        <w:rPr>
          <w:rStyle w:val="FootnoteReference"/>
          <w:rFonts w:ascii="Arial" w:hAnsi="Arial" w:cs="Arial"/>
        </w:rPr>
        <w:footnoteRef/>
      </w:r>
      <w:r w:rsidRPr="002D11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Przywołany przepis stanowi, że cyt.: </w:t>
      </w:r>
      <w:r w:rsidRPr="002D1186">
        <w:rPr>
          <w:rFonts w:ascii="Arial" w:hAnsi="Arial" w:cs="Arial"/>
          <w:i/>
        </w:rPr>
        <w:t xml:space="preserve">W postępowaniu w sprawie świadczeń z </w:t>
      </w:r>
      <w:bookmarkStart w:id="5" w:name="highlightHit_484"/>
      <w:bookmarkEnd w:id="5"/>
      <w:r w:rsidRPr="002D1186">
        <w:rPr>
          <w:rFonts w:ascii="Arial" w:hAnsi="Arial" w:cs="Arial"/>
          <w:i/>
        </w:rPr>
        <w:t xml:space="preserve">pomocy </w:t>
      </w:r>
      <w:bookmarkStart w:id="6" w:name="highlightHit_485"/>
      <w:bookmarkEnd w:id="6"/>
      <w:r w:rsidRPr="002D1186">
        <w:rPr>
          <w:rFonts w:ascii="Arial" w:hAnsi="Arial" w:cs="Arial"/>
          <w:i/>
        </w:rPr>
        <w:t xml:space="preserve">społecznej należy kierować się przede wszystkim dobrem osób korzystających z </w:t>
      </w:r>
      <w:bookmarkStart w:id="7" w:name="highlightHit_486"/>
      <w:bookmarkEnd w:id="7"/>
      <w:r w:rsidRPr="002D1186">
        <w:rPr>
          <w:rFonts w:ascii="Arial" w:hAnsi="Arial" w:cs="Arial"/>
          <w:i/>
        </w:rPr>
        <w:t xml:space="preserve">pomocy </w:t>
      </w:r>
      <w:bookmarkStart w:id="8" w:name="highlightHit_487"/>
      <w:bookmarkEnd w:id="8"/>
      <w:r w:rsidRPr="002D1186">
        <w:rPr>
          <w:rFonts w:ascii="Arial" w:hAnsi="Arial" w:cs="Arial"/>
          <w:i/>
        </w:rPr>
        <w:t xml:space="preserve">społecznej i ochroną ich dóbr osobistych. W szczególności nie należy podawać do wiadomości publicznej nazwisk osób korzystających z </w:t>
      </w:r>
      <w:bookmarkStart w:id="9" w:name="highlightHit_488"/>
      <w:bookmarkEnd w:id="9"/>
      <w:r w:rsidRPr="002D1186">
        <w:rPr>
          <w:rFonts w:ascii="Arial" w:hAnsi="Arial" w:cs="Arial"/>
          <w:i/>
        </w:rPr>
        <w:t xml:space="preserve">pomocy </w:t>
      </w:r>
      <w:bookmarkStart w:id="10" w:name="highlightHit_489"/>
      <w:bookmarkEnd w:id="10"/>
      <w:r w:rsidRPr="002D1186">
        <w:rPr>
          <w:rFonts w:ascii="Arial" w:hAnsi="Arial" w:cs="Arial"/>
          <w:i/>
        </w:rPr>
        <w:t>społecznej oraz rodzaju i zakresu przyznanego świadczenia</w:t>
      </w:r>
      <w:r w:rsidRPr="002D1186">
        <w:rPr>
          <w:rFonts w:ascii="Arial" w:hAnsi="Arial" w:cs="Arial"/>
        </w:rPr>
        <w:t>.</w:t>
      </w:r>
    </w:p>
  </w:footnote>
  <w:footnote w:id="5">
    <w:p w:rsidR="00E7201D" w:rsidRPr="006413FC" w:rsidP="00E7201D">
      <w:pPr>
        <w:pStyle w:val="FootnoteText"/>
        <w:rPr>
          <w:rFonts w:ascii="Arial" w:hAnsi="Arial" w:cs="Arial"/>
        </w:rPr>
      </w:pPr>
      <w:r w:rsidRPr="006413FC">
        <w:rPr>
          <w:rStyle w:val="FootnoteReference"/>
          <w:rFonts w:ascii="Arial" w:hAnsi="Arial" w:cs="Arial"/>
        </w:rPr>
        <w:footnoteRef/>
      </w:r>
      <w:r w:rsidRPr="006413FC">
        <w:rPr>
          <w:rFonts w:ascii="Arial" w:hAnsi="Arial" w:cs="Arial"/>
        </w:rPr>
        <w:t xml:space="preserve"> </w:t>
      </w:r>
      <w:r>
        <w:fldChar w:fldCharType="begin"/>
      </w:r>
      <w:r>
        <w:instrText xml:space="preserve"> HYPERLINK "https://bip.zebowice.pl/997/429/nabor-pracownikow-na-wolne-stanowiska.html" </w:instrText>
      </w:r>
      <w:r>
        <w:fldChar w:fldCharType="separate"/>
      </w:r>
      <w:r w:rsidRPr="00122679">
        <w:rPr>
          <w:rStyle w:val="Hyperlink"/>
          <w:rFonts w:ascii="Arial" w:hAnsi="Arial" w:cs="Arial"/>
        </w:rPr>
        <w:t>https://bip.zebowice.pl/997/429/nabor-pracownikow-na-wolne-stanowiska.html</w:t>
      </w:r>
      <w:r>
        <w:fldChar w:fldCharType="end"/>
      </w:r>
      <w:r>
        <w:rPr>
          <w:rFonts w:ascii="Arial" w:hAnsi="Arial" w:cs="Arial"/>
        </w:rPr>
        <w:t>.</w:t>
      </w:r>
    </w:p>
  </w:footnote>
  <w:footnote w:id="6">
    <w:p w:rsidR="00C24836" w:rsidRPr="004F07FF" w:rsidP="00BA7800">
      <w:pPr>
        <w:pStyle w:val="FootnoteText"/>
        <w:ind w:left="142" w:hanging="142"/>
        <w:jc w:val="both"/>
        <w:rPr>
          <w:rFonts w:ascii="Arial" w:hAnsi="Arial" w:cs="Arial"/>
        </w:rPr>
      </w:pPr>
      <w:r w:rsidRPr="004F07FF">
        <w:rPr>
          <w:rStyle w:val="FootnoteReference"/>
          <w:rFonts w:ascii="Arial" w:hAnsi="Arial" w:cs="Arial"/>
        </w:rPr>
        <w:footnoteRef/>
      </w:r>
      <w:r w:rsidRPr="004F07FF">
        <w:rPr>
          <w:rFonts w:ascii="Arial" w:hAnsi="Arial" w:cs="Arial"/>
        </w:rPr>
        <w:t xml:space="preserve"> </w:t>
      </w:r>
      <w:r w:rsidRPr="001F61FE">
        <w:rPr>
          <w:rFonts w:ascii="Arial" w:hAnsi="Arial" w:cs="Arial"/>
          <w:spacing w:val="-4"/>
        </w:rPr>
        <w:t xml:space="preserve">Zgodnie z przywołanym przepisem cyt.: </w:t>
      </w:r>
      <w:r w:rsidRPr="001F61FE">
        <w:rPr>
          <w:rFonts w:ascii="Arial" w:hAnsi="Arial" w:cs="Arial"/>
          <w:i/>
          <w:spacing w:val="-4"/>
        </w:rPr>
        <w:t>Jednostka budżetowa działa na podstawie statutu</w:t>
      </w:r>
      <w:r>
        <w:rPr>
          <w:rFonts w:ascii="Arial" w:hAnsi="Arial" w:cs="Arial"/>
          <w:i/>
          <w:spacing w:val="-4"/>
        </w:rPr>
        <w:t xml:space="preserve"> określającego</w:t>
      </w:r>
      <w:r>
        <w:rPr>
          <w:rFonts w:ascii="Arial" w:hAnsi="Arial" w:cs="Arial"/>
          <w:i/>
          <w:spacing w:val="-4"/>
        </w:rPr>
        <w:br/>
      </w:r>
      <w:r w:rsidRPr="001F61FE">
        <w:rPr>
          <w:rFonts w:ascii="Arial" w:hAnsi="Arial" w:cs="Arial"/>
          <w:i/>
        </w:rPr>
        <w:t>w szczególności jej nazwę, siedzibę i przedmiot działalności</w:t>
      </w:r>
      <w:r w:rsidRPr="004F07FF">
        <w:rPr>
          <w:rFonts w:ascii="Arial" w:hAnsi="Arial" w:cs="Arial"/>
        </w:rPr>
        <w:t>.</w:t>
      </w:r>
    </w:p>
  </w:footnote>
  <w:footnote w:id="7">
    <w:p w:rsidR="00C24836" w:rsidRPr="00C00FB8" w:rsidP="00BA7800">
      <w:pPr>
        <w:pStyle w:val="FootnoteText"/>
        <w:ind w:left="170" w:hanging="170"/>
        <w:jc w:val="both"/>
        <w:rPr>
          <w:rFonts w:ascii="Arial" w:hAnsi="Arial" w:cs="Arial"/>
        </w:rPr>
      </w:pPr>
      <w:r w:rsidRPr="00C00FB8">
        <w:rPr>
          <w:rStyle w:val="FootnoteReference"/>
          <w:rFonts w:ascii="Arial" w:hAnsi="Arial" w:cs="Arial"/>
        </w:rPr>
        <w:footnoteRef/>
      </w:r>
      <w:r w:rsidRPr="00C00FB8">
        <w:rPr>
          <w:rFonts w:ascii="Arial" w:hAnsi="Arial" w:cs="Arial"/>
        </w:rPr>
        <w:t xml:space="preserve"> </w:t>
      </w:r>
      <w:r w:rsidRPr="00C00FB8">
        <w:rPr>
          <w:rFonts w:ascii="Arial" w:hAnsi="Arial" w:cs="Arial"/>
          <w:spacing w:val="4"/>
        </w:rPr>
        <w:t xml:space="preserve">Przywołany przepis stanowi, że cyt.: </w:t>
      </w:r>
      <w:r w:rsidRPr="00C00FB8">
        <w:rPr>
          <w:rFonts w:ascii="Arial" w:hAnsi="Arial" w:cs="Arial"/>
          <w:i/>
          <w:spacing w:val="4"/>
        </w:rPr>
        <w:t xml:space="preserve">1. Stawka miesięcznej opłaty za pobyt w schronisku dla </w:t>
      </w:r>
      <w:r w:rsidRPr="00C00FB8">
        <w:rPr>
          <w:rFonts w:ascii="Arial" w:hAnsi="Arial" w:cs="Arial"/>
          <w:i/>
        </w:rPr>
        <w:t>osób bezdomnych wynosi 300 zł. 2. Stawka miesięcznej opłaty za pobyt w schronisku dla osób bezdomnych</w:t>
      </w:r>
      <w:r>
        <w:rPr>
          <w:rFonts w:ascii="Arial" w:hAnsi="Arial" w:cs="Arial"/>
          <w:i/>
          <w:spacing w:val="-4"/>
        </w:rPr>
        <w:t xml:space="preserve"> z usługami opiekuńczymi wynosi 500 zł.</w:t>
      </w:r>
    </w:p>
  </w:footnote>
  <w:footnote w:id="8">
    <w:p w:rsidR="00C24836" w:rsidRPr="00F102C4" w:rsidP="00BA7800">
      <w:pPr>
        <w:pStyle w:val="FootnoteText"/>
        <w:ind w:left="170" w:hanging="170"/>
        <w:jc w:val="both"/>
        <w:rPr>
          <w:rFonts w:ascii="Arial" w:hAnsi="Arial" w:cs="Arial"/>
          <w:spacing w:val="2"/>
        </w:rPr>
      </w:pPr>
      <w:r w:rsidRPr="00F102C4">
        <w:rPr>
          <w:rStyle w:val="FootnoteReference"/>
          <w:rFonts w:ascii="Arial" w:hAnsi="Arial" w:cs="Arial"/>
        </w:rPr>
        <w:footnoteRef/>
      </w:r>
      <w:r w:rsidRPr="00F102C4">
        <w:rPr>
          <w:rFonts w:ascii="Arial" w:hAnsi="Arial" w:cs="Arial"/>
        </w:rPr>
        <w:t xml:space="preserve"> </w:t>
      </w:r>
      <w:r w:rsidRPr="00F102C4">
        <w:rPr>
          <w:rFonts w:ascii="Arial" w:hAnsi="Arial" w:cs="Arial"/>
          <w:spacing w:val="2"/>
        </w:rPr>
        <w:t xml:space="preserve">Wyrok Naczelnego Sądu Administracyjnego z dnia 30 października 2020 r. I OSK 1307/20; Rozstrzygnięcie nadzorcze Wojewody Mazowieckiego z dnia 24 czerwca 2021 r. WNP-I.4131.139.2021.KS; Rozstrzygnięcie nadzorcze Wojewody Lubuskiego z dnia 21 grudnia 2020 r. NK-I.4131.177.2020.Azie; Rozstrzygnięcie nadzorcze Wojewody Podkarpackiego z dnia </w:t>
      </w:r>
      <w:r>
        <w:rPr>
          <w:rFonts w:ascii="Arial" w:hAnsi="Arial" w:cs="Arial"/>
          <w:spacing w:val="2"/>
        </w:rPr>
        <w:br/>
      </w:r>
      <w:r w:rsidRPr="00F102C4">
        <w:rPr>
          <w:rFonts w:ascii="Arial" w:hAnsi="Arial" w:cs="Arial"/>
          <w:spacing w:val="2"/>
        </w:rPr>
        <w:t>25 czerwca 2018 r. P-II.4131.2.143.2018; Rozstrzygnięcie nadzorcze Wojewody Lubuskiego z dnia 1 lutego 2016 r. NK-I.4131.17.2016.ASzc; Rozstrzygnięcie</w:t>
      </w:r>
      <w:r>
        <w:rPr>
          <w:rFonts w:ascii="Arial" w:hAnsi="Arial" w:cs="Arial"/>
          <w:spacing w:val="2"/>
        </w:rPr>
        <w:t xml:space="preserve"> </w:t>
      </w:r>
      <w:r w:rsidRPr="00F102C4">
        <w:rPr>
          <w:rFonts w:ascii="Arial" w:hAnsi="Arial" w:cs="Arial"/>
          <w:spacing w:val="2"/>
        </w:rPr>
        <w:t>nadzorcze Wojewody Kujawsko-Pomorskiego</w:t>
      </w:r>
      <w:r>
        <w:rPr>
          <w:rFonts w:ascii="Arial" w:hAnsi="Arial" w:cs="Arial"/>
          <w:spacing w:val="2"/>
        </w:rPr>
        <w:t xml:space="preserve"> </w:t>
      </w:r>
      <w:r w:rsidRPr="00F102C4">
        <w:rPr>
          <w:rFonts w:ascii="Arial" w:hAnsi="Arial" w:cs="Arial"/>
          <w:spacing w:val="2"/>
        </w:rPr>
        <w:t>z dnia 5 grudnia 2014 r.</w:t>
      </w:r>
      <w:r>
        <w:rPr>
          <w:rFonts w:ascii="Arial" w:hAnsi="Arial" w:cs="Arial"/>
          <w:spacing w:val="2"/>
        </w:rPr>
        <w:t xml:space="preserve"> </w:t>
      </w:r>
      <w:r w:rsidRPr="00F102C4">
        <w:rPr>
          <w:rFonts w:ascii="Arial" w:hAnsi="Arial" w:cs="Arial"/>
          <w:spacing w:val="2"/>
        </w:rPr>
        <w:t>102/2014</w:t>
      </w:r>
      <w:r>
        <w:rPr>
          <w:rFonts w:ascii="Arial" w:hAnsi="Arial" w:cs="Arial"/>
          <w:spacing w:val="2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2170B6"/>
    <w:multiLevelType w:val="hybridMultilevel"/>
    <w:tmpl w:val="B11AC948"/>
    <w:lvl w:ilvl="0">
      <w:start w:val="1"/>
      <w:numFmt w:val="bullet"/>
      <w:lvlText w:val=""/>
      <w:lvlJc w:val="left"/>
      <w:pPr>
        <w:ind w:left="168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0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2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4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6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8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0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2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43" w:hanging="360"/>
      </w:pPr>
      <w:rPr>
        <w:rFonts w:ascii="Wingdings" w:hAnsi="Wingdings" w:hint="default"/>
      </w:rPr>
    </w:lvl>
  </w:abstractNum>
  <w:abstractNum w:abstractNumId="1">
    <w:nsid w:val="1396190E"/>
    <w:multiLevelType w:val="hybridMultilevel"/>
    <w:tmpl w:val="B84CEBE2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DE636AB"/>
    <w:multiLevelType w:val="hybridMultilevel"/>
    <w:tmpl w:val="FF02A950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782D"/>
  </w:style>
  <w:style w:type="paragraph" w:styleId="Heading1">
    <w:name w:val="heading 1"/>
    <w:basedOn w:val="Normal"/>
    <w:next w:val="Normal"/>
    <w:qFormat/>
    <w:rsid w:val="006C5630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09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StopkaZnak"/>
    <w:uiPriority w:val="99"/>
    <w:rsid w:val="00CF0999"/>
    <w:pPr>
      <w:tabs>
        <w:tab w:val="center" w:pos="4536"/>
        <w:tab w:val="right" w:pos="9072"/>
      </w:tabs>
    </w:pPr>
  </w:style>
  <w:style w:type="character" w:styleId="Hyperlink">
    <w:name w:val="Hyperlink"/>
    <w:rsid w:val="00CB7988"/>
    <w:rPr>
      <w:color w:val="0000FF"/>
      <w:u w:val="single"/>
    </w:rPr>
  </w:style>
  <w:style w:type="paragraph" w:styleId="BodyText">
    <w:name w:val="Body Text"/>
    <w:basedOn w:val="Normal"/>
    <w:rsid w:val="006C5630"/>
    <w:pPr>
      <w:spacing w:line="360" w:lineRule="auto"/>
      <w:jc w:val="both"/>
    </w:pPr>
  </w:style>
  <w:style w:type="paragraph" w:styleId="ListParagraph">
    <w:name w:val="List Paragraph"/>
    <w:basedOn w:val="Normal"/>
    <w:uiPriority w:val="34"/>
    <w:qFormat/>
    <w:rsid w:val="00D702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6">
    <w:name w:val="Font Style26"/>
    <w:uiPriority w:val="99"/>
    <w:rsid w:val="00A966B5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Normal"/>
    <w:uiPriority w:val="99"/>
    <w:rsid w:val="00A966B5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uiPriority w:val="99"/>
    <w:rsid w:val="00A966B5"/>
    <w:rPr>
      <w:rFonts w:ascii="Arial" w:hAnsi="Arial" w:cs="Arial"/>
      <w:b/>
      <w:bCs/>
      <w:sz w:val="14"/>
      <w:szCs w:val="14"/>
    </w:rPr>
  </w:style>
  <w:style w:type="paragraph" w:customStyle="1" w:styleId="data">
    <w:name w:val="data"/>
    <w:basedOn w:val="Normal"/>
    <w:link w:val="dataZnak"/>
    <w:qFormat/>
    <w:rsid w:val="00397381"/>
    <w:pPr>
      <w:tabs>
        <w:tab w:val="left" w:pos="5387"/>
      </w:tabs>
      <w:spacing w:line="360" w:lineRule="auto"/>
    </w:pPr>
    <w:rPr>
      <w:rFonts w:ascii="Arial" w:hAnsi="Arial" w:eastAsiaTheme="minorEastAsia" w:cs="Arial"/>
      <w:bCs/>
      <w:sz w:val="22"/>
      <w:szCs w:val="22"/>
      <w:lang w:eastAsia="en-US"/>
    </w:rPr>
  </w:style>
  <w:style w:type="character" w:customStyle="1" w:styleId="dataZnak">
    <w:name w:val="data Znak"/>
    <w:basedOn w:val="DefaultParagraphFont"/>
    <w:link w:val="data"/>
    <w:rsid w:val="00397381"/>
    <w:rPr>
      <w:rFonts w:ascii="Arial" w:hAnsi="Arial" w:eastAsiaTheme="minorEastAsia" w:cs="Arial"/>
      <w:bCs/>
      <w:sz w:val="22"/>
      <w:szCs w:val="22"/>
      <w:lang w:eastAsia="en-US"/>
    </w:rPr>
  </w:style>
  <w:style w:type="paragraph" w:styleId="FootnoteText">
    <w:name w:val="footnote text"/>
    <w:basedOn w:val="Normal"/>
    <w:link w:val="TekstprzypisudolnegoZnak"/>
    <w:rsid w:val="00CB13E1"/>
  </w:style>
  <w:style w:type="character" w:customStyle="1" w:styleId="TekstprzypisudolnegoZnak">
    <w:name w:val="Tekst przypisu dolnego Znak"/>
    <w:basedOn w:val="DefaultParagraphFont"/>
    <w:link w:val="FootnoteText"/>
    <w:rsid w:val="00CB13E1"/>
  </w:style>
  <w:style w:type="character" w:styleId="FootnoteReference">
    <w:name w:val="footnote reference"/>
    <w:basedOn w:val="DefaultParagraphFont"/>
    <w:uiPriority w:val="99"/>
    <w:rsid w:val="00CB13E1"/>
    <w:rPr>
      <w:vertAlign w:val="superscript"/>
    </w:rPr>
  </w:style>
  <w:style w:type="character" w:customStyle="1" w:styleId="StopkaZnak">
    <w:name w:val="Stopka Znak"/>
    <w:basedOn w:val="DefaultParagraphFont"/>
    <w:link w:val="Footer"/>
    <w:uiPriority w:val="99"/>
    <w:rsid w:val="00CB1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1.wmf" /><Relationship Id="rId6" Type="http://schemas.openxmlformats.org/officeDocument/2006/relationships/oleObject" Target="embeddings/oleObject1.bin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1434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           lipca 2010 r</vt:lpstr>
    </vt:vector>
  </TitlesOfParts>
  <Company>Urząd Wojewódzki</Company>
  <LinksUpToDate>false</LinksUpToDate>
  <CharactersWithSpaces>10019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           lipca 2010 r</dc:title>
  <dc:creator>amarczak</dc:creator>
  <cp:lastModifiedBy>Agnieszka Kasprzyk</cp:lastModifiedBy>
  <cp:revision>15</cp:revision>
  <dcterms:created xsi:type="dcterms:W3CDTF">2021-12-27T12:34:00Z</dcterms:created>
  <dcterms:modified xsi:type="dcterms:W3CDTF">2023-12-05T11:31:00Z</dcterms:modified>
</cp:coreProperties>
</file>