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F54" w:rsidRPr="004C1331" w:rsidRDefault="00703F54" w:rsidP="00703F54">
      <w:pPr>
        <w:ind w:left="6372"/>
        <w:jc w:val="right"/>
        <w:rPr>
          <w:rFonts w:ascii="Calibri" w:hAnsi="Calibri" w:cs="Times New Roman"/>
          <w:b/>
        </w:rPr>
      </w:pPr>
      <w:bookmarkStart w:id="0" w:name="_GoBack"/>
      <w:bookmarkEnd w:id="0"/>
      <w:r w:rsidRPr="004C1331">
        <w:rPr>
          <w:rFonts w:ascii="Calibri" w:hAnsi="Calibri" w:cs="Times New Roman"/>
          <w:b/>
        </w:rPr>
        <w:t>Załącznik nr 1 do SIWZ</w:t>
      </w:r>
    </w:p>
    <w:p w:rsidR="00703F54" w:rsidRPr="004C1331" w:rsidRDefault="00703F54" w:rsidP="00703F54">
      <w:pPr>
        <w:autoSpaceDE w:val="0"/>
        <w:autoSpaceDN w:val="0"/>
        <w:adjustRightInd w:val="0"/>
        <w:spacing w:after="360"/>
        <w:jc w:val="center"/>
        <w:rPr>
          <w:rFonts w:ascii="Calibri" w:eastAsia="Times New Roman" w:hAnsi="Calibri" w:cs="Times New Roman"/>
          <w:b/>
          <w:bCs/>
          <w:lang w:eastAsia="pl-PL"/>
        </w:rPr>
      </w:pPr>
      <w:r w:rsidRPr="004C1331">
        <w:rPr>
          <w:rFonts w:ascii="Calibri" w:eastAsia="Times New Roman" w:hAnsi="Calibri" w:cs="Times New Roman"/>
          <w:b/>
          <w:bCs/>
          <w:lang w:eastAsia="pl-PL"/>
        </w:rPr>
        <w:t>OPIS PRZEDMIOTU ZAMÓWIENIA (OPZ)</w:t>
      </w:r>
    </w:p>
    <w:p w:rsidR="00703F54" w:rsidRPr="004C1331" w:rsidRDefault="00703F54" w:rsidP="00703F54">
      <w:pPr>
        <w:rPr>
          <w:rFonts w:ascii="Calibri" w:eastAsia="Times New Roman" w:hAnsi="Calibri" w:cs="Times New Roman"/>
          <w:b/>
          <w:bCs/>
          <w:lang w:eastAsia="pl-PL"/>
        </w:rPr>
      </w:pPr>
    </w:p>
    <w:p w:rsidR="00703F54" w:rsidRPr="004C1331" w:rsidRDefault="00703F54" w:rsidP="00877787">
      <w:pPr>
        <w:keepNext/>
        <w:keepLines/>
        <w:numPr>
          <w:ilvl w:val="0"/>
          <w:numId w:val="17"/>
        </w:numPr>
        <w:suppressAutoHyphens/>
        <w:spacing w:after="120" w:line="320" w:lineRule="exact"/>
        <w:jc w:val="both"/>
        <w:rPr>
          <w:rFonts w:ascii="Calibri" w:eastAsia="Courier New" w:hAnsi="Calibri" w:cs="Times New Roman"/>
          <w:b/>
          <w:szCs w:val="24"/>
          <w:lang w:eastAsia="ar-SA"/>
        </w:rPr>
      </w:pPr>
      <w:r w:rsidRPr="004C1331">
        <w:rPr>
          <w:rFonts w:ascii="Calibri" w:eastAsia="Courier New" w:hAnsi="Calibri" w:cs="Times New Roman"/>
          <w:b/>
          <w:szCs w:val="24"/>
          <w:lang w:eastAsia="ar-SA"/>
        </w:rPr>
        <w:t>Przedmiot zamówienia</w:t>
      </w:r>
    </w:p>
    <w:p w:rsidR="00703F54" w:rsidRPr="004C1331" w:rsidRDefault="00703F54" w:rsidP="00703F54">
      <w:pPr>
        <w:spacing w:line="320" w:lineRule="exact"/>
        <w:rPr>
          <w:rFonts w:ascii="Calibri" w:eastAsia="Courier New" w:hAnsi="Calibri" w:cs="Times New Roman"/>
        </w:rPr>
      </w:pPr>
      <w:r w:rsidRPr="004C1331">
        <w:rPr>
          <w:rFonts w:ascii="Calibri" w:eastAsia="Courier New" w:hAnsi="Calibri" w:cs="Times New Roman"/>
        </w:rPr>
        <w:t>1.1. Przedmiotem zamówienia jest:</w:t>
      </w:r>
    </w:p>
    <w:p w:rsidR="00703F54" w:rsidRPr="004C1331" w:rsidRDefault="00E150FF" w:rsidP="00877787">
      <w:pPr>
        <w:widowControl w:val="0"/>
        <w:numPr>
          <w:ilvl w:val="2"/>
          <w:numId w:val="17"/>
        </w:numPr>
        <w:suppressAutoHyphens/>
        <w:spacing w:after="120" w:line="320" w:lineRule="exact"/>
        <w:ind w:left="705" w:hanging="709"/>
        <w:jc w:val="both"/>
        <w:rPr>
          <w:rFonts w:ascii="Calibri" w:eastAsia="Courier New" w:hAnsi="Calibri" w:cs="Times New Roman"/>
        </w:rPr>
      </w:pPr>
      <w:r w:rsidRPr="00E150FF">
        <w:rPr>
          <w:bCs/>
          <w:color w:val="FF0000"/>
        </w:rPr>
        <w:t>świadczenie przez Wykonawcę na rzecz Zamawiającego usług telekomunikacyjnych przez okres 10</w:t>
      </w:r>
      <w:r>
        <w:rPr>
          <w:bCs/>
          <w:color w:val="FF0000"/>
        </w:rPr>
        <w:t xml:space="preserve"> </w:t>
      </w:r>
      <w:r w:rsidRPr="00E150FF">
        <w:rPr>
          <w:bCs/>
          <w:color w:val="FF0000"/>
        </w:rPr>
        <w:t>miesięcy albo do wcześniejszego wyczerpania środków finansowych przewidzianych na realizację Umowy</w:t>
      </w:r>
      <w:r w:rsidR="00703F54" w:rsidRPr="00E150FF">
        <w:rPr>
          <w:rFonts w:ascii="Calibri" w:eastAsia="Courier New" w:hAnsi="Calibri" w:cs="Times New Roman"/>
          <w:color w:val="FF0000"/>
        </w:rPr>
        <w:t xml:space="preserve">. </w:t>
      </w:r>
      <w:r w:rsidR="00703F54" w:rsidRPr="004C1331">
        <w:rPr>
          <w:rFonts w:ascii="Calibri" w:eastAsia="Courier New" w:hAnsi="Calibri" w:cs="Times New Roman"/>
        </w:rPr>
        <w:t>Świadczone usługi telekomunikacyjne zapewniać mają między innymi: łączność głosową (wychodzące i przychodzące połączenia krajowe, międzynarodowe i roamingowe), tekstową (SM</w:t>
      </w:r>
      <w:r w:rsidR="00703F54">
        <w:rPr>
          <w:rFonts w:ascii="Calibri" w:eastAsia="Courier New" w:hAnsi="Calibri" w:cs="Times New Roman"/>
        </w:rPr>
        <w:t>S), dostęp do zasobów Internetu.</w:t>
      </w:r>
      <w:r w:rsidR="00703F54" w:rsidRPr="004C1331">
        <w:rPr>
          <w:rFonts w:ascii="Calibri" w:eastAsia="Courier New" w:hAnsi="Calibri" w:cs="Times New Roman"/>
        </w:rPr>
        <w:t xml:space="preserve"> </w:t>
      </w:r>
    </w:p>
    <w:p w:rsidR="00703F54" w:rsidRPr="004C1331" w:rsidRDefault="00703F54" w:rsidP="00703F54">
      <w:pPr>
        <w:ind w:left="705"/>
        <w:jc w:val="both"/>
        <w:rPr>
          <w:rFonts w:ascii="Calibri" w:hAnsi="Calibri" w:cs="Times New Roman"/>
        </w:rPr>
      </w:pPr>
      <w:r w:rsidRPr="004C1331">
        <w:rPr>
          <w:rFonts w:ascii="Calibri" w:eastAsia="Courier New" w:hAnsi="Calibri" w:cs="Times New Roman"/>
        </w:rPr>
        <w:t xml:space="preserve">Realizacja usług odbywać się będzie poprzez </w:t>
      </w:r>
      <w:r w:rsidRPr="004C1331">
        <w:rPr>
          <w:rFonts w:ascii="Calibri" w:hAnsi="Calibri" w:cs="Times New Roman"/>
        </w:rPr>
        <w:t>wykorzystanie terminali komórkowych posiadanych przez Zamawiającego oraz nowych kart SIM dostarczonych przez Wykonawcę</w:t>
      </w:r>
      <w:r>
        <w:rPr>
          <w:rFonts w:ascii="Calibri" w:hAnsi="Calibri" w:cs="Times New Roman"/>
        </w:rPr>
        <w:t xml:space="preserve"> (</w:t>
      </w:r>
      <w:r>
        <w:rPr>
          <w:rFonts w:ascii="Calibri" w:eastAsiaTheme="minorEastAsia" w:hAnsi="Calibri"/>
        </w:rPr>
        <w:t xml:space="preserve">bez dodatkowych kosztów po stronie Zamawiającego </w:t>
      </w:r>
      <w:r>
        <w:rPr>
          <w:rFonts w:ascii="Calibri" w:hAnsi="Calibri" w:cs="Times New Roman"/>
        </w:rPr>
        <w:t>w przypadku zmiany dotychczasowego operatora) albo posiadanych przez Zamawiającego kart SIM (w przypadku wyboru dotychczasowego Wykonawcy).</w:t>
      </w:r>
    </w:p>
    <w:p w:rsidR="00703F54" w:rsidRPr="004C1331" w:rsidRDefault="00703F54" w:rsidP="00877787">
      <w:pPr>
        <w:widowControl w:val="0"/>
        <w:numPr>
          <w:ilvl w:val="2"/>
          <w:numId w:val="17"/>
        </w:numPr>
        <w:suppressAutoHyphens/>
        <w:spacing w:after="120" w:line="320" w:lineRule="exact"/>
        <w:ind w:left="709" w:hanging="709"/>
        <w:jc w:val="both"/>
        <w:rPr>
          <w:rFonts w:ascii="Calibri" w:eastAsia="Courier New" w:hAnsi="Calibri" w:cs="Times New Roman"/>
        </w:rPr>
      </w:pPr>
      <w:r w:rsidRPr="004C1331">
        <w:rPr>
          <w:rFonts w:ascii="Calibri" w:eastAsia="Courier New" w:hAnsi="Calibri" w:cs="Times New Roman"/>
        </w:rPr>
        <w:t>zapewnienie dostępu do sieci telefonii komórkowej na obszarze nie mniejszym niż 97% powierzchni kraju oraz we wszystkich budynkach zajmowanych przez Zamawiającego na terenie kraju, na poziomie umożliwiającym swobodną realizację połączeń głosowych (wychodzące i przychodzące połączenia krajowe i międzynarodowe)</w:t>
      </w:r>
      <w:r w:rsidRPr="004C1331">
        <w:rPr>
          <w:rFonts w:ascii="Calibri" w:hAnsi="Calibri" w:cs="Times New Roman"/>
        </w:rPr>
        <w:t>,</w:t>
      </w:r>
    </w:p>
    <w:p w:rsidR="00703F54" w:rsidRPr="004C1331" w:rsidRDefault="00703F54" w:rsidP="00877787">
      <w:pPr>
        <w:widowControl w:val="0"/>
        <w:numPr>
          <w:ilvl w:val="2"/>
          <w:numId w:val="17"/>
        </w:numPr>
        <w:suppressAutoHyphens/>
        <w:spacing w:after="120" w:line="320" w:lineRule="exact"/>
        <w:ind w:left="709" w:hanging="709"/>
        <w:jc w:val="both"/>
        <w:rPr>
          <w:rFonts w:ascii="Calibri" w:hAnsi="Calibri" w:cs="Times New Roman"/>
        </w:rPr>
      </w:pPr>
      <w:r w:rsidRPr="004C1331">
        <w:rPr>
          <w:rFonts w:ascii="Calibri" w:hAnsi="Calibri" w:cs="Times New Roman"/>
        </w:rPr>
        <w:t>dostawa licencji dostępowych CAL (Client Access Licence) typu BlackBerry Secure UEM &amp; Productivity Suites - Freedom Suite lub nowszych, lub równoważnych,</w:t>
      </w:r>
    </w:p>
    <w:p w:rsidR="00703F54" w:rsidRPr="004C1331" w:rsidRDefault="00703F54" w:rsidP="00877787">
      <w:pPr>
        <w:widowControl w:val="0"/>
        <w:numPr>
          <w:ilvl w:val="2"/>
          <w:numId w:val="17"/>
        </w:numPr>
        <w:suppressAutoHyphens/>
        <w:spacing w:after="120" w:line="320" w:lineRule="exact"/>
        <w:ind w:left="709" w:hanging="709"/>
        <w:jc w:val="both"/>
        <w:rPr>
          <w:rFonts w:ascii="Calibri" w:eastAsia="Courier New" w:hAnsi="Calibri" w:cs="Times New Roman"/>
        </w:rPr>
      </w:pPr>
      <w:r w:rsidRPr="004C1331">
        <w:rPr>
          <w:rFonts w:ascii="Calibri" w:eastAsia="Courier New" w:hAnsi="Calibri" w:cs="Times New Roman"/>
        </w:rPr>
        <w:t>dostawa kart SIM,</w:t>
      </w:r>
    </w:p>
    <w:p w:rsidR="00703F54" w:rsidRPr="004C1331" w:rsidRDefault="00703F54" w:rsidP="00877787">
      <w:pPr>
        <w:widowControl w:val="0"/>
        <w:numPr>
          <w:ilvl w:val="2"/>
          <w:numId w:val="17"/>
        </w:numPr>
        <w:suppressAutoHyphens/>
        <w:spacing w:after="120" w:line="320" w:lineRule="exact"/>
        <w:ind w:left="709" w:hanging="709"/>
        <w:jc w:val="both"/>
        <w:rPr>
          <w:rFonts w:ascii="Calibri" w:eastAsia="Courier New" w:hAnsi="Calibri" w:cs="Times New Roman"/>
        </w:rPr>
      </w:pPr>
      <w:r w:rsidRPr="004C1331">
        <w:rPr>
          <w:rFonts w:ascii="Calibri" w:hAnsi="Calibri" w:cs="Times New Roman"/>
        </w:rPr>
        <w:t>zgrupowanie wszystkich numerów komórkowych w jedną sieć korporacyjną</w:t>
      </w:r>
      <w:r w:rsidRPr="004C1331">
        <w:rPr>
          <w:rFonts w:ascii="Calibri" w:eastAsia="Courier New" w:hAnsi="Calibri" w:cs="Times New Roman"/>
        </w:rPr>
        <w:t>,</w:t>
      </w:r>
    </w:p>
    <w:p w:rsidR="00703F54" w:rsidRPr="004C1331" w:rsidRDefault="00703F54" w:rsidP="00877787">
      <w:pPr>
        <w:widowControl w:val="0"/>
        <w:numPr>
          <w:ilvl w:val="2"/>
          <w:numId w:val="17"/>
        </w:numPr>
        <w:suppressAutoHyphens/>
        <w:spacing w:after="120" w:line="320" w:lineRule="exact"/>
        <w:ind w:left="709" w:hanging="709"/>
        <w:jc w:val="both"/>
        <w:rPr>
          <w:rFonts w:ascii="Calibri" w:eastAsia="Courier New" w:hAnsi="Calibri" w:cs="Times New Roman"/>
        </w:rPr>
      </w:pPr>
      <w:r w:rsidRPr="004C1331">
        <w:rPr>
          <w:rFonts w:ascii="Calibri" w:eastAsia="Courier New" w:hAnsi="Calibri" w:cs="Times New Roman"/>
        </w:rPr>
        <w:t>zapewnienie wsparcia technicznego i nadzoru nad realizowanym zamówieniem.</w:t>
      </w:r>
    </w:p>
    <w:p w:rsidR="00703F54" w:rsidRPr="004C1331" w:rsidRDefault="00703F54" w:rsidP="00703F54">
      <w:pPr>
        <w:spacing w:after="360" w:line="320" w:lineRule="exact"/>
        <w:rPr>
          <w:rFonts w:ascii="Calibri" w:eastAsia="Courier New" w:hAnsi="Calibri" w:cs="Times New Roman"/>
        </w:rPr>
      </w:pPr>
      <w:r w:rsidRPr="004C1331">
        <w:rPr>
          <w:rFonts w:ascii="Calibri" w:eastAsia="Courier New" w:hAnsi="Calibri" w:cs="Times New Roman"/>
        </w:rPr>
        <w:t>Wykonawca zobowiązany będzie do dostosowania świadczonych usług do wymogów Zamawiającego określonych w niniejszym opisie.</w:t>
      </w:r>
    </w:p>
    <w:p w:rsidR="00703F54" w:rsidRPr="004C1331" w:rsidRDefault="00703F54" w:rsidP="00877787">
      <w:pPr>
        <w:keepNext/>
        <w:keepLines/>
        <w:numPr>
          <w:ilvl w:val="0"/>
          <w:numId w:val="17"/>
        </w:numPr>
        <w:suppressAutoHyphens/>
        <w:spacing w:after="120" w:line="320" w:lineRule="exact"/>
        <w:jc w:val="both"/>
        <w:rPr>
          <w:rFonts w:ascii="Calibri" w:eastAsia="Courier New" w:hAnsi="Calibri" w:cs="Times New Roman"/>
          <w:b/>
          <w:szCs w:val="24"/>
          <w:lang w:eastAsia="ar-SA"/>
        </w:rPr>
      </w:pPr>
      <w:r w:rsidRPr="004C1331">
        <w:rPr>
          <w:rFonts w:ascii="Calibri" w:eastAsia="Courier New" w:hAnsi="Calibri" w:cs="Times New Roman"/>
          <w:b/>
          <w:szCs w:val="24"/>
          <w:lang w:eastAsia="ar-SA"/>
        </w:rPr>
        <w:t>Profil użycia usług przez Zamawiającego</w:t>
      </w:r>
    </w:p>
    <w:p w:rsidR="00703F54" w:rsidRPr="00890764" w:rsidRDefault="00703F54" w:rsidP="00703F54">
      <w:pPr>
        <w:spacing w:line="320" w:lineRule="exact"/>
        <w:jc w:val="both"/>
        <w:rPr>
          <w:rFonts w:ascii="Calibri" w:eastAsia="Courier New" w:hAnsi="Calibri" w:cs="Times New Roman"/>
        </w:rPr>
      </w:pPr>
      <w:r w:rsidRPr="00890764">
        <w:rPr>
          <w:rFonts w:ascii="Calibri" w:eastAsia="Courier New" w:hAnsi="Calibri" w:cs="Times New Roman"/>
        </w:rPr>
        <w:t>Zamawiający posiada obecnie 1 498 aktywacji działających w sieci Orange, które przejmie Wykonawca,</w:t>
      </w:r>
      <w:r w:rsidRPr="00890764">
        <w:t xml:space="preserve"> z zastrzeżeniem że Zamawiający może w trakcie trwania umowy wymienić do 200 numerów bezpłatnie, na inne numery z dostępnej przez operatora puli</w:t>
      </w:r>
      <w:r w:rsidRPr="00890764">
        <w:rPr>
          <w:rFonts w:ascii="Calibri" w:eastAsia="Courier New" w:hAnsi="Calibri" w:cs="Times New Roman"/>
        </w:rPr>
        <w:t xml:space="preserve">. </w:t>
      </w:r>
    </w:p>
    <w:p w:rsidR="00703F54" w:rsidRPr="00D00117" w:rsidRDefault="00D00117" w:rsidP="00D00117">
      <w:pPr>
        <w:spacing w:line="320" w:lineRule="exact"/>
        <w:jc w:val="both"/>
        <w:rPr>
          <w:rFonts w:ascii="Calibri" w:eastAsia="Courier New" w:hAnsi="Calibri" w:cs="Times New Roman"/>
          <w:color w:val="FF0000"/>
        </w:rPr>
      </w:pPr>
      <w:r w:rsidRPr="00D00117">
        <w:rPr>
          <w:rFonts w:ascii="Calibri" w:eastAsiaTheme="minorEastAsia" w:hAnsi="Calibri" w:cs="Times New Roman"/>
          <w:color w:val="FF0000"/>
        </w:rPr>
        <w:t>W przypadku zmiany operatora Wykonawca maksymalnie w przeciągu 14 dni roboczych od dnia podpisania umowy dostarczy Zamawiającemu i aktywuje 1498 kart SIM służących do świadczenia usług telekomunikacyjnych, a Zamawiający zobowiązuje się do przekazania Wykonawcy informacji i</w:t>
      </w:r>
      <w:r>
        <w:rPr>
          <w:rFonts w:ascii="Calibri" w:eastAsiaTheme="minorEastAsia" w:hAnsi="Calibri" w:cs="Times New Roman"/>
          <w:color w:val="FF0000"/>
        </w:rPr>
        <w:t> </w:t>
      </w:r>
      <w:r w:rsidRPr="00D00117">
        <w:rPr>
          <w:rFonts w:ascii="Calibri" w:eastAsiaTheme="minorEastAsia" w:hAnsi="Calibri" w:cs="Times New Roman"/>
          <w:color w:val="FF0000"/>
        </w:rPr>
        <w:t xml:space="preserve">dokumentów niezbędnych w procesie przenoszenia numerów od dotychczasowego operatora, tj. listy numerów do przeniesienia wraz z przypisaną opcją taryfową, trybu przeniesienia, pełnomocnictwa dla </w:t>
      </w:r>
      <w:r w:rsidRPr="00D00117">
        <w:rPr>
          <w:rFonts w:ascii="Calibri" w:eastAsiaTheme="minorEastAsia" w:hAnsi="Calibri" w:cs="Times New Roman"/>
          <w:color w:val="FF0000"/>
        </w:rPr>
        <w:lastRenderedPageBreak/>
        <w:t>pracownika Zamawiającego upoważniającego do podpisywania w imieniu Zamawiającego dokumentów dotyczących przeniesienia numeracji, pełnomocnictwa dla odbiorcy kart SIM.</w:t>
      </w:r>
    </w:p>
    <w:p w:rsidR="00703F54" w:rsidRPr="004C1331" w:rsidRDefault="00703F54" w:rsidP="00703F54">
      <w:pPr>
        <w:spacing w:after="0" w:line="320" w:lineRule="exact"/>
        <w:jc w:val="both"/>
        <w:rPr>
          <w:rFonts w:ascii="Calibri" w:eastAsia="Courier New" w:hAnsi="Calibri" w:cs="Times New Roman"/>
        </w:rPr>
      </w:pPr>
      <w:r w:rsidRPr="00890764">
        <w:rPr>
          <w:rFonts w:ascii="Calibri" w:eastAsia="Courier New" w:hAnsi="Calibri" w:cs="Times New Roman"/>
        </w:rPr>
        <w:t>Niezależnie od zmiany operatora, Zamawiający zastrzega możliwość dostarczenia kolejnych kart SIM w ilości do 250 sztuk (wynikających z zakupu dodatkowych aktywacji w ramach prawa opcji). Dostawa opcjonalnych kart SIM – nastąpi w ciągu 7 dni roboczych od daty zgłoszenia takiego zamówienia w ilości żądanej przez Zamawiającego.</w:t>
      </w:r>
    </w:p>
    <w:p w:rsidR="00703F54" w:rsidRDefault="00703F54" w:rsidP="00703F54">
      <w:pPr>
        <w:spacing w:line="320" w:lineRule="exact"/>
        <w:jc w:val="both"/>
        <w:rPr>
          <w:rFonts w:ascii="Calibri" w:eastAsia="Courier New" w:hAnsi="Calibri" w:cs="Times New Roman"/>
        </w:rPr>
      </w:pPr>
      <w:r w:rsidRPr="004C1331">
        <w:rPr>
          <w:rFonts w:ascii="Calibri" w:eastAsia="Courier New" w:hAnsi="Calibri" w:cs="Times New Roman"/>
        </w:rPr>
        <w:t>Zamawiający zastrzega sobie możliwość niezrealizowania prawa opcji w zakładanej liczbie bez podawania przyczyny.</w:t>
      </w:r>
    </w:p>
    <w:p w:rsidR="00C41EDE" w:rsidRPr="00C41EDE" w:rsidRDefault="00C41EDE" w:rsidP="00C41EDE">
      <w:pPr>
        <w:rPr>
          <w:color w:val="FF0000"/>
        </w:rPr>
      </w:pPr>
      <w:r w:rsidRPr="00C41EDE">
        <w:rPr>
          <w:color w:val="FF0000"/>
        </w:rPr>
        <w:t>Dotychczasowe średnie zużycie poszczególnych typów usług w skali miesiąca wynosi:</w:t>
      </w:r>
      <w:r w:rsidRPr="00C41EDE">
        <w:rPr>
          <w:rStyle w:val="Odwoanieprzypisudolnego"/>
          <w:color w:val="FF0000"/>
        </w:rPr>
        <w:footnoteReference w:id="1"/>
      </w:r>
    </w:p>
    <w:p w:rsidR="00C41EDE" w:rsidRPr="00C41EDE" w:rsidRDefault="00C41EDE" w:rsidP="00877787">
      <w:pPr>
        <w:numPr>
          <w:ilvl w:val="0"/>
          <w:numId w:val="14"/>
        </w:numPr>
        <w:tabs>
          <w:tab w:val="left" w:pos="6237"/>
        </w:tabs>
        <w:suppressAutoHyphens/>
        <w:spacing w:after="120" w:line="320" w:lineRule="exact"/>
        <w:jc w:val="both"/>
        <w:rPr>
          <w:rFonts w:eastAsia="Courier New"/>
          <w:color w:val="FF0000"/>
        </w:rPr>
      </w:pPr>
      <w:r w:rsidRPr="00C41EDE">
        <w:rPr>
          <w:rFonts w:eastAsia="Courier New"/>
          <w:color w:val="FF0000"/>
        </w:rPr>
        <w:t xml:space="preserve">Rozmowy do sieci stacjonarnych </w:t>
      </w:r>
      <w:r w:rsidRPr="00C41EDE">
        <w:rPr>
          <w:rFonts w:eastAsia="Courier New"/>
          <w:color w:val="FF0000"/>
        </w:rPr>
        <w:tab/>
        <w:t>12 638 minut</w:t>
      </w:r>
    </w:p>
    <w:p w:rsidR="00C41EDE" w:rsidRPr="00C41EDE" w:rsidRDefault="00C41EDE" w:rsidP="00877787">
      <w:pPr>
        <w:numPr>
          <w:ilvl w:val="0"/>
          <w:numId w:val="14"/>
        </w:numPr>
        <w:tabs>
          <w:tab w:val="left" w:pos="6237"/>
        </w:tabs>
        <w:suppressAutoHyphens/>
        <w:spacing w:after="120" w:line="320" w:lineRule="exact"/>
        <w:jc w:val="both"/>
        <w:rPr>
          <w:rFonts w:eastAsia="Courier New"/>
          <w:color w:val="FF0000"/>
        </w:rPr>
      </w:pPr>
      <w:r>
        <w:rPr>
          <w:rFonts w:eastAsia="Courier New"/>
          <w:color w:val="FF0000"/>
        </w:rPr>
        <w:t>Rozmowy do sieci Nju Mobile</w:t>
      </w:r>
      <w:r>
        <w:rPr>
          <w:rFonts w:eastAsia="Courier New"/>
          <w:color w:val="FF0000"/>
        </w:rPr>
        <w:tab/>
        <w:t xml:space="preserve">1 </w:t>
      </w:r>
      <w:r w:rsidRPr="00C41EDE">
        <w:rPr>
          <w:rFonts w:eastAsia="Courier New"/>
          <w:color w:val="FF0000"/>
        </w:rPr>
        <w:t>847 minut</w:t>
      </w:r>
    </w:p>
    <w:p w:rsidR="00C41EDE" w:rsidRPr="00C41EDE" w:rsidRDefault="00C41EDE" w:rsidP="00877787">
      <w:pPr>
        <w:numPr>
          <w:ilvl w:val="0"/>
          <w:numId w:val="14"/>
        </w:numPr>
        <w:tabs>
          <w:tab w:val="left" w:pos="6237"/>
        </w:tabs>
        <w:suppressAutoHyphens/>
        <w:spacing w:after="120" w:line="320" w:lineRule="exact"/>
        <w:jc w:val="both"/>
        <w:rPr>
          <w:rFonts w:eastAsia="Courier New"/>
          <w:color w:val="FF0000"/>
        </w:rPr>
      </w:pPr>
      <w:r w:rsidRPr="00C41EDE">
        <w:rPr>
          <w:rFonts w:eastAsia="Courier New"/>
          <w:color w:val="FF0000"/>
        </w:rPr>
        <w:t>Rozmowy do sieci T-Mobile</w:t>
      </w:r>
      <w:r w:rsidRPr="00C41EDE">
        <w:rPr>
          <w:rFonts w:eastAsia="Courier New"/>
          <w:color w:val="FF0000"/>
        </w:rPr>
        <w:tab/>
        <w:t>8</w:t>
      </w:r>
      <w:r>
        <w:rPr>
          <w:rFonts w:eastAsia="Courier New"/>
          <w:color w:val="FF0000"/>
        </w:rPr>
        <w:t xml:space="preserve"> </w:t>
      </w:r>
      <w:r w:rsidRPr="00C41EDE">
        <w:rPr>
          <w:rFonts w:eastAsia="Courier New"/>
          <w:color w:val="FF0000"/>
        </w:rPr>
        <w:t>725 minut</w:t>
      </w:r>
    </w:p>
    <w:p w:rsidR="00C41EDE" w:rsidRPr="00C41EDE" w:rsidRDefault="00C41EDE" w:rsidP="00877787">
      <w:pPr>
        <w:numPr>
          <w:ilvl w:val="0"/>
          <w:numId w:val="14"/>
        </w:numPr>
        <w:tabs>
          <w:tab w:val="left" w:pos="6237"/>
        </w:tabs>
        <w:suppressAutoHyphens/>
        <w:spacing w:after="120" w:line="320" w:lineRule="exact"/>
        <w:jc w:val="both"/>
        <w:rPr>
          <w:rFonts w:eastAsia="Courier New"/>
          <w:color w:val="FF0000"/>
        </w:rPr>
      </w:pPr>
      <w:r w:rsidRPr="00C41EDE">
        <w:rPr>
          <w:rFonts w:eastAsia="Courier New"/>
          <w:color w:val="FF0000"/>
        </w:rPr>
        <w:t>Rozmowy do sieci Orange</w:t>
      </w:r>
      <w:r w:rsidRPr="00C41EDE">
        <w:rPr>
          <w:rFonts w:eastAsia="Courier New"/>
          <w:color w:val="FF0000"/>
        </w:rPr>
        <w:tab/>
        <w:t>36 574 minuty</w:t>
      </w:r>
    </w:p>
    <w:p w:rsidR="00C41EDE" w:rsidRPr="00C41EDE" w:rsidRDefault="00C41EDE" w:rsidP="00877787">
      <w:pPr>
        <w:numPr>
          <w:ilvl w:val="0"/>
          <w:numId w:val="14"/>
        </w:numPr>
        <w:tabs>
          <w:tab w:val="left" w:pos="6237"/>
        </w:tabs>
        <w:suppressAutoHyphens/>
        <w:spacing w:after="120" w:line="320" w:lineRule="exact"/>
        <w:jc w:val="both"/>
        <w:rPr>
          <w:rFonts w:eastAsia="Courier New"/>
          <w:color w:val="FF0000"/>
        </w:rPr>
      </w:pPr>
      <w:r w:rsidRPr="00C41EDE">
        <w:rPr>
          <w:rFonts w:eastAsia="Courier New"/>
          <w:color w:val="FF0000"/>
        </w:rPr>
        <w:t>Rozmowy do sieci Plus</w:t>
      </w:r>
      <w:r w:rsidRPr="00C41EDE">
        <w:rPr>
          <w:rFonts w:eastAsia="Courier New"/>
          <w:color w:val="FF0000"/>
        </w:rPr>
        <w:tab/>
        <w:t>7 281 minut</w:t>
      </w:r>
    </w:p>
    <w:p w:rsidR="00C41EDE" w:rsidRPr="00C41EDE" w:rsidRDefault="00C41EDE" w:rsidP="00877787">
      <w:pPr>
        <w:numPr>
          <w:ilvl w:val="0"/>
          <w:numId w:val="14"/>
        </w:numPr>
        <w:tabs>
          <w:tab w:val="left" w:pos="6237"/>
        </w:tabs>
        <w:suppressAutoHyphens/>
        <w:spacing w:after="120" w:line="320" w:lineRule="exact"/>
        <w:jc w:val="both"/>
        <w:rPr>
          <w:rFonts w:eastAsia="Courier New"/>
          <w:color w:val="FF0000"/>
        </w:rPr>
      </w:pPr>
      <w:r w:rsidRPr="00C41EDE">
        <w:rPr>
          <w:rFonts w:eastAsia="Courier New"/>
          <w:color w:val="FF0000"/>
        </w:rPr>
        <w:t xml:space="preserve">Rozmowy do sieci Play </w:t>
      </w:r>
      <w:r w:rsidRPr="00C41EDE">
        <w:rPr>
          <w:rFonts w:eastAsia="Courier New"/>
          <w:color w:val="FF0000"/>
        </w:rPr>
        <w:tab/>
        <w:t>8 252 minuty</w:t>
      </w:r>
    </w:p>
    <w:p w:rsidR="00C41EDE" w:rsidRPr="00C41EDE" w:rsidRDefault="00C41EDE" w:rsidP="00877787">
      <w:pPr>
        <w:numPr>
          <w:ilvl w:val="0"/>
          <w:numId w:val="14"/>
        </w:numPr>
        <w:tabs>
          <w:tab w:val="left" w:pos="6237"/>
        </w:tabs>
        <w:suppressAutoHyphens/>
        <w:spacing w:after="120" w:line="320" w:lineRule="exact"/>
        <w:jc w:val="both"/>
        <w:rPr>
          <w:rFonts w:eastAsia="Courier New"/>
          <w:color w:val="FF0000"/>
        </w:rPr>
      </w:pPr>
      <w:r w:rsidRPr="00C41EDE">
        <w:rPr>
          <w:rFonts w:eastAsia="Courier New"/>
          <w:color w:val="FF0000"/>
        </w:rPr>
        <w:t xml:space="preserve">SMS krajowy </w:t>
      </w:r>
      <w:r w:rsidRPr="00C41EDE">
        <w:rPr>
          <w:rFonts w:eastAsia="Courier New"/>
          <w:color w:val="FF0000"/>
        </w:rPr>
        <w:tab/>
        <w:t>13 328 sztuk</w:t>
      </w:r>
    </w:p>
    <w:p w:rsidR="00C41EDE" w:rsidRPr="00C41EDE" w:rsidRDefault="00C41EDE" w:rsidP="00877787">
      <w:pPr>
        <w:numPr>
          <w:ilvl w:val="0"/>
          <w:numId w:val="14"/>
        </w:numPr>
        <w:tabs>
          <w:tab w:val="left" w:pos="6237"/>
        </w:tabs>
        <w:suppressAutoHyphens/>
        <w:spacing w:after="120" w:line="320" w:lineRule="exact"/>
        <w:jc w:val="both"/>
        <w:rPr>
          <w:rFonts w:eastAsia="Courier New"/>
          <w:color w:val="FF0000"/>
        </w:rPr>
      </w:pPr>
      <w:r w:rsidRPr="00C41EDE">
        <w:rPr>
          <w:rFonts w:eastAsia="Courier New"/>
          <w:color w:val="FF0000"/>
        </w:rPr>
        <w:t>SMS międzynarodowy</w:t>
      </w:r>
      <w:r w:rsidRPr="00C41EDE">
        <w:rPr>
          <w:rFonts w:eastAsia="Courier New"/>
          <w:color w:val="FF0000"/>
        </w:rPr>
        <w:tab/>
        <w:t>487 sztuk</w:t>
      </w:r>
    </w:p>
    <w:p w:rsidR="00C41EDE" w:rsidRPr="00C41EDE" w:rsidRDefault="00C41EDE" w:rsidP="00877787">
      <w:pPr>
        <w:numPr>
          <w:ilvl w:val="0"/>
          <w:numId w:val="14"/>
        </w:numPr>
        <w:tabs>
          <w:tab w:val="left" w:pos="6237"/>
        </w:tabs>
        <w:suppressAutoHyphens/>
        <w:spacing w:after="120" w:line="320" w:lineRule="exact"/>
        <w:jc w:val="both"/>
        <w:rPr>
          <w:rFonts w:eastAsia="Courier New"/>
          <w:color w:val="FF0000"/>
        </w:rPr>
      </w:pPr>
      <w:r w:rsidRPr="00C41EDE">
        <w:rPr>
          <w:rFonts w:eastAsia="Courier New"/>
          <w:color w:val="FF0000"/>
        </w:rPr>
        <w:t>SMS wysłany w roamingu w UE</w:t>
      </w:r>
      <w:r w:rsidRPr="00C41EDE">
        <w:rPr>
          <w:rFonts w:eastAsia="Courier New"/>
          <w:color w:val="FF0000"/>
        </w:rPr>
        <w:tab/>
        <w:t>835 sztuk</w:t>
      </w:r>
    </w:p>
    <w:p w:rsidR="00C41EDE" w:rsidRPr="00C41EDE" w:rsidRDefault="00C41EDE" w:rsidP="00877787">
      <w:pPr>
        <w:numPr>
          <w:ilvl w:val="0"/>
          <w:numId w:val="14"/>
        </w:numPr>
        <w:tabs>
          <w:tab w:val="left" w:pos="720"/>
          <w:tab w:val="left" w:pos="6237"/>
        </w:tabs>
        <w:suppressAutoHyphens/>
        <w:spacing w:after="120" w:line="320" w:lineRule="exact"/>
        <w:jc w:val="both"/>
        <w:rPr>
          <w:rFonts w:eastAsia="Courier New"/>
          <w:color w:val="FF0000"/>
        </w:rPr>
      </w:pPr>
      <w:r w:rsidRPr="00C41EDE">
        <w:rPr>
          <w:rFonts w:eastAsia="Courier New"/>
          <w:color w:val="FF0000"/>
        </w:rPr>
        <w:t>SMS wysłany w roamingu poza UE</w:t>
      </w:r>
      <w:r w:rsidRPr="00C41EDE">
        <w:rPr>
          <w:rFonts w:eastAsia="Courier New"/>
          <w:color w:val="FF0000"/>
        </w:rPr>
        <w:tab/>
        <w:t>635 sztuki</w:t>
      </w:r>
    </w:p>
    <w:p w:rsidR="00C41EDE" w:rsidRPr="00C41EDE" w:rsidRDefault="00C41EDE" w:rsidP="00877787">
      <w:pPr>
        <w:numPr>
          <w:ilvl w:val="0"/>
          <w:numId w:val="14"/>
        </w:numPr>
        <w:tabs>
          <w:tab w:val="left" w:pos="6237"/>
        </w:tabs>
        <w:suppressAutoHyphens/>
        <w:spacing w:after="120" w:line="320" w:lineRule="exact"/>
        <w:jc w:val="both"/>
        <w:rPr>
          <w:rFonts w:eastAsia="Courier New"/>
          <w:color w:val="FF0000"/>
        </w:rPr>
      </w:pPr>
      <w:r w:rsidRPr="00C41EDE">
        <w:rPr>
          <w:rFonts w:eastAsia="Courier New"/>
          <w:color w:val="FF0000"/>
        </w:rPr>
        <w:t>Rozmowy międzynarodowe do krajów w UE</w:t>
      </w:r>
      <w:r w:rsidRPr="00C41EDE">
        <w:rPr>
          <w:rFonts w:eastAsia="Courier New"/>
          <w:color w:val="FF0000"/>
        </w:rPr>
        <w:tab/>
        <w:t>3 254 minut</w:t>
      </w:r>
    </w:p>
    <w:p w:rsidR="00C41EDE" w:rsidRPr="00C41EDE" w:rsidRDefault="00C41EDE" w:rsidP="00877787">
      <w:pPr>
        <w:numPr>
          <w:ilvl w:val="0"/>
          <w:numId w:val="14"/>
        </w:numPr>
        <w:tabs>
          <w:tab w:val="left" w:pos="6237"/>
        </w:tabs>
        <w:suppressAutoHyphens/>
        <w:spacing w:after="120" w:line="320" w:lineRule="exact"/>
        <w:jc w:val="both"/>
        <w:rPr>
          <w:rFonts w:eastAsia="Courier New"/>
          <w:color w:val="FF0000"/>
        </w:rPr>
      </w:pPr>
      <w:r w:rsidRPr="00C41EDE">
        <w:rPr>
          <w:rFonts w:eastAsia="Courier New"/>
          <w:color w:val="FF0000"/>
        </w:rPr>
        <w:t>Rozmowy międzynarodowe poza kraje UE</w:t>
      </w:r>
      <w:r w:rsidRPr="00C41EDE">
        <w:rPr>
          <w:rFonts w:eastAsia="Courier New"/>
          <w:color w:val="FF0000"/>
        </w:rPr>
        <w:tab/>
        <w:t>1 849 minut</w:t>
      </w:r>
    </w:p>
    <w:p w:rsidR="00C41EDE" w:rsidRPr="00C41EDE" w:rsidRDefault="00C41EDE" w:rsidP="00877787">
      <w:pPr>
        <w:numPr>
          <w:ilvl w:val="0"/>
          <w:numId w:val="14"/>
        </w:numPr>
        <w:tabs>
          <w:tab w:val="left" w:pos="6237"/>
        </w:tabs>
        <w:suppressAutoHyphens/>
        <w:spacing w:after="120" w:line="320" w:lineRule="exact"/>
        <w:jc w:val="both"/>
        <w:rPr>
          <w:rFonts w:eastAsia="Courier New"/>
          <w:color w:val="FF0000"/>
        </w:rPr>
      </w:pPr>
      <w:r w:rsidRPr="00C41EDE">
        <w:rPr>
          <w:rFonts w:eastAsia="Courier New"/>
          <w:color w:val="FF0000"/>
        </w:rPr>
        <w:t>Roaming - połączenia wykonane w UE</w:t>
      </w:r>
      <w:r w:rsidRPr="00C41EDE">
        <w:rPr>
          <w:rFonts w:eastAsia="Courier New"/>
          <w:color w:val="FF0000"/>
        </w:rPr>
        <w:tab/>
        <w:t>2 993 minut</w:t>
      </w:r>
    </w:p>
    <w:p w:rsidR="00C41EDE" w:rsidRPr="00C41EDE" w:rsidRDefault="00C41EDE" w:rsidP="00877787">
      <w:pPr>
        <w:numPr>
          <w:ilvl w:val="0"/>
          <w:numId w:val="14"/>
        </w:numPr>
        <w:tabs>
          <w:tab w:val="left" w:pos="6237"/>
        </w:tabs>
        <w:suppressAutoHyphens/>
        <w:spacing w:after="120" w:line="320" w:lineRule="exact"/>
        <w:jc w:val="both"/>
        <w:rPr>
          <w:rFonts w:eastAsia="Courier New"/>
          <w:color w:val="FF0000"/>
        </w:rPr>
      </w:pPr>
      <w:r w:rsidRPr="00C41EDE">
        <w:rPr>
          <w:rFonts w:eastAsia="Courier New"/>
          <w:color w:val="FF0000"/>
        </w:rPr>
        <w:t>Roaming - połączenia wykonane poza UE</w:t>
      </w:r>
      <w:r w:rsidRPr="00C41EDE">
        <w:rPr>
          <w:rFonts w:eastAsia="Courier New"/>
          <w:color w:val="FF0000"/>
        </w:rPr>
        <w:tab/>
        <w:t>988 minuty</w:t>
      </w:r>
    </w:p>
    <w:p w:rsidR="00C41EDE" w:rsidRPr="00C41EDE" w:rsidRDefault="00C41EDE" w:rsidP="00877787">
      <w:pPr>
        <w:numPr>
          <w:ilvl w:val="0"/>
          <w:numId w:val="14"/>
        </w:numPr>
        <w:tabs>
          <w:tab w:val="left" w:pos="6237"/>
        </w:tabs>
        <w:suppressAutoHyphens/>
        <w:spacing w:after="120" w:line="320" w:lineRule="exact"/>
        <w:jc w:val="both"/>
        <w:rPr>
          <w:rFonts w:eastAsia="Courier New"/>
          <w:color w:val="FF0000"/>
        </w:rPr>
      </w:pPr>
      <w:r w:rsidRPr="00C41EDE">
        <w:rPr>
          <w:rFonts w:eastAsia="Courier New"/>
          <w:color w:val="FF0000"/>
        </w:rPr>
        <w:t>Roaming - połączenia odebrane w UE</w:t>
      </w:r>
      <w:r w:rsidRPr="00C41EDE">
        <w:rPr>
          <w:rFonts w:eastAsia="Courier New"/>
          <w:color w:val="FF0000"/>
        </w:rPr>
        <w:tab/>
        <w:t>1 666 minut</w:t>
      </w:r>
    </w:p>
    <w:p w:rsidR="00C41EDE" w:rsidRPr="00C41EDE" w:rsidRDefault="00C41EDE" w:rsidP="00877787">
      <w:pPr>
        <w:numPr>
          <w:ilvl w:val="0"/>
          <w:numId w:val="14"/>
        </w:numPr>
        <w:tabs>
          <w:tab w:val="left" w:pos="6237"/>
        </w:tabs>
        <w:suppressAutoHyphens/>
        <w:spacing w:after="120" w:line="320" w:lineRule="exact"/>
        <w:jc w:val="both"/>
        <w:rPr>
          <w:rFonts w:eastAsia="Courier New"/>
          <w:color w:val="FF0000"/>
        </w:rPr>
      </w:pPr>
      <w:r w:rsidRPr="00C41EDE">
        <w:rPr>
          <w:rFonts w:eastAsia="Courier New"/>
          <w:color w:val="FF0000"/>
        </w:rPr>
        <w:t>Roaming - połączenia odebrane poza UE</w:t>
      </w:r>
      <w:r w:rsidRPr="00C41EDE">
        <w:rPr>
          <w:rFonts w:eastAsia="Courier New"/>
          <w:color w:val="FF0000"/>
        </w:rPr>
        <w:tab/>
        <w:t>806 minut</w:t>
      </w:r>
    </w:p>
    <w:p w:rsidR="00C41EDE" w:rsidRPr="00C41EDE" w:rsidRDefault="00C41EDE" w:rsidP="00877787">
      <w:pPr>
        <w:numPr>
          <w:ilvl w:val="0"/>
          <w:numId w:val="14"/>
        </w:numPr>
        <w:tabs>
          <w:tab w:val="left" w:pos="6237"/>
        </w:tabs>
        <w:suppressAutoHyphens/>
        <w:spacing w:after="120" w:line="320" w:lineRule="exact"/>
        <w:jc w:val="both"/>
        <w:rPr>
          <w:rFonts w:eastAsia="Courier New"/>
          <w:color w:val="FF0000"/>
        </w:rPr>
      </w:pPr>
      <w:r w:rsidRPr="00C41EDE">
        <w:rPr>
          <w:rFonts w:eastAsia="Courier New"/>
          <w:color w:val="FF0000"/>
        </w:rPr>
        <w:t>Transmisji danych w roamingu w UE</w:t>
      </w:r>
      <w:r w:rsidRPr="00C41EDE">
        <w:rPr>
          <w:rFonts w:eastAsia="Courier New"/>
          <w:color w:val="FF0000"/>
        </w:rPr>
        <w:tab/>
        <w:t>191 503 MB</w:t>
      </w:r>
    </w:p>
    <w:p w:rsidR="00C41EDE" w:rsidRPr="00C41EDE" w:rsidRDefault="00C41EDE" w:rsidP="00877787">
      <w:pPr>
        <w:numPr>
          <w:ilvl w:val="0"/>
          <w:numId w:val="14"/>
        </w:numPr>
        <w:tabs>
          <w:tab w:val="left" w:pos="6237"/>
        </w:tabs>
        <w:suppressAutoHyphens/>
        <w:spacing w:after="120" w:line="320" w:lineRule="exact"/>
        <w:jc w:val="both"/>
        <w:rPr>
          <w:rFonts w:eastAsia="Courier New"/>
          <w:color w:val="FF0000"/>
        </w:rPr>
      </w:pPr>
      <w:r w:rsidRPr="00C41EDE">
        <w:rPr>
          <w:rFonts w:eastAsia="Courier New"/>
          <w:color w:val="FF0000"/>
        </w:rPr>
        <w:t xml:space="preserve">Transmisji danych w roamingu poza UE </w:t>
      </w:r>
      <w:r w:rsidRPr="00C41EDE">
        <w:rPr>
          <w:rFonts w:eastAsia="Courier New"/>
          <w:color w:val="FF0000"/>
        </w:rPr>
        <w:tab/>
        <w:t xml:space="preserve">17 050 MB </w:t>
      </w:r>
    </w:p>
    <w:p w:rsidR="00703F54" w:rsidRPr="004C1331" w:rsidRDefault="00703F54" w:rsidP="00703F54"/>
    <w:p w:rsidR="00703F54" w:rsidRPr="004C1331" w:rsidRDefault="00703F54" w:rsidP="00703F54">
      <w:pPr>
        <w:spacing w:after="120" w:line="320" w:lineRule="exact"/>
        <w:rPr>
          <w:rFonts w:ascii="Calibri" w:eastAsia="Courier New" w:hAnsi="Calibri" w:cs="Times New Roman"/>
        </w:rPr>
      </w:pPr>
      <w:r w:rsidRPr="004C1331">
        <w:rPr>
          <w:rFonts w:ascii="Calibri" w:eastAsia="Courier New" w:hAnsi="Calibri" w:cs="Times New Roman"/>
        </w:rPr>
        <w:t>Poniższa tabela zawiera zestawienie średniego, miesięcznego zużycia usług międzynarodowych i roamingowych w podziale na poszczególne kraje</w:t>
      </w:r>
      <w:r w:rsidRPr="004C1331">
        <w:rPr>
          <w:rFonts w:ascii="Calibri" w:eastAsia="Courier New" w:hAnsi="Calibri"/>
          <w:vertAlign w:val="superscript"/>
        </w:rPr>
        <w:footnoteReference w:id="2"/>
      </w:r>
      <w:r w:rsidRPr="004C1331">
        <w:rPr>
          <w:rFonts w:ascii="Calibri" w:eastAsia="Courier New" w:hAnsi="Calibri" w:cs="Times New Roman"/>
        </w:rPr>
        <w:t>:</w:t>
      </w:r>
    </w:p>
    <w:tbl>
      <w:tblPr>
        <w:tblW w:w="7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29"/>
        <w:gridCol w:w="2035"/>
      </w:tblGrid>
      <w:tr w:rsidR="00703F54" w:rsidRPr="004C1331" w:rsidTr="00703F54">
        <w:trPr>
          <w:trHeight w:hRule="exact" w:val="907"/>
          <w:tblHeader/>
        </w:trPr>
        <w:tc>
          <w:tcPr>
            <w:tcW w:w="3331" w:type="dxa"/>
            <w:shd w:val="clear" w:color="auto" w:fill="auto"/>
            <w:noWrap/>
            <w:vAlign w:val="center"/>
          </w:tcPr>
          <w:p w:rsidR="00703F54" w:rsidRPr="004C1331" w:rsidRDefault="00703F54" w:rsidP="00703F54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lastRenderedPageBreak/>
              <w:t>Usługa</w:t>
            </w:r>
          </w:p>
        </w:tc>
        <w:tc>
          <w:tcPr>
            <w:tcW w:w="2429" w:type="dxa"/>
            <w:shd w:val="clear" w:color="auto" w:fill="auto"/>
            <w:noWrap/>
            <w:vAlign w:val="center"/>
          </w:tcPr>
          <w:p w:rsidR="00703F54" w:rsidRPr="004C1331" w:rsidRDefault="00703F54" w:rsidP="00703F54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Kierunek</w:t>
            </w:r>
          </w:p>
        </w:tc>
        <w:tc>
          <w:tcPr>
            <w:tcW w:w="2035" w:type="dxa"/>
            <w:shd w:val="clear" w:color="auto" w:fill="auto"/>
            <w:noWrap/>
            <w:vAlign w:val="center"/>
          </w:tcPr>
          <w:p w:rsidR="00703F54" w:rsidRPr="004C1331" w:rsidRDefault="00703F54" w:rsidP="00703F54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Średnie miesięczne</w:t>
            </w:r>
            <w:r w:rsidRPr="004C1331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br/>
              <w:t>zużycie (MB/ min/ szt.)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Połączenia międzynarodowe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Afganistan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1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Połączenia międzynarodowe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Albania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6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Połączenia międzynarodowe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Algieria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0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Połączenia międzynarodowe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Angola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6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Połączenia międzynarodowe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Arabia Saudyjska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5</w:t>
            </w:r>
          </w:p>
        </w:tc>
      </w:tr>
      <w:tr w:rsidR="00703F54" w:rsidRPr="004C1331" w:rsidTr="00703F54">
        <w:trPr>
          <w:trHeight w:val="30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Połączenia międzynarodowe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Argentyna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5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Połączenia międzynarodowe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Armenia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2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Połączenia międzynarodowe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Australia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8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Połączenia międzynarodowe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Austria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99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Połączenia międzynarodowe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Azerbejdżan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34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Połączenia międzynarodowe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Belgia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705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Połączenia międzynarodowe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Białoruś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36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Połączenia międzynarodowe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Bośnia i Hercegowina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4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Połączenia międzynarodowe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Brazylia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0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Połączenia międzynarodowe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Bułgaria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8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Połączenia międzynarodowe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Chile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7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Połączenia międzynarodowe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Chiny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20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Połączenia międzynarodowe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Chorwacja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44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Połączenia międzynarodowe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Cypr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11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Połączenia międzynarodowe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Czarnogóra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3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Połączenia międzynarodowe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Dania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43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Połączenia międzynarodowe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Egipt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10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Połączenia międzynarodowe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Ekwador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0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Połączenia międzynarodowe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Estonia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9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Połączenia międzynarodowe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Etiopia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11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Połączenia międzynarodowe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Filipiny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4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Połączenia międzynarodowe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Finlandia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13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Połączenia międzynarodowe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Francja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180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Połączenia międzynarodowe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Grecja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16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Połączenia międzynarodowe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Gruzja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29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Połączenia międzynarodowe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Hiszpania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73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Połączenia międzynarodowe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Hongkong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0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Połączenia międzynarodowe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Indie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18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Połączenia międzynarodowe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Indonezja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3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Połączenia międzynarodowe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Irak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3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Połączenia międzynarodowe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Iran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14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Połączenia międzynarodowe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Irlandia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33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Połączenia międzynarodowe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Islandia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2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Połączenia międzynarodowe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Izrael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55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Połączenia międzynarodowe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Japonia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16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Połączenia międzynarodowe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Jordania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3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Połączenia międzynarodowe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Kanada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0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Połączenia międzynarodowe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Katar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2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Połączenia międzynarodowe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Kazachstan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74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Połączenia międzynarodowe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Kenia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16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Połączenia międzynarodowe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Kolumbia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0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Połączenia międzynarodowe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Korea Północna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46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Połączenia międzynarodowe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Kosowo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0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Połączenia międzynarodowe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Kuba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0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Połączenia międzynarodowe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Kuwejt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2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Połączenia międzynarodowe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Liban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11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Połączenia międzynarodowe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Litwa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27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Połączenia międzynarodowe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Luksemburg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5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Połączenia międzynarodowe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Łotwa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30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Połączenia międzynarodowe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Macedonia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13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Połączenia międzynarodowe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Malezja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1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Połączenia międzynarodowe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Malta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78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Połączenia międzynarodowe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Maroko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3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Połączenia międzynarodowe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Meksyk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6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Połączenia międzynarodowe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Mołdowa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106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Połączenia międzynarodowe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Mongolia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0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Połączenia międzynarodowe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Namibia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1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Połączenia międzynarodowe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Niderlandy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48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Połączenia międzynarodowe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Niemcy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265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Połączenia międzynarodowe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Nigeria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2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Połączenia międzynarodowe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Norwegia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31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Połączenia międzynarodowe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Nowa Zelandia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0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Połączenia międzynarodowe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Papua Nowa Gwinea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9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Połączenia międzynarodowe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Pakistan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0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Połączenia międzynarodowe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Palestyna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1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Połączenia międzynarodowe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Peru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9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Połączenia międzynarodowe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Panama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1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Połączenia międzynarodowe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Portugalia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23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Połączenia międzynarodowe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Republika Czeska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74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Połączenia międzynarodowe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Republika Korei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5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Połączenia międzynarodowe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Republika Południowej Afryki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2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Połączenia międzynarodowe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Rosja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21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Połączenia międzynarodowe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Rumunia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20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Połączenia międzynarodowe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Rwanda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0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Połączenia międzynarodowe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Senegal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0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Połączenia międzynarodowe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Serbia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19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Połączenia międzynarodowe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Singapur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1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Połączenia międzynarodowe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Słowacja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58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Połączenia międzynarodowe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Słowenia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10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Połączenia międzynarodowe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Sudan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1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Połączenia międzynarodowe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Stany Zjednoczone Ameryki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209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Połączenia międzynarodowe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Szwajcaria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72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Połączenia międzynarodowe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Szwecja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77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Połączenia międzynarodowe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Tajlandia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7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Połączenia międzynarodowe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Tajwan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0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Połączenia międzynarodowe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Tanzania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0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Połączenia międzynarodowe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Tunezja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3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Połączenia międzynarodowe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Turcja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26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Połączenia międzynarodowe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Ukraina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100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Połączenia międzynarodowe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Uzbekistan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3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Połączenia międzynarodowe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Watykan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6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Połączenia międzynarodowe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Wenezuela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2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Połączenia międzynarodowe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Węgry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47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Połączenia międzynarodowe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Wielka Brytania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203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Połączenia międzynarodowe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Wietnam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4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Połączenia międzynarodowe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Włochy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73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Połączenia międzynarodowe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Zjedn. Emiraty Arabskie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hAnsi="Calibri"/>
              </w:rPr>
              <w:t>2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Roaming - połączenia otrzymane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Albania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11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Roaming - połączenia otrzymane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Angola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3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Roaming - połączenia otrzymane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Algieria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1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Roaming - połączenia otrzymane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Arabia Saudyjska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3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Roaming - połączenia otrzymane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Argentyna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0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Roaming - połączenia otrzymane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Armenia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3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Roaming - połączenia otrzymane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Australia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38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Roaming - połączenia otrzymane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Austria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68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Roaming - połączenia otrzymane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Azerbejdżan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20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Roaming - połączenia otrzymane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Belgia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262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Roaming - połączenia otrzymane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Białoruś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35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Roaming - połączenia otrzymane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Bośnia i Hercegowina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16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Roaming - połączenia otrzymane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Brazylia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10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Roaming - połączenia otrzymane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Bułgaria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29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Roaming - połączenia otrzymane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Chile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2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Roaming - połączenia otrzymane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Chiny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64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Roaming - połączenia otrzymane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Chorwacja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31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Roaming - połączenia otrzymane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Cypr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23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Roaming - połączenia otrzymane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Czarnogóra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7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Roaming - połączenia otrzymane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Dania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16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Roaming - połączenia otrzymane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Dominikana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0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Roaming - połączenia otrzymane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Egipt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34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Roaming - połączenia otrzymane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Ekwador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0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Roaming - połączenia otrzymane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Estonia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9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Roaming - połączenia otrzymane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Etiopia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3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Roaming - połączenia otrzymane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Filipiny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22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Roaming - połączenia otrzymane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Finlandia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11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Roaming - połączenia otrzymane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Francja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111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Roaming - połączenia otrzymane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Ghana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1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Roaming - połączenia otrzymane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Grecja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16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Roaming - połączenia otrzymane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Gruzja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14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Roaming - połączenia otrzymane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Hiszpania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72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Roaming - połączenia otrzymane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Hongkong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0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Roaming - połączenia otrzymane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Indie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8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Roaming - połączenia otrzymane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Indonezja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0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Roaming - połączenia otrzymane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Irak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0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Roaming - połączenia otrzymane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Iran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20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Roaming - połączenia otrzymane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Irlandia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24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Roaming - połączenia otrzymane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Islandia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6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Roaming - połączenia otrzymane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Izrael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26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Roaming - połączenia otrzymane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Japonia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51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Roaming - połączenia otrzymane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Jordania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18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Roaming - połączenia otrzymane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Kambodża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0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Roaming - połączenia otrzymane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Kanada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0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Roaming - połączenia otrzymane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Katar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5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Roaming - połączenia otrzymane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Kazachstan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18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Roaming - połączenia otrzymane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Kenia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4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Roaming - połączenia otrzymane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Kolumbia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0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Roaming - połączenia otrzymane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Kosowo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0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Roaming - połączenia otrzymane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Kuba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4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Roaming - połączenia otrzymane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Kuwejt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6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Roaming - połączenia otrzymane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Liban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20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Roaming - połączenia otrzymane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Litwa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21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Roaming - połączenia otrzymane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Luksemburg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30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Roaming - połączenia otrzymane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Łotwa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41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Roaming - połączenia otrzymane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Macedonia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9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Roaming - połączenia otrzymane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Madagaskar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0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Roaming - połączenia otrzymane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Malezja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2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Roaming - połączenia otrzymane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Malta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67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Roaming - połączenia otrzymane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Maroko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3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Roaming - połączenia otrzymane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Meksyk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0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Roaming - połączenia otrzymane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Mołdowa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14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Roaming - połączenia otrzymane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Monako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4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Roaming - połączenia otrzymane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Mongolia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1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Roaming - połączenia otrzymane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Namibia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0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Roaming - połączenia otrzymane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Niderlandy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41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Roaming - połączenia otrzymane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Niemcy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293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Roaming - połączenia otrzymane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Nigeria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4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Roaming - połączenia otrzymane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Norwegia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13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Roaming - połączenia otrzymane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Nowa Zelandia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0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Roaming - połączenia otrzymane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Pakistan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0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Roaming - połączenia otrzymane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Panama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1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Roaming - połączenia otrzymane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Peru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8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Roaming - połączenia otrzymane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Portugalia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23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Roaming - połączenia otrzymane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Republika Czeska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80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Roaming - połączenia otrzymane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Republika Korei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32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Roaming - połączenia otrzymane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Republika Południowej Afryki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0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Roaming - połączenia otrzymane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Rosja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44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Roaming - połączenia otrzymane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Rumunia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30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Roaming - połączenia otrzymane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Rwanda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0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Roaming - połączenia otrzymane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Salwador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0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Roaming - połączenia otrzymane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Senegal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0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Roaming - połączenia otrzymane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Serbia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2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Roaming - połączenia otrzymane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Singapur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4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Roaming - połączenia otrzymane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Słowacja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30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Roaming - połączenia otrzymane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Słowenia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15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Roaming - połączenia otrzymane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St.Lucia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0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Roaming - połączenia otrzymane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Stany Zjednoczone Ameryki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183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Roaming - połączenia otrzymane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Szwajcaria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72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Roaming - połączenia otrzymane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Szwecja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5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Roaming - połączenia otrzymane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Tajlandia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34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Roaming - połączenia otrzymane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Tajwan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0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Roaming - połączenia otrzymane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Tanzania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0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Roaming - połączenia otrzymane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Tunezja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1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Roaming - połączenia otrzymane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Turcja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28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Roaming - połączenia otrzymane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Ukraina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81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Roaming - połączenia otrzymane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Urugwaj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0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Roaming - połączenia otrzymane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Uzbekistan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10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Roaming - połączenia otrzymane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Wenezuela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0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Roaming - połączenia otrzymane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Węgry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23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Roaming - połączenia otrzymane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Wielka Brytania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111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Roaming - połączenia otrzymane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Wietnam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0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Roaming - połączenia otrzymane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Włochy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110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Roaming - połączenia otrzymane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Zielonego Przylądka Wyspy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2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Roaming - połączenia otrzymane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eastAsia="Times New Roman" w:hAnsi="Calibri" w:cs="Times New Roman"/>
                <w:color w:val="000000"/>
                <w:lang w:eastAsia="pl-PL"/>
              </w:rPr>
              <w:t>Zjedn. Emiraty Arabskie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9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Roaming - połączenia wykonane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Albania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10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Roaming - połączenia wykonane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Algieria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1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Roaming - połączenia wykonane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Angola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2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Roaming - połączenia wykonane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Arabia Saudyjska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8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Roaming - połączenia wykonane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Argentyna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1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Roaming - połączenia wykonane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Armenia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6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Roaming - połączenia wykonane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Australia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3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Roaming - połączenia wykonane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Austria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213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Roaming - połączenia wykonane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Azerbejdżan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36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Roaming - połączenia wykonane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Bahrain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2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Roaming - połączenia wykonane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Barbados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0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Roaming - połączenia wykonane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Belgia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504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Roaming - połączenia wykonane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Białoruś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38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Roaming - połączenia wykonane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Bośnia i Hercegowina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20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Roaming - połączenia wykonane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Botswana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0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Roaming - połączenia wykonane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Brazylia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11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Roaming - połączenia wykonane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Bułgaria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60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lastRenderedPageBreak/>
              <w:t>Roaming - połączenia wykonane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Chile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2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Roaming - połączenia wykonane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Chiny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41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Roaming - połączenia wykonane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Chorwacja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111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Roaming - połączenia wykonane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Cypr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48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Roaming - połączenia wykonane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Czarnogóra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14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Roaming - połączenia wykonane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Dania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27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Roaming - połączenia wykonane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Dominika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0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Roaming - połączenia wykonane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Dominikana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0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Roaming - połączenia wykonane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Egipt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33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Roaming - połączenia wykonane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Ekwador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0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Roaming - połączenia wykonane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Estonia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5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Roaming - połączenia wykonane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Etiopia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4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Roaming - połączenia wykonane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Filipiny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3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Roaming - połączenia wykonane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Finlandia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45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Roaming - połączenia wykonane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Francja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220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Roaming - połączenia wykonane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Ghana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1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Roaming - połączenia wykonane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Grecja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39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Roaming - połączenia wykonane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Gruzja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11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Roaming - połączenia wykonane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Hiszpania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104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Roaming - połączenia wykonane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Hongkong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1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Roaming - połączenia wykonane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Indie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13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Roaming - połączenia wykonane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Indonezja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13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Roaming - połączenia wykonane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Irak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0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Roaming - połączenia wykonane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Iran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5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Roaming - połączenia wykonane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Irlandia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32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Roaming - połączenia wykonane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Islandia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9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Roaming - połączenia wykonane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Izrael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43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Roaming - połączenia wykonane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Jamajka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0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Roaming - połączenia wykonane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Japonia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15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Roaming - połączenia wykonane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Jordania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14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Roaming - połączenia wykonane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Kambodża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0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Roaming - połączenia wykonane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Kanada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45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lastRenderedPageBreak/>
              <w:t>Roaming - połączenia wykonane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Karaiby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0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Roaming - połączenia wykonane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Katar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6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Roaming - połączenia wykonane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Kazachstan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23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Roaming - połączenia wykonane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Kenia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7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Roaming - połączenia wykonane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Kirgistan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0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Roaming - połączenia wykonane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Kolumbia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0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Roaming - połączenia wykonane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Kosowo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14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Roaming - połączenia wykonane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Kuba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7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Roaming - połączenia wykonane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Kuwejt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3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Roaming - połączenia wykonane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Liban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7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Roaming - połączenia wykonane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Litwa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37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Roaming - połączenia wykonane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Luksemburg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55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Roaming - połączenia wykonane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Łotwa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39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Roaming - połączenia wykonane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Macedonia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36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Roaming - połączenia wykonane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Madagaskar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0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Roaming - połączenia wykonane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Malawi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0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Roaming - połączenia wykonane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Malezja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10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Roaming - połączenia wykonane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Mali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0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Roaming - połączenia wykonane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Malta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114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Roaming - połączenia wykonane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Maroko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4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Roaming - połączenia wykonane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Meksyk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8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Roaming - połączenia wykonane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Mołdowa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7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Roaming - połączenia wykonane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Mongolia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10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Roaming - połączenia wykonane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Namibia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8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Roaming - połączenia wykonane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Niderlandy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69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Roaming - połączenia wykonane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Niemcy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535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Roaming - połączenia wykonane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Nigeria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16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Roaming - połączenia wykonane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Norwegia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23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Roaming - połączenia wykonane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Nowa Zelandia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0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Roaming - połączenia wykonane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Pakistan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2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Roaming - połączenia wykonane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Palestyna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0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Roaming - połączenia wykonane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Panama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1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lastRenderedPageBreak/>
              <w:t>Roaming - połączenia wykonane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Peru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7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Roaming - połączenia wykonane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Portugalia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80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Roaming - połączenia wykonane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Republika Czeska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133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Roaming - połączenia wykonane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Republika Korei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10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Roaming - połączenia wykonane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Republika Południowej Afryki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0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Roaming - połączenia wykonane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Rosja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50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Roaming - połączenia wykonane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Rumunia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70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Roaming - połączenia wykonane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Senegal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0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Roaming - połączenia wykonane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Serbia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2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Roaming - połączenia wykonane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Singapur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8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Roaming - połączenia wykonane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Słowacja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58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Roaming - połączenia wykonane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Słowenia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31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Roaming - połączenia wykonane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Stany Zjednoczone Ameryki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237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Roaming - połączenia wykonane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Szwajcaria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110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Roaming - połączenia wykonane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Szwecja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22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Roaming - połączenia wykonane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Tajlandia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15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Roaming - połączenia wykonane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Tajwan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2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Roaming - połączenia wykonane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Tanzania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2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Roaming - połączenia wykonane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Trynidad i Tobago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0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Roaming - połączenia wykonane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Tunezja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0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Roaming - połączenia wykonane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Turcja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60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Roaming - połączenia wykonane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Ukraina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91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Roaming - połączenia wykonane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Urugwaj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0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Roaming - połączenia wykonane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Uzbekistan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5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Roaming - połączenia wykonane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Wenezuela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0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Roaming - połączenia wykonane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Węgry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65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Roaming - połączenia wykonane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Wielka Brytania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215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Roaming - połączenia wykonane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Wietnam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1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Roaming - połączenia wykonane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Włochy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255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Roaming - połączenia wykonane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Zielony Przylądek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0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Roaming - połączenia wykonane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Zimbabwe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0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Roaming - połączenia wykonane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Zjedn. Emiraty Arabskie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12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hAnsi="Calibri" w:cs="Times New Roman"/>
                <w:color w:val="000000"/>
              </w:rPr>
              <w:lastRenderedPageBreak/>
              <w:t>SMS-y wykonane 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Albania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15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SMS-y wykonane 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Andora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1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SMS-y wykonane 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Algieria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9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SMS-y wykonane 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Angola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1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SMS-y wykonane 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Arabia Saudyjska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5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SMS-y wykonane 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Argentyna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3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SMS-y wykonane 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Armenia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2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SMS-y wykonane 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Australia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31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SMS-y wykonane 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Austria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25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SMS-y wykonane 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Azerbejdżan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36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SMS-y wykonane 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Bahrain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2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SMS-y wykonane 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Belgia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312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SMS-y wykonane 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Białoruś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27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SMS-y wykonane 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Bośnia i Hercegowina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9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SMS-y wykonane 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Brazylia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24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SMS-y wykonane 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Bułgaria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3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SMS-y wykonane 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Burundi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0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SMS-y wykonane 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Chile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0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SMS-y wykonane 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Chiny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42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SMS-y wykonane 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Chorwacja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14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SMS-y wykonane 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Cypr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4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SMS-y wykonane 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Czarnogóra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1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SMS-y wykonane 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Dania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2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SMS-y wykonane 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Dominikana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0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SMS-y wykonane 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Egipt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23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SMS-y wykonane 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Ekwador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1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SMS-y wykonane 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Estonia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4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SMS-y wykonane 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Etiopia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1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SMS-y wykonane 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Filipiny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3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SMS-y wykonane 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Finlandia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17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SMS-y wykonane 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Francja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41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SMS-y wykonane 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Ghana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0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lastRenderedPageBreak/>
              <w:t>SMS-y wykonane 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Grecja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8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SMS-y wykonane 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Grenlandia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0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SMS-y wykonane 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Gruzja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16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SMS-y wykonane 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Hiszpania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27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SMS-y wykonane 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Hongkong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0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SMS-y wykonane 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Indie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9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SMS-y wykonane 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Indonezja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1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SMS-y wykonane 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Irak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0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SMS-y wykonane 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Iran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9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SMS-y wykonane 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Irlandia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3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SMS-y wykonane 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Islandia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5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SMS-y wykonane 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Izrael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6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SMS-y wykonane 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Japonia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6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SMS-y wykonane 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Jordania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15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SMS-y wykonane 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Kanada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31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SMS-y wykonane 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Katar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4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SMS-y wykonane 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Kazachstan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4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SMS-y wykonane 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Kenia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6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SMS-y wykonane 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Kosowo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2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SMS-y wykonane 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Kuba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1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SMS-y wykonane 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Kuwejt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0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SMS-y wykonane 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Liban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3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SMS-y wykonane 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Litwa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12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SMS-y wykonane 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Luksemburg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15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SMS-y wykonane 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Łotwa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10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SMS-y wykonane 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Macedonia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5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SMS-y wykonane 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Madagaskar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0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SMS-y wykonane 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Malezja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2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SMS-y wykonane 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r w:rsidRPr="004C1331">
              <w:t>Malta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18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SMS-y wykonane 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Maroko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8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SMS-y wykonane 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Meksyk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1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SMS-y wykonane 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Mołdowa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8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lastRenderedPageBreak/>
              <w:t>SMS-y wykonane 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Mongolia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8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SMS-y wykonane 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Namibia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1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SMS-y wykonane 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Niderlandy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14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SMS-y wykonane 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Niemcy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130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SMS-y wykonane 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Nigeria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3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SMS-y wykonane 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Norwegia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24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SMS-y wykonane 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Nowa Zelandia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0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SMS-y wykonane 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Pakistan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1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SMS-y wykonane 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Panama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0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SMS-y wykonane 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Peru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2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SMS-y wykonane 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Portugalia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2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SMS-y wykonane 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Republika Czeska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37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SMS-y wykonane 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Republika Korei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8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SMS-y wykonane 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Republika Południowej Afryki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3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SMS-y wykonane 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Rosja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18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SMS-y wykonane 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Rumunia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29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SMS-y wykonane 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Rwanda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0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SMS-y wykonane 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Senegal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0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SMS-y wykonane 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Serbia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1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SMS-y wykonane 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Singapur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0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SMS-y wykonane 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Słowacja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44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SMS-y wykonane 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Słowenia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25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SMS-y wykonane 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Sri Lanka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0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SMS-y wykonane 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Stany Zjednoczone Ameryki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175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SMS-y wykonane 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Syria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0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SMS-y wykonane 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Szwajcaria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89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SMS-y wykonane 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Szwecja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2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SMS-y wykonane 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Tajlandia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3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SMS-y wykonane 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Tajwan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1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SMS-y wykonane 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Tanzania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0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SMS-y wykonane 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Tunezja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12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SMS-y wykonane 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Turcja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21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lastRenderedPageBreak/>
              <w:t>SMS-y wykonane 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Turkmenistan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0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SMS-y wykonane 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Ukraina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60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SMS-y wykonane 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Urugwaj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3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SMS-y wykonane 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Uzbekistan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5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SMS-y wykonane 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Wenezuela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0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SMS-y wykonane 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Węgry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13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SMS-y wykonane 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Wielka Brytania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97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SMS-y wykonane 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Wietnam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0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SMS-y wykonane 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Włochy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67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SMS-y wykonane 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Wyspy Dziewicze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0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SMS-y wykonane 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Zimbabwe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0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SMS-y wykonane 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Zjedn. Emiraty Arabskie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9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Transmisja danych 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Albania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92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Transmisja danych 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Algieria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6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Transmisja danych 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Arabia Saudyjska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155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Transmisja danych 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Argentyna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14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Transmisja danych 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Armenia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136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Transmisja danych 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Australia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91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Transmisja danych 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Austria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5 300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Transmisja danych 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Azerbejdżan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305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Transmisja danych 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Bahrain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16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Transmisja danych 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Bangladesz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0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Transmisja danych 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Belgia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10 561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Transmisja danych 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Białoruś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579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Transmisja danych 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Boliwia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0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Transmisja danych 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Bośnia i Hercegowina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109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Transmisja danych 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Brazylia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87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Transmisja danych 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Bułgaria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9 133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Transmisja danych 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Cayman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4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Transmisja danych 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Chile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25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Transmisja danych 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Chiny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372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Transmisja danych 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Chorwacja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3 472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lastRenderedPageBreak/>
              <w:t>Transmisja danych 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Cypr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402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Transmisja danych 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Czarnogóra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24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Transmisja danych 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Dania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617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Transmisja danych 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Dominikana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0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Transmisja danych 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Egipt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450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Transmisja danych 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Ekwador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4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Transmisja danych 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Estonia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218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Transmisja danych 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Etiopia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12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Transmisja danych 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Filipiny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11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Transmisja danych 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Finlandia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1 379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Transmisja danych 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Francja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4 862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Transmisja danych 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Grecja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3 599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Transmisja danych 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Grenlandia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0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Transmisja danych 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Gruzja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317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Transmisja danych 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Hiszpania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2 865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Transmisja danych 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Hongkong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2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Transmisja danych 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Indie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79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Transmisja danych 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Indonezja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40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Transmisja danych 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Irak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25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Transmisja danych 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Iran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117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Transmisja danych 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Irlandia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966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Transmisja danych 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Islandia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313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Transmisja danych 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Izrael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438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Transmisja danych 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Jamajka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0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Transmisja danych 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Japonia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332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Transmisja danych 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Jordania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244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Transmisja danych 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Kambodża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2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Transmisja danych 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Kanada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458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Transmisja danych 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Katar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29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Transmisja danych 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Kazachstan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85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Transmisja danych 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Kenia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4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Transmisja danych 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Kirgistan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0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lastRenderedPageBreak/>
              <w:t>Transmisja danych 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Kolumbia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1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Transmisja danych 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Kosataryka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2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Transmisja danych 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Kuba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0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Transmisja danych 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Kuwejt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43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Transmisja danych 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Liban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42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Transmisja danych 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Litwa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1 149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Transmisja danych 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Luksemburg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1 698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Transmisja danych 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Łotwa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657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Transmisja danych 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Macedonia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207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Transmisja danych 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Makau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0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Transmisja danych 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Malezja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106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Transmisja danych 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Malta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1 826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Transmisja danych 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Maroko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26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Transmisja danych 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Meksyk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77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Transmisja danych 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Mołdowa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525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Transmisja danych 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Mongolia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/>
              </w:rPr>
              <w:t>42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Transmisja danych 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Myanmar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0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Transmisja danych 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Niderlandy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3 020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Transmisja danych 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Niemcy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55 585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Transmisja danych 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Nigeria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0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Transmisja danych 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Norwegia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1 876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Transmisja danych 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Nowa Zelandia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24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Transmisja danych 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Pakistan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10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Transmisja danych 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Palestyna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3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Transmisja danych 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Panama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8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Transmisja danych 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Peru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79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Transmisja danych 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Portugalia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390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Transmisja danych 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Republika Czeska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5 208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Transmisja danych 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Republika Korei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247</w:t>
            </w:r>
          </w:p>
        </w:tc>
      </w:tr>
      <w:tr w:rsidR="00703F54" w:rsidRPr="004C1331" w:rsidTr="00703F54">
        <w:trPr>
          <w:trHeight w:hRule="exact" w:val="604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Transmisja danych 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Republika Południowej Afryki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13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Transmisja danych 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Rosja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849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Transmisja danych 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Rumunia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1 190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lastRenderedPageBreak/>
              <w:t>Transmisja danych 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Senegal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2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Transmisja danych 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Serbia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82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Transmisja danych 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Singapur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494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Transmisja danych 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Słowacja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1 258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Transmisja danych 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Słowenia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1 190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Transmisja danych 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Sri Lanka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0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Transmisja danych 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Stany Zjednoczone Ameryki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2 468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Transmisja danych 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Surinam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0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Transmisja danych 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Szwajcaria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1 246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Transmisja danych 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Szwecja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1 682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Transmisja danych 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Tajlandia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372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Transmisja danych 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Tajwan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1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Transmisja danych 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Tanzania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0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Transmisja danych 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Trynidad i Tobago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0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Transmisja danych 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Tunezja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4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Transmisja danych 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Turcja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534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Transmisja danych 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Ukraina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1 754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Transmisja danych 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Urugwaj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6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Transmisja danych 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Uzbekistan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0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Transmisja danych 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Wenezuela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0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Transmisja danych 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Węgry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931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Transmisja danych 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Wielka Brytania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4 984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Transmisja danych 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Wietnam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117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Transmisja danych 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Włochy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F54" w:rsidRPr="004C1331" w:rsidRDefault="00703F54" w:rsidP="00703F54">
            <w:pPr>
              <w:rPr>
                <w:rFonts w:ascii="Calibri" w:hAnsi="Calibri"/>
              </w:rPr>
            </w:pPr>
            <w:r w:rsidRPr="004C1331">
              <w:rPr>
                <w:rFonts w:ascii="Calibri" w:hAnsi="Calibri"/>
              </w:rPr>
              <w:t>4 475</w:t>
            </w:r>
          </w:p>
        </w:tc>
      </w:tr>
      <w:tr w:rsidR="00703F54" w:rsidRPr="004C1331" w:rsidTr="00703F5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Transmisja danych w roamingu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Zjedn. Emiraty Arabskie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54" w:rsidRPr="004C1331" w:rsidRDefault="00703F54" w:rsidP="00703F54">
            <w:pPr>
              <w:rPr>
                <w:rFonts w:ascii="Calibri" w:hAnsi="Calibri" w:cs="Times New Roman"/>
                <w:color w:val="000000"/>
              </w:rPr>
            </w:pPr>
            <w:r w:rsidRPr="004C1331">
              <w:rPr>
                <w:rFonts w:ascii="Calibri" w:hAnsi="Calibri" w:cs="Times New Roman"/>
                <w:color w:val="000000"/>
              </w:rPr>
              <w:t>135</w:t>
            </w:r>
          </w:p>
        </w:tc>
      </w:tr>
    </w:tbl>
    <w:p w:rsidR="00703F54" w:rsidRPr="004C1331" w:rsidRDefault="00703F54" w:rsidP="00703F54">
      <w:pPr>
        <w:rPr>
          <w:rFonts w:eastAsia="Courier New" w:cs="Times New Roman"/>
        </w:rPr>
      </w:pPr>
    </w:p>
    <w:p w:rsidR="00703F54" w:rsidRPr="004C1331" w:rsidRDefault="00703F54" w:rsidP="00703F54">
      <w:pPr>
        <w:rPr>
          <w:rFonts w:eastAsia="Courier New" w:cs="Times New Roman"/>
          <w:highlight w:val="yellow"/>
        </w:rPr>
      </w:pPr>
      <w:r w:rsidRPr="004C1331">
        <w:rPr>
          <w:rFonts w:eastAsia="Courier New" w:cs="Times New Roman"/>
          <w:highlight w:val="yellow"/>
        </w:rPr>
        <w:br w:type="page"/>
      </w:r>
    </w:p>
    <w:p w:rsidR="00C41EDE" w:rsidRDefault="00C41EDE" w:rsidP="00C41EDE">
      <w:pPr>
        <w:spacing w:after="120"/>
        <w:jc w:val="both"/>
        <w:rPr>
          <w:rFonts w:eastAsia="Courier New"/>
          <w:color w:val="FF0000"/>
        </w:rPr>
      </w:pPr>
      <w:r w:rsidRPr="00C41EDE">
        <w:rPr>
          <w:rFonts w:eastAsia="Courier New"/>
          <w:color w:val="FF0000"/>
        </w:rPr>
        <w:lastRenderedPageBreak/>
        <w:t>Poniższa tabela zawiera planowane wykorzystanie następujących usług podstawowych w okresie trwania umowy (wraz z prawem opcji):</w:t>
      </w:r>
    </w:p>
    <w:p w:rsidR="00C41EDE" w:rsidRPr="00C41EDE" w:rsidRDefault="00C41EDE" w:rsidP="00C41EDE">
      <w:pPr>
        <w:spacing w:after="120"/>
        <w:jc w:val="both"/>
        <w:rPr>
          <w:rFonts w:eastAsia="Courier New"/>
          <w:color w:val="FF0000"/>
        </w:rPr>
      </w:pP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6640"/>
        <w:gridCol w:w="1428"/>
      </w:tblGrid>
      <w:tr w:rsidR="00C41EDE" w:rsidRPr="00C41EDE" w:rsidTr="0091650F">
        <w:trPr>
          <w:trHeight w:hRule="exact" w:val="383"/>
        </w:trPr>
        <w:tc>
          <w:tcPr>
            <w:tcW w:w="585" w:type="dxa"/>
            <w:vMerge w:val="restart"/>
            <w:shd w:val="clear" w:color="auto" w:fill="auto"/>
            <w:vAlign w:val="center"/>
          </w:tcPr>
          <w:p w:rsidR="00C41EDE" w:rsidRPr="00C41EDE" w:rsidRDefault="00C41EDE" w:rsidP="0091650F">
            <w:pPr>
              <w:snapToGrid w:val="0"/>
              <w:spacing w:line="320" w:lineRule="exact"/>
              <w:jc w:val="center"/>
              <w:rPr>
                <w:rFonts w:eastAsia="Courier New"/>
                <w:color w:val="FF0000"/>
              </w:rPr>
            </w:pPr>
            <w:r w:rsidRPr="00C41EDE">
              <w:rPr>
                <w:rFonts w:eastAsia="Courier New"/>
                <w:color w:val="FF0000"/>
              </w:rPr>
              <w:t>L.p.</w:t>
            </w:r>
          </w:p>
        </w:tc>
        <w:tc>
          <w:tcPr>
            <w:tcW w:w="6640" w:type="dxa"/>
            <w:vMerge w:val="restart"/>
            <w:shd w:val="clear" w:color="auto" w:fill="auto"/>
            <w:vAlign w:val="center"/>
          </w:tcPr>
          <w:p w:rsidR="00C41EDE" w:rsidRPr="00C41EDE" w:rsidRDefault="00C41EDE" w:rsidP="0091650F">
            <w:pPr>
              <w:snapToGrid w:val="0"/>
              <w:spacing w:line="320" w:lineRule="exact"/>
              <w:jc w:val="center"/>
              <w:rPr>
                <w:rFonts w:eastAsia="Courier New"/>
                <w:color w:val="FF0000"/>
              </w:rPr>
            </w:pPr>
            <w:r w:rsidRPr="00C41EDE">
              <w:rPr>
                <w:rFonts w:eastAsia="Courier New"/>
                <w:color w:val="FF0000"/>
              </w:rPr>
              <w:t>Rodzaj usługi/ dostawy</w:t>
            </w:r>
          </w:p>
        </w:tc>
        <w:tc>
          <w:tcPr>
            <w:tcW w:w="1428" w:type="dxa"/>
            <w:vMerge w:val="restart"/>
            <w:shd w:val="clear" w:color="auto" w:fill="auto"/>
            <w:vAlign w:val="center"/>
          </w:tcPr>
          <w:p w:rsidR="00C41EDE" w:rsidRPr="00C41EDE" w:rsidRDefault="00C41EDE" w:rsidP="0091650F">
            <w:pPr>
              <w:snapToGrid w:val="0"/>
              <w:spacing w:line="320" w:lineRule="exact"/>
              <w:jc w:val="center"/>
              <w:rPr>
                <w:rFonts w:eastAsia="Courier New"/>
                <w:color w:val="FF0000"/>
              </w:rPr>
            </w:pPr>
            <w:r w:rsidRPr="00C41EDE">
              <w:rPr>
                <w:rFonts w:eastAsia="Courier New"/>
                <w:color w:val="FF0000"/>
              </w:rPr>
              <w:t>Liczba</w:t>
            </w:r>
          </w:p>
          <w:p w:rsidR="00C41EDE" w:rsidRPr="00C41EDE" w:rsidRDefault="00C41EDE" w:rsidP="0091650F">
            <w:pPr>
              <w:snapToGrid w:val="0"/>
              <w:spacing w:line="320" w:lineRule="exact"/>
              <w:jc w:val="center"/>
              <w:rPr>
                <w:rFonts w:eastAsia="Courier New"/>
                <w:color w:val="FF0000"/>
              </w:rPr>
            </w:pPr>
            <w:r w:rsidRPr="00C41EDE">
              <w:rPr>
                <w:rFonts w:eastAsia="Courier New"/>
                <w:color w:val="FF0000"/>
              </w:rPr>
              <w:t>(minut/sztuk)</w:t>
            </w:r>
          </w:p>
        </w:tc>
      </w:tr>
      <w:tr w:rsidR="00C41EDE" w:rsidRPr="00C41EDE" w:rsidTr="0091650F">
        <w:trPr>
          <w:trHeight w:val="520"/>
        </w:trPr>
        <w:tc>
          <w:tcPr>
            <w:tcW w:w="585" w:type="dxa"/>
            <w:vMerge/>
            <w:shd w:val="clear" w:color="auto" w:fill="auto"/>
          </w:tcPr>
          <w:p w:rsidR="00C41EDE" w:rsidRPr="00C41EDE" w:rsidRDefault="00C41EDE" w:rsidP="0091650F">
            <w:pPr>
              <w:spacing w:line="320" w:lineRule="exact"/>
              <w:jc w:val="center"/>
              <w:rPr>
                <w:rFonts w:eastAsia="Courier New"/>
                <w:color w:val="FF0000"/>
              </w:rPr>
            </w:pPr>
          </w:p>
        </w:tc>
        <w:tc>
          <w:tcPr>
            <w:tcW w:w="6640" w:type="dxa"/>
            <w:vMerge/>
            <w:shd w:val="clear" w:color="auto" w:fill="auto"/>
          </w:tcPr>
          <w:p w:rsidR="00C41EDE" w:rsidRPr="00C41EDE" w:rsidRDefault="00C41EDE" w:rsidP="0091650F">
            <w:pPr>
              <w:spacing w:line="320" w:lineRule="exact"/>
              <w:rPr>
                <w:rFonts w:eastAsia="Courier New"/>
                <w:color w:val="FF0000"/>
              </w:rPr>
            </w:pPr>
          </w:p>
        </w:tc>
        <w:tc>
          <w:tcPr>
            <w:tcW w:w="1428" w:type="dxa"/>
            <w:vMerge/>
            <w:shd w:val="clear" w:color="auto" w:fill="auto"/>
          </w:tcPr>
          <w:p w:rsidR="00C41EDE" w:rsidRPr="00C41EDE" w:rsidRDefault="00C41EDE" w:rsidP="0091650F">
            <w:pPr>
              <w:snapToGrid w:val="0"/>
              <w:spacing w:line="320" w:lineRule="exact"/>
              <w:jc w:val="center"/>
              <w:rPr>
                <w:rFonts w:eastAsia="Courier New"/>
                <w:color w:val="FF0000"/>
              </w:rPr>
            </w:pPr>
          </w:p>
        </w:tc>
      </w:tr>
      <w:tr w:rsidR="00C41EDE" w:rsidRPr="00C41EDE" w:rsidTr="0091650F">
        <w:trPr>
          <w:trHeight w:val="395"/>
        </w:trPr>
        <w:tc>
          <w:tcPr>
            <w:tcW w:w="585" w:type="dxa"/>
            <w:shd w:val="clear" w:color="auto" w:fill="auto"/>
          </w:tcPr>
          <w:p w:rsidR="00C41EDE" w:rsidRPr="00C41EDE" w:rsidRDefault="00C41EDE" w:rsidP="00877787">
            <w:pPr>
              <w:numPr>
                <w:ilvl w:val="0"/>
                <w:numId w:val="18"/>
              </w:numPr>
              <w:tabs>
                <w:tab w:val="left" w:pos="360"/>
              </w:tabs>
              <w:suppressAutoHyphens/>
              <w:snapToGrid w:val="0"/>
              <w:spacing w:after="120" w:line="320" w:lineRule="exact"/>
              <w:ind w:left="360"/>
              <w:jc w:val="center"/>
              <w:rPr>
                <w:rFonts w:eastAsia="Courier New"/>
                <w:color w:val="FF0000"/>
              </w:rPr>
            </w:pPr>
          </w:p>
        </w:tc>
        <w:tc>
          <w:tcPr>
            <w:tcW w:w="6640" w:type="dxa"/>
            <w:shd w:val="clear" w:color="auto" w:fill="auto"/>
          </w:tcPr>
          <w:p w:rsidR="00C41EDE" w:rsidRPr="00C41EDE" w:rsidRDefault="00C41EDE" w:rsidP="0091650F">
            <w:pPr>
              <w:snapToGrid w:val="0"/>
              <w:spacing w:line="320" w:lineRule="exact"/>
              <w:rPr>
                <w:rFonts w:eastAsia="Courier New"/>
                <w:color w:val="FF0000"/>
              </w:rPr>
            </w:pPr>
            <w:r w:rsidRPr="00C41EDE">
              <w:rPr>
                <w:rFonts w:eastAsia="Courier New"/>
                <w:color w:val="FF0000"/>
              </w:rPr>
              <w:t>Abonament miesięczny za każdą kartę SIM w taryfie głosowej</w:t>
            </w:r>
          </w:p>
        </w:tc>
        <w:tc>
          <w:tcPr>
            <w:tcW w:w="1428" w:type="dxa"/>
            <w:shd w:val="clear" w:color="auto" w:fill="auto"/>
          </w:tcPr>
          <w:p w:rsidR="00C41EDE" w:rsidRPr="00C41EDE" w:rsidRDefault="00C41EDE" w:rsidP="0091650F">
            <w:pPr>
              <w:snapToGrid w:val="0"/>
              <w:spacing w:line="320" w:lineRule="exact"/>
              <w:jc w:val="center"/>
              <w:rPr>
                <w:rFonts w:eastAsia="Courier New"/>
                <w:color w:val="FF0000"/>
              </w:rPr>
            </w:pPr>
            <w:r w:rsidRPr="00C41EDE">
              <w:rPr>
                <w:rFonts w:eastAsia="Courier New"/>
                <w:color w:val="FF0000"/>
              </w:rPr>
              <w:t>17 480</w:t>
            </w:r>
          </w:p>
        </w:tc>
      </w:tr>
      <w:tr w:rsidR="00C41EDE" w:rsidRPr="00C41EDE" w:rsidTr="0091650F">
        <w:trPr>
          <w:trHeight w:val="395"/>
        </w:trPr>
        <w:tc>
          <w:tcPr>
            <w:tcW w:w="585" w:type="dxa"/>
            <w:shd w:val="clear" w:color="auto" w:fill="auto"/>
          </w:tcPr>
          <w:p w:rsidR="00C41EDE" w:rsidRPr="00C41EDE" w:rsidRDefault="00C41EDE" w:rsidP="00877787">
            <w:pPr>
              <w:numPr>
                <w:ilvl w:val="0"/>
                <w:numId w:val="18"/>
              </w:numPr>
              <w:tabs>
                <w:tab w:val="left" w:pos="360"/>
              </w:tabs>
              <w:suppressAutoHyphens/>
              <w:snapToGrid w:val="0"/>
              <w:spacing w:after="120" w:line="320" w:lineRule="exact"/>
              <w:ind w:left="360"/>
              <w:jc w:val="center"/>
              <w:rPr>
                <w:rFonts w:eastAsia="Courier New"/>
                <w:color w:val="FF0000"/>
              </w:rPr>
            </w:pPr>
          </w:p>
        </w:tc>
        <w:tc>
          <w:tcPr>
            <w:tcW w:w="6640" w:type="dxa"/>
            <w:shd w:val="clear" w:color="auto" w:fill="auto"/>
          </w:tcPr>
          <w:p w:rsidR="00C41EDE" w:rsidRPr="00C41EDE" w:rsidRDefault="00C41EDE" w:rsidP="0091650F">
            <w:pPr>
              <w:snapToGrid w:val="0"/>
              <w:spacing w:line="320" w:lineRule="exact"/>
              <w:rPr>
                <w:rFonts w:eastAsia="Courier New"/>
                <w:color w:val="FF0000"/>
              </w:rPr>
            </w:pPr>
            <w:r w:rsidRPr="00C41EDE">
              <w:rPr>
                <w:rFonts w:eastAsia="Courier New"/>
                <w:color w:val="FF0000"/>
              </w:rPr>
              <w:t>Abonament za wspólny dla wszystkich kart SIM pakiet transmisji danych w roamingu poza UE</w:t>
            </w:r>
          </w:p>
        </w:tc>
        <w:tc>
          <w:tcPr>
            <w:tcW w:w="1428" w:type="dxa"/>
            <w:shd w:val="clear" w:color="auto" w:fill="auto"/>
          </w:tcPr>
          <w:p w:rsidR="00C41EDE" w:rsidRPr="00C41EDE" w:rsidRDefault="00C41EDE" w:rsidP="0091650F">
            <w:pPr>
              <w:snapToGrid w:val="0"/>
              <w:spacing w:line="320" w:lineRule="exact"/>
              <w:jc w:val="center"/>
              <w:rPr>
                <w:rFonts w:eastAsia="Courier New"/>
                <w:color w:val="FF0000"/>
              </w:rPr>
            </w:pPr>
            <w:r w:rsidRPr="00C41EDE">
              <w:rPr>
                <w:rFonts w:eastAsia="Courier New"/>
                <w:color w:val="FF0000"/>
              </w:rPr>
              <w:t>10</w:t>
            </w:r>
          </w:p>
        </w:tc>
      </w:tr>
      <w:tr w:rsidR="00C41EDE" w:rsidRPr="00C41EDE" w:rsidTr="0091650F">
        <w:trPr>
          <w:trHeight w:val="395"/>
        </w:trPr>
        <w:tc>
          <w:tcPr>
            <w:tcW w:w="585" w:type="dxa"/>
            <w:shd w:val="clear" w:color="auto" w:fill="auto"/>
          </w:tcPr>
          <w:p w:rsidR="00C41EDE" w:rsidRPr="00C41EDE" w:rsidRDefault="00C41EDE" w:rsidP="00877787">
            <w:pPr>
              <w:numPr>
                <w:ilvl w:val="0"/>
                <w:numId w:val="18"/>
              </w:numPr>
              <w:tabs>
                <w:tab w:val="left" w:pos="360"/>
              </w:tabs>
              <w:suppressAutoHyphens/>
              <w:snapToGrid w:val="0"/>
              <w:spacing w:after="120" w:line="320" w:lineRule="exact"/>
              <w:ind w:left="360"/>
              <w:jc w:val="center"/>
              <w:rPr>
                <w:rFonts w:eastAsia="Courier New"/>
                <w:color w:val="FF0000"/>
              </w:rPr>
            </w:pPr>
          </w:p>
        </w:tc>
        <w:tc>
          <w:tcPr>
            <w:tcW w:w="6640" w:type="dxa"/>
            <w:shd w:val="clear" w:color="auto" w:fill="auto"/>
          </w:tcPr>
          <w:p w:rsidR="00C41EDE" w:rsidRPr="00C41EDE" w:rsidRDefault="00C41EDE" w:rsidP="0091650F">
            <w:pPr>
              <w:snapToGrid w:val="0"/>
              <w:spacing w:line="320" w:lineRule="exact"/>
              <w:rPr>
                <w:rFonts w:eastAsia="Courier New"/>
                <w:color w:val="FF0000"/>
              </w:rPr>
            </w:pPr>
            <w:r w:rsidRPr="00C41EDE">
              <w:rPr>
                <w:rFonts w:eastAsia="Courier New"/>
                <w:color w:val="FF0000"/>
              </w:rPr>
              <w:t>Połączenia do krajowych sieci stacjonarnych i komórkowych oraz połączenia wykonane w roamingu międzynarodowym w ramach UE</w:t>
            </w:r>
          </w:p>
        </w:tc>
        <w:tc>
          <w:tcPr>
            <w:tcW w:w="1428" w:type="dxa"/>
            <w:shd w:val="clear" w:color="auto" w:fill="auto"/>
          </w:tcPr>
          <w:p w:rsidR="00C41EDE" w:rsidRPr="00C41EDE" w:rsidRDefault="00C41EDE" w:rsidP="0091650F">
            <w:pPr>
              <w:snapToGrid w:val="0"/>
              <w:spacing w:line="320" w:lineRule="exact"/>
              <w:jc w:val="center"/>
              <w:rPr>
                <w:rFonts w:eastAsia="Courier New"/>
                <w:color w:val="FF0000"/>
              </w:rPr>
            </w:pPr>
            <w:r w:rsidRPr="00C41EDE">
              <w:rPr>
                <w:rFonts w:eastAsia="Courier New"/>
                <w:color w:val="FF0000"/>
              </w:rPr>
              <w:t>896 000</w:t>
            </w:r>
          </w:p>
        </w:tc>
      </w:tr>
      <w:tr w:rsidR="00C41EDE" w:rsidRPr="00C41EDE" w:rsidTr="0091650F">
        <w:trPr>
          <w:trHeight w:val="395"/>
        </w:trPr>
        <w:tc>
          <w:tcPr>
            <w:tcW w:w="585" w:type="dxa"/>
            <w:shd w:val="clear" w:color="auto" w:fill="auto"/>
          </w:tcPr>
          <w:p w:rsidR="00C41EDE" w:rsidRPr="00C41EDE" w:rsidRDefault="00C41EDE" w:rsidP="00877787">
            <w:pPr>
              <w:numPr>
                <w:ilvl w:val="0"/>
                <w:numId w:val="18"/>
              </w:numPr>
              <w:tabs>
                <w:tab w:val="left" w:pos="360"/>
              </w:tabs>
              <w:suppressAutoHyphens/>
              <w:snapToGrid w:val="0"/>
              <w:spacing w:after="120" w:line="320" w:lineRule="exact"/>
              <w:ind w:left="360"/>
              <w:jc w:val="center"/>
              <w:rPr>
                <w:rFonts w:eastAsia="Courier New"/>
                <w:color w:val="FF0000"/>
              </w:rPr>
            </w:pPr>
          </w:p>
        </w:tc>
        <w:tc>
          <w:tcPr>
            <w:tcW w:w="6640" w:type="dxa"/>
            <w:shd w:val="clear" w:color="auto" w:fill="auto"/>
          </w:tcPr>
          <w:p w:rsidR="00C41EDE" w:rsidRPr="00C41EDE" w:rsidRDefault="00C41EDE" w:rsidP="0091650F">
            <w:pPr>
              <w:snapToGrid w:val="0"/>
              <w:spacing w:line="320" w:lineRule="exact"/>
              <w:rPr>
                <w:rFonts w:eastAsia="Courier New"/>
                <w:color w:val="FF0000"/>
              </w:rPr>
            </w:pPr>
            <w:r w:rsidRPr="00C41EDE">
              <w:rPr>
                <w:rFonts w:eastAsia="Courier New"/>
                <w:color w:val="FF0000"/>
              </w:rPr>
              <w:t>Połączenia międzynarodowe</w:t>
            </w:r>
          </w:p>
        </w:tc>
        <w:tc>
          <w:tcPr>
            <w:tcW w:w="1428" w:type="dxa"/>
            <w:shd w:val="clear" w:color="auto" w:fill="auto"/>
          </w:tcPr>
          <w:p w:rsidR="00C41EDE" w:rsidRPr="00C41EDE" w:rsidRDefault="00C41EDE" w:rsidP="0091650F">
            <w:pPr>
              <w:snapToGrid w:val="0"/>
              <w:spacing w:line="320" w:lineRule="exact"/>
              <w:jc w:val="center"/>
              <w:rPr>
                <w:rFonts w:eastAsia="Courier New"/>
                <w:color w:val="FF0000"/>
              </w:rPr>
            </w:pPr>
            <w:r w:rsidRPr="00C41EDE">
              <w:rPr>
                <w:rFonts w:eastAsia="Courier New"/>
                <w:color w:val="FF0000"/>
              </w:rPr>
              <w:t>60 000</w:t>
            </w:r>
          </w:p>
        </w:tc>
      </w:tr>
      <w:tr w:rsidR="00C41EDE" w:rsidRPr="00C41EDE" w:rsidTr="0091650F">
        <w:trPr>
          <w:trHeight w:val="395"/>
        </w:trPr>
        <w:tc>
          <w:tcPr>
            <w:tcW w:w="585" w:type="dxa"/>
            <w:shd w:val="clear" w:color="auto" w:fill="auto"/>
          </w:tcPr>
          <w:p w:rsidR="00C41EDE" w:rsidRPr="00C41EDE" w:rsidRDefault="00C41EDE" w:rsidP="00877787">
            <w:pPr>
              <w:numPr>
                <w:ilvl w:val="0"/>
                <w:numId w:val="18"/>
              </w:numPr>
              <w:tabs>
                <w:tab w:val="left" w:pos="360"/>
              </w:tabs>
              <w:suppressAutoHyphens/>
              <w:snapToGrid w:val="0"/>
              <w:spacing w:after="120" w:line="320" w:lineRule="exact"/>
              <w:ind w:left="360"/>
              <w:jc w:val="center"/>
              <w:rPr>
                <w:rFonts w:eastAsia="Courier New"/>
                <w:color w:val="FF0000"/>
              </w:rPr>
            </w:pPr>
          </w:p>
        </w:tc>
        <w:tc>
          <w:tcPr>
            <w:tcW w:w="6640" w:type="dxa"/>
            <w:shd w:val="clear" w:color="auto" w:fill="auto"/>
          </w:tcPr>
          <w:p w:rsidR="00C41EDE" w:rsidRPr="00C41EDE" w:rsidRDefault="00C41EDE" w:rsidP="0091650F">
            <w:pPr>
              <w:snapToGrid w:val="0"/>
              <w:spacing w:line="320" w:lineRule="exact"/>
              <w:rPr>
                <w:rFonts w:eastAsia="Courier New"/>
                <w:color w:val="FF0000"/>
              </w:rPr>
            </w:pPr>
            <w:r w:rsidRPr="00C41EDE">
              <w:rPr>
                <w:rFonts w:eastAsia="Courier New"/>
                <w:color w:val="FF0000"/>
              </w:rPr>
              <w:t>Połączenia wykonane w roamingu poza UE</w:t>
            </w:r>
          </w:p>
        </w:tc>
        <w:tc>
          <w:tcPr>
            <w:tcW w:w="1428" w:type="dxa"/>
            <w:shd w:val="clear" w:color="auto" w:fill="auto"/>
          </w:tcPr>
          <w:p w:rsidR="00C41EDE" w:rsidRPr="00C41EDE" w:rsidRDefault="00C41EDE" w:rsidP="0091650F">
            <w:pPr>
              <w:snapToGrid w:val="0"/>
              <w:spacing w:line="320" w:lineRule="exact"/>
              <w:jc w:val="center"/>
              <w:rPr>
                <w:rFonts w:eastAsia="Courier New"/>
                <w:color w:val="FF0000"/>
              </w:rPr>
            </w:pPr>
            <w:r w:rsidRPr="00C41EDE">
              <w:rPr>
                <w:rFonts w:eastAsia="Courier New"/>
                <w:color w:val="FF0000"/>
              </w:rPr>
              <w:t>12 000</w:t>
            </w:r>
          </w:p>
        </w:tc>
      </w:tr>
      <w:tr w:rsidR="00C41EDE" w:rsidRPr="00C41EDE" w:rsidTr="0091650F">
        <w:trPr>
          <w:trHeight w:val="395"/>
        </w:trPr>
        <w:tc>
          <w:tcPr>
            <w:tcW w:w="585" w:type="dxa"/>
            <w:shd w:val="clear" w:color="auto" w:fill="auto"/>
          </w:tcPr>
          <w:p w:rsidR="00C41EDE" w:rsidRPr="00C41EDE" w:rsidRDefault="00C41EDE" w:rsidP="00877787">
            <w:pPr>
              <w:numPr>
                <w:ilvl w:val="0"/>
                <w:numId w:val="18"/>
              </w:numPr>
              <w:tabs>
                <w:tab w:val="left" w:pos="360"/>
              </w:tabs>
              <w:suppressAutoHyphens/>
              <w:snapToGrid w:val="0"/>
              <w:spacing w:after="120" w:line="320" w:lineRule="exact"/>
              <w:ind w:left="360"/>
              <w:jc w:val="center"/>
              <w:rPr>
                <w:rFonts w:eastAsia="Courier New"/>
                <w:color w:val="FF0000"/>
              </w:rPr>
            </w:pPr>
          </w:p>
        </w:tc>
        <w:tc>
          <w:tcPr>
            <w:tcW w:w="6640" w:type="dxa"/>
            <w:shd w:val="clear" w:color="auto" w:fill="auto"/>
          </w:tcPr>
          <w:p w:rsidR="00C41EDE" w:rsidRPr="00C41EDE" w:rsidRDefault="00C41EDE" w:rsidP="0091650F">
            <w:pPr>
              <w:snapToGrid w:val="0"/>
              <w:spacing w:line="320" w:lineRule="exact"/>
              <w:rPr>
                <w:rFonts w:eastAsia="Courier New"/>
                <w:color w:val="FF0000"/>
              </w:rPr>
            </w:pPr>
            <w:r w:rsidRPr="00C41EDE">
              <w:rPr>
                <w:rFonts w:eastAsia="Courier New"/>
                <w:color w:val="FF0000"/>
              </w:rPr>
              <w:t>Połączenia odebrane w roamingu poza UE</w:t>
            </w:r>
          </w:p>
        </w:tc>
        <w:tc>
          <w:tcPr>
            <w:tcW w:w="1428" w:type="dxa"/>
            <w:shd w:val="clear" w:color="auto" w:fill="auto"/>
          </w:tcPr>
          <w:p w:rsidR="00C41EDE" w:rsidRPr="00C41EDE" w:rsidRDefault="00C41EDE" w:rsidP="0091650F">
            <w:pPr>
              <w:snapToGrid w:val="0"/>
              <w:spacing w:line="320" w:lineRule="exact"/>
              <w:jc w:val="center"/>
              <w:rPr>
                <w:rFonts w:eastAsia="Courier New"/>
                <w:color w:val="FF0000"/>
              </w:rPr>
            </w:pPr>
            <w:r w:rsidRPr="00C41EDE">
              <w:rPr>
                <w:rFonts w:eastAsia="Courier New"/>
                <w:color w:val="FF0000"/>
              </w:rPr>
              <w:t>10 000</w:t>
            </w:r>
          </w:p>
        </w:tc>
      </w:tr>
      <w:tr w:rsidR="00C41EDE" w:rsidRPr="00C41EDE" w:rsidTr="0091650F">
        <w:trPr>
          <w:trHeight w:val="192"/>
        </w:trPr>
        <w:tc>
          <w:tcPr>
            <w:tcW w:w="585" w:type="dxa"/>
            <w:shd w:val="clear" w:color="auto" w:fill="auto"/>
          </w:tcPr>
          <w:p w:rsidR="00C41EDE" w:rsidRPr="00C41EDE" w:rsidRDefault="00C41EDE" w:rsidP="00877787">
            <w:pPr>
              <w:numPr>
                <w:ilvl w:val="0"/>
                <w:numId w:val="18"/>
              </w:numPr>
              <w:tabs>
                <w:tab w:val="left" w:pos="360"/>
              </w:tabs>
              <w:suppressAutoHyphens/>
              <w:snapToGrid w:val="0"/>
              <w:spacing w:after="120" w:line="320" w:lineRule="exact"/>
              <w:ind w:left="360"/>
              <w:jc w:val="center"/>
              <w:rPr>
                <w:rFonts w:eastAsia="Courier New"/>
                <w:color w:val="FF0000"/>
              </w:rPr>
            </w:pPr>
          </w:p>
        </w:tc>
        <w:tc>
          <w:tcPr>
            <w:tcW w:w="6640" w:type="dxa"/>
            <w:shd w:val="clear" w:color="auto" w:fill="auto"/>
          </w:tcPr>
          <w:p w:rsidR="00C41EDE" w:rsidRPr="00C41EDE" w:rsidRDefault="00C41EDE" w:rsidP="0091650F">
            <w:pPr>
              <w:snapToGrid w:val="0"/>
              <w:spacing w:line="320" w:lineRule="exact"/>
              <w:rPr>
                <w:rFonts w:eastAsia="Courier New"/>
                <w:color w:val="FF0000"/>
              </w:rPr>
            </w:pPr>
            <w:r w:rsidRPr="00C41EDE">
              <w:rPr>
                <w:rFonts w:eastAsia="Courier New"/>
                <w:color w:val="FF0000"/>
              </w:rPr>
              <w:t>SMS krajowy oraz wysłany w roamingu w ramach UE</w:t>
            </w:r>
          </w:p>
        </w:tc>
        <w:tc>
          <w:tcPr>
            <w:tcW w:w="1428" w:type="dxa"/>
            <w:shd w:val="clear" w:color="auto" w:fill="auto"/>
          </w:tcPr>
          <w:p w:rsidR="00C41EDE" w:rsidRPr="00C41EDE" w:rsidRDefault="00C41EDE" w:rsidP="0091650F">
            <w:pPr>
              <w:snapToGrid w:val="0"/>
              <w:spacing w:line="320" w:lineRule="exact"/>
              <w:jc w:val="center"/>
              <w:rPr>
                <w:rFonts w:eastAsia="Courier New"/>
                <w:color w:val="FF0000"/>
              </w:rPr>
            </w:pPr>
            <w:r w:rsidRPr="00C41EDE">
              <w:rPr>
                <w:rFonts w:eastAsia="Courier New"/>
                <w:color w:val="FF0000"/>
              </w:rPr>
              <w:t>162 000</w:t>
            </w:r>
          </w:p>
        </w:tc>
      </w:tr>
      <w:tr w:rsidR="00C41EDE" w:rsidRPr="00C41EDE" w:rsidTr="0091650F">
        <w:trPr>
          <w:trHeight w:val="395"/>
        </w:trPr>
        <w:tc>
          <w:tcPr>
            <w:tcW w:w="585" w:type="dxa"/>
            <w:tcBorders>
              <w:bottom w:val="single" w:sz="4" w:space="0" w:color="auto"/>
            </w:tcBorders>
            <w:shd w:val="clear" w:color="auto" w:fill="auto"/>
          </w:tcPr>
          <w:p w:rsidR="00C41EDE" w:rsidRPr="00C41EDE" w:rsidRDefault="00C41EDE" w:rsidP="00877787">
            <w:pPr>
              <w:numPr>
                <w:ilvl w:val="0"/>
                <w:numId w:val="18"/>
              </w:numPr>
              <w:tabs>
                <w:tab w:val="left" w:pos="360"/>
              </w:tabs>
              <w:suppressAutoHyphens/>
              <w:snapToGrid w:val="0"/>
              <w:spacing w:after="120" w:line="320" w:lineRule="exact"/>
              <w:ind w:left="360"/>
              <w:jc w:val="center"/>
              <w:rPr>
                <w:rFonts w:eastAsia="Courier New"/>
                <w:color w:val="FF0000"/>
              </w:rPr>
            </w:pPr>
          </w:p>
        </w:tc>
        <w:tc>
          <w:tcPr>
            <w:tcW w:w="6640" w:type="dxa"/>
            <w:tcBorders>
              <w:bottom w:val="single" w:sz="4" w:space="0" w:color="auto"/>
            </w:tcBorders>
            <w:shd w:val="clear" w:color="auto" w:fill="auto"/>
          </w:tcPr>
          <w:p w:rsidR="00C41EDE" w:rsidRPr="00C41EDE" w:rsidRDefault="00C41EDE" w:rsidP="0091650F">
            <w:pPr>
              <w:snapToGrid w:val="0"/>
              <w:spacing w:line="320" w:lineRule="exact"/>
              <w:rPr>
                <w:rFonts w:eastAsia="Courier New"/>
                <w:color w:val="FF0000"/>
              </w:rPr>
            </w:pPr>
            <w:r w:rsidRPr="00C41EDE">
              <w:rPr>
                <w:rFonts w:eastAsia="Courier New"/>
                <w:color w:val="FF0000"/>
              </w:rPr>
              <w:t>SMS międzynarodowy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shd w:val="clear" w:color="auto" w:fill="auto"/>
          </w:tcPr>
          <w:p w:rsidR="00C41EDE" w:rsidRPr="00C41EDE" w:rsidRDefault="00C41EDE" w:rsidP="0091650F">
            <w:pPr>
              <w:snapToGrid w:val="0"/>
              <w:spacing w:line="320" w:lineRule="exact"/>
              <w:jc w:val="center"/>
              <w:rPr>
                <w:rFonts w:eastAsia="Courier New"/>
                <w:color w:val="FF0000"/>
              </w:rPr>
            </w:pPr>
            <w:r w:rsidRPr="00C41EDE">
              <w:rPr>
                <w:rFonts w:eastAsia="Courier New"/>
                <w:color w:val="FF0000"/>
              </w:rPr>
              <w:t>6 000</w:t>
            </w:r>
          </w:p>
        </w:tc>
      </w:tr>
      <w:tr w:rsidR="00C41EDE" w:rsidRPr="00C41EDE" w:rsidTr="0091650F">
        <w:trPr>
          <w:trHeight w:val="39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EDE" w:rsidRPr="00C41EDE" w:rsidRDefault="00C41EDE" w:rsidP="00877787">
            <w:pPr>
              <w:numPr>
                <w:ilvl w:val="0"/>
                <w:numId w:val="18"/>
              </w:numPr>
              <w:tabs>
                <w:tab w:val="left" w:pos="360"/>
              </w:tabs>
              <w:suppressAutoHyphens/>
              <w:snapToGrid w:val="0"/>
              <w:spacing w:after="120" w:line="320" w:lineRule="exact"/>
              <w:ind w:left="360"/>
              <w:jc w:val="center"/>
              <w:rPr>
                <w:rFonts w:eastAsia="Courier New"/>
                <w:color w:val="FF0000"/>
              </w:rPr>
            </w:pP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EDE" w:rsidRPr="00C41EDE" w:rsidRDefault="00C41EDE" w:rsidP="0091650F">
            <w:pPr>
              <w:snapToGrid w:val="0"/>
              <w:spacing w:line="320" w:lineRule="exact"/>
              <w:rPr>
                <w:rFonts w:eastAsia="Courier New"/>
                <w:color w:val="FF0000"/>
              </w:rPr>
            </w:pPr>
            <w:r w:rsidRPr="00C41EDE">
              <w:rPr>
                <w:rFonts w:eastAsia="Courier New"/>
                <w:color w:val="FF0000"/>
              </w:rPr>
              <w:t>SMS wysłany w roamingu poza UE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EDE" w:rsidRPr="00C41EDE" w:rsidRDefault="00C41EDE" w:rsidP="0091650F">
            <w:pPr>
              <w:snapToGrid w:val="0"/>
              <w:spacing w:line="320" w:lineRule="exact"/>
              <w:jc w:val="center"/>
              <w:rPr>
                <w:rFonts w:eastAsia="Courier New"/>
                <w:color w:val="FF0000"/>
              </w:rPr>
            </w:pPr>
            <w:r w:rsidRPr="00C41EDE">
              <w:rPr>
                <w:rFonts w:eastAsia="Courier New"/>
                <w:color w:val="FF0000"/>
              </w:rPr>
              <w:t>8 000</w:t>
            </w:r>
          </w:p>
        </w:tc>
      </w:tr>
    </w:tbl>
    <w:p w:rsidR="00C41EDE" w:rsidRPr="00C41EDE" w:rsidRDefault="00C41EDE" w:rsidP="00C41EDE">
      <w:pPr>
        <w:rPr>
          <w:color w:val="FF0000"/>
        </w:rPr>
      </w:pPr>
    </w:p>
    <w:p w:rsidR="00703F54" w:rsidRPr="004C1331" w:rsidRDefault="00703F54" w:rsidP="00703F54">
      <w:pPr>
        <w:rPr>
          <w:rFonts w:eastAsia="Courier New" w:cs="Times New Roman"/>
          <w:b/>
        </w:rPr>
      </w:pPr>
      <w:r w:rsidRPr="004C1331">
        <w:rPr>
          <w:rFonts w:eastAsia="Courier New" w:cs="Times New Roman"/>
          <w:b/>
        </w:rPr>
        <w:br w:type="page"/>
      </w:r>
    </w:p>
    <w:p w:rsidR="00703F54" w:rsidRPr="004C1331" w:rsidRDefault="00703F54" w:rsidP="00877787">
      <w:pPr>
        <w:keepNext/>
        <w:keepLines/>
        <w:numPr>
          <w:ilvl w:val="0"/>
          <w:numId w:val="17"/>
        </w:numPr>
        <w:suppressAutoHyphens/>
        <w:spacing w:after="120" w:line="320" w:lineRule="exact"/>
        <w:jc w:val="both"/>
        <w:rPr>
          <w:rFonts w:ascii="Calibri" w:eastAsia="Courier New" w:hAnsi="Calibri" w:cs="Times New Roman"/>
          <w:b/>
          <w:lang w:eastAsia="ar-SA"/>
        </w:rPr>
      </w:pPr>
      <w:r w:rsidRPr="004C1331">
        <w:rPr>
          <w:rFonts w:ascii="Calibri" w:eastAsia="Courier New" w:hAnsi="Calibri" w:cs="Times New Roman"/>
          <w:b/>
          <w:lang w:eastAsia="ar-SA"/>
        </w:rPr>
        <w:lastRenderedPageBreak/>
        <w:t>Plan taryfowy</w:t>
      </w:r>
    </w:p>
    <w:p w:rsidR="00703F54" w:rsidRPr="004C1331" w:rsidRDefault="00703F54" w:rsidP="00703F54">
      <w:pPr>
        <w:suppressAutoHyphens/>
        <w:spacing w:after="120" w:line="320" w:lineRule="exact"/>
        <w:jc w:val="both"/>
        <w:rPr>
          <w:rFonts w:ascii="Calibri" w:eastAsia="Courier New" w:hAnsi="Calibri" w:cs="Times New Roman"/>
          <w:lang w:eastAsia="ar-SA"/>
        </w:rPr>
      </w:pPr>
      <w:r w:rsidRPr="004C1331">
        <w:rPr>
          <w:rFonts w:ascii="Calibri" w:eastAsia="Courier New" w:hAnsi="Calibri" w:cs="Times New Roman"/>
          <w:lang w:eastAsia="ar-SA"/>
        </w:rPr>
        <w:t>Plan taryfowy dedykowany dla Zamawiającego musi spełniać następujące wymagania:</w:t>
      </w:r>
    </w:p>
    <w:p w:rsidR="00703F54" w:rsidRPr="004C1331" w:rsidRDefault="00703F54" w:rsidP="00877787">
      <w:pPr>
        <w:numPr>
          <w:ilvl w:val="0"/>
          <w:numId w:val="15"/>
        </w:numPr>
        <w:tabs>
          <w:tab w:val="left" w:pos="720"/>
        </w:tabs>
        <w:suppressAutoHyphens/>
        <w:spacing w:after="120" w:line="320" w:lineRule="exact"/>
        <w:ind w:left="720"/>
        <w:jc w:val="both"/>
        <w:rPr>
          <w:rFonts w:ascii="Calibri" w:eastAsia="Courier New" w:hAnsi="Calibri" w:cs="Times New Roman"/>
        </w:rPr>
      </w:pPr>
      <w:r w:rsidRPr="004C1331">
        <w:rPr>
          <w:rFonts w:ascii="Calibri" w:eastAsia="Courier New" w:hAnsi="Calibri" w:cs="Times New Roman"/>
        </w:rPr>
        <w:t>brak opłaty za aktywację karty SIM,</w:t>
      </w:r>
    </w:p>
    <w:p w:rsidR="00703F54" w:rsidRPr="004C1331" w:rsidRDefault="00703F54" w:rsidP="00877787">
      <w:pPr>
        <w:numPr>
          <w:ilvl w:val="0"/>
          <w:numId w:val="15"/>
        </w:numPr>
        <w:tabs>
          <w:tab w:val="left" w:pos="720"/>
        </w:tabs>
        <w:suppressAutoHyphens/>
        <w:spacing w:after="120" w:line="320" w:lineRule="exact"/>
        <w:ind w:left="720"/>
        <w:jc w:val="both"/>
        <w:rPr>
          <w:rFonts w:ascii="Calibri" w:eastAsia="Courier New" w:hAnsi="Calibri" w:cs="Times New Roman"/>
        </w:rPr>
      </w:pPr>
      <w:r w:rsidRPr="004C1331">
        <w:rPr>
          <w:rFonts w:ascii="Calibri" w:eastAsia="Courier New" w:hAnsi="Calibri" w:cs="Times New Roman"/>
        </w:rPr>
        <w:t>brak opłaty za każdorazową wymianę karty SIM w przypadku uszkodzenia lub utraty karty,</w:t>
      </w:r>
    </w:p>
    <w:p w:rsidR="00703F54" w:rsidRPr="004C1331" w:rsidRDefault="00703F54" w:rsidP="00877787">
      <w:pPr>
        <w:numPr>
          <w:ilvl w:val="0"/>
          <w:numId w:val="15"/>
        </w:numPr>
        <w:tabs>
          <w:tab w:val="left" w:pos="720"/>
        </w:tabs>
        <w:suppressAutoHyphens/>
        <w:spacing w:after="120" w:line="320" w:lineRule="exact"/>
        <w:ind w:left="720"/>
        <w:jc w:val="both"/>
        <w:rPr>
          <w:rFonts w:ascii="Calibri" w:eastAsia="Courier New" w:hAnsi="Calibri" w:cs="Times New Roman"/>
        </w:rPr>
      </w:pPr>
      <w:r w:rsidRPr="004C1331">
        <w:rPr>
          <w:rFonts w:ascii="Calibri" w:eastAsia="Courier New" w:hAnsi="Calibri" w:cs="Times New Roman"/>
        </w:rPr>
        <w:t>brak opłaty za połączenia krajowe w ramach sieci korporacyjnej,</w:t>
      </w:r>
    </w:p>
    <w:p w:rsidR="00703F54" w:rsidRPr="004C1331" w:rsidRDefault="00703F54" w:rsidP="00877787">
      <w:pPr>
        <w:numPr>
          <w:ilvl w:val="0"/>
          <w:numId w:val="15"/>
        </w:numPr>
        <w:tabs>
          <w:tab w:val="left" w:pos="720"/>
        </w:tabs>
        <w:suppressAutoHyphens/>
        <w:spacing w:after="120" w:line="320" w:lineRule="exact"/>
        <w:ind w:left="720"/>
        <w:jc w:val="both"/>
        <w:rPr>
          <w:rFonts w:ascii="Calibri" w:eastAsia="Courier New" w:hAnsi="Calibri" w:cs="Times New Roman"/>
        </w:rPr>
      </w:pPr>
      <w:r w:rsidRPr="004C1331">
        <w:rPr>
          <w:rFonts w:ascii="Calibri" w:eastAsia="Courier New" w:hAnsi="Calibri" w:cs="Times New Roman"/>
        </w:rPr>
        <w:t xml:space="preserve">jednolita stawka za minutę połączenia do krajowych sieci stacjonarnych i komórkowych oraz połączeń wykonanych w roamingu w ramach UE, </w:t>
      </w:r>
    </w:p>
    <w:p w:rsidR="00703F54" w:rsidRPr="004C1331" w:rsidRDefault="00703F54" w:rsidP="00877787">
      <w:pPr>
        <w:numPr>
          <w:ilvl w:val="0"/>
          <w:numId w:val="15"/>
        </w:numPr>
        <w:tabs>
          <w:tab w:val="left" w:pos="720"/>
        </w:tabs>
        <w:suppressAutoHyphens/>
        <w:spacing w:after="120" w:line="320" w:lineRule="exact"/>
        <w:ind w:left="720"/>
        <w:jc w:val="both"/>
        <w:rPr>
          <w:rFonts w:ascii="Calibri" w:eastAsia="Courier New" w:hAnsi="Calibri" w:cs="Times New Roman"/>
        </w:rPr>
      </w:pPr>
      <w:r w:rsidRPr="004C1331">
        <w:rPr>
          <w:rFonts w:ascii="Calibri" w:eastAsia="Courier New" w:hAnsi="Calibri" w:cs="Times New Roman"/>
        </w:rPr>
        <w:t>brak opłaty za połączenia odebrane w roamingu na terenie UE,</w:t>
      </w:r>
    </w:p>
    <w:p w:rsidR="00703F54" w:rsidRPr="004C1331" w:rsidRDefault="00703F54" w:rsidP="00877787">
      <w:pPr>
        <w:numPr>
          <w:ilvl w:val="0"/>
          <w:numId w:val="15"/>
        </w:numPr>
        <w:tabs>
          <w:tab w:val="left" w:pos="720"/>
        </w:tabs>
        <w:suppressAutoHyphens/>
        <w:spacing w:after="120" w:line="320" w:lineRule="exact"/>
        <w:ind w:left="720"/>
        <w:jc w:val="both"/>
        <w:rPr>
          <w:rFonts w:ascii="Calibri" w:eastAsia="Courier New" w:hAnsi="Calibri" w:cs="Times New Roman"/>
        </w:rPr>
      </w:pPr>
      <w:r w:rsidRPr="004C1331">
        <w:rPr>
          <w:rFonts w:ascii="Calibri" w:eastAsia="Courier New" w:hAnsi="Calibri" w:cs="Times New Roman"/>
        </w:rPr>
        <w:t>jednolita stawka za SMS do krajowych sieci komórkowych oraz SMS wysłany w roamingu na terenie UE (z wyłączeniem numerów o podwyższonej opłacie),</w:t>
      </w:r>
    </w:p>
    <w:p w:rsidR="00703F54" w:rsidRPr="004C1331" w:rsidRDefault="00703F54" w:rsidP="00877787">
      <w:pPr>
        <w:numPr>
          <w:ilvl w:val="0"/>
          <w:numId w:val="15"/>
        </w:numPr>
        <w:tabs>
          <w:tab w:val="left" w:pos="720"/>
        </w:tabs>
        <w:suppressAutoHyphens/>
        <w:spacing w:after="120" w:line="320" w:lineRule="exact"/>
        <w:ind w:left="720"/>
        <w:jc w:val="both"/>
        <w:rPr>
          <w:rFonts w:ascii="Calibri" w:eastAsia="Courier New" w:hAnsi="Calibri" w:cs="Times New Roman"/>
        </w:rPr>
      </w:pPr>
      <w:r w:rsidRPr="004C1331">
        <w:rPr>
          <w:rFonts w:ascii="Calibri" w:eastAsia="Courier New" w:hAnsi="Calibri" w:cs="Times New Roman"/>
        </w:rPr>
        <w:t>jednolita stawka za minutę połączenia międzynarodowego (niezależnie od kierunku połączenia z wyłączeniem numerów o podwyższonej opłacie),</w:t>
      </w:r>
    </w:p>
    <w:p w:rsidR="00703F54" w:rsidRPr="004C1331" w:rsidRDefault="00703F54" w:rsidP="00877787">
      <w:pPr>
        <w:numPr>
          <w:ilvl w:val="0"/>
          <w:numId w:val="15"/>
        </w:numPr>
        <w:tabs>
          <w:tab w:val="left" w:pos="720"/>
        </w:tabs>
        <w:suppressAutoHyphens/>
        <w:spacing w:after="120" w:line="320" w:lineRule="exact"/>
        <w:ind w:left="720"/>
        <w:jc w:val="both"/>
        <w:rPr>
          <w:rFonts w:ascii="Calibri" w:eastAsia="Courier New" w:hAnsi="Calibri" w:cs="Times New Roman"/>
        </w:rPr>
      </w:pPr>
      <w:r w:rsidRPr="004C1331">
        <w:rPr>
          <w:rFonts w:ascii="Calibri" w:eastAsia="Courier New" w:hAnsi="Calibri" w:cs="Times New Roman"/>
        </w:rPr>
        <w:t>jednolita stawka za minutę połączenia wykonanego w roamingu poza UE (niezależnie od strefy z wyłączeniem numerów o podwyższonej opłacie),</w:t>
      </w:r>
    </w:p>
    <w:p w:rsidR="00703F54" w:rsidRPr="004C1331" w:rsidRDefault="00703F54" w:rsidP="00877787">
      <w:pPr>
        <w:numPr>
          <w:ilvl w:val="0"/>
          <w:numId w:val="15"/>
        </w:numPr>
        <w:tabs>
          <w:tab w:val="left" w:pos="720"/>
        </w:tabs>
        <w:suppressAutoHyphens/>
        <w:spacing w:after="120" w:line="320" w:lineRule="exact"/>
        <w:ind w:left="720"/>
        <w:jc w:val="both"/>
        <w:rPr>
          <w:rFonts w:ascii="Calibri" w:eastAsia="Courier New" w:hAnsi="Calibri" w:cs="Times New Roman"/>
        </w:rPr>
      </w:pPr>
      <w:r w:rsidRPr="004C1331">
        <w:rPr>
          <w:rFonts w:ascii="Calibri" w:eastAsia="Courier New" w:hAnsi="Calibri" w:cs="Times New Roman"/>
        </w:rPr>
        <w:t>jednolita stawka za minutę połączenia odebranego w roamingu poza UE (niezależnie od strefy z wyłączeniem numerów o podwyższonej opłacie),</w:t>
      </w:r>
    </w:p>
    <w:p w:rsidR="00703F54" w:rsidRPr="004C1331" w:rsidRDefault="00703F54" w:rsidP="00877787">
      <w:pPr>
        <w:numPr>
          <w:ilvl w:val="0"/>
          <w:numId w:val="15"/>
        </w:numPr>
        <w:tabs>
          <w:tab w:val="left" w:pos="720"/>
        </w:tabs>
        <w:suppressAutoHyphens/>
        <w:spacing w:after="120" w:line="320" w:lineRule="exact"/>
        <w:ind w:left="720"/>
        <w:jc w:val="both"/>
        <w:rPr>
          <w:rFonts w:ascii="Calibri" w:eastAsia="Courier New" w:hAnsi="Calibri" w:cs="Times New Roman"/>
        </w:rPr>
      </w:pPr>
      <w:r w:rsidRPr="004C1331">
        <w:rPr>
          <w:rFonts w:ascii="Calibri" w:eastAsia="Courier New" w:hAnsi="Calibri" w:cs="Times New Roman"/>
        </w:rPr>
        <w:t>taryfikacja połączeń do krajowych sieci stacjonarnych i komórkowych rozliczana z dokładnością do 1 sekundy,</w:t>
      </w:r>
    </w:p>
    <w:p w:rsidR="00703F54" w:rsidRPr="004C1331" w:rsidRDefault="00703F54" w:rsidP="00877787">
      <w:pPr>
        <w:numPr>
          <w:ilvl w:val="0"/>
          <w:numId w:val="15"/>
        </w:numPr>
        <w:tabs>
          <w:tab w:val="left" w:pos="720"/>
        </w:tabs>
        <w:suppressAutoHyphens/>
        <w:spacing w:after="120" w:line="320" w:lineRule="exact"/>
        <w:ind w:left="720"/>
        <w:jc w:val="both"/>
        <w:rPr>
          <w:rFonts w:ascii="Calibri" w:eastAsia="Courier New" w:hAnsi="Calibri" w:cs="Times New Roman"/>
        </w:rPr>
      </w:pPr>
      <w:r w:rsidRPr="004C1331">
        <w:rPr>
          <w:rFonts w:ascii="Calibri" w:eastAsia="Courier New" w:hAnsi="Calibri" w:cs="Times New Roman"/>
        </w:rPr>
        <w:t>taryfikacja połączeń roamingowych wychodzących w ramach UE rozliczana zgodnie z eurotaryfą,</w:t>
      </w:r>
    </w:p>
    <w:p w:rsidR="00703F54" w:rsidRPr="004C1331" w:rsidRDefault="00703F54" w:rsidP="00877787">
      <w:pPr>
        <w:numPr>
          <w:ilvl w:val="0"/>
          <w:numId w:val="15"/>
        </w:numPr>
        <w:tabs>
          <w:tab w:val="left" w:pos="720"/>
        </w:tabs>
        <w:suppressAutoHyphens/>
        <w:spacing w:after="120" w:line="320" w:lineRule="exact"/>
        <w:ind w:left="720"/>
        <w:jc w:val="both"/>
        <w:rPr>
          <w:rFonts w:ascii="Calibri" w:eastAsia="Courier New" w:hAnsi="Calibri" w:cs="Times New Roman"/>
        </w:rPr>
      </w:pPr>
      <w:r w:rsidRPr="004C1331">
        <w:rPr>
          <w:rFonts w:ascii="Calibri" w:eastAsia="Courier New" w:hAnsi="Calibri" w:cs="Times New Roman"/>
        </w:rPr>
        <w:t>taryfikacja połączeń roamingowych poza UE maksymalnie co jedną minutę,</w:t>
      </w:r>
    </w:p>
    <w:p w:rsidR="00703F54" w:rsidRPr="004C1331" w:rsidRDefault="00703F54" w:rsidP="00877787">
      <w:pPr>
        <w:numPr>
          <w:ilvl w:val="0"/>
          <w:numId w:val="15"/>
        </w:numPr>
        <w:tabs>
          <w:tab w:val="left" w:pos="720"/>
        </w:tabs>
        <w:suppressAutoHyphens/>
        <w:spacing w:after="120" w:line="320" w:lineRule="exact"/>
        <w:ind w:left="720"/>
        <w:jc w:val="both"/>
        <w:rPr>
          <w:rFonts w:ascii="Calibri" w:eastAsia="Courier New" w:hAnsi="Calibri" w:cs="Times New Roman"/>
        </w:rPr>
      </w:pPr>
      <w:r w:rsidRPr="004C1331">
        <w:rPr>
          <w:rFonts w:ascii="Calibri" w:eastAsia="Courier New" w:hAnsi="Calibri" w:cs="Times New Roman"/>
        </w:rPr>
        <w:t>brak opłat za inicjację połączeń,</w:t>
      </w:r>
    </w:p>
    <w:p w:rsidR="00703F54" w:rsidRPr="004C1331" w:rsidRDefault="00703F54" w:rsidP="00877787">
      <w:pPr>
        <w:numPr>
          <w:ilvl w:val="0"/>
          <w:numId w:val="15"/>
        </w:numPr>
        <w:tabs>
          <w:tab w:val="left" w:pos="720"/>
        </w:tabs>
        <w:suppressAutoHyphens/>
        <w:spacing w:after="120" w:line="320" w:lineRule="exact"/>
        <w:ind w:left="720"/>
        <w:jc w:val="both"/>
        <w:rPr>
          <w:rFonts w:ascii="Calibri" w:eastAsia="Courier New" w:hAnsi="Calibri" w:cs="Times New Roman"/>
        </w:rPr>
      </w:pPr>
      <w:r w:rsidRPr="004C1331">
        <w:rPr>
          <w:rFonts w:ascii="Calibri" w:eastAsia="Courier New" w:hAnsi="Calibri" w:cs="Times New Roman"/>
        </w:rPr>
        <w:t>brak opłat za połączenie z pocztą głosową na terenie kraju,</w:t>
      </w:r>
    </w:p>
    <w:p w:rsidR="00703F54" w:rsidRPr="004C1331" w:rsidRDefault="00703F54" w:rsidP="00877787">
      <w:pPr>
        <w:numPr>
          <w:ilvl w:val="0"/>
          <w:numId w:val="15"/>
        </w:numPr>
        <w:tabs>
          <w:tab w:val="left" w:pos="720"/>
        </w:tabs>
        <w:suppressAutoHyphens/>
        <w:spacing w:after="120" w:line="320" w:lineRule="exact"/>
        <w:ind w:left="720"/>
        <w:jc w:val="both"/>
        <w:rPr>
          <w:rFonts w:ascii="Calibri" w:eastAsia="Courier New" w:hAnsi="Calibri" w:cs="Times New Roman"/>
        </w:rPr>
      </w:pPr>
      <w:r w:rsidRPr="004C1331">
        <w:rPr>
          <w:rFonts w:ascii="Calibri" w:eastAsia="Courier New" w:hAnsi="Calibri" w:cs="Times New Roman"/>
        </w:rPr>
        <w:t>brak opłat za blokadę wszystkich połączeń na numery o podwyższonej opłacie.</w:t>
      </w:r>
    </w:p>
    <w:p w:rsidR="00703F54" w:rsidRPr="004C1331" w:rsidRDefault="00703F54" w:rsidP="00703F54">
      <w:pPr>
        <w:suppressAutoHyphens/>
        <w:spacing w:after="120" w:line="320" w:lineRule="exact"/>
        <w:jc w:val="both"/>
        <w:rPr>
          <w:rFonts w:ascii="Calibri" w:eastAsia="Courier New" w:hAnsi="Calibri" w:cs="Times New Roman"/>
          <w:lang w:eastAsia="ar-SA"/>
        </w:rPr>
      </w:pPr>
      <w:r w:rsidRPr="004C1331">
        <w:rPr>
          <w:rFonts w:ascii="Calibri" w:eastAsia="Courier New" w:hAnsi="Calibri" w:cs="Times New Roman"/>
          <w:lang w:eastAsia="ar-SA"/>
        </w:rPr>
        <w:t>Usługi niewymienione w formularzu cenowym rozliczane będą zgodnie z cennikiem Wykonawcy dla klientów biznesowych o najwyższej opłacie abonamentowej.</w:t>
      </w:r>
    </w:p>
    <w:p w:rsidR="00703F54" w:rsidRPr="004C1331" w:rsidRDefault="00703F54" w:rsidP="00703F54">
      <w:pPr>
        <w:suppressAutoHyphens/>
        <w:spacing w:after="120" w:line="320" w:lineRule="exact"/>
        <w:jc w:val="both"/>
        <w:rPr>
          <w:rFonts w:ascii="Times New Roman" w:eastAsia="Courier New" w:hAnsi="Times New Roman" w:cs="Times New Roman"/>
          <w:lang w:eastAsia="ar-SA"/>
        </w:rPr>
      </w:pPr>
    </w:p>
    <w:p w:rsidR="00703F54" w:rsidRPr="004C1331" w:rsidRDefault="00703F54" w:rsidP="00877787">
      <w:pPr>
        <w:keepNext/>
        <w:keepLines/>
        <w:numPr>
          <w:ilvl w:val="0"/>
          <w:numId w:val="17"/>
        </w:numPr>
        <w:suppressAutoHyphens/>
        <w:spacing w:after="120" w:line="320" w:lineRule="exact"/>
        <w:jc w:val="both"/>
        <w:rPr>
          <w:rFonts w:ascii="Calibri" w:eastAsia="Courier New" w:hAnsi="Calibri" w:cs="Times New Roman"/>
          <w:b/>
          <w:lang w:eastAsia="ar-SA"/>
        </w:rPr>
      </w:pPr>
      <w:r w:rsidRPr="004C1331">
        <w:rPr>
          <w:rFonts w:ascii="Calibri" w:eastAsia="Courier New" w:hAnsi="Calibri" w:cs="Times New Roman"/>
          <w:b/>
          <w:lang w:eastAsia="ar-SA"/>
        </w:rPr>
        <w:t>Usługa transmisji danych</w:t>
      </w:r>
    </w:p>
    <w:p w:rsidR="00703F54" w:rsidRPr="004C1331" w:rsidRDefault="00703F54" w:rsidP="00703F54">
      <w:pPr>
        <w:spacing w:line="320" w:lineRule="exact"/>
        <w:rPr>
          <w:rFonts w:ascii="Calibri" w:eastAsia="Courier New" w:hAnsi="Calibri" w:cs="Times New Roman"/>
        </w:rPr>
      </w:pPr>
      <w:r w:rsidRPr="004C1331">
        <w:rPr>
          <w:rFonts w:ascii="Calibri" w:eastAsia="Courier New" w:hAnsi="Calibri" w:cs="Times New Roman"/>
        </w:rPr>
        <w:t>Wymagania w zakresie usługi transmisji danych:</w:t>
      </w:r>
    </w:p>
    <w:p w:rsidR="00703F54" w:rsidRPr="004C1331" w:rsidRDefault="00703F54" w:rsidP="00877787">
      <w:pPr>
        <w:widowControl w:val="0"/>
        <w:numPr>
          <w:ilvl w:val="0"/>
          <w:numId w:val="16"/>
        </w:numPr>
        <w:suppressAutoHyphens/>
        <w:spacing w:after="120" w:line="320" w:lineRule="exact"/>
        <w:jc w:val="both"/>
        <w:rPr>
          <w:rFonts w:ascii="Calibri" w:eastAsia="Courier New" w:hAnsi="Calibri" w:cs="Times New Roman"/>
        </w:rPr>
      </w:pPr>
      <w:r w:rsidRPr="004C1331">
        <w:rPr>
          <w:rFonts w:ascii="Calibri" w:eastAsia="Courier New" w:hAnsi="Calibri" w:cs="Times New Roman"/>
        </w:rPr>
        <w:t>nielimitowana transmisja danych w kraju oraz na terenie UE dla każdej aktywacji,</w:t>
      </w:r>
    </w:p>
    <w:p w:rsidR="00703F54" w:rsidRPr="00AA3DF8" w:rsidRDefault="00AA3DF8" w:rsidP="00877787">
      <w:pPr>
        <w:numPr>
          <w:ilvl w:val="0"/>
          <w:numId w:val="16"/>
        </w:numPr>
        <w:suppressAutoHyphens/>
        <w:spacing w:after="120" w:line="320" w:lineRule="exact"/>
        <w:ind w:left="714" w:hanging="357"/>
        <w:jc w:val="both"/>
        <w:rPr>
          <w:rFonts w:ascii="Calibri" w:eastAsia="Courier New" w:hAnsi="Calibri" w:cs="Times New Roman"/>
          <w:color w:val="FF0000"/>
        </w:rPr>
      </w:pPr>
      <w:r w:rsidRPr="00AA3DF8">
        <w:rPr>
          <w:color w:val="FF0000"/>
        </w:rPr>
        <w:t>wspólny dla wszystkich aktywacji roamingowy pakiet transmisji danych obowiązujący poza terenem UE o wielkości minimum 30 GB miesięcznie (zgodnie z ofertą Wykonawcy).</w:t>
      </w:r>
    </w:p>
    <w:p w:rsidR="00703F54" w:rsidRPr="004C1331" w:rsidRDefault="00703F54" w:rsidP="00703F54">
      <w:pPr>
        <w:spacing w:line="320" w:lineRule="exact"/>
        <w:jc w:val="both"/>
        <w:rPr>
          <w:rFonts w:ascii="Calibri" w:eastAsia="Courier New" w:hAnsi="Calibri" w:cs="Times New Roman"/>
        </w:rPr>
      </w:pPr>
      <w:r w:rsidRPr="004C1331">
        <w:rPr>
          <w:rFonts w:ascii="Calibri" w:eastAsia="Courier New" w:hAnsi="Calibri" w:cs="Times New Roman"/>
        </w:rPr>
        <w:lastRenderedPageBreak/>
        <w:t>W przypadku wyczerpania się pakietu roamingowego w danym okresie rozliczeniowym nastąpi automatyczna aktywacja kolejnego pakietu. Niewykorzystana część pakietu przechodzić będzie na następny okres rozliczeniowy, z zastrzeżeniem pkt 1.1.1 zdanie pierwsze OPZ.</w:t>
      </w:r>
    </w:p>
    <w:p w:rsidR="00703F54" w:rsidRPr="004C1331" w:rsidRDefault="00703F54" w:rsidP="00703F54">
      <w:pPr>
        <w:suppressAutoHyphens/>
        <w:spacing w:after="120" w:line="320" w:lineRule="exact"/>
        <w:jc w:val="both"/>
        <w:rPr>
          <w:rFonts w:ascii="Calibri" w:eastAsia="Courier New" w:hAnsi="Calibri" w:cs="Times New Roman"/>
          <w:lang w:eastAsia="ar-SA"/>
        </w:rPr>
      </w:pPr>
      <w:r w:rsidRPr="004C1331">
        <w:rPr>
          <w:rFonts w:ascii="Calibri" w:eastAsia="Courier New" w:hAnsi="Calibri" w:cs="Times New Roman"/>
          <w:lang w:eastAsia="ar-SA"/>
        </w:rPr>
        <w:t>Zamawiający wymaga, aby na wszystkich kartach SIM była możliwość korzystania z technologii transmisji danych GSM, EDGE, HSPA+, LTE, wszystkich innych dostępnych w sieci Wykonawcy oraz możliwość udostępniania połączenia internetowego za pomocą terminala komórkowego (tethering).</w:t>
      </w:r>
    </w:p>
    <w:p w:rsidR="00703F54" w:rsidRPr="004C1331" w:rsidRDefault="00703F54" w:rsidP="00703F54">
      <w:pPr>
        <w:widowControl w:val="0"/>
        <w:suppressAutoHyphens/>
        <w:spacing w:after="120" w:line="320" w:lineRule="exact"/>
        <w:jc w:val="both"/>
        <w:rPr>
          <w:rFonts w:ascii="Times New Roman" w:eastAsia="Lucida Sans Unicode" w:hAnsi="Times New Roman" w:cs="Times New Roman"/>
          <w:sz w:val="24"/>
          <w:szCs w:val="24"/>
          <w:lang w:val="x-none" w:eastAsia="ar-SA"/>
        </w:rPr>
      </w:pPr>
    </w:p>
    <w:p w:rsidR="00703F54" w:rsidRPr="004C1331" w:rsidRDefault="00703F54" w:rsidP="00877787">
      <w:pPr>
        <w:keepNext/>
        <w:keepLines/>
        <w:numPr>
          <w:ilvl w:val="0"/>
          <w:numId w:val="17"/>
        </w:numPr>
        <w:suppressAutoHyphens/>
        <w:spacing w:after="120" w:line="320" w:lineRule="exact"/>
        <w:jc w:val="both"/>
        <w:rPr>
          <w:rFonts w:ascii="Calibri" w:eastAsia="Courier New" w:hAnsi="Calibri" w:cs="Times New Roman"/>
          <w:b/>
          <w:lang w:eastAsia="ar-SA"/>
        </w:rPr>
      </w:pPr>
      <w:r w:rsidRPr="004C1331">
        <w:rPr>
          <w:rFonts w:ascii="Calibri" w:eastAsia="Courier New" w:hAnsi="Calibri" w:cs="Times New Roman"/>
          <w:b/>
          <w:lang w:eastAsia="ar-SA"/>
        </w:rPr>
        <w:t>Licencje</w:t>
      </w:r>
    </w:p>
    <w:p w:rsidR="00703F54" w:rsidRPr="004C1331" w:rsidRDefault="00703F54" w:rsidP="00AA3DF8">
      <w:pPr>
        <w:spacing w:before="120" w:line="320" w:lineRule="exact"/>
        <w:jc w:val="both"/>
        <w:rPr>
          <w:rFonts w:ascii="Calibri" w:hAnsi="Calibri"/>
        </w:rPr>
      </w:pPr>
      <w:r w:rsidRPr="004C1331">
        <w:rPr>
          <w:rFonts w:ascii="Calibri" w:hAnsi="Calibri"/>
        </w:rPr>
        <w:t xml:space="preserve">W ramach przedmiotowego zamówienia Zamawiający przewiduje dostawę maksymalnie 3000 sztuk licencji dostępowych CAL (Client Access Licence) typu BlackBerry Secure UEM &amp; Productivity Suites - Freedom Suite lub nowszych (lub równoważnych) wraz z usługą wsparcia, ważnych przez okres 12 miesięcy z usługą wsparcia w tym okresie licząc od dnia dostawy. </w:t>
      </w:r>
    </w:p>
    <w:p w:rsidR="00703F54" w:rsidRPr="004C1331" w:rsidRDefault="00703F54" w:rsidP="00AA3DF8">
      <w:pPr>
        <w:spacing w:before="120" w:line="320" w:lineRule="exact"/>
        <w:jc w:val="both"/>
        <w:rPr>
          <w:rFonts w:ascii="Calibri" w:hAnsi="Calibri"/>
          <w:i/>
        </w:rPr>
      </w:pPr>
      <w:r w:rsidRPr="004C1331">
        <w:rPr>
          <w:rFonts w:ascii="Calibri" w:hAnsi="Calibri"/>
        </w:rPr>
        <w:t xml:space="preserve">Przy czym 1900 sztuk Wykonawca dostarczy w terminie 7 dni od dnia podpisania umowy („zamówienie podstawowe”), natomiast maksymalnie 1100 sztuk obejmie </w:t>
      </w:r>
      <w:r w:rsidRPr="004C1331">
        <w:rPr>
          <w:rFonts w:ascii="Calibri" w:hAnsi="Calibri"/>
          <w:i/>
        </w:rPr>
        <w:t>prawo opcji</w:t>
      </w:r>
      <w:r w:rsidRPr="004C1331">
        <w:rPr>
          <w:rFonts w:ascii="Calibri" w:hAnsi="Calibri"/>
        </w:rPr>
        <w:t xml:space="preserve">. </w:t>
      </w:r>
    </w:p>
    <w:p w:rsidR="00703F54" w:rsidRPr="00AA3DF8" w:rsidRDefault="00AA3DF8" w:rsidP="00AA3DF8">
      <w:pPr>
        <w:widowControl w:val="0"/>
        <w:suppressAutoHyphens/>
        <w:spacing w:before="120" w:after="0" w:line="320" w:lineRule="exact"/>
        <w:jc w:val="both"/>
        <w:rPr>
          <w:rFonts w:ascii="Calibri" w:eastAsia="Lucida Sans Unicode" w:hAnsi="Calibri" w:cs="Times New Roman"/>
          <w:color w:val="FF0000"/>
          <w:lang w:eastAsia="ar-SA"/>
        </w:rPr>
      </w:pPr>
      <w:r w:rsidRPr="00AA3DF8">
        <w:rPr>
          <w:rFonts w:cstheme="minorHAnsi"/>
          <w:color w:val="FF0000"/>
        </w:rPr>
        <w:t xml:space="preserve">W ramach realizacji prawa opcji Wykonawca każdorazowo w terminie 7 dni od daty złożenia zamówienia przez Zamawiającego dostarczy dodatkowe licencje dostępowe, ważne przez okres 12 miesięcy z usługą wsparcia w tym okresie licząc od dnia dostawy. Złożenie zamówienia na dodatkowe licencje dostępowe CAL (Client Access Licence) typu BlackBerry Secure UEM &amp; Productivity Suites - Freedom Suite lub nowsze (lub równoważne) wraz z usługą wsparcia </w:t>
      </w:r>
      <w:r w:rsidRPr="00AA3DF8">
        <w:rPr>
          <w:color w:val="FF0000"/>
        </w:rPr>
        <w:t>zapewnionego przez producenta oprogramowania wraz z licencjami</w:t>
      </w:r>
      <w:r w:rsidRPr="00AA3DF8">
        <w:rPr>
          <w:rFonts w:cstheme="minorHAnsi"/>
          <w:color w:val="FF0000"/>
        </w:rPr>
        <w:t xml:space="preserve"> (maksymalnie 1100 szt. dodatkowych licencji w ramach prawa opcji) nastąpi w terminie do 9 miesięcy od podpisania umowy</w:t>
      </w:r>
      <w:r w:rsidR="00703F54" w:rsidRPr="00AA3DF8">
        <w:rPr>
          <w:rFonts w:ascii="Calibri" w:eastAsia="Lucida Sans Unicode" w:hAnsi="Calibri" w:cs="Times New Roman"/>
          <w:color w:val="FF0000"/>
          <w:lang w:eastAsia="ar-SA"/>
        </w:rPr>
        <w:t>.</w:t>
      </w:r>
    </w:p>
    <w:p w:rsidR="00703F54" w:rsidRDefault="00703F54" w:rsidP="00AA3DF8">
      <w:pPr>
        <w:widowControl w:val="0"/>
        <w:suppressAutoHyphens/>
        <w:spacing w:before="120" w:after="0" w:line="320" w:lineRule="exact"/>
        <w:jc w:val="both"/>
        <w:rPr>
          <w:rFonts w:ascii="Calibri" w:eastAsia="Lucida Sans Unicode" w:hAnsi="Calibri" w:cs="Times New Roman"/>
          <w:lang w:val="x-none" w:eastAsia="ar-SA"/>
        </w:rPr>
      </w:pPr>
      <w:r w:rsidRPr="004C1331">
        <w:rPr>
          <w:rFonts w:ascii="Calibri" w:eastAsia="Lucida Sans Unicode" w:hAnsi="Calibri" w:cs="Times New Roman"/>
          <w:lang w:val="x-none" w:eastAsia="ar-SA"/>
        </w:rPr>
        <w:t>Zamawiający zastrzega sobie możliwość niezrealizowania prawa opcji zakupu ww. licencji w</w:t>
      </w:r>
      <w:r w:rsidRPr="00E150FF">
        <w:rPr>
          <w:rFonts w:ascii="Calibri" w:eastAsia="Lucida Sans Unicode" w:hAnsi="Calibri" w:cs="Times New Roman"/>
          <w:lang w:val="x-none" w:eastAsia="ar-SA"/>
        </w:rPr>
        <w:t> </w:t>
      </w:r>
      <w:r w:rsidRPr="004C1331">
        <w:rPr>
          <w:rFonts w:ascii="Calibri" w:eastAsia="Lucida Sans Unicode" w:hAnsi="Calibri" w:cs="Times New Roman"/>
          <w:lang w:val="x-none" w:eastAsia="ar-SA"/>
        </w:rPr>
        <w:t>zakładanej liczbie bez podawania przyczyny.</w:t>
      </w:r>
    </w:p>
    <w:p w:rsidR="00E150FF" w:rsidRPr="00E150FF" w:rsidRDefault="00E150FF" w:rsidP="00AA3DF8">
      <w:pPr>
        <w:widowControl w:val="0"/>
        <w:suppressAutoHyphens/>
        <w:spacing w:before="120" w:after="0" w:line="320" w:lineRule="exact"/>
        <w:jc w:val="both"/>
        <w:rPr>
          <w:rFonts w:ascii="Calibri" w:eastAsia="Lucida Sans Unicode" w:hAnsi="Calibri" w:cs="Times New Roman"/>
          <w:color w:val="FF0000"/>
          <w:lang w:val="x-none" w:eastAsia="ar-SA"/>
        </w:rPr>
      </w:pPr>
      <w:r w:rsidRPr="00E150FF">
        <w:rPr>
          <w:rFonts w:ascii="Calibri" w:eastAsia="Lucida Sans Unicode" w:hAnsi="Calibri" w:cs="Times New Roman"/>
          <w:color w:val="FF0000"/>
          <w:lang w:val="x-none" w:eastAsia="ar-SA"/>
        </w:rPr>
        <w:t>Podane licencje wymagane są do prawidłowego funkcjonowania serwera BlackBerry UEM Server zainstalowanego w infrastrukturze Zamawiającego.</w:t>
      </w:r>
    </w:p>
    <w:p w:rsidR="00E150FF" w:rsidRPr="00E150FF" w:rsidRDefault="00E150FF" w:rsidP="00AA3DF8">
      <w:pPr>
        <w:widowControl w:val="0"/>
        <w:suppressAutoHyphens/>
        <w:spacing w:before="120" w:after="0" w:line="320" w:lineRule="exact"/>
        <w:jc w:val="both"/>
        <w:rPr>
          <w:rFonts w:ascii="Calibri" w:eastAsia="Lucida Sans Unicode" w:hAnsi="Calibri" w:cs="Times New Roman"/>
          <w:color w:val="FF0000"/>
          <w:lang w:val="x-none" w:eastAsia="ar-SA"/>
        </w:rPr>
      </w:pPr>
      <w:r w:rsidRPr="00E150FF">
        <w:rPr>
          <w:rFonts w:ascii="Calibri" w:eastAsia="Lucida Sans Unicode" w:hAnsi="Calibri" w:cs="Times New Roman"/>
          <w:color w:val="FF0000"/>
          <w:lang w:val="x-none" w:eastAsia="ar-SA"/>
        </w:rPr>
        <w:t>W przypadku złożenia oferty na licencje powiązane z innym serwerem niż wskazany powyżej, Wykonawca zobowiązany będzie do dostarczenia wnioskowanej liczby licencji oraz do przebudowy całego serwera centralnego znajdującego się w infrastrukturze MSZ oraz rekonfiguracji podłączonych urządzeń mobilnych w MSZ oraz we wszystkich placówkach zagranicznych, zapewniając czas niedostępności usług nie dłuższy niż 24 godziny. Ponadto zastosowanie rozwiązania równoważnego nie może ograniczyć funkcjonalności posiadanego systemu przez Zamawiającego i nie może powodować konieczności ponoszenia dodatkowych kosztów dla Zamawiającego. W ramach wdrożenia alternatywnego systemu zarządzania urządzeniami mobilnymi, zapewnione musi być przeszkolenie administratorów systemu.</w:t>
      </w:r>
    </w:p>
    <w:p w:rsidR="00E150FF" w:rsidRPr="00E150FF" w:rsidRDefault="00E150FF" w:rsidP="00AA3DF8">
      <w:pPr>
        <w:widowControl w:val="0"/>
        <w:suppressAutoHyphens/>
        <w:spacing w:before="120" w:after="0" w:line="320" w:lineRule="exact"/>
        <w:jc w:val="both"/>
        <w:rPr>
          <w:rFonts w:ascii="Calibri" w:eastAsia="Lucida Sans Unicode" w:hAnsi="Calibri" w:cs="Times New Roman"/>
          <w:color w:val="FF0000"/>
          <w:lang w:val="x-none" w:eastAsia="ar-SA"/>
        </w:rPr>
      </w:pPr>
      <w:r w:rsidRPr="00E150FF">
        <w:rPr>
          <w:rFonts w:ascii="Calibri" w:eastAsia="Lucida Sans Unicode" w:hAnsi="Calibri" w:cs="Times New Roman"/>
          <w:color w:val="FF0000"/>
          <w:lang w:val="x-none" w:eastAsia="ar-SA"/>
        </w:rPr>
        <w:t>W przypadku zaoferowania rozwiązania równoważnego, System do zarządzania urządzeniami mobilnymi musi posiadać następujące funkcjonalności:</w:t>
      </w:r>
    </w:p>
    <w:p w:rsidR="00E150FF" w:rsidRPr="00E150FF" w:rsidRDefault="00E150FF" w:rsidP="00AA3DF8">
      <w:pPr>
        <w:widowControl w:val="0"/>
        <w:suppressAutoHyphens/>
        <w:spacing w:before="120" w:after="0" w:line="320" w:lineRule="exact"/>
        <w:jc w:val="both"/>
        <w:rPr>
          <w:rFonts w:ascii="Calibri" w:eastAsia="Lucida Sans Unicode" w:hAnsi="Calibri" w:cs="Times New Roman"/>
          <w:b/>
          <w:color w:val="FF0000"/>
          <w:lang w:val="x-none" w:eastAsia="ar-SA"/>
        </w:rPr>
      </w:pPr>
      <w:r w:rsidRPr="00E150FF">
        <w:rPr>
          <w:rFonts w:ascii="Calibri" w:eastAsia="Lucida Sans Unicode" w:hAnsi="Calibri" w:cs="Times New Roman"/>
          <w:b/>
          <w:color w:val="FF0000"/>
          <w:lang w:val="x-none" w:eastAsia="ar-SA"/>
        </w:rPr>
        <w:t>Wymagania dla architektury Systemu:</w:t>
      </w:r>
    </w:p>
    <w:p w:rsidR="00E150FF" w:rsidRPr="00E150FF" w:rsidRDefault="00E150FF" w:rsidP="00AA3DF8">
      <w:pPr>
        <w:widowControl w:val="0"/>
        <w:suppressAutoHyphens/>
        <w:spacing w:before="120" w:after="0" w:line="320" w:lineRule="exact"/>
        <w:jc w:val="both"/>
        <w:rPr>
          <w:rFonts w:ascii="Calibri" w:eastAsia="Lucida Sans Unicode" w:hAnsi="Calibri" w:cs="Times New Roman"/>
          <w:color w:val="FF0000"/>
          <w:lang w:val="x-none" w:eastAsia="ar-SA"/>
        </w:rPr>
      </w:pPr>
      <w:r w:rsidRPr="00E150FF">
        <w:rPr>
          <w:rFonts w:ascii="Calibri" w:eastAsia="Lucida Sans Unicode" w:hAnsi="Calibri" w:cs="Times New Roman"/>
          <w:color w:val="FF0000"/>
          <w:lang w:val="x-none" w:eastAsia="ar-SA"/>
        </w:rPr>
        <w:t xml:space="preserve">System powinien umożliwiać rozbudowę do trybu wysokiej dostępności (HA) poprzez redundancję </w:t>
      </w:r>
      <w:r w:rsidRPr="00E150FF">
        <w:rPr>
          <w:rFonts w:ascii="Calibri" w:eastAsia="Lucida Sans Unicode" w:hAnsi="Calibri" w:cs="Times New Roman"/>
          <w:color w:val="FF0000"/>
          <w:lang w:val="x-none" w:eastAsia="ar-SA"/>
        </w:rPr>
        <w:lastRenderedPageBreak/>
        <w:t>każdego elementu sytemu.</w:t>
      </w:r>
    </w:p>
    <w:p w:rsidR="00E150FF" w:rsidRPr="00E150FF" w:rsidRDefault="00E150FF" w:rsidP="00AA3DF8">
      <w:pPr>
        <w:widowControl w:val="0"/>
        <w:suppressAutoHyphens/>
        <w:spacing w:before="120" w:after="0" w:line="320" w:lineRule="exact"/>
        <w:jc w:val="both"/>
        <w:rPr>
          <w:rFonts w:ascii="Calibri" w:eastAsia="Lucida Sans Unicode" w:hAnsi="Calibri" w:cs="Times New Roman"/>
          <w:color w:val="FF0000"/>
          <w:lang w:val="x-none" w:eastAsia="ar-SA"/>
        </w:rPr>
      </w:pPr>
      <w:r w:rsidRPr="00E150FF">
        <w:rPr>
          <w:rFonts w:ascii="Calibri" w:eastAsia="Lucida Sans Unicode" w:hAnsi="Calibri" w:cs="Times New Roman"/>
          <w:color w:val="FF0000"/>
          <w:lang w:val="x-none" w:eastAsia="ar-SA"/>
        </w:rPr>
        <w:t>System musi zapewnić możliwość instalacji poszczególnych komponentów systemu na serwerach fizycznych jak i w środowisku wirtualnym Vmware.</w:t>
      </w:r>
    </w:p>
    <w:p w:rsidR="00E150FF" w:rsidRPr="00E150FF" w:rsidRDefault="00E150FF" w:rsidP="00AA3DF8">
      <w:pPr>
        <w:widowControl w:val="0"/>
        <w:suppressAutoHyphens/>
        <w:spacing w:before="120" w:after="0" w:line="320" w:lineRule="exact"/>
        <w:jc w:val="both"/>
        <w:rPr>
          <w:rFonts w:ascii="Calibri" w:eastAsia="Lucida Sans Unicode" w:hAnsi="Calibri" w:cs="Times New Roman"/>
          <w:color w:val="FF0000"/>
          <w:lang w:val="x-none" w:eastAsia="ar-SA"/>
        </w:rPr>
      </w:pPr>
      <w:r w:rsidRPr="00E150FF">
        <w:rPr>
          <w:rFonts w:ascii="Calibri" w:eastAsia="Lucida Sans Unicode" w:hAnsi="Calibri" w:cs="Times New Roman"/>
          <w:color w:val="FF0000"/>
          <w:lang w:val="x-none" w:eastAsia="ar-SA"/>
        </w:rPr>
        <w:t>Wszystkie składniki platformy pochodzą od jednego producenta i są zarządzane z jednej spójnej konsoli administracyjnej.</w:t>
      </w:r>
    </w:p>
    <w:p w:rsidR="00E150FF" w:rsidRPr="00E150FF" w:rsidRDefault="00E150FF" w:rsidP="00AA3DF8">
      <w:pPr>
        <w:widowControl w:val="0"/>
        <w:suppressAutoHyphens/>
        <w:spacing w:before="120" w:after="0" w:line="320" w:lineRule="exact"/>
        <w:jc w:val="both"/>
        <w:rPr>
          <w:rFonts w:ascii="Calibri" w:eastAsia="Lucida Sans Unicode" w:hAnsi="Calibri" w:cs="Times New Roman"/>
          <w:color w:val="FF0000"/>
          <w:lang w:val="x-none" w:eastAsia="ar-SA"/>
        </w:rPr>
      </w:pPr>
      <w:r w:rsidRPr="00E150FF">
        <w:rPr>
          <w:rFonts w:ascii="Calibri" w:eastAsia="Lucida Sans Unicode" w:hAnsi="Calibri" w:cs="Times New Roman"/>
          <w:color w:val="FF0000"/>
          <w:lang w:val="x-none" w:eastAsia="ar-SA"/>
        </w:rPr>
        <w:t>Dostęp do konsoli administracyjnej musi być zapewniony z wykorzystaniem szyfrowanego połączenia SSL poprzez przeglądarkę internetową.</w:t>
      </w:r>
    </w:p>
    <w:p w:rsidR="00E150FF" w:rsidRPr="00E150FF" w:rsidRDefault="00E150FF" w:rsidP="00AA3DF8">
      <w:pPr>
        <w:widowControl w:val="0"/>
        <w:suppressAutoHyphens/>
        <w:spacing w:before="120" w:after="0" w:line="320" w:lineRule="exact"/>
        <w:jc w:val="both"/>
        <w:rPr>
          <w:rFonts w:ascii="Calibri" w:eastAsia="Lucida Sans Unicode" w:hAnsi="Calibri" w:cs="Times New Roman"/>
          <w:color w:val="FF0000"/>
          <w:lang w:val="x-none" w:eastAsia="ar-SA"/>
        </w:rPr>
      </w:pPr>
      <w:r w:rsidRPr="00E150FF">
        <w:rPr>
          <w:rFonts w:ascii="Calibri" w:eastAsia="Lucida Sans Unicode" w:hAnsi="Calibri" w:cs="Times New Roman"/>
          <w:color w:val="FF0000"/>
          <w:lang w:val="x-none" w:eastAsia="ar-SA"/>
        </w:rPr>
        <w:t>Definiowanie grup użytkowników oraz przypisanie różnych polis bezpieczeństwa/uprawnień dla każdej z grup z osobna.</w:t>
      </w:r>
    </w:p>
    <w:p w:rsidR="00E150FF" w:rsidRPr="00E150FF" w:rsidRDefault="00E150FF" w:rsidP="00AA3DF8">
      <w:pPr>
        <w:widowControl w:val="0"/>
        <w:suppressAutoHyphens/>
        <w:spacing w:before="120" w:after="0" w:line="320" w:lineRule="exact"/>
        <w:jc w:val="both"/>
        <w:rPr>
          <w:rFonts w:ascii="Calibri" w:eastAsia="Lucida Sans Unicode" w:hAnsi="Calibri" w:cs="Times New Roman"/>
          <w:color w:val="FF0000"/>
          <w:lang w:val="x-none" w:eastAsia="ar-SA"/>
        </w:rPr>
      </w:pPr>
      <w:r w:rsidRPr="00E150FF">
        <w:rPr>
          <w:rFonts w:ascii="Calibri" w:eastAsia="Lucida Sans Unicode" w:hAnsi="Calibri" w:cs="Times New Roman"/>
          <w:color w:val="FF0000"/>
          <w:lang w:val="x-none" w:eastAsia="ar-SA"/>
        </w:rPr>
        <w:t>Definiowanie alertów i powiadomień dla administratorów.</w:t>
      </w:r>
    </w:p>
    <w:p w:rsidR="00E150FF" w:rsidRPr="00E150FF" w:rsidRDefault="00E150FF" w:rsidP="00AA3DF8">
      <w:pPr>
        <w:widowControl w:val="0"/>
        <w:suppressAutoHyphens/>
        <w:spacing w:before="120" w:after="0" w:line="320" w:lineRule="exact"/>
        <w:jc w:val="both"/>
        <w:rPr>
          <w:rFonts w:ascii="Calibri" w:eastAsia="Lucida Sans Unicode" w:hAnsi="Calibri" w:cs="Times New Roman"/>
          <w:color w:val="FF0000"/>
          <w:lang w:val="x-none" w:eastAsia="ar-SA"/>
        </w:rPr>
      </w:pPr>
      <w:r w:rsidRPr="00E150FF">
        <w:rPr>
          <w:rFonts w:ascii="Calibri" w:eastAsia="Lucida Sans Unicode" w:hAnsi="Calibri" w:cs="Times New Roman"/>
          <w:color w:val="FF0000"/>
          <w:lang w:val="x-none" w:eastAsia="ar-SA"/>
        </w:rPr>
        <w:t>Produkt umożliwia wdrożenie reguł bezpieczeństwa na urządzeniach mobilnych.</w:t>
      </w:r>
    </w:p>
    <w:p w:rsidR="00E150FF" w:rsidRPr="00E150FF" w:rsidRDefault="00E150FF" w:rsidP="00AA3DF8">
      <w:pPr>
        <w:widowControl w:val="0"/>
        <w:suppressAutoHyphens/>
        <w:spacing w:before="120" w:after="0" w:line="320" w:lineRule="exact"/>
        <w:jc w:val="both"/>
        <w:rPr>
          <w:rFonts w:ascii="Calibri" w:eastAsia="Lucida Sans Unicode" w:hAnsi="Calibri" w:cs="Times New Roman"/>
          <w:color w:val="FF0000"/>
          <w:lang w:val="x-none" w:eastAsia="ar-SA"/>
        </w:rPr>
      </w:pPr>
      <w:r w:rsidRPr="00E150FF">
        <w:rPr>
          <w:rFonts w:ascii="Calibri" w:eastAsia="Lucida Sans Unicode" w:hAnsi="Calibri" w:cs="Times New Roman"/>
          <w:color w:val="FF0000"/>
          <w:lang w:val="x-none" w:eastAsia="ar-SA"/>
        </w:rPr>
        <w:t>Integracja z rozwiązaniami Apple Device Enrollment Program oraz Samsung Knox Mobile Enrollment.</w:t>
      </w:r>
    </w:p>
    <w:p w:rsidR="00E150FF" w:rsidRPr="00E150FF" w:rsidRDefault="00E150FF" w:rsidP="00AA3DF8">
      <w:pPr>
        <w:widowControl w:val="0"/>
        <w:suppressAutoHyphens/>
        <w:spacing w:before="120" w:after="0" w:line="320" w:lineRule="exact"/>
        <w:jc w:val="both"/>
        <w:rPr>
          <w:rFonts w:ascii="Calibri" w:eastAsia="Lucida Sans Unicode" w:hAnsi="Calibri" w:cs="Times New Roman"/>
          <w:color w:val="FF0000"/>
          <w:lang w:val="x-none" w:eastAsia="ar-SA"/>
        </w:rPr>
      </w:pPr>
      <w:r w:rsidRPr="00E150FF">
        <w:rPr>
          <w:rFonts w:ascii="Calibri" w:eastAsia="Lucida Sans Unicode" w:hAnsi="Calibri" w:cs="Times New Roman"/>
          <w:color w:val="FF0000"/>
          <w:lang w:val="x-none" w:eastAsia="ar-SA"/>
        </w:rPr>
        <w:t>System musi być zainstalowany w środowisku fizycznym Zamawiającego (wersja On-premise).</w:t>
      </w:r>
    </w:p>
    <w:p w:rsidR="00E150FF" w:rsidRPr="00E150FF" w:rsidRDefault="00E150FF" w:rsidP="00AA3DF8">
      <w:pPr>
        <w:widowControl w:val="0"/>
        <w:suppressAutoHyphens/>
        <w:spacing w:before="120" w:after="0" w:line="320" w:lineRule="exact"/>
        <w:jc w:val="both"/>
        <w:rPr>
          <w:rFonts w:ascii="Calibri" w:eastAsia="Lucida Sans Unicode" w:hAnsi="Calibri" w:cs="Times New Roman"/>
          <w:color w:val="FF0000"/>
          <w:lang w:val="x-none" w:eastAsia="ar-SA"/>
        </w:rPr>
      </w:pPr>
      <w:r w:rsidRPr="00E150FF">
        <w:rPr>
          <w:rFonts w:ascii="Calibri" w:eastAsia="Lucida Sans Unicode" w:hAnsi="Calibri" w:cs="Times New Roman"/>
          <w:color w:val="FF0000"/>
          <w:lang w:val="x-none" w:eastAsia="ar-SA"/>
        </w:rPr>
        <w:t>System musi zapewniać integrację z usługami katalogowymi Active Directory, LDAP  oraz systemem poczty elektronicznej MS Exchange (System musi wspierać automatyczną konfigurację kont pocztowych w procesie rejestrowania do systemu).</w:t>
      </w:r>
    </w:p>
    <w:p w:rsidR="00E150FF" w:rsidRPr="00E150FF" w:rsidRDefault="00E150FF" w:rsidP="00AA3DF8">
      <w:pPr>
        <w:widowControl w:val="0"/>
        <w:suppressAutoHyphens/>
        <w:spacing w:before="120" w:after="0" w:line="320" w:lineRule="exact"/>
        <w:jc w:val="both"/>
        <w:rPr>
          <w:rFonts w:ascii="Calibri" w:eastAsia="Lucida Sans Unicode" w:hAnsi="Calibri" w:cs="Times New Roman"/>
          <w:color w:val="FF0000"/>
          <w:lang w:val="x-none" w:eastAsia="ar-SA"/>
        </w:rPr>
      </w:pPr>
      <w:r w:rsidRPr="00E150FF">
        <w:rPr>
          <w:rFonts w:ascii="Calibri" w:eastAsia="Lucida Sans Unicode" w:hAnsi="Calibri" w:cs="Times New Roman"/>
          <w:color w:val="FF0000"/>
          <w:lang w:val="x-none" w:eastAsia="ar-SA"/>
        </w:rPr>
        <w:t>Integracja z Microsoft PKI, z wykorzystaniem mechanizmów SCEP.</w:t>
      </w:r>
    </w:p>
    <w:p w:rsidR="00E150FF" w:rsidRPr="00E150FF" w:rsidRDefault="00E150FF" w:rsidP="00AA3DF8">
      <w:pPr>
        <w:widowControl w:val="0"/>
        <w:suppressAutoHyphens/>
        <w:spacing w:before="120" w:after="0" w:line="320" w:lineRule="exact"/>
        <w:jc w:val="both"/>
        <w:rPr>
          <w:rFonts w:ascii="Calibri" w:eastAsia="Lucida Sans Unicode" w:hAnsi="Calibri" w:cs="Times New Roman"/>
          <w:color w:val="FF0000"/>
          <w:lang w:val="x-none" w:eastAsia="ar-SA"/>
        </w:rPr>
      </w:pPr>
      <w:r w:rsidRPr="00E150FF">
        <w:rPr>
          <w:rFonts w:ascii="Calibri" w:eastAsia="Lucida Sans Unicode" w:hAnsi="Calibri" w:cs="Times New Roman"/>
          <w:color w:val="FF0000"/>
          <w:lang w:val="x-none" w:eastAsia="ar-SA"/>
        </w:rPr>
        <w:t>System musi zapewniać uwierzytelnianie do kont pocztowych użytkowników z wykorzystaniem certyfikatu dystrybuowanego za pomocą systemu lub rozwiązania KCD (Kerberos Constrained Delegation), bez wymogu wprowadzania hasła w terminalu przez użytkownika.</w:t>
      </w:r>
    </w:p>
    <w:p w:rsidR="00E150FF" w:rsidRPr="00E150FF" w:rsidRDefault="00E150FF" w:rsidP="00AA3DF8">
      <w:pPr>
        <w:widowControl w:val="0"/>
        <w:suppressAutoHyphens/>
        <w:spacing w:before="120" w:after="0" w:line="320" w:lineRule="exact"/>
        <w:jc w:val="both"/>
        <w:rPr>
          <w:rFonts w:ascii="Calibri" w:eastAsia="Lucida Sans Unicode" w:hAnsi="Calibri" w:cs="Times New Roman"/>
          <w:b/>
          <w:color w:val="FF0000"/>
          <w:lang w:val="x-none" w:eastAsia="ar-SA"/>
        </w:rPr>
      </w:pPr>
      <w:r w:rsidRPr="00E150FF">
        <w:rPr>
          <w:rFonts w:ascii="Calibri" w:eastAsia="Lucida Sans Unicode" w:hAnsi="Calibri" w:cs="Times New Roman"/>
          <w:b/>
          <w:color w:val="FF0000"/>
          <w:lang w:val="x-none" w:eastAsia="ar-SA"/>
        </w:rPr>
        <w:t>Wymagania dla zarządzania urządzeniami mobilnymi:</w:t>
      </w:r>
    </w:p>
    <w:p w:rsidR="00E150FF" w:rsidRPr="00E150FF" w:rsidRDefault="00E150FF" w:rsidP="00AA3DF8">
      <w:pPr>
        <w:widowControl w:val="0"/>
        <w:suppressAutoHyphens/>
        <w:spacing w:before="120" w:after="0" w:line="320" w:lineRule="exact"/>
        <w:jc w:val="both"/>
        <w:rPr>
          <w:rFonts w:ascii="Calibri" w:eastAsia="Lucida Sans Unicode" w:hAnsi="Calibri" w:cs="Times New Roman"/>
          <w:color w:val="FF0000"/>
          <w:lang w:val="x-none" w:eastAsia="ar-SA"/>
        </w:rPr>
      </w:pPr>
      <w:r w:rsidRPr="00E150FF">
        <w:rPr>
          <w:rFonts w:ascii="Calibri" w:eastAsia="Lucida Sans Unicode" w:hAnsi="Calibri" w:cs="Times New Roman"/>
          <w:color w:val="FF0000"/>
          <w:lang w:val="x-none" w:eastAsia="ar-SA"/>
        </w:rPr>
        <w:t>System musi zapewniać obsługę urządzeń mobilnych pracujących pod kontrolą systemów operacyjnych: BlackBerry min. 10.2; Android min. 6.0;  iOS min. 12.0 .</w:t>
      </w:r>
    </w:p>
    <w:p w:rsidR="00E150FF" w:rsidRPr="00E150FF" w:rsidRDefault="00E150FF" w:rsidP="00AA3DF8">
      <w:pPr>
        <w:widowControl w:val="0"/>
        <w:suppressAutoHyphens/>
        <w:spacing w:before="120" w:after="0" w:line="320" w:lineRule="exact"/>
        <w:jc w:val="both"/>
        <w:rPr>
          <w:rFonts w:ascii="Calibri" w:eastAsia="Lucida Sans Unicode" w:hAnsi="Calibri" w:cs="Times New Roman"/>
          <w:color w:val="FF0000"/>
          <w:lang w:val="x-none" w:eastAsia="ar-SA"/>
        </w:rPr>
      </w:pPr>
      <w:r w:rsidRPr="00E150FF">
        <w:rPr>
          <w:rFonts w:ascii="Calibri" w:eastAsia="Lucida Sans Unicode" w:hAnsi="Calibri" w:cs="Times New Roman"/>
          <w:color w:val="FF0000"/>
          <w:lang w:val="x-none" w:eastAsia="ar-SA"/>
        </w:rPr>
        <w:t>Musi zapewniać możliwość konfigurowania polityk dla wyżej wymienionych systemów urządzeń mobilnych, m.</w:t>
      </w:r>
      <w:r w:rsidRPr="00AA3DF8">
        <w:rPr>
          <w:rFonts w:ascii="Calibri" w:eastAsia="Lucida Sans Unicode" w:hAnsi="Calibri" w:cs="Times New Roman"/>
          <w:color w:val="FF0000"/>
          <w:lang w:val="x-none" w:eastAsia="ar-SA"/>
        </w:rPr>
        <w:t xml:space="preserve">in. </w:t>
      </w:r>
      <w:hyperlink r:id="rId7" w:history="1">
        <w:r w:rsidRPr="00AA3DF8">
          <w:rPr>
            <w:rFonts w:ascii="Calibri" w:eastAsia="Lucida Sans Unicode" w:hAnsi="Calibri" w:cs="Times New Roman"/>
            <w:color w:val="FF0000"/>
            <w:lang w:val="x-none" w:eastAsia="ar-SA"/>
          </w:rPr>
          <w:t>w</w:t>
        </w:r>
      </w:hyperlink>
      <w:r w:rsidRPr="00E150FF">
        <w:rPr>
          <w:rFonts w:ascii="Calibri" w:eastAsia="Lucida Sans Unicode" w:hAnsi="Calibri" w:cs="Times New Roman"/>
          <w:color w:val="FF0000"/>
          <w:lang w:val="x-none" w:eastAsia="ar-SA"/>
        </w:rPr>
        <w:t xml:space="preserve"> zakresie:</w:t>
      </w:r>
    </w:p>
    <w:p w:rsidR="00E150FF" w:rsidRPr="00E150FF" w:rsidRDefault="00E150FF" w:rsidP="00877787">
      <w:pPr>
        <w:pStyle w:val="Akapitzlist"/>
        <w:widowControl w:val="0"/>
        <w:numPr>
          <w:ilvl w:val="0"/>
          <w:numId w:val="24"/>
        </w:numPr>
        <w:suppressAutoHyphens/>
        <w:spacing w:before="120" w:after="0" w:line="320" w:lineRule="exact"/>
        <w:ind w:left="567"/>
        <w:jc w:val="both"/>
        <w:rPr>
          <w:rFonts w:ascii="Calibri" w:eastAsia="Lucida Sans Unicode" w:hAnsi="Calibri" w:cs="Times New Roman"/>
          <w:color w:val="FF0000"/>
          <w:lang w:val="x-none" w:eastAsia="ar-SA"/>
        </w:rPr>
      </w:pPr>
      <w:r w:rsidRPr="00E150FF">
        <w:rPr>
          <w:rFonts w:ascii="Calibri" w:eastAsia="Lucida Sans Unicode" w:hAnsi="Calibri" w:cs="Times New Roman"/>
          <w:color w:val="FF0000"/>
          <w:lang w:val="x-none" w:eastAsia="ar-SA"/>
        </w:rPr>
        <w:t>Wymuszenie hasła dostępowego do urządzenia</w:t>
      </w:r>
    </w:p>
    <w:p w:rsidR="00E150FF" w:rsidRPr="00E150FF" w:rsidRDefault="00E150FF" w:rsidP="00877787">
      <w:pPr>
        <w:pStyle w:val="Akapitzlist"/>
        <w:widowControl w:val="0"/>
        <w:numPr>
          <w:ilvl w:val="0"/>
          <w:numId w:val="24"/>
        </w:numPr>
        <w:suppressAutoHyphens/>
        <w:spacing w:before="120" w:after="0" w:line="320" w:lineRule="exact"/>
        <w:ind w:left="567"/>
        <w:jc w:val="both"/>
        <w:rPr>
          <w:rFonts w:ascii="Calibri" w:eastAsia="Lucida Sans Unicode" w:hAnsi="Calibri" w:cs="Times New Roman"/>
          <w:color w:val="FF0000"/>
          <w:lang w:val="x-none" w:eastAsia="ar-SA"/>
        </w:rPr>
      </w:pPr>
      <w:r w:rsidRPr="00E150FF">
        <w:rPr>
          <w:rFonts w:ascii="Calibri" w:eastAsia="Lucida Sans Unicode" w:hAnsi="Calibri" w:cs="Times New Roman"/>
          <w:color w:val="FF0000"/>
          <w:lang w:val="x-none" w:eastAsia="ar-SA"/>
        </w:rPr>
        <w:t>Konfiguracja hasła do przestrzeni roboczej urządzenia (minimalna długość hasła, złożoność hasła, maksymalna liczba błędnych prób zalogowania przed usunięciem przestrzeni roboczej, maksymalny czas odblokowania przestrzeni roboczej, maksymalna długość ważności hasła)</w:t>
      </w:r>
    </w:p>
    <w:p w:rsidR="00E150FF" w:rsidRPr="00E150FF" w:rsidRDefault="00E150FF" w:rsidP="00877787">
      <w:pPr>
        <w:pStyle w:val="Akapitzlist"/>
        <w:widowControl w:val="0"/>
        <w:numPr>
          <w:ilvl w:val="0"/>
          <w:numId w:val="24"/>
        </w:numPr>
        <w:suppressAutoHyphens/>
        <w:spacing w:before="120" w:after="0" w:line="320" w:lineRule="exact"/>
        <w:ind w:left="567"/>
        <w:jc w:val="both"/>
        <w:rPr>
          <w:rFonts w:ascii="Calibri" w:eastAsia="Lucida Sans Unicode" w:hAnsi="Calibri" w:cs="Times New Roman"/>
          <w:color w:val="FF0000"/>
          <w:lang w:val="x-none" w:eastAsia="ar-SA"/>
        </w:rPr>
      </w:pPr>
      <w:r w:rsidRPr="00E150FF">
        <w:rPr>
          <w:rFonts w:ascii="Calibri" w:eastAsia="Lucida Sans Unicode" w:hAnsi="Calibri" w:cs="Times New Roman"/>
          <w:color w:val="FF0000"/>
          <w:lang w:val="x-none" w:eastAsia="ar-SA"/>
        </w:rPr>
        <w:t>Możliwość wymuszenia szyfrowania przestrzeni dyskowej urządzenia</w:t>
      </w:r>
    </w:p>
    <w:p w:rsidR="00E150FF" w:rsidRPr="00E150FF" w:rsidRDefault="00E150FF" w:rsidP="00877787">
      <w:pPr>
        <w:pStyle w:val="Akapitzlist"/>
        <w:widowControl w:val="0"/>
        <w:numPr>
          <w:ilvl w:val="0"/>
          <w:numId w:val="24"/>
        </w:numPr>
        <w:suppressAutoHyphens/>
        <w:spacing w:before="120" w:after="0" w:line="320" w:lineRule="exact"/>
        <w:ind w:left="567"/>
        <w:jc w:val="both"/>
        <w:rPr>
          <w:rFonts w:ascii="Calibri" w:eastAsia="Lucida Sans Unicode" w:hAnsi="Calibri" w:cs="Times New Roman"/>
          <w:color w:val="FF0000"/>
          <w:lang w:val="x-none" w:eastAsia="ar-SA"/>
        </w:rPr>
      </w:pPr>
      <w:r w:rsidRPr="00E150FF">
        <w:rPr>
          <w:rFonts w:ascii="Calibri" w:eastAsia="Lucida Sans Unicode" w:hAnsi="Calibri" w:cs="Times New Roman"/>
          <w:color w:val="FF0000"/>
          <w:lang w:val="x-none" w:eastAsia="ar-SA"/>
        </w:rPr>
        <w:t>Możliwość wyłączenia komunikacji z wykorzystaniem WIFI, Bluetooth oraz NFC</w:t>
      </w:r>
    </w:p>
    <w:p w:rsidR="00E150FF" w:rsidRPr="00E150FF" w:rsidRDefault="00E150FF" w:rsidP="00877787">
      <w:pPr>
        <w:pStyle w:val="Akapitzlist"/>
        <w:widowControl w:val="0"/>
        <w:numPr>
          <w:ilvl w:val="0"/>
          <w:numId w:val="24"/>
        </w:numPr>
        <w:suppressAutoHyphens/>
        <w:spacing w:before="120" w:after="0" w:line="320" w:lineRule="exact"/>
        <w:ind w:left="567"/>
        <w:jc w:val="both"/>
        <w:rPr>
          <w:rFonts w:ascii="Calibri" w:eastAsia="Lucida Sans Unicode" w:hAnsi="Calibri" w:cs="Times New Roman"/>
          <w:color w:val="FF0000"/>
          <w:lang w:val="x-none" w:eastAsia="ar-SA"/>
        </w:rPr>
      </w:pPr>
      <w:r w:rsidRPr="00E150FF">
        <w:rPr>
          <w:rFonts w:ascii="Calibri" w:eastAsia="Lucida Sans Unicode" w:hAnsi="Calibri" w:cs="Times New Roman"/>
          <w:color w:val="FF0000"/>
          <w:lang w:val="x-none" w:eastAsia="ar-SA"/>
        </w:rPr>
        <w:t>Możliwość wyłączenia synchronizacji danych w roamingu</w:t>
      </w:r>
    </w:p>
    <w:p w:rsidR="00E150FF" w:rsidRPr="00E150FF" w:rsidRDefault="00E150FF" w:rsidP="00877787">
      <w:pPr>
        <w:pStyle w:val="Akapitzlist"/>
        <w:widowControl w:val="0"/>
        <w:numPr>
          <w:ilvl w:val="0"/>
          <w:numId w:val="24"/>
        </w:numPr>
        <w:suppressAutoHyphens/>
        <w:spacing w:before="120" w:after="0" w:line="320" w:lineRule="exact"/>
        <w:ind w:left="567"/>
        <w:jc w:val="both"/>
        <w:rPr>
          <w:rFonts w:ascii="Calibri" w:eastAsia="Lucida Sans Unicode" w:hAnsi="Calibri" w:cs="Times New Roman"/>
          <w:color w:val="FF0000"/>
          <w:lang w:val="x-none" w:eastAsia="ar-SA"/>
        </w:rPr>
      </w:pPr>
      <w:r w:rsidRPr="00E150FF">
        <w:rPr>
          <w:rFonts w:ascii="Calibri" w:eastAsia="Lucida Sans Unicode" w:hAnsi="Calibri" w:cs="Times New Roman"/>
          <w:color w:val="FF0000"/>
          <w:lang w:val="x-none" w:eastAsia="ar-SA"/>
        </w:rPr>
        <w:t>Możliwość wyłączenia dezaktywacji przestrzeni roboczej z poziomu urządzenia</w:t>
      </w:r>
    </w:p>
    <w:p w:rsidR="00E150FF" w:rsidRPr="00E150FF" w:rsidRDefault="00E150FF" w:rsidP="00877787">
      <w:pPr>
        <w:pStyle w:val="Akapitzlist"/>
        <w:widowControl w:val="0"/>
        <w:numPr>
          <w:ilvl w:val="0"/>
          <w:numId w:val="24"/>
        </w:numPr>
        <w:suppressAutoHyphens/>
        <w:spacing w:before="120" w:after="0" w:line="320" w:lineRule="exact"/>
        <w:ind w:left="567"/>
        <w:jc w:val="both"/>
        <w:rPr>
          <w:rFonts w:ascii="Calibri" w:eastAsia="Lucida Sans Unicode" w:hAnsi="Calibri" w:cs="Times New Roman"/>
          <w:color w:val="FF0000"/>
          <w:lang w:val="x-none" w:eastAsia="ar-SA"/>
        </w:rPr>
      </w:pPr>
      <w:r w:rsidRPr="00E150FF">
        <w:rPr>
          <w:rFonts w:ascii="Calibri" w:eastAsia="Lucida Sans Unicode" w:hAnsi="Calibri" w:cs="Times New Roman"/>
          <w:color w:val="FF0000"/>
          <w:lang w:val="x-none" w:eastAsia="ar-SA"/>
        </w:rPr>
        <w:t>Możliwość wyłączenia funkcjonalności aparatu urządzenia</w:t>
      </w:r>
    </w:p>
    <w:p w:rsidR="00E150FF" w:rsidRPr="00E150FF" w:rsidRDefault="00E150FF" w:rsidP="00AA3DF8">
      <w:pPr>
        <w:widowControl w:val="0"/>
        <w:suppressAutoHyphens/>
        <w:spacing w:before="120" w:after="0" w:line="320" w:lineRule="exact"/>
        <w:jc w:val="both"/>
        <w:rPr>
          <w:rFonts w:ascii="Calibri" w:eastAsia="Lucida Sans Unicode" w:hAnsi="Calibri" w:cs="Times New Roman"/>
          <w:color w:val="FF0000"/>
          <w:lang w:val="x-none" w:eastAsia="ar-SA"/>
        </w:rPr>
      </w:pPr>
      <w:r w:rsidRPr="00E150FF">
        <w:rPr>
          <w:rFonts w:ascii="Calibri" w:eastAsia="Lucida Sans Unicode" w:hAnsi="Calibri" w:cs="Times New Roman"/>
          <w:color w:val="FF0000"/>
          <w:lang w:val="x-none" w:eastAsia="ar-SA"/>
        </w:rPr>
        <w:t>Musi zapewniać możliwość jednoczesnej rejestracji dużej liczby urządzeń do systemu MDM</w:t>
      </w:r>
    </w:p>
    <w:p w:rsidR="00E150FF" w:rsidRPr="00E150FF" w:rsidRDefault="00E150FF" w:rsidP="00AA3DF8">
      <w:pPr>
        <w:widowControl w:val="0"/>
        <w:suppressAutoHyphens/>
        <w:spacing w:before="120" w:after="0" w:line="320" w:lineRule="exact"/>
        <w:jc w:val="both"/>
        <w:rPr>
          <w:rFonts w:ascii="Calibri" w:eastAsia="Lucida Sans Unicode" w:hAnsi="Calibri" w:cs="Times New Roman"/>
          <w:color w:val="FF0000"/>
          <w:lang w:val="x-none" w:eastAsia="ar-SA"/>
        </w:rPr>
      </w:pPr>
      <w:r w:rsidRPr="00E150FF">
        <w:rPr>
          <w:rFonts w:ascii="Calibri" w:eastAsia="Lucida Sans Unicode" w:hAnsi="Calibri" w:cs="Times New Roman"/>
          <w:color w:val="FF0000"/>
          <w:lang w:val="x-none" w:eastAsia="ar-SA"/>
        </w:rPr>
        <w:t>Musi zapewniać możliwość separacji danych służbowych od danych prywatnych.</w:t>
      </w:r>
    </w:p>
    <w:p w:rsidR="00E150FF" w:rsidRPr="00E150FF" w:rsidRDefault="00E150FF" w:rsidP="00AA3DF8">
      <w:pPr>
        <w:widowControl w:val="0"/>
        <w:suppressAutoHyphens/>
        <w:spacing w:before="120" w:after="0" w:line="320" w:lineRule="exact"/>
        <w:jc w:val="both"/>
        <w:rPr>
          <w:rFonts w:ascii="Calibri" w:eastAsia="Lucida Sans Unicode" w:hAnsi="Calibri" w:cs="Times New Roman"/>
          <w:color w:val="FF0000"/>
          <w:lang w:val="x-none" w:eastAsia="ar-SA"/>
        </w:rPr>
      </w:pPr>
      <w:r w:rsidRPr="00E150FF">
        <w:rPr>
          <w:rFonts w:ascii="Calibri" w:eastAsia="Lucida Sans Unicode" w:hAnsi="Calibri" w:cs="Times New Roman"/>
          <w:color w:val="FF0000"/>
          <w:lang w:val="x-none" w:eastAsia="ar-SA"/>
        </w:rPr>
        <w:t xml:space="preserve">System ma mieć możliwość zbierania informacji o aktywowanych urządzeniach: nazwa producenta </w:t>
      </w:r>
      <w:r w:rsidRPr="00E150FF">
        <w:rPr>
          <w:rFonts w:ascii="Calibri" w:eastAsia="Lucida Sans Unicode" w:hAnsi="Calibri" w:cs="Times New Roman"/>
          <w:color w:val="FF0000"/>
          <w:lang w:val="x-none" w:eastAsia="ar-SA"/>
        </w:rPr>
        <w:lastRenderedPageBreak/>
        <w:t xml:space="preserve">urządzenia, model urządzenia, system operacyjny, wersja systemu operacyjnego, IMEI, Numer seryjny, nazwa operatora komórkowego, numer UDID, IMEI/MEID, IMSI, informacje na temat zajętości pamięci oraz pojemności baterii. </w:t>
      </w:r>
    </w:p>
    <w:p w:rsidR="00E150FF" w:rsidRPr="00E150FF" w:rsidRDefault="00E150FF" w:rsidP="00AA3DF8">
      <w:pPr>
        <w:widowControl w:val="0"/>
        <w:suppressAutoHyphens/>
        <w:spacing w:before="120" w:after="0" w:line="320" w:lineRule="exact"/>
        <w:jc w:val="both"/>
        <w:rPr>
          <w:rFonts w:ascii="Calibri" w:eastAsia="Lucida Sans Unicode" w:hAnsi="Calibri" w:cs="Times New Roman"/>
          <w:color w:val="FF0000"/>
          <w:lang w:val="x-none" w:eastAsia="ar-SA"/>
        </w:rPr>
      </w:pPr>
      <w:r w:rsidRPr="00E150FF">
        <w:rPr>
          <w:rFonts w:ascii="Calibri" w:eastAsia="Lucida Sans Unicode" w:hAnsi="Calibri" w:cs="Times New Roman"/>
          <w:color w:val="FF0000"/>
          <w:lang w:val="x-none" w:eastAsia="ar-SA"/>
        </w:rPr>
        <w:t xml:space="preserve">Wykrywanie statusu złamania zabezpieczeń systemu operacyjnego urządzenia mobilnego tzw. Jailbreak lub rooted. </w:t>
      </w:r>
    </w:p>
    <w:p w:rsidR="00E150FF" w:rsidRPr="00E150FF" w:rsidRDefault="00E150FF" w:rsidP="00AA3DF8">
      <w:pPr>
        <w:widowControl w:val="0"/>
        <w:suppressAutoHyphens/>
        <w:spacing w:before="120" w:after="0" w:line="320" w:lineRule="exact"/>
        <w:jc w:val="both"/>
        <w:rPr>
          <w:rFonts w:ascii="Calibri" w:eastAsia="Lucida Sans Unicode" w:hAnsi="Calibri" w:cs="Times New Roman"/>
          <w:color w:val="FF0000"/>
          <w:lang w:val="x-none" w:eastAsia="ar-SA"/>
        </w:rPr>
      </w:pPr>
      <w:r w:rsidRPr="00E150FF">
        <w:rPr>
          <w:rFonts w:ascii="Calibri" w:eastAsia="Lucida Sans Unicode" w:hAnsi="Calibri" w:cs="Times New Roman"/>
          <w:color w:val="FF0000"/>
          <w:lang w:val="x-none" w:eastAsia="ar-SA"/>
        </w:rPr>
        <w:t>Ma możliwość na podstawie zebranych danych na zdalne zablokowanie urządzenia, zdalne przywrócenie do ustawień fabrycznych, wyczyszczenie danych przestrzeni służbowej.</w:t>
      </w:r>
    </w:p>
    <w:p w:rsidR="00E150FF" w:rsidRPr="00E150FF" w:rsidRDefault="00E150FF" w:rsidP="00AA3DF8">
      <w:pPr>
        <w:widowControl w:val="0"/>
        <w:suppressAutoHyphens/>
        <w:spacing w:before="120" w:after="0" w:line="320" w:lineRule="exact"/>
        <w:jc w:val="both"/>
        <w:rPr>
          <w:rFonts w:ascii="Calibri" w:eastAsia="Lucida Sans Unicode" w:hAnsi="Calibri" w:cs="Times New Roman"/>
          <w:color w:val="FF0000"/>
          <w:lang w:val="x-none" w:eastAsia="ar-SA"/>
        </w:rPr>
      </w:pPr>
      <w:r w:rsidRPr="00E150FF">
        <w:rPr>
          <w:rFonts w:ascii="Calibri" w:eastAsia="Lucida Sans Unicode" w:hAnsi="Calibri" w:cs="Times New Roman"/>
          <w:color w:val="FF0000"/>
          <w:lang w:val="x-none" w:eastAsia="ar-SA"/>
        </w:rPr>
        <w:t>Możliwość generowania kluczy szyfrowania kopii zapasowych urządzeń BlackBerry 10 z poziomu serwera zarządzającego.</w:t>
      </w:r>
    </w:p>
    <w:p w:rsidR="00E150FF" w:rsidRPr="00E150FF" w:rsidRDefault="00E150FF" w:rsidP="00AA3DF8">
      <w:pPr>
        <w:widowControl w:val="0"/>
        <w:suppressAutoHyphens/>
        <w:spacing w:before="120" w:after="0" w:line="320" w:lineRule="exact"/>
        <w:jc w:val="both"/>
        <w:rPr>
          <w:rFonts w:ascii="Calibri" w:eastAsia="Lucida Sans Unicode" w:hAnsi="Calibri" w:cs="Times New Roman"/>
          <w:color w:val="FF0000"/>
          <w:lang w:val="x-none" w:eastAsia="ar-SA"/>
        </w:rPr>
      </w:pPr>
      <w:r w:rsidRPr="00E150FF">
        <w:rPr>
          <w:rFonts w:ascii="Calibri" w:eastAsia="Lucida Sans Unicode" w:hAnsi="Calibri" w:cs="Times New Roman"/>
          <w:color w:val="FF0000"/>
          <w:lang w:val="x-none" w:eastAsia="ar-SA"/>
        </w:rPr>
        <w:t>Możliwość sprawdzania statusu zgodności urządzeń ( BlackBerry, iOS, Android) z wymaganymi parametrami (wersja systemu operacyjnego, ostatni kontakt, model urządzenia, integralność systemu) oraz automatyzacji działań w przypadku wykrycia niezgodności (powiadomienia użytkownika, wyłączenie przestrzeni roboczej, wyczyszczenie urządzenia).</w:t>
      </w:r>
    </w:p>
    <w:p w:rsidR="00E150FF" w:rsidRPr="00E150FF" w:rsidRDefault="00E150FF" w:rsidP="00AA3DF8">
      <w:pPr>
        <w:widowControl w:val="0"/>
        <w:suppressAutoHyphens/>
        <w:spacing w:before="120" w:after="0" w:line="320" w:lineRule="exact"/>
        <w:jc w:val="both"/>
        <w:rPr>
          <w:rFonts w:ascii="Calibri" w:eastAsia="Lucida Sans Unicode" w:hAnsi="Calibri" w:cs="Times New Roman"/>
          <w:b/>
          <w:color w:val="FF0000"/>
          <w:lang w:val="x-none" w:eastAsia="ar-SA"/>
        </w:rPr>
      </w:pPr>
      <w:r w:rsidRPr="00E150FF">
        <w:rPr>
          <w:rFonts w:ascii="Calibri" w:eastAsia="Lucida Sans Unicode" w:hAnsi="Calibri" w:cs="Times New Roman"/>
          <w:b/>
          <w:color w:val="FF0000"/>
          <w:lang w:val="x-none" w:eastAsia="ar-SA"/>
        </w:rPr>
        <w:t>Wymagania dotyczące zarządzania aplikacjami na urządzeniach mobilnych:</w:t>
      </w:r>
    </w:p>
    <w:p w:rsidR="00E150FF" w:rsidRPr="00E150FF" w:rsidRDefault="00E150FF" w:rsidP="00AA3DF8">
      <w:pPr>
        <w:widowControl w:val="0"/>
        <w:suppressAutoHyphens/>
        <w:spacing w:before="120" w:after="0" w:line="320" w:lineRule="exact"/>
        <w:jc w:val="both"/>
        <w:rPr>
          <w:rFonts w:ascii="Calibri" w:eastAsia="Lucida Sans Unicode" w:hAnsi="Calibri" w:cs="Times New Roman"/>
          <w:color w:val="FF0000"/>
          <w:lang w:val="x-none" w:eastAsia="ar-SA"/>
        </w:rPr>
      </w:pPr>
      <w:r w:rsidRPr="00E150FF">
        <w:rPr>
          <w:rFonts w:ascii="Calibri" w:eastAsia="Lucida Sans Unicode" w:hAnsi="Calibri" w:cs="Times New Roman"/>
          <w:color w:val="FF0000"/>
          <w:lang w:val="x-none" w:eastAsia="ar-SA"/>
        </w:rPr>
        <w:t>Tworzenie wewnętrznego sklepu z aplikacjami z możliwością definiowania kategorii aplikacji oraz z możliwością dodawania aplikacji z Google Play, App Store, Blackberry World oraz plików o rozszerzeniach .bar .ipa .apk .xap. appx .</w:t>
      </w:r>
    </w:p>
    <w:p w:rsidR="00E150FF" w:rsidRPr="00E150FF" w:rsidRDefault="00E150FF" w:rsidP="00AA3DF8">
      <w:pPr>
        <w:widowControl w:val="0"/>
        <w:suppressAutoHyphens/>
        <w:spacing w:before="120" w:after="0" w:line="320" w:lineRule="exact"/>
        <w:jc w:val="both"/>
        <w:rPr>
          <w:rFonts w:ascii="Calibri" w:eastAsia="Lucida Sans Unicode" w:hAnsi="Calibri" w:cs="Times New Roman"/>
          <w:color w:val="FF0000"/>
          <w:lang w:val="x-none" w:eastAsia="ar-SA"/>
        </w:rPr>
      </w:pPr>
      <w:r w:rsidRPr="00E150FF">
        <w:rPr>
          <w:rFonts w:ascii="Calibri" w:eastAsia="Lucida Sans Unicode" w:hAnsi="Calibri" w:cs="Times New Roman"/>
          <w:color w:val="FF0000"/>
          <w:lang w:val="x-none" w:eastAsia="ar-SA"/>
        </w:rPr>
        <w:t>Możliwość przypisania licencji z wykorzystaniem konta Apple VPP.</w:t>
      </w:r>
    </w:p>
    <w:p w:rsidR="00E150FF" w:rsidRPr="00E150FF" w:rsidRDefault="00E150FF" w:rsidP="00AA3DF8">
      <w:pPr>
        <w:widowControl w:val="0"/>
        <w:suppressAutoHyphens/>
        <w:spacing w:before="120" w:after="0" w:line="320" w:lineRule="exact"/>
        <w:jc w:val="both"/>
        <w:rPr>
          <w:rFonts w:ascii="Calibri" w:eastAsia="Lucida Sans Unicode" w:hAnsi="Calibri" w:cs="Times New Roman"/>
          <w:color w:val="FF0000"/>
          <w:lang w:val="x-none" w:eastAsia="ar-SA"/>
        </w:rPr>
      </w:pPr>
      <w:r w:rsidRPr="00E150FF">
        <w:rPr>
          <w:rFonts w:ascii="Calibri" w:eastAsia="Lucida Sans Unicode" w:hAnsi="Calibri" w:cs="Times New Roman"/>
          <w:color w:val="FF0000"/>
          <w:lang w:val="x-none" w:eastAsia="ar-SA"/>
        </w:rPr>
        <w:t>Tworzenie listy aplikacji niepożądanych, których nie można instalować na urządzeniach mobilnych</w:t>
      </w:r>
    </w:p>
    <w:p w:rsidR="00E150FF" w:rsidRPr="00E150FF" w:rsidRDefault="00E150FF" w:rsidP="00AA3DF8">
      <w:pPr>
        <w:widowControl w:val="0"/>
        <w:suppressAutoHyphens/>
        <w:spacing w:before="120" w:after="0" w:line="320" w:lineRule="exact"/>
        <w:jc w:val="both"/>
        <w:rPr>
          <w:rFonts w:ascii="Calibri" w:eastAsia="Lucida Sans Unicode" w:hAnsi="Calibri" w:cs="Times New Roman"/>
          <w:color w:val="FF0000"/>
          <w:lang w:val="x-none" w:eastAsia="ar-SA"/>
        </w:rPr>
      </w:pPr>
      <w:r w:rsidRPr="00E150FF">
        <w:rPr>
          <w:rFonts w:ascii="Calibri" w:eastAsia="Lucida Sans Unicode" w:hAnsi="Calibri" w:cs="Times New Roman"/>
          <w:color w:val="FF0000"/>
          <w:lang w:val="x-none" w:eastAsia="ar-SA"/>
        </w:rPr>
        <w:t>(tzw. czarna lista).</w:t>
      </w:r>
    </w:p>
    <w:p w:rsidR="00E150FF" w:rsidRPr="00E150FF" w:rsidRDefault="00E150FF" w:rsidP="00AA3DF8">
      <w:pPr>
        <w:widowControl w:val="0"/>
        <w:suppressAutoHyphens/>
        <w:spacing w:before="120" w:after="0" w:line="320" w:lineRule="exact"/>
        <w:jc w:val="both"/>
        <w:rPr>
          <w:rFonts w:ascii="Calibri" w:eastAsia="Lucida Sans Unicode" w:hAnsi="Calibri" w:cs="Times New Roman"/>
          <w:color w:val="FF0000"/>
          <w:lang w:val="x-none" w:eastAsia="ar-SA"/>
        </w:rPr>
      </w:pPr>
      <w:r w:rsidRPr="00E150FF">
        <w:rPr>
          <w:rFonts w:ascii="Calibri" w:eastAsia="Lucida Sans Unicode" w:hAnsi="Calibri" w:cs="Times New Roman"/>
          <w:color w:val="FF0000"/>
          <w:lang w:val="x-none" w:eastAsia="ar-SA"/>
        </w:rPr>
        <w:t>Zdalne instalowanie oraz usuwanie aplikacji na urządzeniach mobilnych.</w:t>
      </w:r>
    </w:p>
    <w:p w:rsidR="00E150FF" w:rsidRPr="00E150FF" w:rsidRDefault="00E150FF" w:rsidP="00AA3DF8">
      <w:pPr>
        <w:widowControl w:val="0"/>
        <w:suppressAutoHyphens/>
        <w:spacing w:before="120" w:after="0" w:line="320" w:lineRule="exact"/>
        <w:jc w:val="both"/>
        <w:rPr>
          <w:rFonts w:ascii="Calibri" w:eastAsia="Lucida Sans Unicode" w:hAnsi="Calibri" w:cs="Times New Roman"/>
          <w:color w:val="FF0000"/>
          <w:lang w:val="x-none" w:eastAsia="ar-SA"/>
        </w:rPr>
      </w:pPr>
      <w:r w:rsidRPr="00E150FF">
        <w:rPr>
          <w:rFonts w:ascii="Calibri" w:eastAsia="Lucida Sans Unicode" w:hAnsi="Calibri" w:cs="Times New Roman"/>
          <w:color w:val="FF0000"/>
          <w:lang w:val="x-none" w:eastAsia="ar-SA"/>
        </w:rPr>
        <w:t>Lista aplikacji zainstalowanych z wyszczególnieniem typu, wersji, rozmiaru</w:t>
      </w:r>
    </w:p>
    <w:p w:rsidR="00E150FF" w:rsidRPr="00E150FF" w:rsidRDefault="00E150FF" w:rsidP="00AA3DF8">
      <w:pPr>
        <w:widowControl w:val="0"/>
        <w:suppressAutoHyphens/>
        <w:spacing w:before="120" w:after="0" w:line="320" w:lineRule="exact"/>
        <w:jc w:val="both"/>
        <w:rPr>
          <w:rFonts w:ascii="Calibri" w:eastAsia="Lucida Sans Unicode" w:hAnsi="Calibri" w:cs="Times New Roman"/>
          <w:color w:val="FF0000"/>
          <w:lang w:val="x-none" w:eastAsia="ar-SA"/>
        </w:rPr>
      </w:pPr>
      <w:r w:rsidRPr="00E150FF">
        <w:rPr>
          <w:rFonts w:ascii="Calibri" w:eastAsia="Lucida Sans Unicode" w:hAnsi="Calibri" w:cs="Times New Roman"/>
          <w:color w:val="FF0000"/>
          <w:lang w:val="x-none" w:eastAsia="ar-SA"/>
        </w:rPr>
        <w:t>W ramach Systemu muszą być zapewnione aplikacje:</w:t>
      </w:r>
    </w:p>
    <w:p w:rsidR="00E150FF" w:rsidRPr="00A4182C" w:rsidRDefault="00E150FF" w:rsidP="00877787">
      <w:pPr>
        <w:pStyle w:val="Akapitzlist"/>
        <w:widowControl w:val="0"/>
        <w:numPr>
          <w:ilvl w:val="0"/>
          <w:numId w:val="24"/>
        </w:numPr>
        <w:suppressAutoHyphens/>
        <w:spacing w:before="120" w:after="0" w:line="320" w:lineRule="exact"/>
        <w:ind w:left="567"/>
        <w:jc w:val="both"/>
        <w:rPr>
          <w:rFonts w:ascii="Calibri" w:eastAsia="Lucida Sans Unicode" w:hAnsi="Calibri" w:cs="Times New Roman"/>
          <w:color w:val="FF0000"/>
          <w:lang w:val="x-none" w:eastAsia="ar-SA"/>
        </w:rPr>
      </w:pPr>
      <w:r w:rsidRPr="00A4182C">
        <w:rPr>
          <w:rFonts w:ascii="Calibri" w:eastAsia="Lucida Sans Unicode" w:hAnsi="Calibri" w:cs="Times New Roman"/>
          <w:color w:val="FF0000"/>
          <w:lang w:val="x-none" w:eastAsia="ar-SA"/>
        </w:rPr>
        <w:t>Bezpieczny, dedykowany klient pocztowy pochodzący od producenta systemu MDM zapewniający dostęp do poczty służbowej bez konieczności zestawiania tunelu VPN przez dodatkowe aplikacje;</w:t>
      </w:r>
    </w:p>
    <w:p w:rsidR="00E150FF" w:rsidRPr="00A4182C" w:rsidRDefault="00E150FF" w:rsidP="00877787">
      <w:pPr>
        <w:pStyle w:val="Akapitzlist"/>
        <w:widowControl w:val="0"/>
        <w:numPr>
          <w:ilvl w:val="0"/>
          <w:numId w:val="24"/>
        </w:numPr>
        <w:suppressAutoHyphens/>
        <w:spacing w:before="120" w:after="0" w:line="320" w:lineRule="exact"/>
        <w:ind w:left="567"/>
        <w:jc w:val="both"/>
        <w:rPr>
          <w:rFonts w:ascii="Calibri" w:eastAsia="Lucida Sans Unicode" w:hAnsi="Calibri" w:cs="Times New Roman"/>
          <w:color w:val="FF0000"/>
          <w:lang w:val="x-none" w:eastAsia="ar-SA"/>
        </w:rPr>
      </w:pPr>
      <w:r w:rsidRPr="00A4182C">
        <w:rPr>
          <w:rFonts w:ascii="Calibri" w:eastAsia="Lucida Sans Unicode" w:hAnsi="Calibri" w:cs="Times New Roman"/>
          <w:color w:val="FF0000"/>
          <w:lang w:val="x-none" w:eastAsia="ar-SA"/>
        </w:rPr>
        <w:t>Bezpieczna, dedykowana przeglądarka WWW pochodząca od producenta systemu MDM zapewniająca dostęp do wewnętrznych stron WWW (Intranet) bez konieczności zestawiania tunelu VPN przez dodatkowe aplikacje;</w:t>
      </w:r>
    </w:p>
    <w:p w:rsidR="00E150FF" w:rsidRPr="00A4182C" w:rsidRDefault="00E150FF" w:rsidP="00877787">
      <w:pPr>
        <w:pStyle w:val="Akapitzlist"/>
        <w:widowControl w:val="0"/>
        <w:numPr>
          <w:ilvl w:val="0"/>
          <w:numId w:val="24"/>
        </w:numPr>
        <w:suppressAutoHyphens/>
        <w:spacing w:before="120" w:after="0" w:line="320" w:lineRule="exact"/>
        <w:ind w:left="567"/>
        <w:jc w:val="both"/>
        <w:rPr>
          <w:rFonts w:ascii="Calibri" w:eastAsia="Lucida Sans Unicode" w:hAnsi="Calibri" w:cs="Times New Roman"/>
          <w:color w:val="FF0000"/>
          <w:lang w:val="x-none" w:eastAsia="ar-SA"/>
        </w:rPr>
      </w:pPr>
      <w:r w:rsidRPr="00A4182C">
        <w:rPr>
          <w:rFonts w:ascii="Calibri" w:eastAsia="Lucida Sans Unicode" w:hAnsi="Calibri" w:cs="Times New Roman"/>
          <w:color w:val="FF0000"/>
          <w:lang w:val="x-none" w:eastAsia="ar-SA"/>
        </w:rPr>
        <w:t>Bezpieczny, dedykowany edytor dokumentów MS Office pochodzący od producenta systemu MDM, zintegrowany z dostarczonym klientem pocztowym.</w:t>
      </w:r>
    </w:p>
    <w:p w:rsidR="00E150FF" w:rsidRPr="00AA3DF8" w:rsidRDefault="00E150FF" w:rsidP="00AA3DF8">
      <w:pPr>
        <w:widowControl w:val="0"/>
        <w:suppressAutoHyphens/>
        <w:spacing w:before="120" w:after="0" w:line="320" w:lineRule="exact"/>
        <w:jc w:val="both"/>
        <w:rPr>
          <w:rFonts w:ascii="Calibri" w:eastAsia="Lucida Sans Unicode" w:hAnsi="Calibri" w:cs="Times New Roman"/>
          <w:color w:val="FF0000"/>
          <w:lang w:val="x-none" w:eastAsia="ar-SA"/>
        </w:rPr>
      </w:pPr>
    </w:p>
    <w:p w:rsidR="00703F54" w:rsidRPr="004C1331" w:rsidRDefault="00703F54" w:rsidP="00877787">
      <w:pPr>
        <w:keepNext/>
        <w:keepLines/>
        <w:numPr>
          <w:ilvl w:val="0"/>
          <w:numId w:val="17"/>
        </w:numPr>
        <w:suppressAutoHyphens/>
        <w:spacing w:after="120" w:line="320" w:lineRule="exact"/>
        <w:jc w:val="both"/>
        <w:rPr>
          <w:rFonts w:ascii="Calibri" w:eastAsia="Courier New" w:hAnsi="Calibri" w:cs="Times New Roman"/>
          <w:b/>
          <w:lang w:eastAsia="ar-SA"/>
        </w:rPr>
      </w:pPr>
      <w:r w:rsidRPr="004C1331">
        <w:rPr>
          <w:rFonts w:ascii="Calibri" w:eastAsia="Courier New" w:hAnsi="Calibri" w:cs="Times New Roman"/>
          <w:b/>
          <w:lang w:eastAsia="ar-SA"/>
        </w:rPr>
        <w:t>Karty SIM</w:t>
      </w:r>
    </w:p>
    <w:p w:rsidR="00703F54" w:rsidRPr="004C1331" w:rsidRDefault="00703F54" w:rsidP="00703F54">
      <w:pPr>
        <w:widowControl w:val="0"/>
        <w:suppressAutoHyphens/>
        <w:spacing w:after="120" w:line="320" w:lineRule="exact"/>
        <w:ind w:left="283"/>
        <w:jc w:val="both"/>
        <w:rPr>
          <w:rFonts w:ascii="Calibri" w:eastAsia="Lucida Sans Unicode" w:hAnsi="Calibri" w:cs="Times New Roman"/>
          <w:lang w:val="x-none" w:eastAsia="ar-SA"/>
        </w:rPr>
      </w:pPr>
      <w:r w:rsidRPr="004C1331">
        <w:rPr>
          <w:rFonts w:ascii="Calibri" w:eastAsia="Lucida Sans Unicode" w:hAnsi="Calibri" w:cs="Times New Roman"/>
          <w:lang w:val="x-none" w:eastAsia="ar-SA"/>
        </w:rPr>
        <w:t>Zamawiający wymaga, aby karty SIM były zabezpieczone przed uruchomieniem cztero-cyfrowym kodem PIN. W przypadku trzykrotnego, błędnego wprowadzenia kodu PIN karta powinna zostać samoczynnie zablokowana. Odblokowanie jej winno nastąpić po wprowadzeniu podanego (przy dostarczeniu kart) Zamawiającemu przez Wykonawcę kodu PUK. Wykonawca dostarczy karty SIM w formatach wskazanych każdorazowo przez Zamawiającego (mini/ micro/ nano SIM).</w:t>
      </w:r>
    </w:p>
    <w:p w:rsidR="00703F54" w:rsidRPr="004C1331" w:rsidRDefault="00703F54" w:rsidP="00703F54">
      <w:pPr>
        <w:widowControl w:val="0"/>
        <w:suppressAutoHyphens/>
        <w:spacing w:after="120" w:line="320" w:lineRule="exact"/>
        <w:ind w:left="283"/>
        <w:jc w:val="both"/>
        <w:rPr>
          <w:rFonts w:ascii="Calibri" w:eastAsia="Lucida Sans Unicode" w:hAnsi="Calibri" w:cs="Times New Roman"/>
          <w:sz w:val="24"/>
          <w:szCs w:val="24"/>
          <w:lang w:val="x-none" w:eastAsia="ar-SA"/>
        </w:rPr>
      </w:pPr>
    </w:p>
    <w:p w:rsidR="00703F54" w:rsidRPr="004C1331" w:rsidRDefault="00703F54" w:rsidP="00877787">
      <w:pPr>
        <w:keepNext/>
        <w:keepLines/>
        <w:numPr>
          <w:ilvl w:val="0"/>
          <w:numId w:val="17"/>
        </w:numPr>
        <w:suppressAutoHyphens/>
        <w:spacing w:after="120" w:line="320" w:lineRule="exact"/>
        <w:jc w:val="both"/>
        <w:rPr>
          <w:rFonts w:ascii="Calibri" w:eastAsia="Courier New" w:hAnsi="Calibri" w:cs="Times New Roman"/>
          <w:b/>
          <w:lang w:eastAsia="ar-SA"/>
        </w:rPr>
      </w:pPr>
      <w:r w:rsidRPr="004C1331">
        <w:rPr>
          <w:rFonts w:ascii="Calibri" w:eastAsia="Courier New" w:hAnsi="Calibri" w:cs="Times New Roman"/>
          <w:b/>
          <w:lang w:eastAsia="ar-SA"/>
        </w:rPr>
        <w:t>Umowy o świadczenie usług telekomunikacyjnych</w:t>
      </w:r>
    </w:p>
    <w:p w:rsidR="00703F54" w:rsidRPr="004C1331" w:rsidRDefault="00703F54" w:rsidP="00703F54">
      <w:pPr>
        <w:widowControl w:val="0"/>
        <w:suppressAutoHyphens/>
        <w:spacing w:after="120" w:line="320" w:lineRule="exact"/>
        <w:ind w:left="283"/>
        <w:jc w:val="both"/>
        <w:rPr>
          <w:rFonts w:ascii="Calibri" w:eastAsia="Lucida Sans Unicode" w:hAnsi="Calibri" w:cs="Times New Roman"/>
          <w:lang w:val="x-none" w:eastAsia="ar-SA"/>
        </w:rPr>
      </w:pPr>
      <w:r w:rsidRPr="004C1331">
        <w:rPr>
          <w:rFonts w:ascii="Calibri" w:eastAsia="Lucida Sans Unicode" w:hAnsi="Calibri" w:cs="Times New Roman"/>
          <w:lang w:val="x-none" w:eastAsia="ar-SA"/>
        </w:rPr>
        <w:t>Wszystkie umowy o świadczenie usług telekomunikacyjnych dotyczące niniejszego postępowania wygasną z dniem wygaśnięcia Umowy zawartej w wyniku niniejszego postępowania bez żadnych zobowiązań ze strony Zamawiającego.</w:t>
      </w:r>
    </w:p>
    <w:p w:rsidR="00703F54" w:rsidRPr="004C1331" w:rsidRDefault="00703F54" w:rsidP="00703F54">
      <w:pPr>
        <w:widowControl w:val="0"/>
        <w:suppressAutoHyphens/>
        <w:spacing w:after="120" w:line="320" w:lineRule="exact"/>
        <w:ind w:left="283"/>
        <w:jc w:val="both"/>
        <w:rPr>
          <w:rFonts w:ascii="Calibri" w:eastAsia="Lucida Sans Unicode" w:hAnsi="Calibri" w:cs="Times New Roman"/>
          <w:lang w:val="x-none" w:eastAsia="ar-SA"/>
        </w:rPr>
      </w:pPr>
    </w:p>
    <w:p w:rsidR="00703F54" w:rsidRPr="004C1331" w:rsidRDefault="00703F54" w:rsidP="00877787">
      <w:pPr>
        <w:keepNext/>
        <w:keepLines/>
        <w:numPr>
          <w:ilvl w:val="0"/>
          <w:numId w:val="17"/>
        </w:numPr>
        <w:suppressAutoHyphens/>
        <w:spacing w:after="120" w:line="320" w:lineRule="exact"/>
        <w:jc w:val="both"/>
        <w:rPr>
          <w:rFonts w:ascii="Calibri" w:eastAsia="Courier New" w:hAnsi="Calibri" w:cs="Times New Roman"/>
          <w:b/>
          <w:lang w:eastAsia="ar-SA"/>
        </w:rPr>
      </w:pPr>
      <w:r w:rsidRPr="004C1331">
        <w:rPr>
          <w:rFonts w:ascii="Calibri" w:eastAsia="Courier New" w:hAnsi="Calibri" w:cs="Times New Roman"/>
          <w:b/>
          <w:lang w:eastAsia="ar-SA"/>
        </w:rPr>
        <w:t>Przejęcie numeracji i zmiana numeracji</w:t>
      </w:r>
    </w:p>
    <w:p w:rsidR="00703F54" w:rsidRPr="004C1331" w:rsidRDefault="00703F54" w:rsidP="00703F54">
      <w:pPr>
        <w:widowControl w:val="0"/>
        <w:suppressAutoHyphens/>
        <w:spacing w:after="120" w:line="320" w:lineRule="exact"/>
        <w:ind w:left="283"/>
        <w:jc w:val="both"/>
        <w:rPr>
          <w:rFonts w:ascii="Calibri" w:eastAsia="Lucida Sans Unicode" w:hAnsi="Calibri" w:cs="Times New Roman"/>
          <w:lang w:val="x-none" w:eastAsia="ar-SA"/>
        </w:rPr>
      </w:pPr>
      <w:r w:rsidRPr="004C1331">
        <w:rPr>
          <w:rFonts w:ascii="Calibri" w:eastAsia="Lucida Sans Unicode" w:hAnsi="Calibri" w:cs="Times New Roman"/>
          <w:lang w:val="x-none" w:eastAsia="ar-SA"/>
        </w:rPr>
        <w:t>Zamawiający wymaga, aby w przypadku zmiany operatora, nowy operator przeniósł numerację do własnej sieci. Wykonawca dokona przeniesienia i aktywacji numeru przydzielonego przez dotychczasowego operatora zgodnie z warunkami i terminami określonymi w Rozporządzeniu Ministra Cyfryzacji z dnia 11 grudnia 2018 r. w sprawie warunków korzystania z uprawnień w publicznych sieciach telekomunikacyjnych (Dz.U. 2018 poz. 2324).</w:t>
      </w:r>
    </w:p>
    <w:p w:rsidR="00703F54" w:rsidRPr="004C1331" w:rsidRDefault="00703F54" w:rsidP="00703F54">
      <w:pPr>
        <w:widowControl w:val="0"/>
        <w:suppressAutoHyphens/>
        <w:spacing w:after="120" w:line="320" w:lineRule="exact"/>
        <w:ind w:left="283"/>
        <w:jc w:val="both"/>
        <w:rPr>
          <w:rFonts w:ascii="Calibri" w:eastAsia="Lucida Sans Unicode" w:hAnsi="Calibri" w:cs="Times New Roman"/>
          <w:lang w:val="x-none" w:eastAsia="ar-SA"/>
        </w:rPr>
      </w:pPr>
    </w:p>
    <w:p w:rsidR="00703F54" w:rsidRPr="004C1331" w:rsidRDefault="00703F54" w:rsidP="00877787">
      <w:pPr>
        <w:keepNext/>
        <w:keepLines/>
        <w:numPr>
          <w:ilvl w:val="0"/>
          <w:numId w:val="17"/>
        </w:numPr>
        <w:suppressAutoHyphens/>
        <w:spacing w:after="120" w:line="320" w:lineRule="exact"/>
        <w:jc w:val="both"/>
        <w:rPr>
          <w:rFonts w:ascii="Calibri" w:eastAsia="Courier New" w:hAnsi="Calibri" w:cs="Times New Roman"/>
          <w:b/>
          <w:lang w:eastAsia="ar-SA"/>
        </w:rPr>
      </w:pPr>
      <w:r w:rsidRPr="004C1331">
        <w:rPr>
          <w:rFonts w:ascii="Calibri" w:eastAsia="Courier New" w:hAnsi="Calibri" w:cs="Times New Roman"/>
          <w:b/>
          <w:lang w:eastAsia="ar-SA"/>
        </w:rPr>
        <w:t>Cesje umów</w:t>
      </w:r>
    </w:p>
    <w:p w:rsidR="00703F54" w:rsidRPr="004C1331" w:rsidRDefault="00703F54" w:rsidP="00703F54">
      <w:pPr>
        <w:widowControl w:val="0"/>
        <w:suppressAutoHyphens/>
        <w:spacing w:after="120" w:line="320" w:lineRule="exact"/>
        <w:ind w:left="283"/>
        <w:jc w:val="both"/>
        <w:rPr>
          <w:rFonts w:ascii="Calibri" w:eastAsia="Lucida Sans Unicode" w:hAnsi="Calibri" w:cs="Times New Roman"/>
          <w:lang w:val="x-none" w:eastAsia="ar-SA"/>
        </w:rPr>
      </w:pPr>
      <w:r w:rsidRPr="004C1331">
        <w:rPr>
          <w:rFonts w:ascii="Calibri" w:eastAsia="Lucida Sans Unicode" w:hAnsi="Calibri" w:cs="Times New Roman"/>
          <w:lang w:val="x-none" w:eastAsia="ar-SA"/>
        </w:rPr>
        <w:t>Zamawiający przewiduje możliwość cesji praw numerów telefonicznych na osoby fizyczne i prawne. Pod pojęciem cesji rozumie się przejęcie praw do numeru MSISDN, bez przeniesienia prawa do taryfy posiadanej przez Zamawiającego. W miejsce numeru cedowanego Zamawiający każdorazowo zamówi nową aktywację.</w:t>
      </w:r>
    </w:p>
    <w:p w:rsidR="00703F54" w:rsidRPr="004C1331" w:rsidRDefault="00703F54" w:rsidP="00703F54">
      <w:pPr>
        <w:widowControl w:val="0"/>
        <w:suppressAutoHyphens/>
        <w:spacing w:after="120" w:line="320" w:lineRule="exact"/>
        <w:ind w:left="283"/>
        <w:jc w:val="both"/>
        <w:rPr>
          <w:rFonts w:ascii="Calibri" w:eastAsia="Lucida Sans Unicode" w:hAnsi="Calibri" w:cs="Times New Roman"/>
          <w:lang w:val="x-none" w:eastAsia="ar-SA"/>
        </w:rPr>
      </w:pPr>
    </w:p>
    <w:p w:rsidR="00703F54" w:rsidRPr="004C1331" w:rsidRDefault="00703F54" w:rsidP="00877787">
      <w:pPr>
        <w:keepNext/>
        <w:keepLines/>
        <w:numPr>
          <w:ilvl w:val="0"/>
          <w:numId w:val="17"/>
        </w:numPr>
        <w:suppressAutoHyphens/>
        <w:spacing w:after="120" w:line="320" w:lineRule="exact"/>
        <w:jc w:val="both"/>
        <w:rPr>
          <w:rFonts w:ascii="Calibri" w:eastAsia="Courier New" w:hAnsi="Calibri" w:cs="Times New Roman"/>
          <w:b/>
          <w:lang w:eastAsia="ar-SA"/>
        </w:rPr>
      </w:pPr>
      <w:r w:rsidRPr="004C1331">
        <w:rPr>
          <w:rFonts w:ascii="Calibri" w:eastAsia="Courier New" w:hAnsi="Calibri" w:cs="Times New Roman"/>
          <w:b/>
          <w:lang w:eastAsia="ar-SA"/>
        </w:rPr>
        <w:t>Pozostałe wymagania</w:t>
      </w:r>
    </w:p>
    <w:p w:rsidR="00703F54" w:rsidRPr="004C1331" w:rsidRDefault="00703F54" w:rsidP="00703F54">
      <w:pPr>
        <w:widowControl w:val="0"/>
        <w:suppressAutoHyphens/>
        <w:spacing w:after="120" w:line="320" w:lineRule="exact"/>
        <w:ind w:left="283"/>
        <w:jc w:val="both"/>
        <w:rPr>
          <w:rFonts w:ascii="Calibri" w:eastAsia="Lucida Sans Unicode" w:hAnsi="Calibri" w:cs="Times New Roman"/>
          <w:lang w:val="x-none" w:eastAsia="ar-SA"/>
        </w:rPr>
      </w:pPr>
      <w:r w:rsidRPr="004C1331">
        <w:rPr>
          <w:rFonts w:ascii="Calibri" w:eastAsia="Lucida Sans Unicode" w:hAnsi="Calibri" w:cs="Times New Roman"/>
          <w:lang w:val="x-none" w:eastAsia="ar-SA"/>
        </w:rPr>
        <w:t>Zamawiający wymaga, aby Wykonawca spełnił poniższe wymagania w zakresie realizowanego przedmiotu zamówienia. Koszt ich realizacji musi być wkalkulowany w cenę oferty. Wymagania obejmują:</w:t>
      </w:r>
    </w:p>
    <w:p w:rsidR="00703F54" w:rsidRDefault="00703F54" w:rsidP="00877787">
      <w:pPr>
        <w:widowControl w:val="0"/>
        <w:numPr>
          <w:ilvl w:val="0"/>
          <w:numId w:val="21"/>
        </w:numPr>
        <w:suppressAutoHyphens/>
        <w:spacing w:after="120" w:line="320" w:lineRule="exact"/>
        <w:jc w:val="both"/>
        <w:rPr>
          <w:rFonts w:ascii="Calibri" w:eastAsia="Lucida Sans Unicode" w:hAnsi="Calibri" w:cs="Times New Roman"/>
          <w:lang w:val="x-none" w:eastAsia="ar-SA"/>
        </w:rPr>
      </w:pPr>
      <w:r w:rsidRPr="004C1331">
        <w:rPr>
          <w:rFonts w:ascii="Calibri" w:eastAsia="Lucida Sans Unicode" w:hAnsi="Calibri" w:cs="Times New Roman"/>
          <w:lang w:val="x-none" w:eastAsia="ar-SA"/>
        </w:rPr>
        <w:t>Zapewnienie dostępu do sieci telefonii komórkowej w obszarze nie mniejszym niż 97% powierzchni kraju oraz we wszystkich budynkach zajmowanych przez Zamawiającego na terenie kraju, na poziomie umożliwiającym swobodną realizację transmisji głosu oraz danych.</w:t>
      </w:r>
    </w:p>
    <w:p w:rsidR="00CC6CD8" w:rsidRPr="00CC6CD8" w:rsidRDefault="00CC6CD8" w:rsidP="00CC6CD8">
      <w:pPr>
        <w:pStyle w:val="Akapitzlist"/>
        <w:ind w:left="1003"/>
        <w:jc w:val="both"/>
        <w:rPr>
          <w:color w:val="FF0000"/>
        </w:rPr>
      </w:pPr>
      <w:r w:rsidRPr="00CC6CD8">
        <w:rPr>
          <w:color w:val="FF0000"/>
        </w:rPr>
        <w:t>Dostępność do sieci telefonii komórkowej w obszarze nie mniejszym niż 97% powierzchni kraju będzie wymagana zgodnie z mapami zasięgu dostępnymi na stronach internetowych Wykonawcy.</w:t>
      </w:r>
    </w:p>
    <w:p w:rsidR="00CC6CD8" w:rsidRPr="00CC6CD8" w:rsidRDefault="00CC6CD8" w:rsidP="00CC6CD8">
      <w:pPr>
        <w:pStyle w:val="Akapitzlist"/>
        <w:ind w:left="1003"/>
        <w:jc w:val="both"/>
        <w:rPr>
          <w:rFonts w:ascii="Calibri" w:eastAsia="Lucida Sans Unicode" w:hAnsi="Calibri" w:cs="Times New Roman"/>
          <w:color w:val="FF0000"/>
          <w:lang w:val="x-none" w:eastAsia="ar-SA"/>
        </w:rPr>
      </w:pPr>
      <w:r w:rsidRPr="00CC6CD8">
        <w:rPr>
          <w:color w:val="FF0000"/>
        </w:rPr>
        <w:t>Obowiązek zapewnienia zasięgu we wszystkich budynkach zajmowanych przez Zamawiającego na ternie m.st. Warszawy nie obejmuje pomieszczeń nieużytkowych, w których na co dzień pracownicy Zamawiającego nie wykonują czynności biurowych. W szczególności piwnic, strychów, komórek, itp., które z uwagi na ich umiejscowienie, czy konstrukcję nie dają możliwości zapewnienia odpowiedniego zasięgu.</w:t>
      </w:r>
    </w:p>
    <w:p w:rsidR="00703F54" w:rsidRPr="004C1331" w:rsidRDefault="00703F54" w:rsidP="00703F54">
      <w:pPr>
        <w:widowControl w:val="0"/>
        <w:suppressAutoHyphens/>
        <w:spacing w:after="120" w:line="320" w:lineRule="exact"/>
        <w:ind w:left="1003"/>
        <w:jc w:val="both"/>
        <w:rPr>
          <w:rFonts w:ascii="Calibri" w:eastAsia="Lucida Sans Unicode" w:hAnsi="Calibri" w:cs="Times New Roman"/>
          <w:lang w:val="x-none" w:eastAsia="ar-SA"/>
        </w:rPr>
      </w:pPr>
      <w:r w:rsidRPr="004C1331">
        <w:rPr>
          <w:rFonts w:ascii="Calibri" w:eastAsia="Lucida Sans Unicode" w:hAnsi="Calibri" w:cs="Times New Roman"/>
          <w:lang w:val="x-none" w:eastAsia="ar-SA"/>
        </w:rPr>
        <w:t>Zamawiający zajmuje budynki w nw. lokalizacjach na terenie m. st. Warszawy:</w:t>
      </w:r>
    </w:p>
    <w:p w:rsidR="00703F54" w:rsidRPr="004C1331" w:rsidRDefault="00703F54" w:rsidP="00877787">
      <w:pPr>
        <w:widowControl w:val="0"/>
        <w:numPr>
          <w:ilvl w:val="0"/>
          <w:numId w:val="22"/>
        </w:numPr>
        <w:suppressAutoHyphens/>
        <w:spacing w:after="0" w:line="320" w:lineRule="exact"/>
        <w:ind w:left="1718" w:hanging="357"/>
        <w:jc w:val="both"/>
        <w:rPr>
          <w:rFonts w:ascii="Calibri" w:eastAsia="Lucida Sans Unicode" w:hAnsi="Calibri" w:cs="Times New Roman"/>
          <w:lang w:val="x-none" w:eastAsia="ar-SA"/>
        </w:rPr>
      </w:pPr>
      <w:r w:rsidRPr="004C1331">
        <w:rPr>
          <w:rFonts w:ascii="Calibri" w:eastAsia="Lucida Sans Unicode" w:hAnsi="Calibri" w:cs="Times New Roman"/>
          <w:lang w:val="x-none" w:eastAsia="ar-SA"/>
        </w:rPr>
        <w:t xml:space="preserve">al. J.Ch. Szucha 23; </w:t>
      </w:r>
    </w:p>
    <w:p w:rsidR="00703F54" w:rsidRPr="004C1331" w:rsidRDefault="00703F54" w:rsidP="00877787">
      <w:pPr>
        <w:widowControl w:val="0"/>
        <w:numPr>
          <w:ilvl w:val="0"/>
          <w:numId w:val="22"/>
        </w:numPr>
        <w:suppressAutoHyphens/>
        <w:spacing w:after="0" w:line="320" w:lineRule="exact"/>
        <w:ind w:left="1718" w:hanging="357"/>
        <w:jc w:val="both"/>
        <w:rPr>
          <w:rFonts w:ascii="Calibri" w:eastAsia="Lucida Sans Unicode" w:hAnsi="Calibri" w:cs="Times New Roman"/>
          <w:lang w:val="x-none" w:eastAsia="ar-SA"/>
        </w:rPr>
      </w:pPr>
      <w:r w:rsidRPr="004C1331">
        <w:rPr>
          <w:rFonts w:ascii="Calibri" w:eastAsia="Lucida Sans Unicode" w:hAnsi="Calibri" w:cs="Times New Roman"/>
          <w:lang w:val="x-none" w:eastAsia="ar-SA"/>
        </w:rPr>
        <w:t>al. J. Ch. Szucha 23A;</w:t>
      </w:r>
    </w:p>
    <w:p w:rsidR="00703F54" w:rsidRPr="004C1331" w:rsidRDefault="00703F54" w:rsidP="00877787">
      <w:pPr>
        <w:widowControl w:val="0"/>
        <w:numPr>
          <w:ilvl w:val="0"/>
          <w:numId w:val="22"/>
        </w:numPr>
        <w:suppressAutoHyphens/>
        <w:spacing w:after="0" w:line="320" w:lineRule="exact"/>
        <w:ind w:left="1718" w:hanging="357"/>
        <w:jc w:val="both"/>
        <w:rPr>
          <w:rFonts w:ascii="Calibri" w:eastAsia="Lucida Sans Unicode" w:hAnsi="Calibri" w:cs="Times New Roman"/>
          <w:lang w:val="x-none" w:eastAsia="ar-SA"/>
        </w:rPr>
      </w:pPr>
      <w:r w:rsidRPr="004C1331">
        <w:rPr>
          <w:rFonts w:ascii="Calibri" w:eastAsia="Lucida Sans Unicode" w:hAnsi="Calibri" w:cs="Times New Roman"/>
          <w:lang w:val="x-none" w:eastAsia="ar-SA"/>
        </w:rPr>
        <w:lastRenderedPageBreak/>
        <w:t>ul. Litewska 2/4;</w:t>
      </w:r>
    </w:p>
    <w:p w:rsidR="00703F54" w:rsidRPr="004C1331" w:rsidRDefault="00703F54" w:rsidP="00877787">
      <w:pPr>
        <w:widowControl w:val="0"/>
        <w:numPr>
          <w:ilvl w:val="0"/>
          <w:numId w:val="22"/>
        </w:numPr>
        <w:suppressAutoHyphens/>
        <w:spacing w:after="0" w:line="320" w:lineRule="exact"/>
        <w:ind w:left="1718" w:hanging="357"/>
        <w:jc w:val="both"/>
        <w:rPr>
          <w:rFonts w:ascii="Calibri" w:eastAsia="Lucida Sans Unicode" w:hAnsi="Calibri" w:cs="Times New Roman"/>
          <w:lang w:val="x-none" w:eastAsia="ar-SA"/>
        </w:rPr>
      </w:pPr>
      <w:r w:rsidRPr="004C1331">
        <w:rPr>
          <w:rFonts w:ascii="Calibri" w:eastAsia="Lucida Sans Unicode" w:hAnsi="Calibri" w:cs="Times New Roman"/>
          <w:lang w:val="x-none" w:eastAsia="ar-SA"/>
        </w:rPr>
        <w:t>al. J.Ch. Szucha 21;</w:t>
      </w:r>
    </w:p>
    <w:p w:rsidR="00703F54" w:rsidRPr="004C1331" w:rsidRDefault="00703F54" w:rsidP="00877787">
      <w:pPr>
        <w:widowControl w:val="0"/>
        <w:numPr>
          <w:ilvl w:val="0"/>
          <w:numId w:val="22"/>
        </w:numPr>
        <w:suppressAutoHyphens/>
        <w:spacing w:after="0" w:line="320" w:lineRule="exact"/>
        <w:ind w:left="1718" w:hanging="357"/>
        <w:jc w:val="both"/>
        <w:rPr>
          <w:rFonts w:ascii="Calibri" w:eastAsia="Lucida Sans Unicode" w:hAnsi="Calibri" w:cs="Times New Roman"/>
          <w:lang w:val="x-none" w:eastAsia="ar-SA"/>
        </w:rPr>
      </w:pPr>
      <w:r w:rsidRPr="004C1331">
        <w:rPr>
          <w:rFonts w:ascii="Calibri" w:eastAsia="Lucida Sans Unicode" w:hAnsi="Calibri" w:cs="Times New Roman"/>
          <w:lang w:val="x-none" w:eastAsia="ar-SA"/>
        </w:rPr>
        <w:t>al. J.Ch. Szucha 16 lokal 25 i 26;</w:t>
      </w:r>
    </w:p>
    <w:p w:rsidR="00703F54" w:rsidRPr="004C1331" w:rsidRDefault="00703F54" w:rsidP="00877787">
      <w:pPr>
        <w:widowControl w:val="0"/>
        <w:numPr>
          <w:ilvl w:val="0"/>
          <w:numId w:val="22"/>
        </w:numPr>
        <w:suppressAutoHyphens/>
        <w:spacing w:after="0" w:line="320" w:lineRule="exact"/>
        <w:ind w:left="1718" w:hanging="357"/>
        <w:jc w:val="both"/>
        <w:rPr>
          <w:rFonts w:ascii="Calibri" w:eastAsia="Lucida Sans Unicode" w:hAnsi="Calibri" w:cs="Times New Roman"/>
          <w:lang w:val="x-none" w:eastAsia="ar-SA"/>
        </w:rPr>
      </w:pPr>
      <w:r w:rsidRPr="004C1331">
        <w:rPr>
          <w:rFonts w:ascii="Calibri" w:eastAsia="Lucida Sans Unicode" w:hAnsi="Calibri" w:cs="Times New Roman"/>
          <w:lang w:val="x-none" w:eastAsia="ar-SA"/>
        </w:rPr>
        <w:t>ul. Taneczna 73;</w:t>
      </w:r>
    </w:p>
    <w:p w:rsidR="00703F54" w:rsidRPr="004C1331" w:rsidRDefault="00703F54" w:rsidP="00877787">
      <w:pPr>
        <w:widowControl w:val="0"/>
        <w:numPr>
          <w:ilvl w:val="0"/>
          <w:numId w:val="22"/>
        </w:numPr>
        <w:suppressAutoHyphens/>
        <w:spacing w:after="0" w:line="320" w:lineRule="exact"/>
        <w:ind w:left="1718" w:hanging="357"/>
        <w:jc w:val="both"/>
        <w:rPr>
          <w:rFonts w:ascii="Calibri" w:eastAsia="Lucida Sans Unicode" w:hAnsi="Calibri" w:cs="Times New Roman"/>
          <w:lang w:val="x-none" w:eastAsia="ar-SA"/>
        </w:rPr>
      </w:pPr>
      <w:r w:rsidRPr="004C1331">
        <w:rPr>
          <w:rFonts w:ascii="Calibri" w:eastAsia="Lucida Sans Unicode" w:hAnsi="Calibri" w:cs="Times New Roman"/>
          <w:lang w:val="x-none" w:eastAsia="ar-SA"/>
        </w:rPr>
        <w:t>ul. Krucza 38/42;</w:t>
      </w:r>
    </w:p>
    <w:p w:rsidR="00703F54" w:rsidRPr="004C1331" w:rsidRDefault="00703F54" w:rsidP="00877787">
      <w:pPr>
        <w:widowControl w:val="0"/>
        <w:numPr>
          <w:ilvl w:val="0"/>
          <w:numId w:val="22"/>
        </w:numPr>
        <w:suppressAutoHyphens/>
        <w:spacing w:after="0" w:line="320" w:lineRule="exact"/>
        <w:ind w:left="1718" w:hanging="357"/>
        <w:jc w:val="both"/>
        <w:rPr>
          <w:rFonts w:ascii="Calibri" w:eastAsia="Lucida Sans Unicode" w:hAnsi="Calibri" w:cs="Times New Roman"/>
          <w:lang w:val="x-none" w:eastAsia="ar-SA"/>
        </w:rPr>
      </w:pPr>
      <w:r w:rsidRPr="004C1331">
        <w:rPr>
          <w:rFonts w:ascii="Calibri" w:eastAsia="Lucida Sans Unicode" w:hAnsi="Calibri" w:cs="Times New Roman"/>
          <w:lang w:val="x-none" w:eastAsia="ar-SA"/>
        </w:rPr>
        <w:t xml:space="preserve">ul. Taneczna 67A; </w:t>
      </w:r>
    </w:p>
    <w:p w:rsidR="00703F54" w:rsidRPr="004C1331" w:rsidRDefault="00703F54" w:rsidP="00877787">
      <w:pPr>
        <w:widowControl w:val="0"/>
        <w:numPr>
          <w:ilvl w:val="0"/>
          <w:numId w:val="22"/>
        </w:numPr>
        <w:suppressAutoHyphens/>
        <w:spacing w:after="0" w:line="320" w:lineRule="exact"/>
        <w:ind w:left="1718" w:hanging="357"/>
        <w:jc w:val="both"/>
        <w:rPr>
          <w:rFonts w:ascii="Calibri" w:eastAsia="Lucida Sans Unicode" w:hAnsi="Calibri" w:cs="Times New Roman"/>
          <w:lang w:val="x-none" w:eastAsia="ar-SA"/>
        </w:rPr>
      </w:pPr>
      <w:r w:rsidRPr="004C1331">
        <w:rPr>
          <w:rFonts w:ascii="Calibri" w:eastAsia="Lucida Sans Unicode" w:hAnsi="Calibri" w:cs="Times New Roman"/>
          <w:lang w:val="x-none" w:eastAsia="ar-SA"/>
        </w:rPr>
        <w:t>ul. Taneczna 67B;</w:t>
      </w:r>
    </w:p>
    <w:p w:rsidR="00703F54" w:rsidRPr="004C1331" w:rsidRDefault="00703F54" w:rsidP="00877787">
      <w:pPr>
        <w:widowControl w:val="0"/>
        <w:numPr>
          <w:ilvl w:val="0"/>
          <w:numId w:val="22"/>
        </w:numPr>
        <w:suppressAutoHyphens/>
        <w:spacing w:after="0" w:line="320" w:lineRule="exact"/>
        <w:ind w:left="1718" w:hanging="357"/>
        <w:jc w:val="both"/>
        <w:rPr>
          <w:rFonts w:ascii="Calibri" w:eastAsia="Lucida Sans Unicode" w:hAnsi="Calibri" w:cs="Times New Roman"/>
          <w:lang w:val="x-none" w:eastAsia="ar-SA"/>
        </w:rPr>
      </w:pPr>
      <w:r w:rsidRPr="004C1331">
        <w:rPr>
          <w:rFonts w:ascii="Calibri" w:eastAsia="Lucida Sans Unicode" w:hAnsi="Calibri" w:cs="Times New Roman"/>
          <w:lang w:val="x-none" w:eastAsia="ar-SA"/>
        </w:rPr>
        <w:t>ul. Karmazynowa 1A;</w:t>
      </w:r>
    </w:p>
    <w:p w:rsidR="00703F54" w:rsidRPr="004C1331" w:rsidRDefault="00703F54" w:rsidP="00877787">
      <w:pPr>
        <w:widowControl w:val="0"/>
        <w:numPr>
          <w:ilvl w:val="0"/>
          <w:numId w:val="22"/>
        </w:numPr>
        <w:suppressAutoHyphens/>
        <w:spacing w:after="0" w:line="320" w:lineRule="exact"/>
        <w:ind w:left="1718" w:hanging="357"/>
        <w:jc w:val="both"/>
        <w:rPr>
          <w:rFonts w:ascii="Calibri" w:eastAsia="Lucida Sans Unicode" w:hAnsi="Calibri" w:cs="Times New Roman"/>
          <w:lang w:val="x-none" w:eastAsia="ar-SA"/>
        </w:rPr>
      </w:pPr>
      <w:r w:rsidRPr="004C1331">
        <w:rPr>
          <w:rFonts w:ascii="Calibri" w:eastAsia="Lucida Sans Unicode" w:hAnsi="Calibri" w:cs="Times New Roman"/>
          <w:lang w:val="x-none" w:eastAsia="ar-SA"/>
        </w:rPr>
        <w:t>ul. Krywulta 2;</w:t>
      </w:r>
    </w:p>
    <w:p w:rsidR="00703F54" w:rsidRPr="004C1331" w:rsidRDefault="00703F54" w:rsidP="00877787">
      <w:pPr>
        <w:widowControl w:val="0"/>
        <w:numPr>
          <w:ilvl w:val="0"/>
          <w:numId w:val="22"/>
        </w:numPr>
        <w:suppressAutoHyphens/>
        <w:spacing w:after="0" w:line="320" w:lineRule="exact"/>
        <w:ind w:left="1718" w:hanging="357"/>
        <w:jc w:val="both"/>
        <w:rPr>
          <w:rFonts w:ascii="Calibri" w:eastAsia="Lucida Sans Unicode" w:hAnsi="Calibri" w:cs="Times New Roman"/>
          <w:lang w:val="x-none" w:eastAsia="ar-SA"/>
        </w:rPr>
      </w:pPr>
      <w:r w:rsidRPr="004C1331">
        <w:rPr>
          <w:rFonts w:ascii="Calibri" w:eastAsia="Lucida Sans Unicode" w:hAnsi="Calibri" w:cs="Times New Roman"/>
          <w:lang w:val="x-none" w:eastAsia="ar-SA"/>
        </w:rPr>
        <w:t>ul. Taneczna 18C;</w:t>
      </w:r>
    </w:p>
    <w:p w:rsidR="00703F54" w:rsidRPr="004C1331" w:rsidRDefault="00703F54" w:rsidP="00877787">
      <w:pPr>
        <w:widowControl w:val="0"/>
        <w:numPr>
          <w:ilvl w:val="0"/>
          <w:numId w:val="22"/>
        </w:numPr>
        <w:suppressAutoHyphens/>
        <w:spacing w:after="0" w:line="320" w:lineRule="exact"/>
        <w:ind w:left="1718" w:hanging="357"/>
        <w:jc w:val="both"/>
        <w:rPr>
          <w:rFonts w:ascii="Calibri" w:eastAsia="Lucida Sans Unicode" w:hAnsi="Calibri" w:cs="Times New Roman"/>
          <w:lang w:val="x-none" w:eastAsia="ar-SA"/>
        </w:rPr>
      </w:pPr>
      <w:r w:rsidRPr="004C1331">
        <w:rPr>
          <w:rFonts w:ascii="Calibri" w:eastAsia="Lucida Sans Unicode" w:hAnsi="Calibri" w:cs="Times New Roman"/>
          <w:lang w:val="x-none" w:eastAsia="ar-SA"/>
        </w:rPr>
        <w:t>ul. Miodowa 10;</w:t>
      </w:r>
    </w:p>
    <w:p w:rsidR="00703F54" w:rsidRPr="004C1331" w:rsidRDefault="00703F54" w:rsidP="00877787">
      <w:pPr>
        <w:widowControl w:val="0"/>
        <w:numPr>
          <w:ilvl w:val="0"/>
          <w:numId w:val="22"/>
        </w:numPr>
        <w:suppressAutoHyphens/>
        <w:spacing w:after="0" w:line="320" w:lineRule="exact"/>
        <w:ind w:left="1718" w:hanging="357"/>
        <w:jc w:val="both"/>
        <w:rPr>
          <w:rFonts w:ascii="Calibri" w:eastAsia="Lucida Sans Unicode" w:hAnsi="Calibri" w:cs="Times New Roman"/>
          <w:lang w:val="x-none" w:eastAsia="ar-SA"/>
        </w:rPr>
      </w:pPr>
      <w:r w:rsidRPr="004C1331">
        <w:rPr>
          <w:rFonts w:ascii="Calibri" w:eastAsia="Lucida Sans Unicode" w:hAnsi="Calibri" w:cs="Times New Roman"/>
          <w:lang w:val="x-none" w:eastAsia="ar-SA"/>
        </w:rPr>
        <w:t>ul. Bagatela 5.</w:t>
      </w:r>
    </w:p>
    <w:p w:rsidR="00703F54" w:rsidRPr="004C1331" w:rsidRDefault="00703F54" w:rsidP="00703F54">
      <w:pPr>
        <w:widowControl w:val="0"/>
        <w:suppressAutoHyphens/>
        <w:spacing w:after="0" w:line="320" w:lineRule="exact"/>
        <w:ind w:left="283"/>
        <w:jc w:val="both"/>
        <w:rPr>
          <w:rFonts w:ascii="Calibri" w:eastAsia="Lucida Sans Unicode" w:hAnsi="Calibri" w:cs="Times New Roman"/>
          <w:lang w:val="x-none" w:eastAsia="ar-SA"/>
        </w:rPr>
      </w:pPr>
    </w:p>
    <w:p w:rsidR="00703F54" w:rsidRPr="004C1331" w:rsidRDefault="00703F54" w:rsidP="00877787">
      <w:pPr>
        <w:widowControl w:val="0"/>
        <w:numPr>
          <w:ilvl w:val="0"/>
          <w:numId w:val="21"/>
        </w:numPr>
        <w:suppressAutoHyphens/>
        <w:spacing w:after="120" w:line="320" w:lineRule="exact"/>
        <w:jc w:val="both"/>
        <w:rPr>
          <w:rFonts w:ascii="Calibri" w:eastAsia="Lucida Sans Unicode" w:hAnsi="Calibri" w:cs="Times New Roman"/>
          <w:lang w:val="x-none" w:eastAsia="ar-SA"/>
        </w:rPr>
      </w:pPr>
      <w:r w:rsidRPr="004C1331">
        <w:rPr>
          <w:rFonts w:ascii="Calibri" w:eastAsia="Lucida Sans Unicode" w:hAnsi="Calibri" w:cs="Times New Roman"/>
          <w:lang w:val="x-none" w:eastAsia="ar-SA"/>
        </w:rPr>
        <w:t>Realizacja zapewnienia zasięgu w budynkach Zamawiającego może zostać wykonana za pomocą wykorzystania wewnętrznych instalacji rozsiewczych, zainstalowania wzmacniaczy sygnału, doświetlania budynków za pomocą anten zewnętrznych lub wykorzystanie techniki WiFi Calling (VoWiFi). W przypadku obsługi techniki WiFi Calling zapewnienie sieci WiFi pozostaje w kwestii Zamawiającego.</w:t>
      </w:r>
    </w:p>
    <w:p w:rsidR="00703F54" w:rsidRPr="00F62D06" w:rsidRDefault="00703F54" w:rsidP="00877787">
      <w:pPr>
        <w:widowControl w:val="0"/>
        <w:numPr>
          <w:ilvl w:val="0"/>
          <w:numId w:val="21"/>
        </w:numPr>
        <w:suppressAutoHyphens/>
        <w:spacing w:after="120" w:line="320" w:lineRule="exact"/>
        <w:jc w:val="both"/>
        <w:rPr>
          <w:rFonts w:ascii="Calibri" w:eastAsia="Lucida Sans Unicode" w:hAnsi="Calibri" w:cs="Times New Roman"/>
          <w:lang w:val="x-none" w:eastAsia="ar-SA"/>
        </w:rPr>
      </w:pPr>
      <w:r w:rsidRPr="00F62D06">
        <w:rPr>
          <w:rFonts w:ascii="Calibri" w:eastAsia="Lucida Sans Unicode" w:hAnsi="Calibri" w:cs="Times New Roman"/>
          <w:lang w:val="x-none" w:eastAsia="ar-SA"/>
        </w:rPr>
        <w:t>Zapewnienie dedykowanej obsługi, a w szczególności wskazanie, co najmniej:</w:t>
      </w:r>
    </w:p>
    <w:p w:rsidR="00703F54" w:rsidRPr="00F62D06" w:rsidRDefault="00703F54" w:rsidP="00877787">
      <w:pPr>
        <w:widowControl w:val="0"/>
        <w:numPr>
          <w:ilvl w:val="0"/>
          <w:numId w:val="23"/>
        </w:numPr>
        <w:suppressAutoHyphens/>
        <w:spacing w:after="120" w:line="320" w:lineRule="exact"/>
        <w:jc w:val="both"/>
        <w:rPr>
          <w:rFonts w:ascii="Calibri" w:eastAsia="Lucida Sans Unicode" w:hAnsi="Calibri" w:cs="Times New Roman"/>
          <w:lang w:val="x-none" w:eastAsia="ar-SA"/>
        </w:rPr>
      </w:pPr>
      <w:r w:rsidRPr="00F62D06">
        <w:rPr>
          <w:rFonts w:ascii="Calibri" w:eastAsia="Lucida Sans Unicode" w:hAnsi="Calibri" w:cs="Times New Roman"/>
          <w:lang w:val="x-none" w:eastAsia="ar-SA"/>
        </w:rPr>
        <w:t>jednej osoby do kontaktów handlowych;</w:t>
      </w:r>
    </w:p>
    <w:p w:rsidR="00703F54" w:rsidRPr="00F62D06" w:rsidRDefault="00703F54" w:rsidP="00877787">
      <w:pPr>
        <w:widowControl w:val="0"/>
        <w:numPr>
          <w:ilvl w:val="0"/>
          <w:numId w:val="23"/>
        </w:numPr>
        <w:suppressAutoHyphens/>
        <w:spacing w:after="120" w:line="320" w:lineRule="exact"/>
        <w:jc w:val="both"/>
        <w:rPr>
          <w:rFonts w:ascii="Calibri" w:eastAsia="Lucida Sans Unicode" w:hAnsi="Calibri" w:cs="Times New Roman"/>
          <w:lang w:val="x-none" w:eastAsia="ar-SA"/>
        </w:rPr>
      </w:pPr>
      <w:r w:rsidRPr="00F62D06">
        <w:rPr>
          <w:rFonts w:ascii="Calibri" w:eastAsia="Lucida Sans Unicode" w:hAnsi="Calibri" w:cs="Times New Roman"/>
          <w:lang w:val="x-none" w:eastAsia="ar-SA"/>
        </w:rPr>
        <w:t>jednej osoby do kontaktów w zakresie wsparcia technicznego, serwisowego i</w:t>
      </w:r>
      <w:r w:rsidRPr="00F62D06">
        <w:rPr>
          <w:rFonts w:ascii="Calibri" w:eastAsia="Lucida Sans Unicode" w:hAnsi="Calibri" w:cs="Times New Roman"/>
          <w:lang w:eastAsia="ar-SA"/>
        </w:rPr>
        <w:t> </w:t>
      </w:r>
      <w:r w:rsidRPr="00F62D06">
        <w:rPr>
          <w:rFonts w:ascii="Calibri" w:eastAsia="Lucida Sans Unicode" w:hAnsi="Calibri" w:cs="Times New Roman"/>
          <w:lang w:val="x-none" w:eastAsia="ar-SA"/>
        </w:rPr>
        <w:t>naprawczego, dostępnej pod określonym numerem telefonu oraz adresem e-mail przez pięć dni w tygodniu w godzinach pracy Zamawiającego, wykonującej czynności wsparcia technicznego, serwisowego i</w:t>
      </w:r>
      <w:r w:rsidRPr="00F62D06">
        <w:rPr>
          <w:rFonts w:ascii="Calibri" w:eastAsia="Lucida Sans Unicode" w:hAnsi="Calibri" w:cs="Times New Roman"/>
          <w:lang w:eastAsia="ar-SA"/>
        </w:rPr>
        <w:t> </w:t>
      </w:r>
      <w:r w:rsidRPr="00F62D06">
        <w:rPr>
          <w:rFonts w:ascii="Calibri" w:eastAsia="Lucida Sans Unicode" w:hAnsi="Calibri" w:cs="Times New Roman"/>
          <w:lang w:val="x-none" w:eastAsia="ar-SA"/>
        </w:rPr>
        <w:t>naprawczego, takie jak obsługa konta w tym udzielanie konsultacji, aktywacja/dezaktywacja usług, blokada kart SIM</w:t>
      </w:r>
      <w:r w:rsidRPr="00F62D06">
        <w:rPr>
          <w:rFonts w:ascii="Calibri" w:eastAsia="Lucida Sans Unicode" w:hAnsi="Calibri" w:cs="Times New Roman"/>
          <w:lang w:eastAsia="ar-SA"/>
        </w:rPr>
        <w:t>.</w:t>
      </w:r>
      <w:r w:rsidRPr="00F62D06">
        <w:rPr>
          <w:rFonts w:ascii="Calibri" w:eastAsia="Lucida Sans Unicode" w:hAnsi="Calibri" w:cs="Times New Roman"/>
          <w:lang w:val="x-none" w:eastAsia="ar-SA"/>
        </w:rPr>
        <w:t xml:space="preserve"> </w:t>
      </w:r>
    </w:p>
    <w:p w:rsidR="00703F54" w:rsidRPr="004C1331" w:rsidRDefault="00703F54" w:rsidP="00703F54">
      <w:pPr>
        <w:widowControl w:val="0"/>
        <w:suppressAutoHyphens/>
        <w:spacing w:after="120" w:line="320" w:lineRule="exact"/>
        <w:ind w:left="1003"/>
        <w:jc w:val="both"/>
        <w:rPr>
          <w:rFonts w:ascii="Calibri" w:eastAsia="Lucida Sans Unicode" w:hAnsi="Calibri" w:cs="Times New Roman"/>
          <w:lang w:val="x-none" w:eastAsia="ar-SA"/>
        </w:rPr>
      </w:pPr>
      <w:r w:rsidRPr="00F62D06">
        <w:rPr>
          <w:rFonts w:ascii="Calibri" w:eastAsia="Lucida Sans Unicode" w:hAnsi="Calibri" w:cs="Times New Roman"/>
          <w:lang w:val="x-none" w:eastAsia="ar-SA"/>
        </w:rPr>
        <w:t>Zamawiający, stosownie do dyspozycji zawartej w art. 29 ust. 3a ustawy, wymaga zatrudnienia przez Wykonawcę lub podwykonawcę na podstawie umowy o pracę osoby/osób wykonujących czynności wsparcia technicznego, serwisowego i naprawczego określone w pkt 10 podpunkt 3) lit. b) powyżej.</w:t>
      </w:r>
    </w:p>
    <w:p w:rsidR="00703F54" w:rsidRPr="004C1331" w:rsidRDefault="00703F54" w:rsidP="00877787">
      <w:pPr>
        <w:widowControl w:val="0"/>
        <w:numPr>
          <w:ilvl w:val="0"/>
          <w:numId w:val="21"/>
        </w:numPr>
        <w:suppressAutoHyphens/>
        <w:spacing w:after="120" w:line="320" w:lineRule="exact"/>
        <w:jc w:val="both"/>
        <w:rPr>
          <w:rFonts w:ascii="Calibri" w:eastAsia="Lucida Sans Unicode" w:hAnsi="Calibri" w:cs="Times New Roman"/>
          <w:lang w:val="x-none" w:eastAsia="ar-SA"/>
        </w:rPr>
      </w:pPr>
      <w:r w:rsidRPr="004C1331">
        <w:rPr>
          <w:rFonts w:ascii="Calibri" w:eastAsia="Lucida Sans Unicode" w:hAnsi="Calibri" w:cs="Times New Roman"/>
          <w:lang w:val="x-none" w:eastAsia="ar-SA"/>
        </w:rPr>
        <w:t>Udostępnianie comiesięcznych danych bilingowych w formie elektronicznej zawierających rzeczywiste koszty zrealizowanych usług,</w:t>
      </w:r>
    </w:p>
    <w:p w:rsidR="00703F54" w:rsidRPr="004C1331" w:rsidRDefault="00703F54" w:rsidP="00877787">
      <w:pPr>
        <w:widowControl w:val="0"/>
        <w:numPr>
          <w:ilvl w:val="0"/>
          <w:numId w:val="21"/>
        </w:numPr>
        <w:suppressAutoHyphens/>
        <w:spacing w:after="120" w:line="320" w:lineRule="exact"/>
        <w:jc w:val="both"/>
        <w:rPr>
          <w:rFonts w:ascii="Calibri" w:eastAsia="Lucida Sans Unicode" w:hAnsi="Calibri" w:cs="Times New Roman"/>
          <w:lang w:val="x-none" w:eastAsia="ar-SA"/>
        </w:rPr>
      </w:pPr>
      <w:r w:rsidRPr="004C1331">
        <w:rPr>
          <w:rFonts w:ascii="Calibri" w:eastAsia="Lucida Sans Unicode" w:hAnsi="Calibri" w:cs="Times New Roman"/>
          <w:lang w:val="x-none" w:eastAsia="ar-SA"/>
        </w:rPr>
        <w:t>Zapewnienie możliwości wprowadzenia limitów kosztowych na poszczególnych numerach w wariancie miękkim (operator informuje użytkownika o przekroczeniu limitu nie blokując jednocześnie dostępu do usług),</w:t>
      </w:r>
    </w:p>
    <w:p w:rsidR="00703F54" w:rsidRPr="00CC6CD8" w:rsidRDefault="00CC6CD8" w:rsidP="00877787">
      <w:pPr>
        <w:widowControl w:val="0"/>
        <w:numPr>
          <w:ilvl w:val="0"/>
          <w:numId w:val="21"/>
        </w:numPr>
        <w:suppressAutoHyphens/>
        <w:spacing w:after="120" w:line="320" w:lineRule="exact"/>
        <w:jc w:val="both"/>
        <w:rPr>
          <w:rFonts w:ascii="Calibri" w:eastAsia="Lucida Sans Unicode" w:hAnsi="Calibri" w:cs="Times New Roman"/>
          <w:color w:val="FF0000"/>
          <w:lang w:val="x-none" w:eastAsia="ar-SA"/>
        </w:rPr>
      </w:pPr>
      <w:r w:rsidRPr="00CC6CD8">
        <w:rPr>
          <w:rFonts w:ascii="Calibri" w:eastAsia="Lucida Sans Unicode" w:hAnsi="Calibri" w:cs="Times New Roman"/>
          <w:color w:val="FF0000"/>
          <w:lang w:val="x-none" w:eastAsia="ar-SA"/>
        </w:rPr>
        <w:t>Zapewnienie dostępu do informacji o rzeczywistym koszcie wykonanych usług dla każdego numeru (poprzez SMS lub poprzez kod wpisany z klawiatury numerycznej telefonu)</w:t>
      </w:r>
      <w:r w:rsidR="00703F54" w:rsidRPr="00CC6CD8">
        <w:rPr>
          <w:rFonts w:ascii="Calibri" w:eastAsia="Lucida Sans Unicode" w:hAnsi="Calibri" w:cs="Times New Roman"/>
          <w:color w:val="FF0000"/>
          <w:lang w:val="x-none" w:eastAsia="ar-SA"/>
        </w:rPr>
        <w:t>,</w:t>
      </w:r>
    </w:p>
    <w:p w:rsidR="00703F54" w:rsidRPr="004C1331" w:rsidRDefault="00703F54" w:rsidP="00877787">
      <w:pPr>
        <w:widowControl w:val="0"/>
        <w:numPr>
          <w:ilvl w:val="0"/>
          <w:numId w:val="21"/>
        </w:numPr>
        <w:suppressAutoHyphens/>
        <w:spacing w:after="120" w:line="320" w:lineRule="exact"/>
        <w:jc w:val="both"/>
        <w:rPr>
          <w:rFonts w:ascii="Calibri" w:eastAsia="Lucida Sans Unicode" w:hAnsi="Calibri" w:cs="Times New Roman"/>
          <w:lang w:val="x-none" w:eastAsia="ar-SA"/>
        </w:rPr>
      </w:pPr>
      <w:r w:rsidRPr="004C1331">
        <w:rPr>
          <w:rFonts w:ascii="Calibri" w:eastAsia="Lucida Sans Unicode" w:hAnsi="Calibri" w:cs="Times New Roman"/>
          <w:lang w:val="x-none" w:eastAsia="ar-SA"/>
        </w:rPr>
        <w:t>Zapewnienie możliwości czasowej blokady karty SIM w przypadku kradzieży lub zgubienia karty przez użytkownika,</w:t>
      </w:r>
    </w:p>
    <w:p w:rsidR="00703F54" w:rsidRPr="00F62D06" w:rsidRDefault="00703F54" w:rsidP="00877787">
      <w:pPr>
        <w:widowControl w:val="0"/>
        <w:numPr>
          <w:ilvl w:val="0"/>
          <w:numId w:val="21"/>
        </w:numPr>
        <w:suppressAutoHyphens/>
        <w:spacing w:after="120" w:line="320" w:lineRule="exact"/>
        <w:jc w:val="both"/>
        <w:rPr>
          <w:rFonts w:ascii="Calibri" w:eastAsia="Lucida Sans Unicode" w:hAnsi="Calibri" w:cs="Times New Roman"/>
          <w:lang w:val="x-none" w:eastAsia="ar-SA"/>
        </w:rPr>
      </w:pPr>
      <w:r w:rsidRPr="004C1331">
        <w:rPr>
          <w:rFonts w:ascii="Calibri" w:eastAsia="Lucida Sans Unicode" w:hAnsi="Calibri" w:cs="Times New Roman"/>
          <w:lang w:val="x-none" w:eastAsia="ar-SA"/>
        </w:rPr>
        <w:t xml:space="preserve">Zapewnienie dostarczenia nowej karty SIM w przypadku kradzieży, zgubienia, uszkodzenia </w:t>
      </w:r>
      <w:r w:rsidRPr="00F62D06">
        <w:rPr>
          <w:rFonts w:ascii="Calibri" w:eastAsia="Lucida Sans Unicode" w:hAnsi="Calibri" w:cs="Times New Roman"/>
          <w:lang w:val="x-none" w:eastAsia="ar-SA"/>
        </w:rPr>
        <w:lastRenderedPageBreak/>
        <w:t>karty lub potrzeby wymiany w skutek zmiany terminala,</w:t>
      </w:r>
    </w:p>
    <w:p w:rsidR="00703F54" w:rsidRPr="00CC6CD8" w:rsidRDefault="00CC6CD8" w:rsidP="00877787">
      <w:pPr>
        <w:widowControl w:val="0"/>
        <w:numPr>
          <w:ilvl w:val="0"/>
          <w:numId w:val="21"/>
        </w:numPr>
        <w:suppressAutoHyphens/>
        <w:spacing w:after="120" w:line="320" w:lineRule="exact"/>
        <w:jc w:val="both"/>
        <w:rPr>
          <w:rFonts w:ascii="Calibri" w:eastAsia="Lucida Sans Unicode" w:hAnsi="Calibri" w:cs="Times New Roman"/>
          <w:lang w:val="x-none" w:eastAsia="ar-SA"/>
        </w:rPr>
      </w:pPr>
      <w:r w:rsidRPr="00CC6CD8">
        <w:rPr>
          <w:rFonts w:ascii="Calibri" w:eastAsia="Lucida Sans Unicode" w:hAnsi="Calibri" w:cs="Times New Roman"/>
          <w:color w:val="FF0000"/>
          <w:lang w:val="x-none" w:eastAsia="ar-SA"/>
        </w:rPr>
        <w:t>Wykonawca poda i uruchomi kanał kontaktowy (numer telefoniczny, adres e-mail, dostęp do platformy – centrum zgłoszeń), przy czym obsługa konta oraz obsługa zgłoszeń telefonicznych i e-mailowych oraz wsparcie serwisowe w godzinach 08:00 – 17:00 odbywać się będzie za pośrednictwem konsultanta, a w pozostałych godzinach obsługa będzie się odbywała za pośrednictwem infolinii w ramach podstawowych usług: blokady karty SIM, aktywizacji pakietów roamingowych, włączenia/wyłączenia roamingu, clip/clir, zaś wszelkie pozostałe usługi (np. dostęp do bilingów) będą dostępne dla wskazanych administratorów w aplikacji elektronicznej w trybie 24/7/365. Kanał kontaktowy powinien spełniać wymagania, o których mowa w podpunktach 4-8 powyżej.</w:t>
      </w:r>
    </w:p>
    <w:sectPr w:rsidR="00703F54" w:rsidRPr="00CC6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8AA" w:rsidRDefault="00E638AA" w:rsidP="00703F54">
      <w:pPr>
        <w:spacing w:after="0" w:line="240" w:lineRule="auto"/>
      </w:pPr>
      <w:r>
        <w:separator/>
      </w:r>
    </w:p>
  </w:endnote>
  <w:endnote w:type="continuationSeparator" w:id="0">
    <w:p w:rsidR="00E638AA" w:rsidRDefault="00E638AA" w:rsidP="00703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ms Rm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Omega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Futura Bk">
    <w:charset w:val="00"/>
    <w:family w:val="swiss"/>
    <w:pitch w:val="variable"/>
    <w:sig w:usb0="80000067" w:usb1="00000000" w:usb2="00000000" w:usb3="00000000" w:csb0="000001F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8AA" w:rsidRDefault="00E638AA" w:rsidP="00703F54">
      <w:pPr>
        <w:spacing w:after="0" w:line="240" w:lineRule="auto"/>
      </w:pPr>
      <w:r>
        <w:separator/>
      </w:r>
    </w:p>
  </w:footnote>
  <w:footnote w:type="continuationSeparator" w:id="0">
    <w:p w:rsidR="00E638AA" w:rsidRDefault="00E638AA" w:rsidP="00703F54">
      <w:pPr>
        <w:spacing w:after="0" w:line="240" w:lineRule="auto"/>
      </w:pPr>
      <w:r>
        <w:continuationSeparator/>
      </w:r>
    </w:p>
  </w:footnote>
  <w:footnote w:id="1">
    <w:p w:rsidR="00C41EDE" w:rsidRPr="00C41EDE" w:rsidRDefault="00C41EDE" w:rsidP="00C41EDE">
      <w:pPr>
        <w:pStyle w:val="Tekstprzypisudolnego"/>
        <w:rPr>
          <w:rFonts w:asciiTheme="minorHAnsi" w:hAnsiTheme="minorHAnsi"/>
          <w:color w:val="FF0000"/>
          <w:lang w:val="pl-PL"/>
        </w:rPr>
      </w:pPr>
      <w:r w:rsidRPr="00C41EDE">
        <w:rPr>
          <w:rStyle w:val="Odwoanieprzypisudolnego"/>
          <w:rFonts w:asciiTheme="minorHAnsi" w:hAnsiTheme="minorHAnsi"/>
          <w:color w:val="FF0000"/>
        </w:rPr>
        <w:footnoteRef/>
      </w:r>
      <w:r w:rsidRPr="00C41EDE">
        <w:rPr>
          <w:rFonts w:asciiTheme="minorHAnsi" w:hAnsiTheme="minorHAnsi"/>
          <w:color w:val="FF0000"/>
          <w:lang w:val="pl-PL"/>
        </w:rPr>
        <w:t xml:space="preserve"> Podane dane są wartościami średnimi z okresu styczeń 2019 r. – lipiec 2020 r. i mają charakter poglądowy</w:t>
      </w:r>
    </w:p>
  </w:footnote>
  <w:footnote w:id="2">
    <w:p w:rsidR="00703F54" w:rsidRPr="002F701A" w:rsidRDefault="00703F54" w:rsidP="00703F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256705">
        <w:rPr>
          <w:rFonts w:ascii="Calibri" w:hAnsi="Calibri"/>
        </w:rPr>
        <w:t xml:space="preserve">Podane dane są wartościami średnimi z okresu </w:t>
      </w:r>
      <w:r w:rsidRPr="009416C6">
        <w:rPr>
          <w:rFonts w:ascii="Calibri" w:hAnsi="Calibri"/>
        </w:rPr>
        <w:t>styczeń 2019 r. – lipiec 2019 r</w:t>
      </w:r>
      <w:r w:rsidRPr="00256705">
        <w:rPr>
          <w:rFonts w:ascii="Calibri" w:hAnsi="Calibri"/>
        </w:rPr>
        <w:t>.</w:t>
      </w:r>
      <w:r>
        <w:rPr>
          <w:rFonts w:ascii="Calibri" w:hAnsi="Calibri"/>
        </w:rPr>
        <w:t xml:space="preserve"> i mają charakter poglądowy</w:t>
      </w:r>
      <w:r>
        <w:rPr>
          <w:rFonts w:ascii="Calibri" w:hAnsi="Calibri"/>
          <w:lang w:val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D1A5FDC"/>
    <w:lvl w:ilvl="0">
      <w:start w:val="1"/>
      <w:numFmt w:val="bullet"/>
      <w:pStyle w:val="Numberedlist2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b/>
        <w:bCs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C"/>
    <w:multiLevelType w:val="singleLevel"/>
    <w:tmpl w:val="8E1675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</w:abstractNum>
  <w:abstractNum w:abstractNumId="3" w15:restartNumberingAfterBreak="0">
    <w:nsid w:val="0000000E"/>
    <w:multiLevelType w:val="multilevel"/>
    <w:tmpl w:val="0B52CC9C"/>
    <w:name w:val="WWNum81"/>
    <w:lvl w:ilvl="0">
      <w:start w:val="1"/>
      <w:numFmt w:val="decimal"/>
      <w:lvlText w:val="%1)"/>
      <w:lvlJc w:val="left"/>
      <w:pPr>
        <w:tabs>
          <w:tab w:val="num" w:pos="0"/>
        </w:tabs>
        <w:ind w:left="1494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214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93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5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74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09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8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53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254" w:hanging="180"/>
      </w:pPr>
    </w:lvl>
  </w:abstractNum>
  <w:abstractNum w:abstractNumId="4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BBC50A6"/>
    <w:multiLevelType w:val="multilevel"/>
    <w:tmpl w:val="0FEE8C20"/>
    <w:lvl w:ilvl="0">
      <w:start w:val="1"/>
      <w:numFmt w:val="decimal"/>
      <w:pStyle w:val="DZPNaglowek2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0C653A45"/>
    <w:multiLevelType w:val="multilevel"/>
    <w:tmpl w:val="BA643D4A"/>
    <w:lvl w:ilvl="0">
      <w:start w:val="1"/>
      <w:numFmt w:val="decimal"/>
      <w:pStyle w:val="wylicz-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 w15:restartNumberingAfterBreak="0">
    <w:nsid w:val="157258E8"/>
    <w:multiLevelType w:val="multilevel"/>
    <w:tmpl w:val="3FA87F50"/>
    <w:lvl w:ilvl="0">
      <w:start w:val="1"/>
      <w:numFmt w:val="upperLetter"/>
      <w:pStyle w:val="Dodatekjwj"/>
      <w:suff w:val="space"/>
      <w:lvlText w:val="Dodatek %1. 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19D6520E"/>
    <w:multiLevelType w:val="hybridMultilevel"/>
    <w:tmpl w:val="BCB622B6"/>
    <w:lvl w:ilvl="0" w:tplc="E4CE3246">
      <w:start w:val="1"/>
      <w:numFmt w:val="lowerLetter"/>
      <w:lvlText w:val="%1)"/>
      <w:lvlJc w:val="left"/>
      <w:pPr>
        <w:ind w:left="720" w:hanging="360"/>
      </w:pPr>
      <w:rPr>
        <w:rFonts w:ascii="Calibri" w:eastAsia="Lucida Sans Unicode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7623A"/>
    <w:multiLevelType w:val="hybridMultilevel"/>
    <w:tmpl w:val="6A8885CA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 w15:restartNumberingAfterBreak="0">
    <w:nsid w:val="24FA49DB"/>
    <w:multiLevelType w:val="singleLevel"/>
    <w:tmpl w:val="D19CD016"/>
    <w:lvl w:ilvl="0">
      <w:start w:val="1"/>
      <w:numFmt w:val="decimal"/>
      <w:pStyle w:val="podstaw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66476A6"/>
    <w:multiLevelType w:val="multilevel"/>
    <w:tmpl w:val="A20C1284"/>
    <w:lvl w:ilvl="0">
      <w:start w:val="1"/>
      <w:numFmt w:val="decimal"/>
      <w:pStyle w:val="Nagwek1AV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pStyle w:val="Nagwek3AV"/>
      <w:lvlText w:val="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216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12" w15:restartNumberingAfterBreak="0">
    <w:nsid w:val="2BC5619E"/>
    <w:multiLevelType w:val="hybridMultilevel"/>
    <w:tmpl w:val="4FCCA050"/>
    <w:lvl w:ilvl="0" w:tplc="5E8C940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2825687"/>
    <w:multiLevelType w:val="hybridMultilevel"/>
    <w:tmpl w:val="5F687D02"/>
    <w:lvl w:ilvl="0" w:tplc="04150017">
      <w:start w:val="1"/>
      <w:numFmt w:val="lowerLetter"/>
      <w:pStyle w:val="wyp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3A01819"/>
    <w:multiLevelType w:val="singleLevel"/>
    <w:tmpl w:val="A97C7538"/>
    <w:lvl w:ilvl="0">
      <w:start w:val="1"/>
      <w:numFmt w:val="bullet"/>
      <w:pStyle w:val="numerowanie"/>
      <w:lvlText w:val=""/>
      <w:lvlJc w:val="left"/>
      <w:pPr>
        <w:tabs>
          <w:tab w:val="num" w:pos="0"/>
        </w:tabs>
        <w:ind w:left="1003" w:hanging="283"/>
      </w:pPr>
      <w:rPr>
        <w:rFonts w:ascii="Symbol" w:hAnsi="Symbol" w:hint="default"/>
      </w:rPr>
    </w:lvl>
  </w:abstractNum>
  <w:abstractNum w:abstractNumId="15" w15:restartNumberingAfterBreak="0">
    <w:nsid w:val="48DC6A21"/>
    <w:multiLevelType w:val="hybridMultilevel"/>
    <w:tmpl w:val="7AAA4518"/>
    <w:lvl w:ilvl="0" w:tplc="76B44BE8">
      <w:start w:val="1"/>
      <w:numFmt w:val="lowerLetter"/>
      <w:pStyle w:val="numer"/>
      <w:lvlText w:val="%1)"/>
      <w:lvlJc w:val="left"/>
      <w:pPr>
        <w:ind w:left="1080" w:hanging="360"/>
      </w:pPr>
      <w:rPr>
        <w:b w:val="0"/>
        <w:i w:val="0"/>
        <w:color w:val="auto"/>
      </w:rPr>
    </w:lvl>
    <w:lvl w:ilvl="1" w:tplc="04150019">
      <w:start w:val="1"/>
      <w:numFmt w:val="lowerLetter"/>
      <w:pStyle w:val="Pytania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pStyle w:val="PSPEC"/>
      <w:lvlText w:val="%9."/>
      <w:lvlJc w:val="right"/>
      <w:pPr>
        <w:ind w:left="6840" w:hanging="180"/>
      </w:pPr>
    </w:lvl>
  </w:abstractNum>
  <w:abstractNum w:abstractNumId="16" w15:restartNumberingAfterBreak="0">
    <w:nsid w:val="48EE170B"/>
    <w:multiLevelType w:val="hybridMultilevel"/>
    <w:tmpl w:val="7BA26A30"/>
    <w:lvl w:ilvl="0" w:tplc="04150017">
      <w:start w:val="1"/>
      <w:numFmt w:val="lowerLetter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17" w15:restartNumberingAfterBreak="0">
    <w:nsid w:val="494C19BD"/>
    <w:multiLevelType w:val="singleLevel"/>
    <w:tmpl w:val="C40A7068"/>
    <w:lvl w:ilvl="0">
      <w:start w:val="1"/>
      <w:numFmt w:val="lowerLetter"/>
      <w:pStyle w:val="wylicz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4464204"/>
    <w:multiLevelType w:val="singleLevel"/>
    <w:tmpl w:val="E3CA6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abstractNum w:abstractNumId="19" w15:restartNumberingAfterBreak="0">
    <w:nsid w:val="55DE7BBE"/>
    <w:multiLevelType w:val="hybridMultilevel"/>
    <w:tmpl w:val="DF2C5C3C"/>
    <w:lvl w:ilvl="0" w:tplc="0415000F">
      <w:start w:val="1"/>
      <w:numFmt w:val="lowerLetter"/>
      <w:pStyle w:val="Standardnumerowany2"/>
      <w:lvlText w:val="%1)"/>
      <w:lvlJc w:val="left"/>
      <w:pPr>
        <w:tabs>
          <w:tab w:val="num" w:pos="1778"/>
        </w:tabs>
        <w:ind w:left="1778" w:hanging="360"/>
      </w:pPr>
    </w:lvl>
    <w:lvl w:ilvl="1" w:tplc="04150019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0" w15:restartNumberingAfterBreak="0">
    <w:nsid w:val="59303F52"/>
    <w:multiLevelType w:val="hybridMultilevel"/>
    <w:tmpl w:val="9D929364"/>
    <w:name w:val="SIWZ522222222"/>
    <w:lvl w:ilvl="0" w:tplc="FFFFFFFF">
      <w:start w:val="1"/>
      <w:numFmt w:val="decimal"/>
      <w:pStyle w:val="Standardnumerowany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127AA4"/>
    <w:multiLevelType w:val="singleLevel"/>
    <w:tmpl w:val="7C122DF2"/>
    <w:lvl w:ilvl="0">
      <w:start w:val="1"/>
      <w:numFmt w:val="bullet"/>
      <w:pStyle w:val="wcit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3A34005"/>
    <w:multiLevelType w:val="multilevel"/>
    <w:tmpl w:val="2D56C0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23" w15:restartNumberingAfterBreak="0">
    <w:nsid w:val="6A213584"/>
    <w:multiLevelType w:val="hybridMultilevel"/>
    <w:tmpl w:val="708AEC3C"/>
    <w:lvl w:ilvl="0" w:tplc="E5DCD846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3AB42D9"/>
    <w:multiLevelType w:val="multilevel"/>
    <w:tmpl w:val="87322278"/>
    <w:lvl w:ilvl="0">
      <w:start w:val="1"/>
      <w:numFmt w:val="decimal"/>
      <w:pStyle w:val="jeden"/>
      <w:lvlText w:val="%1."/>
      <w:lvlJc w:val="left"/>
      <w:pPr>
        <w:ind w:left="644" w:hanging="360"/>
      </w:pPr>
      <w:rPr>
        <w:b w:val="0"/>
        <w:color w:val="auto"/>
      </w:rPr>
    </w:lvl>
    <w:lvl w:ilvl="1">
      <w:start w:val="1"/>
      <w:numFmt w:val="decimal"/>
      <w:pStyle w:val="drugi"/>
      <w:isLgl/>
      <w:lvlText w:val="%1.%2."/>
      <w:lvlJc w:val="left"/>
      <w:pPr>
        <w:ind w:left="928" w:hanging="360"/>
      </w:pPr>
      <w:rPr>
        <w:rFonts w:ascii="Calibri" w:hAnsi="Calibri" w:hint="default"/>
        <w:b w:val="0"/>
      </w:rPr>
    </w:lvl>
    <w:lvl w:ilvl="2">
      <w:start w:val="1"/>
      <w:numFmt w:val="decimal"/>
      <w:pStyle w:val="trzeci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5" w15:restartNumberingAfterBreak="0">
    <w:nsid w:val="7FB7647D"/>
    <w:multiLevelType w:val="multilevel"/>
    <w:tmpl w:val="65F01CA2"/>
    <w:lvl w:ilvl="0">
      <w:start w:val="1"/>
      <w:numFmt w:val="decimal"/>
      <w:pStyle w:val="Nasznaglowekglowny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13"/>
  </w:num>
  <w:num w:numId="4">
    <w:abstractNumId w:val="1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20"/>
  </w:num>
  <w:num w:numId="8">
    <w:abstractNumId w:val="17"/>
  </w:num>
  <w:num w:numId="9">
    <w:abstractNumId w:val="14"/>
  </w:num>
  <w:num w:numId="10">
    <w:abstractNumId w:val="10"/>
    <w:lvlOverride w:ilvl="0">
      <w:startOverride w:val="1"/>
    </w:lvlOverride>
  </w:num>
  <w:num w:numId="11">
    <w:abstractNumId w:val="25"/>
  </w:num>
  <w:num w:numId="12">
    <w:abstractNumId w:val="7"/>
  </w:num>
  <w:num w:numId="13">
    <w:abstractNumId w:val="21"/>
  </w:num>
  <w:num w:numId="14">
    <w:abstractNumId w:val="2"/>
  </w:num>
  <w:num w:numId="15">
    <w:abstractNumId w:val="3"/>
  </w:num>
  <w:num w:numId="16">
    <w:abstractNumId w:val="8"/>
  </w:num>
  <w:num w:numId="17">
    <w:abstractNumId w:val="22"/>
  </w:num>
  <w:num w:numId="18">
    <w:abstractNumId w:val="18"/>
  </w:num>
  <w:num w:numId="19">
    <w:abstractNumId w:val="0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6"/>
  </w:num>
  <w:num w:numId="23">
    <w:abstractNumId w:val="12"/>
  </w:num>
  <w:num w:numId="24">
    <w:abstractNumId w:val="2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F54"/>
    <w:rsid w:val="00471B50"/>
    <w:rsid w:val="00574058"/>
    <w:rsid w:val="006D71A2"/>
    <w:rsid w:val="00703F54"/>
    <w:rsid w:val="0074662C"/>
    <w:rsid w:val="00877787"/>
    <w:rsid w:val="00A4182C"/>
    <w:rsid w:val="00AA3DF8"/>
    <w:rsid w:val="00B411E9"/>
    <w:rsid w:val="00C41EDE"/>
    <w:rsid w:val="00CC6CD8"/>
    <w:rsid w:val="00D00117"/>
    <w:rsid w:val="00DD6190"/>
    <w:rsid w:val="00E150FF"/>
    <w:rsid w:val="00E638AA"/>
    <w:rsid w:val="00F1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D243A8-C655-48AC-96C4-328ECB13B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F54"/>
    <w:pPr>
      <w:spacing w:after="200" w:line="276" w:lineRule="auto"/>
    </w:pPr>
  </w:style>
  <w:style w:type="paragraph" w:styleId="Nagwek1">
    <w:name w:val="heading 1"/>
    <w:aliases w:val="h1,H1,RFP,Level a,h1(Alt1),Header 1,L1 Heading 1,Heading 1a,Heading 2-SOW,Level 1,Level 11,II+,I,H11,H12,H13,H14,H15,H16,H17,temp,Heading One,Heading A,Heading One1,Heading A1,Heading One2,Heading A2,Heading One3,Heading A3,Heading One4,1,l1"/>
    <w:basedOn w:val="Normalny"/>
    <w:next w:val="Normalny"/>
    <w:link w:val="Nagwek1Znak"/>
    <w:qFormat/>
    <w:rsid w:val="00703F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aliases w:val="l2,H2,h2"/>
    <w:basedOn w:val="Normalny"/>
    <w:next w:val="Normalny"/>
    <w:link w:val="Nagwek2Znak"/>
    <w:uiPriority w:val="99"/>
    <w:qFormat/>
    <w:rsid w:val="00703F54"/>
    <w:pPr>
      <w:keepNext/>
      <w:widowControl w:val="0"/>
      <w:suppressAutoHyphens/>
      <w:spacing w:before="240" w:after="60" w:line="240" w:lineRule="auto"/>
      <w:outlineLvl w:val="1"/>
    </w:pPr>
    <w:rPr>
      <w:rFonts w:ascii="Arial" w:eastAsia="Lucida Sans Unicode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aliases w:val="l3,Level 1 - 1"/>
    <w:basedOn w:val="Normalny"/>
    <w:next w:val="Normalny"/>
    <w:link w:val="Nagwek3Znak"/>
    <w:qFormat/>
    <w:rsid w:val="00703F54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Lucida Sans Unicode" w:hAnsi="Arial" w:cs="Arial"/>
      <w:b/>
      <w:bCs/>
      <w:sz w:val="26"/>
      <w:szCs w:val="26"/>
      <w:lang w:eastAsia="ar-SA"/>
    </w:rPr>
  </w:style>
  <w:style w:type="paragraph" w:styleId="Nagwek4">
    <w:name w:val="heading 4"/>
    <w:aliases w:val="Level 2 - a"/>
    <w:basedOn w:val="Normalny"/>
    <w:next w:val="Normalny"/>
    <w:link w:val="Nagwek4Znak"/>
    <w:qFormat/>
    <w:rsid w:val="00703F54"/>
    <w:pPr>
      <w:keepNext/>
      <w:tabs>
        <w:tab w:val="left" w:pos="709"/>
      </w:tabs>
      <w:spacing w:after="0" w:line="240" w:lineRule="auto"/>
      <w:ind w:left="284"/>
      <w:jc w:val="center"/>
      <w:outlineLvl w:val="3"/>
    </w:pPr>
    <w:rPr>
      <w:rFonts w:ascii="Arial" w:eastAsia="Times New Roman" w:hAnsi="Arial" w:cs="Times New Roman"/>
      <w:b/>
      <w:i/>
      <w:sz w:val="38"/>
      <w:szCs w:val="20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03F54"/>
    <w:pPr>
      <w:keepNext/>
      <w:spacing w:after="120" w:line="240" w:lineRule="auto"/>
      <w:ind w:left="284"/>
      <w:outlineLvl w:val="4"/>
    </w:pPr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03F54"/>
    <w:pPr>
      <w:widowControl w:val="0"/>
      <w:suppressAutoHyphens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ar-SA"/>
    </w:rPr>
  </w:style>
  <w:style w:type="paragraph" w:styleId="Nagwek7">
    <w:name w:val="heading 7"/>
    <w:basedOn w:val="Normalny"/>
    <w:next w:val="Normalny"/>
    <w:link w:val="Nagwek7Znak"/>
    <w:qFormat/>
    <w:rsid w:val="00703F54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03F54"/>
    <w:pPr>
      <w:keepNext/>
      <w:spacing w:after="0" w:line="240" w:lineRule="auto"/>
      <w:ind w:left="284"/>
      <w:jc w:val="both"/>
      <w:outlineLvl w:val="7"/>
    </w:pPr>
    <w:rPr>
      <w:rFonts w:ascii="Arial" w:eastAsia="Times New Roman" w:hAnsi="Arial" w:cs="Times New Roman"/>
      <w:b/>
      <w:i/>
      <w:sz w:val="28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703F54"/>
    <w:pPr>
      <w:keepNext/>
      <w:spacing w:before="120" w:after="120" w:line="240" w:lineRule="auto"/>
      <w:ind w:right="-567"/>
      <w:jc w:val="center"/>
      <w:outlineLvl w:val="8"/>
    </w:pPr>
    <w:rPr>
      <w:rFonts w:ascii="Arial" w:eastAsia="Times New Roman" w:hAnsi="Arial" w:cs="Times New Roman"/>
      <w:b/>
      <w:i/>
      <w:sz w:val="3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1 Znak,H1 Znak,RFP Znak,Level a Znak,h1(Alt1) Znak,Header 1 Znak,L1 Heading 1 Znak,Heading 1a Znak,Heading 2-SOW Znak,Level 1 Znak,Level 11 Znak,II+ Znak,I Znak,H11 Znak,H12 Znak,H13 Znak,H14 Znak,H15 Znak,H16 Znak,H17 Znak,temp Znak"/>
    <w:basedOn w:val="Domylnaczcionkaakapitu"/>
    <w:link w:val="Nagwek1"/>
    <w:rsid w:val="00703F5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aliases w:val="l2 Znak1,H2 Znak1,h2 Znak1"/>
    <w:basedOn w:val="Domylnaczcionkaakapitu"/>
    <w:link w:val="Nagwek2"/>
    <w:uiPriority w:val="99"/>
    <w:rsid w:val="00703F54"/>
    <w:rPr>
      <w:rFonts w:ascii="Arial" w:eastAsia="Lucida Sans Unicode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aliases w:val="l3 Znak,Level 1 - 1 Znak"/>
    <w:basedOn w:val="Domylnaczcionkaakapitu"/>
    <w:link w:val="Nagwek3"/>
    <w:rsid w:val="00703F54"/>
    <w:rPr>
      <w:rFonts w:ascii="Arial" w:eastAsia="Lucida Sans Unicode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aliases w:val="Level 2 - a Znak"/>
    <w:basedOn w:val="Domylnaczcionkaakapitu"/>
    <w:link w:val="Nagwek4"/>
    <w:rsid w:val="00703F54"/>
    <w:rPr>
      <w:rFonts w:ascii="Arial" w:eastAsia="Times New Roman" w:hAnsi="Arial" w:cs="Times New Roman"/>
      <w:b/>
      <w:i/>
      <w:sz w:val="38"/>
      <w:szCs w:val="20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703F54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703F54"/>
    <w:rPr>
      <w:rFonts w:ascii="Calibri" w:eastAsia="Times New Roman" w:hAnsi="Calibri" w:cs="Times New Roman"/>
      <w:b/>
      <w:bCs/>
      <w:lang w:val="x-none" w:eastAsia="ar-SA"/>
    </w:rPr>
  </w:style>
  <w:style w:type="character" w:customStyle="1" w:styleId="Nagwek7Znak">
    <w:name w:val="Nagłówek 7 Znak"/>
    <w:basedOn w:val="Domylnaczcionkaakapitu"/>
    <w:link w:val="Nagwek7"/>
    <w:rsid w:val="00703F5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703F54"/>
    <w:rPr>
      <w:rFonts w:ascii="Arial" w:eastAsia="Times New Roman" w:hAnsi="Arial" w:cs="Times New Roman"/>
      <w:b/>
      <w:i/>
      <w:sz w:val="28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703F54"/>
    <w:rPr>
      <w:rFonts w:ascii="Arial" w:eastAsia="Times New Roman" w:hAnsi="Arial" w:cs="Times New Roman"/>
      <w:b/>
      <w:i/>
      <w:sz w:val="3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03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3F54"/>
  </w:style>
  <w:style w:type="paragraph" w:styleId="Stopka">
    <w:name w:val="footer"/>
    <w:basedOn w:val="Normalny"/>
    <w:link w:val="StopkaZnak"/>
    <w:uiPriority w:val="99"/>
    <w:unhideWhenUsed/>
    <w:rsid w:val="00703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3F54"/>
  </w:style>
  <w:style w:type="character" w:styleId="Tekstzastpczy">
    <w:name w:val="Placeholder Text"/>
    <w:basedOn w:val="Domylnaczcionkaakapitu"/>
    <w:uiPriority w:val="99"/>
    <w:semiHidden/>
    <w:rsid w:val="00703F54"/>
    <w:rPr>
      <w:color w:val="808080"/>
    </w:rPr>
  </w:style>
  <w:style w:type="paragraph" w:styleId="Tekstdymka">
    <w:name w:val="Balloon Text"/>
    <w:basedOn w:val="Normalny"/>
    <w:link w:val="TekstdymkaZnak"/>
    <w:uiPriority w:val="99"/>
    <w:unhideWhenUsed/>
    <w:rsid w:val="00703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03F54"/>
    <w:rPr>
      <w:rFonts w:ascii="Tahoma" w:hAnsi="Tahoma" w:cs="Tahoma"/>
      <w:sz w:val="16"/>
      <w:szCs w:val="16"/>
    </w:rPr>
  </w:style>
  <w:style w:type="paragraph" w:styleId="Akapitzlist">
    <w:name w:val="List Paragraph"/>
    <w:aliases w:val="Dot pt,F5 List Paragraph,List Paragraph1,Recommendation,List Paragraph11,A_wyliczenie,K-P_odwolanie,Akapit z listą5,maz_wyliczenie,opis dzialania,Tekst punktowanie,CW_Lista,List Paragraph,lp1,Numerowanie,L1"/>
    <w:basedOn w:val="Normalny"/>
    <w:link w:val="AkapitzlistZnak"/>
    <w:uiPriority w:val="34"/>
    <w:qFormat/>
    <w:rsid w:val="00703F54"/>
    <w:pPr>
      <w:ind w:left="720"/>
      <w:contextualSpacing/>
    </w:pPr>
  </w:style>
  <w:style w:type="table" w:styleId="Tabela-Siatka">
    <w:name w:val="Table Grid"/>
    <w:basedOn w:val="Standardowy"/>
    <w:rsid w:val="00703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wstpniesformatowany">
    <w:name w:val="Tekst wstępnie sformatowany"/>
    <w:basedOn w:val="Normalny"/>
    <w:rsid w:val="00703F54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703F54"/>
    <w:rPr>
      <w:color w:val="0563C1" w:themeColor="hyperlink"/>
      <w:u w:val="single"/>
    </w:r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,Tekst punktowanie Znak,CW_Lista Znak"/>
    <w:link w:val="Akapitzlist"/>
    <w:uiPriority w:val="34"/>
    <w:locked/>
    <w:rsid w:val="00703F54"/>
  </w:style>
  <w:style w:type="paragraph" w:styleId="Bezodstpw">
    <w:name w:val="No Spacing"/>
    <w:link w:val="BezodstpwZnak"/>
    <w:uiPriority w:val="1"/>
    <w:qFormat/>
    <w:rsid w:val="00703F54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1"/>
    <w:rsid w:val="00703F54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rsid w:val="00703F54"/>
  </w:style>
  <w:style w:type="character" w:customStyle="1" w:styleId="TekstpodstawowyZnak1">
    <w:name w:val="Tekst podstawowy Znak1"/>
    <w:link w:val="Tekstpodstawowy"/>
    <w:rsid w:val="00703F54"/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customStyle="1" w:styleId="NagwekZnak1">
    <w:name w:val="Nagłówek Znak1"/>
    <w:uiPriority w:val="99"/>
    <w:rsid w:val="00703F54"/>
    <w:rPr>
      <w:rFonts w:ascii="Arial" w:eastAsia="Lucida Sans Unicode" w:hAnsi="Arial" w:cs="Tahoma"/>
      <w:sz w:val="28"/>
      <w:szCs w:val="28"/>
      <w:lang w:eastAsia="ar-SA"/>
    </w:rPr>
  </w:style>
  <w:style w:type="character" w:styleId="Numerstrony">
    <w:name w:val="page number"/>
    <w:basedOn w:val="Domylnaczcionkaakapitu"/>
    <w:rsid w:val="00703F54"/>
  </w:style>
  <w:style w:type="paragraph" w:styleId="Tekstprzypisudolnego">
    <w:name w:val="footnote text"/>
    <w:aliases w:val="Podrozdział,Footnote,Podrozdzia3,Tekst przypisu,Fußnote,-E Fuﬂnotentext,Fuﬂnotentext Ursprung,footnote text,Fußnotentext Ursprung,-E Fußnotentext,Footnote text,Tekst przypisu Znak Znak Znak Znak,stile 1,Footnote1,Footnote2,fn,o"/>
    <w:basedOn w:val="Normalny"/>
    <w:link w:val="TekstprzypisudolnegoZnak"/>
    <w:uiPriority w:val="99"/>
    <w:qFormat/>
    <w:rsid w:val="00703F5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Podrozdział Znak,Footnote Znak,Podrozdzia3 Znak,Tekst przypisu Znak,Fußnote Znak,-E Fuﬂnotentext Znak,Fuﬂnotentext Ursprung Znak,footnote text Znak,Fußnotentext Ursprung Znak,-E Fußnotentext Znak,Footnote text Znak,fn Znak"/>
    <w:basedOn w:val="Domylnaczcionkaakapitu"/>
    <w:link w:val="Tekstprzypisudolnego"/>
    <w:uiPriority w:val="99"/>
    <w:qFormat/>
    <w:rsid w:val="00703F54"/>
    <w:rPr>
      <w:rFonts w:ascii="Times New Roman" w:eastAsia="Lucida Sans Unicode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BVI fnr,SUPERS,Footnote Reference Superscript,Footnote symbol,(Footnote Reference),Footnote reference number,note TESI,EN Footnote Reference,Voetnootverwijzing,Times 10 Point,Exposant 3 Point,Appel note de bas de"/>
    <w:qFormat/>
    <w:rsid w:val="00703F54"/>
    <w:rPr>
      <w:vertAlign w:val="superscript"/>
    </w:rPr>
  </w:style>
  <w:style w:type="character" w:customStyle="1" w:styleId="WW8Num1z0">
    <w:name w:val="WW8Num1z0"/>
    <w:rsid w:val="00703F54"/>
    <w:rPr>
      <w:b/>
      <w:i w:val="0"/>
      <w:sz w:val="24"/>
    </w:rPr>
  </w:style>
  <w:style w:type="character" w:styleId="Odwoaniedokomentarza">
    <w:name w:val="annotation reference"/>
    <w:basedOn w:val="Domylnaczcionkaakapitu"/>
    <w:uiPriority w:val="99"/>
    <w:unhideWhenUsed/>
    <w:rsid w:val="00703F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3F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3F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03F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03F54"/>
    <w:rPr>
      <w:b/>
      <w:bCs/>
      <w:sz w:val="20"/>
      <w:szCs w:val="20"/>
    </w:rPr>
  </w:style>
  <w:style w:type="paragraph" w:customStyle="1" w:styleId="Kropki">
    <w:name w:val="Kropki"/>
    <w:basedOn w:val="Normalny"/>
    <w:rsid w:val="00703F54"/>
    <w:pPr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 w:cs="Times New Roman"/>
      <w:noProof/>
      <w:sz w:val="24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rsid w:val="00703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unhideWhenUsed/>
    <w:rsid w:val="00703F54"/>
    <w:rPr>
      <w:color w:val="954F72" w:themeColor="followedHyperlink"/>
      <w:u w:val="single"/>
    </w:rPr>
  </w:style>
  <w:style w:type="character" w:customStyle="1" w:styleId="WW8Num15z0">
    <w:name w:val="WW8Num15z0"/>
    <w:rsid w:val="00703F54"/>
    <w:rPr>
      <w:b/>
      <w:i w:val="0"/>
      <w:sz w:val="24"/>
    </w:rPr>
  </w:style>
  <w:style w:type="paragraph" w:customStyle="1" w:styleId="wylicz-">
    <w:name w:val="wylicz -"/>
    <w:basedOn w:val="Zwykytekst"/>
    <w:rsid w:val="00703F54"/>
    <w:pPr>
      <w:numPr>
        <w:numId w:val="1"/>
      </w:numPr>
      <w:spacing w:line="360" w:lineRule="auto"/>
      <w:ind w:left="340" w:hanging="340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703F54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03F54"/>
    <w:rPr>
      <w:rFonts w:ascii="Consolas" w:hAnsi="Consolas" w:cs="Consolas"/>
      <w:sz w:val="21"/>
      <w:szCs w:val="21"/>
    </w:rPr>
  </w:style>
  <w:style w:type="paragraph" w:customStyle="1" w:styleId="Nagwek1AV">
    <w:name w:val="Nagłówek 1 AV"/>
    <w:basedOn w:val="Nagwek1"/>
    <w:qFormat/>
    <w:rsid w:val="00703F54"/>
    <w:pPr>
      <w:keepLines w:val="0"/>
      <w:widowControl w:val="0"/>
      <w:numPr>
        <w:numId w:val="2"/>
      </w:numPr>
      <w:tabs>
        <w:tab w:val="left" w:pos="567"/>
      </w:tabs>
      <w:suppressAutoHyphens/>
      <w:spacing w:before="240" w:after="240" w:line="240" w:lineRule="auto"/>
      <w:ind w:left="1211" w:hanging="340"/>
    </w:pPr>
    <w:rPr>
      <w:rFonts w:eastAsia="Calibri" w:cs="Calibri"/>
      <w:bCs w:val="0"/>
      <w:color w:val="1A50A2"/>
      <w:sz w:val="48"/>
      <w:szCs w:val="48"/>
      <w:lang w:eastAsia="pl-PL"/>
    </w:rPr>
  </w:style>
  <w:style w:type="paragraph" w:customStyle="1" w:styleId="Nagwek3AV">
    <w:name w:val="Nagłówek 3 AV"/>
    <w:basedOn w:val="Normalny"/>
    <w:link w:val="Nagwek3AVZnak"/>
    <w:qFormat/>
    <w:rsid w:val="00703F54"/>
    <w:pPr>
      <w:keepNext/>
      <w:keepLines/>
      <w:widowControl w:val="0"/>
      <w:numPr>
        <w:ilvl w:val="2"/>
        <w:numId w:val="2"/>
      </w:numPr>
      <w:tabs>
        <w:tab w:val="left" w:pos="567"/>
      </w:tabs>
      <w:suppressAutoHyphens/>
      <w:spacing w:before="240" w:after="240" w:line="240" w:lineRule="auto"/>
      <w:outlineLvl w:val="2"/>
    </w:pPr>
    <w:rPr>
      <w:rFonts w:asciiTheme="majorHAnsi" w:hAnsiTheme="majorHAnsi" w:cs="Calibri Light"/>
      <w:b/>
      <w:color w:val="1A50A2"/>
      <w:sz w:val="28"/>
      <w:szCs w:val="36"/>
    </w:rPr>
  </w:style>
  <w:style w:type="paragraph" w:customStyle="1" w:styleId="WTp3punkt">
    <w:name w:val="WTp3punkt"/>
    <w:rsid w:val="00703F54"/>
    <w:pPr>
      <w:widowControl w:val="0"/>
      <w:suppressAutoHyphens/>
      <w:spacing w:before="120" w:after="0" w:line="240" w:lineRule="auto"/>
    </w:pPr>
    <w:rPr>
      <w:rFonts w:ascii="Calibri" w:eastAsia="Calibri" w:hAnsi="Calibri" w:cs="Times New Roman"/>
      <w:kern w:val="1"/>
      <w:sz w:val="20"/>
      <w:szCs w:val="20"/>
      <w:lang w:eastAsia="pl-PL"/>
    </w:rPr>
  </w:style>
  <w:style w:type="paragraph" w:customStyle="1" w:styleId="WTp1roz">
    <w:name w:val="WTp1roz"/>
    <w:basedOn w:val="Normalny"/>
    <w:rsid w:val="00703F54"/>
    <w:pPr>
      <w:suppressAutoHyphens/>
      <w:spacing w:before="480" w:after="0"/>
      <w:jc w:val="both"/>
    </w:pPr>
    <w:rPr>
      <w:rFonts w:ascii="Times New Roman" w:eastAsia="Times New Roman" w:hAnsi="Times New Roman" w:cs="Times New Roman"/>
      <w:kern w:val="1"/>
      <w:sz w:val="24"/>
      <w:szCs w:val="20"/>
      <w:lang w:val="cs-CZ"/>
    </w:rPr>
  </w:style>
  <w:style w:type="paragraph" w:customStyle="1" w:styleId="WTp2ust">
    <w:name w:val="WTp2ust"/>
    <w:basedOn w:val="WTp1roz"/>
    <w:rsid w:val="00703F54"/>
    <w:pPr>
      <w:spacing w:before="240"/>
    </w:pPr>
  </w:style>
  <w:style w:type="paragraph" w:customStyle="1" w:styleId="WTakapit">
    <w:name w:val="WTakapit"/>
    <w:basedOn w:val="Normalny"/>
    <w:rsid w:val="00703F54"/>
    <w:pPr>
      <w:suppressAutoHyphens/>
      <w:spacing w:before="120" w:after="120"/>
      <w:jc w:val="both"/>
    </w:pPr>
    <w:rPr>
      <w:rFonts w:ascii="Times New Roman" w:eastAsia="Times New Roman" w:hAnsi="Times New Roman" w:cs="Times New Roman"/>
      <w:kern w:val="1"/>
      <w:sz w:val="24"/>
      <w:szCs w:val="20"/>
      <w:lang w:val="cs-CZ"/>
    </w:rPr>
  </w:style>
  <w:style w:type="paragraph" w:customStyle="1" w:styleId="WTp2roz">
    <w:name w:val="WTp2roz"/>
    <w:basedOn w:val="WTp1roz"/>
    <w:rsid w:val="00703F54"/>
    <w:pPr>
      <w:spacing w:before="360"/>
    </w:pPr>
  </w:style>
  <w:style w:type="paragraph" w:customStyle="1" w:styleId="WTp4ust">
    <w:name w:val="WTp4ust"/>
    <w:basedOn w:val="WTp1roz"/>
    <w:rsid w:val="00703F54"/>
    <w:pPr>
      <w:spacing w:before="240"/>
      <w:ind w:left="426" w:hanging="360"/>
    </w:pPr>
  </w:style>
  <w:style w:type="paragraph" w:styleId="NormalnyWeb">
    <w:name w:val="Normal (Web)"/>
    <w:basedOn w:val="Normalny"/>
    <w:uiPriority w:val="99"/>
    <w:unhideWhenUsed/>
    <w:rsid w:val="0070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AVZnak">
    <w:name w:val="Nagłówek 3 AV Znak"/>
    <w:basedOn w:val="Domylnaczcionkaakapitu"/>
    <w:link w:val="Nagwek3AV"/>
    <w:locked/>
    <w:rsid w:val="00703F54"/>
    <w:rPr>
      <w:rFonts w:asciiTheme="majorHAnsi" w:hAnsiTheme="majorHAnsi" w:cs="Calibri Light"/>
      <w:b/>
      <w:color w:val="1A50A2"/>
      <w:sz w:val="28"/>
      <w:szCs w:val="36"/>
    </w:rPr>
  </w:style>
  <w:style w:type="character" w:customStyle="1" w:styleId="Domylnaczcionkaakapitu4">
    <w:name w:val="Domyślna czcionka akapitu4"/>
    <w:rsid w:val="00703F54"/>
  </w:style>
  <w:style w:type="character" w:customStyle="1" w:styleId="Domylnaczcionkaakapitu3">
    <w:name w:val="Domyślna czcionka akapitu3"/>
    <w:rsid w:val="00703F54"/>
  </w:style>
  <w:style w:type="character" w:customStyle="1" w:styleId="Absatz-Standardschriftart">
    <w:name w:val="Absatz-Standardschriftart"/>
    <w:rsid w:val="00703F54"/>
  </w:style>
  <w:style w:type="character" w:customStyle="1" w:styleId="Domylnaczcionkaakapitu2">
    <w:name w:val="Domyślna czcionka akapitu2"/>
    <w:rsid w:val="00703F54"/>
  </w:style>
  <w:style w:type="character" w:customStyle="1" w:styleId="Domylnaczcionkaakapitu1">
    <w:name w:val="Domyślna czcionka akapitu1"/>
    <w:rsid w:val="00703F54"/>
  </w:style>
  <w:style w:type="character" w:customStyle="1" w:styleId="google-src-text">
    <w:name w:val="google-src-text"/>
    <w:basedOn w:val="Domylnaczcionkaakapitu1"/>
    <w:rsid w:val="00703F54"/>
  </w:style>
  <w:style w:type="character" w:customStyle="1" w:styleId="Odwoaniedokomentarza1">
    <w:name w:val="Odwołanie do komentarza1"/>
    <w:rsid w:val="00703F54"/>
    <w:rPr>
      <w:sz w:val="16"/>
      <w:szCs w:val="16"/>
    </w:rPr>
  </w:style>
  <w:style w:type="character" w:customStyle="1" w:styleId="WW8Num7z0">
    <w:name w:val="WW8Num7z0"/>
    <w:rsid w:val="00703F54"/>
    <w:rPr>
      <w:b/>
      <w:i w:val="0"/>
      <w:sz w:val="24"/>
    </w:rPr>
  </w:style>
  <w:style w:type="character" w:customStyle="1" w:styleId="TekstdymkaZnak1">
    <w:name w:val="Tekst dymka Znak1"/>
    <w:rsid w:val="00703F54"/>
    <w:rPr>
      <w:rFonts w:ascii="Tahoma" w:eastAsia="Lucida Sans Unicode" w:hAnsi="Tahoma" w:cs="Tahoma"/>
      <w:sz w:val="16"/>
      <w:szCs w:val="16"/>
    </w:rPr>
  </w:style>
  <w:style w:type="paragraph" w:customStyle="1" w:styleId="Nagwek30">
    <w:name w:val="Nagłówek3"/>
    <w:basedOn w:val="Normalny"/>
    <w:next w:val="Tekstpodstawowy"/>
    <w:rsid w:val="00703F5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703F54"/>
    <w:rPr>
      <w:rFonts w:cs="Tahoma"/>
    </w:rPr>
  </w:style>
  <w:style w:type="paragraph" w:customStyle="1" w:styleId="Podpis4">
    <w:name w:val="Podpis4"/>
    <w:basedOn w:val="Normalny"/>
    <w:rsid w:val="00703F5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703F5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703F5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703F5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sz w:val="24"/>
      <w:szCs w:val="24"/>
      <w:lang w:eastAsia="ar-SA"/>
    </w:rPr>
  </w:style>
  <w:style w:type="paragraph" w:customStyle="1" w:styleId="Podpis2">
    <w:name w:val="Podpis2"/>
    <w:basedOn w:val="Normalny"/>
    <w:rsid w:val="00703F5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703F5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703F5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sz w:val="24"/>
      <w:szCs w:val="24"/>
      <w:lang w:eastAsia="ar-SA"/>
    </w:rPr>
  </w:style>
  <w:style w:type="paragraph" w:customStyle="1" w:styleId="WW-Nagwek">
    <w:name w:val="WW-Nagłówek"/>
    <w:basedOn w:val="Normalny"/>
    <w:rsid w:val="00703F54"/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Times New Roman" w:eastAsia="Lucida Sans Unicode" w:hAnsi="Times New Roman" w:cs="Calibri"/>
      <w:sz w:val="24"/>
      <w:szCs w:val="24"/>
      <w:lang w:eastAsia="ar-SA"/>
    </w:rPr>
  </w:style>
  <w:style w:type="paragraph" w:customStyle="1" w:styleId="Zawartotabeli">
    <w:name w:val="Zawartość tabeli"/>
    <w:basedOn w:val="Normalny"/>
    <w:link w:val="ZawartotabeliChar"/>
    <w:uiPriority w:val="99"/>
    <w:qFormat/>
    <w:rsid w:val="00703F5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paragraph" w:customStyle="1" w:styleId="Nagwektabeli">
    <w:name w:val="Nagłówek tabeli"/>
    <w:basedOn w:val="Zawartotabeli"/>
    <w:link w:val="NagwektabeliChar"/>
    <w:uiPriority w:val="99"/>
    <w:qFormat/>
    <w:rsid w:val="00703F54"/>
    <w:pPr>
      <w:jc w:val="center"/>
    </w:pPr>
    <w:rPr>
      <w:b/>
      <w:bCs/>
      <w:i/>
      <w:iCs/>
    </w:rPr>
  </w:style>
  <w:style w:type="character" w:customStyle="1" w:styleId="TekstdymkaZnak2">
    <w:name w:val="Tekst dymka Znak2"/>
    <w:uiPriority w:val="99"/>
    <w:rsid w:val="00703F54"/>
    <w:rPr>
      <w:rFonts w:ascii="Tahoma" w:eastAsia="Lucida Sans Unicode" w:hAnsi="Tahoma" w:cs="Tahoma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703F5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703F5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0"/>
      <w:szCs w:val="20"/>
      <w:lang w:val="x-none"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03F54"/>
    <w:rPr>
      <w:rFonts w:ascii="Times New Roman" w:eastAsia="Lucida Sans Unicode" w:hAnsi="Times New Roman" w:cs="Times New Roman"/>
      <w:sz w:val="20"/>
      <w:szCs w:val="20"/>
      <w:lang w:val="x-none" w:eastAsia="ar-SA"/>
    </w:rPr>
  </w:style>
  <w:style w:type="character" w:styleId="Odwoanieprzypisukocowego">
    <w:name w:val="endnote reference"/>
    <w:unhideWhenUsed/>
    <w:rsid w:val="00703F54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703F54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03F54"/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paragraph" w:customStyle="1" w:styleId="pqiText">
    <w:name w:val="pqiText"/>
    <w:rsid w:val="00703F54"/>
    <w:pPr>
      <w:tabs>
        <w:tab w:val="left" w:pos="1021"/>
        <w:tab w:val="left" w:pos="1191"/>
        <w:tab w:val="left" w:pos="1304"/>
        <w:tab w:val="left" w:pos="1361"/>
        <w:tab w:val="left" w:pos="1531"/>
      </w:tabs>
      <w:spacing w:after="140" w:line="320" w:lineRule="atLeast"/>
    </w:pPr>
    <w:rPr>
      <w:rFonts w:ascii="Arial" w:eastAsia="Times New Roman" w:hAnsi="Arial" w:cs="Times New Roman"/>
      <w:szCs w:val="20"/>
      <w:lang w:eastAsia="pl-PL"/>
    </w:rPr>
  </w:style>
  <w:style w:type="paragraph" w:customStyle="1" w:styleId="ZnakZnakZnakZnak">
    <w:name w:val="Znak Znak Znak Znak"/>
    <w:basedOn w:val="Normalny"/>
    <w:rsid w:val="00703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703F5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703F5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Default">
    <w:name w:val="Default"/>
    <w:rsid w:val="00703F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ableHeading">
    <w:name w:val="Table Heading"/>
    <w:basedOn w:val="Normalny"/>
    <w:rsid w:val="00703F54"/>
    <w:pPr>
      <w:suppressLineNumbers/>
      <w:suppressAutoHyphens/>
      <w:spacing w:after="0" w:line="240" w:lineRule="auto"/>
      <w:jc w:val="center"/>
    </w:pPr>
    <w:rPr>
      <w:rFonts w:ascii="Arial" w:eastAsia="Times New Roman" w:hAnsi="Arial" w:cs="Times New Roman"/>
      <w:b/>
      <w:bCs/>
      <w:sz w:val="20"/>
      <w:szCs w:val="24"/>
      <w:lang w:eastAsia="ar-SA"/>
    </w:rPr>
  </w:style>
  <w:style w:type="paragraph" w:customStyle="1" w:styleId="TableHeader">
    <w:name w:val="Table Header"/>
    <w:basedOn w:val="Normalny"/>
    <w:rsid w:val="00703F54"/>
    <w:pPr>
      <w:overflowPunct w:val="0"/>
      <w:autoSpaceDE w:val="0"/>
      <w:autoSpaceDN w:val="0"/>
      <w:adjustRightInd w:val="0"/>
      <w:spacing w:after="0" w:line="240" w:lineRule="auto"/>
      <w:ind w:left="28" w:right="28"/>
      <w:jc w:val="center"/>
      <w:textAlignment w:val="baseline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Listapunktowana2">
    <w:name w:val="List Bullet 2"/>
    <w:basedOn w:val="Normalny"/>
    <w:autoRedefine/>
    <w:rsid w:val="00703F54"/>
    <w:pPr>
      <w:tabs>
        <w:tab w:val="left" w:pos="426"/>
      </w:tabs>
      <w:spacing w:after="0" w:line="240" w:lineRule="auto"/>
      <w:jc w:val="center"/>
    </w:pPr>
    <w:rPr>
      <w:rFonts w:ascii="Times New Roman" w:eastAsia="Lucida Sans Unicode" w:hAnsi="Times New Roman" w:cs="Times New Roman"/>
      <w:b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03F5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03F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">
    <w:name w:val="Normal+"/>
    <w:basedOn w:val="Normalny"/>
    <w:rsid w:val="00703F54"/>
    <w:pPr>
      <w:spacing w:before="240" w:after="48" w:line="360" w:lineRule="atLeast"/>
      <w:jc w:val="both"/>
    </w:pPr>
    <w:rPr>
      <w:rFonts w:ascii="Helv" w:eastAsia="Times New Roman" w:hAnsi="Helv" w:cs="Times New Roman"/>
      <w:sz w:val="20"/>
      <w:szCs w:val="20"/>
      <w:lang w:val="en-GB" w:eastAsia="pl-PL"/>
    </w:rPr>
  </w:style>
  <w:style w:type="paragraph" w:customStyle="1" w:styleId="CM78">
    <w:name w:val="CM78"/>
    <w:basedOn w:val="Normalny"/>
    <w:next w:val="Normalny"/>
    <w:rsid w:val="00703F54"/>
    <w:pPr>
      <w:widowControl w:val="0"/>
      <w:autoSpaceDE w:val="0"/>
      <w:autoSpaceDN w:val="0"/>
      <w:adjustRightInd w:val="0"/>
      <w:spacing w:after="11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ubitemnumbered">
    <w:name w:val="Subitem numbered"/>
    <w:basedOn w:val="Normalny"/>
    <w:rsid w:val="00703F54"/>
    <w:pPr>
      <w:spacing w:after="0" w:line="360" w:lineRule="auto"/>
      <w:ind w:left="567" w:hanging="283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Styl1">
    <w:name w:val="Styl1"/>
    <w:basedOn w:val="Zwykytekst"/>
    <w:rsid w:val="00703F54"/>
    <w:pPr>
      <w:autoSpaceDE w:val="0"/>
      <w:autoSpaceDN w:val="0"/>
      <w:spacing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FooterChar">
    <w:name w:val="Footer Char"/>
    <w:locked/>
    <w:rsid w:val="00703F54"/>
    <w:rPr>
      <w:rFonts w:eastAsia="Calibri"/>
      <w:sz w:val="24"/>
      <w:lang w:val="pl-PL" w:eastAsia="pl-PL" w:bidi="ar-SA"/>
    </w:rPr>
  </w:style>
  <w:style w:type="character" w:customStyle="1" w:styleId="HeaderChar">
    <w:name w:val="Header Char"/>
    <w:semiHidden/>
    <w:locked/>
    <w:rsid w:val="00703F54"/>
    <w:rPr>
      <w:rFonts w:ascii="Calibri" w:hAnsi="Calibri"/>
      <w:sz w:val="22"/>
      <w:szCs w:val="22"/>
      <w:lang w:val="pl-PL" w:eastAsia="en-US" w:bidi="ar-SA"/>
    </w:rPr>
  </w:style>
  <w:style w:type="paragraph" w:styleId="Lista-kontynuacja">
    <w:name w:val="List Continue"/>
    <w:basedOn w:val="Normalny"/>
    <w:rsid w:val="00703F54"/>
    <w:pPr>
      <w:widowControl w:val="0"/>
      <w:suppressAutoHyphens/>
      <w:spacing w:after="120" w:line="240" w:lineRule="auto"/>
      <w:ind w:left="283"/>
      <w:contextualSpacing/>
    </w:pPr>
    <w:rPr>
      <w:rFonts w:ascii="Times New Roman" w:eastAsia="Lucida Sans Unicode" w:hAnsi="Times New Roman" w:cs="Calibri"/>
      <w:sz w:val="24"/>
      <w:szCs w:val="24"/>
      <w:lang w:eastAsia="ar-SA"/>
    </w:rPr>
  </w:style>
  <w:style w:type="paragraph" w:styleId="Lista2">
    <w:name w:val="List 2"/>
    <w:basedOn w:val="Normalny"/>
    <w:rsid w:val="00703F54"/>
    <w:pPr>
      <w:widowControl w:val="0"/>
      <w:suppressAutoHyphens/>
      <w:spacing w:after="0" w:line="240" w:lineRule="auto"/>
      <w:ind w:left="566" w:hanging="283"/>
      <w:contextualSpacing/>
    </w:pPr>
    <w:rPr>
      <w:rFonts w:ascii="Times New Roman" w:eastAsia="Lucida Sans Unicode" w:hAnsi="Times New Roman" w:cs="Calibri"/>
      <w:sz w:val="24"/>
      <w:szCs w:val="24"/>
      <w:lang w:eastAsia="ar-SA"/>
    </w:rPr>
  </w:style>
  <w:style w:type="paragraph" w:styleId="Lista-kontynuacja2">
    <w:name w:val="List Continue 2"/>
    <w:basedOn w:val="Normalny"/>
    <w:rsid w:val="00703F54"/>
    <w:pPr>
      <w:widowControl w:val="0"/>
      <w:suppressAutoHyphens/>
      <w:spacing w:after="120" w:line="240" w:lineRule="auto"/>
      <w:ind w:left="566"/>
      <w:contextualSpacing/>
    </w:pPr>
    <w:rPr>
      <w:rFonts w:ascii="Times New Roman" w:eastAsia="Lucida Sans Unicode" w:hAnsi="Times New Roman" w:cs="Calibri"/>
      <w:sz w:val="24"/>
      <w:szCs w:val="24"/>
      <w:lang w:eastAsia="ar-SA"/>
    </w:rPr>
  </w:style>
  <w:style w:type="paragraph" w:styleId="Lista3">
    <w:name w:val="List 3"/>
    <w:basedOn w:val="Normalny"/>
    <w:rsid w:val="00703F54"/>
    <w:pPr>
      <w:widowControl w:val="0"/>
      <w:suppressAutoHyphens/>
      <w:spacing w:after="0" w:line="240" w:lineRule="auto"/>
      <w:ind w:left="849" w:hanging="283"/>
      <w:contextualSpacing/>
    </w:pPr>
    <w:rPr>
      <w:rFonts w:ascii="Times New Roman" w:eastAsia="Lucida Sans Unicode" w:hAnsi="Times New Roman" w:cs="Calibri"/>
      <w:sz w:val="24"/>
      <w:szCs w:val="24"/>
      <w:lang w:eastAsia="ar-SA"/>
    </w:rPr>
  </w:style>
  <w:style w:type="paragraph" w:styleId="Lista-kontynuacja3">
    <w:name w:val="List Continue 3"/>
    <w:basedOn w:val="Normalny"/>
    <w:rsid w:val="00703F54"/>
    <w:pPr>
      <w:widowControl w:val="0"/>
      <w:suppressAutoHyphens/>
      <w:spacing w:after="120" w:line="240" w:lineRule="auto"/>
      <w:ind w:left="849"/>
      <w:contextualSpacing/>
    </w:pPr>
    <w:rPr>
      <w:rFonts w:ascii="Times New Roman" w:eastAsia="Lucida Sans Unicode" w:hAnsi="Times New Roman" w:cs="Calibri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rsid w:val="00703F54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703F54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Paragraf">
    <w:name w:val="Paragraf"/>
    <w:rsid w:val="00703F54"/>
    <w:pPr>
      <w:keepNext/>
      <w:widowControl w:val="0"/>
      <w:tabs>
        <w:tab w:val="right" w:leader="dot" w:pos="7313"/>
      </w:tabs>
      <w:autoSpaceDE w:val="0"/>
      <w:autoSpaceDN w:val="0"/>
      <w:spacing w:before="240" w:after="120" w:line="271" w:lineRule="atLeast"/>
      <w:jc w:val="center"/>
    </w:pPr>
    <w:rPr>
      <w:rFonts w:ascii="EFN AlphaBook PS" w:eastAsia="Times New Roman" w:hAnsi="EFN AlphaBook PS" w:cs="EFN AlphaBook PS"/>
      <w:lang w:eastAsia="pl-PL"/>
    </w:rPr>
  </w:style>
  <w:style w:type="paragraph" w:customStyle="1" w:styleId="umowa1txt">
    <w:name w:val="umowa 1.txt"/>
    <w:rsid w:val="00703F54"/>
    <w:pPr>
      <w:widowControl w:val="0"/>
      <w:tabs>
        <w:tab w:val="right" w:leader="dot" w:pos="9072"/>
      </w:tabs>
      <w:autoSpaceDE w:val="0"/>
      <w:autoSpaceDN w:val="0"/>
      <w:spacing w:after="0" w:line="271" w:lineRule="atLeast"/>
      <w:ind w:left="283" w:hanging="283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tytu0">
    <w:name w:val="tytuł"/>
    <w:basedOn w:val="Normalny"/>
    <w:next w:val="Normalny"/>
    <w:autoRedefine/>
    <w:rsid w:val="00703F54"/>
    <w:pPr>
      <w:spacing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Pogrubienie">
    <w:name w:val="Strong"/>
    <w:uiPriority w:val="22"/>
    <w:qFormat/>
    <w:rsid w:val="00703F54"/>
    <w:rPr>
      <w:b/>
      <w:bCs/>
    </w:rPr>
  </w:style>
  <w:style w:type="character" w:customStyle="1" w:styleId="ZawartotabeliChar">
    <w:name w:val="Zawartość tabeli Char"/>
    <w:link w:val="Zawartotabeli"/>
    <w:uiPriority w:val="99"/>
    <w:rsid w:val="00703F54"/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customStyle="1" w:styleId="text1">
    <w:name w:val="text1"/>
    <w:rsid w:val="00703F54"/>
    <w:rPr>
      <w:rFonts w:ascii="Verdana" w:hAnsi="Verdana" w:hint="default"/>
      <w:color w:val="000000"/>
      <w:sz w:val="20"/>
      <w:szCs w:val="20"/>
    </w:rPr>
  </w:style>
  <w:style w:type="character" w:customStyle="1" w:styleId="FontStyle20">
    <w:name w:val="Font Style20"/>
    <w:uiPriority w:val="99"/>
    <w:rsid w:val="00703F54"/>
    <w:rPr>
      <w:rFonts w:ascii="Arial" w:hAnsi="Arial" w:cs="Arial"/>
      <w:sz w:val="18"/>
      <w:szCs w:val="18"/>
    </w:rPr>
  </w:style>
  <w:style w:type="paragraph" w:styleId="Poprawka">
    <w:name w:val="Revision"/>
    <w:hidden/>
    <w:uiPriority w:val="99"/>
    <w:semiHidden/>
    <w:rsid w:val="00703F54"/>
    <w:pPr>
      <w:spacing w:after="0" w:line="240" w:lineRule="auto"/>
    </w:pPr>
    <w:rPr>
      <w:rFonts w:ascii="Times New Roman" w:eastAsia="Lucida Sans Unicode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703F54"/>
    <w:pPr>
      <w:widowControl w:val="0"/>
      <w:suppressAutoHyphens/>
      <w:spacing w:after="120" w:line="480" w:lineRule="auto"/>
      <w:ind w:left="283"/>
    </w:pPr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03F54"/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paragraph" w:customStyle="1" w:styleId="DZPNaglowek2">
    <w:name w:val="DZPNaglowek 2"/>
    <w:basedOn w:val="Normalny"/>
    <w:rsid w:val="00703F54"/>
    <w:pPr>
      <w:numPr>
        <w:numId w:val="5"/>
      </w:numPr>
      <w:spacing w:before="240" w:after="120" w:line="288" w:lineRule="auto"/>
      <w:jc w:val="both"/>
    </w:pPr>
    <w:rPr>
      <w:rFonts w:ascii="Arial" w:eastAsia="Calibri" w:hAnsi="Arial" w:cs="Arial"/>
      <w:lang w:eastAsia="pl-PL"/>
    </w:rPr>
  </w:style>
  <w:style w:type="paragraph" w:customStyle="1" w:styleId="Bezodstpw1">
    <w:name w:val="Bez odstępów1"/>
    <w:uiPriority w:val="1"/>
    <w:qFormat/>
    <w:rsid w:val="00703F5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31">
    <w:name w:val="Style31"/>
    <w:basedOn w:val="Normalny"/>
    <w:rsid w:val="00703F54"/>
    <w:pPr>
      <w:widowControl w:val="0"/>
      <w:autoSpaceDE w:val="0"/>
      <w:autoSpaceDN w:val="0"/>
      <w:adjustRightInd w:val="0"/>
      <w:spacing w:after="0" w:line="274" w:lineRule="exact"/>
      <w:ind w:hanging="27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703F54"/>
    <w:pPr>
      <w:widowControl w:val="0"/>
      <w:autoSpaceDE w:val="0"/>
      <w:autoSpaceDN w:val="0"/>
      <w:adjustRightInd w:val="0"/>
      <w:spacing w:after="0" w:line="229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38">
    <w:name w:val="Font Style138"/>
    <w:rsid w:val="00703F54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703F54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ny"/>
    <w:rsid w:val="00703F54"/>
    <w:pPr>
      <w:widowControl w:val="0"/>
      <w:autoSpaceDE w:val="0"/>
      <w:autoSpaceDN w:val="0"/>
      <w:adjustRightInd w:val="0"/>
      <w:spacing w:after="0" w:line="274" w:lineRule="exact"/>
      <w:ind w:hanging="42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uiPriority w:val="99"/>
    <w:rsid w:val="00703F54"/>
    <w:rPr>
      <w:rFonts w:ascii="Times New Roman" w:hAnsi="Times New Roman" w:cs="Times New Roman"/>
      <w:sz w:val="22"/>
      <w:szCs w:val="22"/>
    </w:rPr>
  </w:style>
  <w:style w:type="paragraph" w:customStyle="1" w:styleId="WW-Tekstpodstawowy2">
    <w:name w:val="WW-Tekst podstawowy 2"/>
    <w:basedOn w:val="Normalny"/>
    <w:rsid w:val="00703F54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eastAsia="ar-SA"/>
    </w:rPr>
  </w:style>
  <w:style w:type="numbering" w:customStyle="1" w:styleId="Bezlisty1">
    <w:name w:val="Bez listy1"/>
    <w:next w:val="Bezlisty"/>
    <w:semiHidden/>
    <w:unhideWhenUsed/>
    <w:rsid w:val="00703F54"/>
  </w:style>
  <w:style w:type="character" w:customStyle="1" w:styleId="tekstdokbold">
    <w:name w:val="tekst dok. bold"/>
    <w:rsid w:val="00703F54"/>
    <w:rPr>
      <w:b/>
    </w:rPr>
  </w:style>
  <w:style w:type="paragraph" w:customStyle="1" w:styleId="PunktNumerowany">
    <w:name w:val="Punkt Numerowany"/>
    <w:basedOn w:val="Normalny"/>
    <w:rsid w:val="00703F54"/>
    <w:pPr>
      <w:tabs>
        <w:tab w:val="num" w:pos="-206"/>
        <w:tab w:val="left" w:pos="1077"/>
        <w:tab w:val="left" w:pos="1440"/>
      </w:tabs>
      <w:spacing w:before="120" w:after="120" w:line="240" w:lineRule="auto"/>
      <w:ind w:left="-206" w:hanging="36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unktKontynuacja">
    <w:name w:val="Punkt Kontynuacja"/>
    <w:basedOn w:val="PunktNumerowany"/>
    <w:next w:val="PunktNumerowany"/>
    <w:rsid w:val="00703F54"/>
    <w:pPr>
      <w:tabs>
        <w:tab w:val="clear" w:pos="-206"/>
      </w:tabs>
      <w:spacing w:before="0"/>
      <w:ind w:left="357" w:firstLine="0"/>
    </w:pPr>
  </w:style>
  <w:style w:type="paragraph" w:customStyle="1" w:styleId="wt-listawielopoziomowa">
    <w:name w:val="wt-lista_wielopoziomowa"/>
    <w:basedOn w:val="Normalny"/>
    <w:rsid w:val="00703F54"/>
    <w:pPr>
      <w:spacing w:before="120" w:after="120" w:line="240" w:lineRule="auto"/>
    </w:pPr>
    <w:rPr>
      <w:rFonts w:ascii="Arial" w:eastAsia="Times New Roman" w:hAnsi="Arial" w:cs="Arial"/>
      <w:szCs w:val="24"/>
      <w:lang w:eastAsia="pl-PL"/>
    </w:rPr>
  </w:style>
  <w:style w:type="character" w:customStyle="1" w:styleId="FontStyle15">
    <w:name w:val="Font Style15"/>
    <w:rsid w:val="00703F54"/>
    <w:rPr>
      <w:rFonts w:ascii="Times New Roman" w:hAnsi="Times New Roman" w:cs="Times New Roman"/>
      <w:sz w:val="22"/>
      <w:szCs w:val="22"/>
    </w:rPr>
  </w:style>
  <w:style w:type="paragraph" w:customStyle="1" w:styleId="Akapitzlist1">
    <w:name w:val="Akapit z listą1"/>
    <w:basedOn w:val="Normalny"/>
    <w:rsid w:val="00703F54"/>
    <w:pPr>
      <w:spacing w:after="0" w:line="240" w:lineRule="auto"/>
      <w:ind w:left="720"/>
      <w:contextualSpacing/>
    </w:pPr>
    <w:rPr>
      <w:rFonts w:ascii="Arial" w:eastAsia="Calibri" w:hAnsi="Arial" w:cs="Arial"/>
      <w:sz w:val="24"/>
      <w:szCs w:val="24"/>
    </w:rPr>
  </w:style>
  <w:style w:type="character" w:customStyle="1" w:styleId="apple-style-span">
    <w:name w:val="apple-style-span"/>
    <w:rsid w:val="00703F54"/>
  </w:style>
  <w:style w:type="character" w:styleId="Uwydatnienie">
    <w:name w:val="Emphasis"/>
    <w:uiPriority w:val="20"/>
    <w:qFormat/>
    <w:rsid w:val="00703F54"/>
    <w:rPr>
      <w:i/>
      <w:iCs/>
    </w:rPr>
  </w:style>
  <w:style w:type="character" w:customStyle="1" w:styleId="apple-converted-space">
    <w:name w:val="apple-converted-space"/>
    <w:rsid w:val="00703F54"/>
  </w:style>
  <w:style w:type="paragraph" w:customStyle="1" w:styleId="Style9">
    <w:name w:val="Style9"/>
    <w:basedOn w:val="Normalny"/>
    <w:uiPriority w:val="99"/>
    <w:rsid w:val="00703F54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font5">
    <w:name w:val="font5"/>
    <w:basedOn w:val="Normalny"/>
    <w:rsid w:val="00703F5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i/>
      <w:iCs/>
      <w:color w:val="000000"/>
      <w:lang w:eastAsia="pl-PL"/>
    </w:rPr>
  </w:style>
  <w:style w:type="paragraph" w:customStyle="1" w:styleId="xl63">
    <w:name w:val="xl63"/>
    <w:basedOn w:val="Normalny"/>
    <w:rsid w:val="00703F5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703F5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703F5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703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703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8">
    <w:name w:val="xl68"/>
    <w:basedOn w:val="Normalny"/>
    <w:rsid w:val="00703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703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703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703F5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03F5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dokumentu">
    <w:name w:val="tekst dokumentu"/>
    <w:basedOn w:val="Normalny"/>
    <w:autoRedefine/>
    <w:rsid w:val="00703F5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703F54"/>
    <w:pPr>
      <w:spacing w:after="0" w:line="240" w:lineRule="auto"/>
      <w:jc w:val="right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703F5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703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rsid w:val="00703F54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3">
    <w:name w:val="toc 3"/>
    <w:basedOn w:val="Normalny"/>
    <w:next w:val="Normalny"/>
    <w:autoRedefine/>
    <w:rsid w:val="00703F54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numerowany">
    <w:name w:val="Standard numerowany"/>
    <w:basedOn w:val="Normalny"/>
    <w:rsid w:val="00703F54"/>
    <w:pPr>
      <w:widowControl w:val="0"/>
      <w:numPr>
        <w:numId w:val="7"/>
      </w:numPr>
      <w:adjustRightInd w:val="0"/>
      <w:spacing w:afterLines="60"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numerowany2">
    <w:name w:val="Standard numerowany 2"/>
    <w:basedOn w:val="Normalny"/>
    <w:rsid w:val="00703F54"/>
    <w:pPr>
      <w:widowControl w:val="0"/>
      <w:numPr>
        <w:numId w:val="6"/>
      </w:numPr>
      <w:adjustRightInd w:val="0"/>
      <w:spacing w:afterLines="60"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2">
    <w:name w:val="2"/>
    <w:basedOn w:val="Normalny"/>
    <w:next w:val="Mapadokumentu"/>
    <w:link w:val="PlandokumentuZnak"/>
    <w:rsid w:val="00703F54"/>
    <w:pPr>
      <w:widowControl w:val="0"/>
      <w:shd w:val="clear" w:color="auto" w:fill="000080"/>
      <w:suppressAutoHyphens/>
      <w:spacing w:after="0" w:line="240" w:lineRule="auto"/>
    </w:pPr>
    <w:rPr>
      <w:rFonts w:ascii="Tahoma" w:eastAsia="Lucida Sans Unicode" w:hAnsi="Tahoma" w:cs="Tahoma"/>
      <w:sz w:val="20"/>
      <w:szCs w:val="20"/>
      <w:lang w:eastAsia="ar-SA"/>
    </w:rPr>
  </w:style>
  <w:style w:type="character" w:customStyle="1" w:styleId="PlandokumentuZnak">
    <w:name w:val="Plan dokumentu Znak"/>
    <w:link w:val="2"/>
    <w:rsid w:val="00703F54"/>
    <w:rPr>
      <w:rFonts w:ascii="Tahoma" w:eastAsia="Lucida Sans Unicode" w:hAnsi="Tahoma" w:cs="Tahoma"/>
      <w:sz w:val="20"/>
      <w:szCs w:val="20"/>
      <w:shd w:val="clear" w:color="auto" w:fill="000080"/>
      <w:lang w:eastAsia="ar-SA"/>
    </w:rPr>
  </w:style>
  <w:style w:type="paragraph" w:styleId="Listapunktowana">
    <w:name w:val="List Bullet"/>
    <w:basedOn w:val="Lista"/>
    <w:rsid w:val="00703F54"/>
    <w:pPr>
      <w:widowControl/>
      <w:suppressAutoHyphens w:val="0"/>
      <w:spacing w:after="0"/>
      <w:ind w:left="714" w:hanging="357"/>
    </w:pPr>
    <w:rPr>
      <w:rFonts w:ascii="Arial" w:eastAsia="Times New Roman" w:hAnsi="Arial" w:cs="Times New Roman"/>
      <w:szCs w:val="20"/>
      <w:lang w:val="pl-PL" w:eastAsia="pl-PL"/>
    </w:rPr>
  </w:style>
  <w:style w:type="paragraph" w:customStyle="1" w:styleId="Wyliczenieostatni">
    <w:name w:val="Wyliczenie ostatni"/>
    <w:basedOn w:val="Listapunktowana"/>
    <w:next w:val="Tekstpodstawowy"/>
    <w:rsid w:val="00703F54"/>
    <w:pPr>
      <w:spacing w:after="240"/>
    </w:pPr>
  </w:style>
  <w:style w:type="paragraph" w:customStyle="1" w:styleId="Wyliczeniepierwszy">
    <w:name w:val="Wyliczenie pierwszy"/>
    <w:basedOn w:val="Listapunktowana"/>
    <w:next w:val="Listapunktowana"/>
    <w:rsid w:val="00703F54"/>
  </w:style>
  <w:style w:type="paragraph" w:customStyle="1" w:styleId="Beznumeru">
    <w:name w:val="Bez numeru"/>
    <w:basedOn w:val="Normalny"/>
    <w:rsid w:val="00703F54"/>
    <w:pPr>
      <w:spacing w:before="120" w:after="120" w:line="480" w:lineRule="auto"/>
      <w:jc w:val="both"/>
    </w:pPr>
    <w:rPr>
      <w:rFonts w:ascii="Arial" w:eastAsia="Times New Roman" w:hAnsi="Arial" w:cs="Times New Roman"/>
      <w:b/>
      <w:caps/>
      <w:sz w:val="28"/>
      <w:szCs w:val="20"/>
      <w:u w:val="single"/>
      <w:lang w:eastAsia="pl-PL"/>
    </w:rPr>
  </w:style>
  <w:style w:type="paragraph" w:customStyle="1" w:styleId="litera">
    <w:name w:val="litera"/>
    <w:basedOn w:val="Normalny"/>
    <w:rsid w:val="00703F54"/>
    <w:pPr>
      <w:spacing w:before="120" w:after="0" w:line="480" w:lineRule="auto"/>
      <w:jc w:val="both"/>
    </w:pPr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blokowy">
    <w:name w:val="Block Text"/>
    <w:basedOn w:val="Normalny"/>
    <w:rsid w:val="00703F54"/>
    <w:pPr>
      <w:spacing w:after="0" w:line="240" w:lineRule="auto"/>
      <w:ind w:left="284" w:right="312"/>
      <w:jc w:val="both"/>
    </w:pPr>
    <w:rPr>
      <w:rFonts w:ascii="Arial" w:eastAsia="Times New Roman" w:hAnsi="Arial" w:cs="Times New Roman"/>
      <w:i/>
      <w:sz w:val="24"/>
      <w:szCs w:val="20"/>
      <w:lang w:eastAsia="pl-PL"/>
    </w:rPr>
  </w:style>
  <w:style w:type="paragraph" w:customStyle="1" w:styleId="wylicza">
    <w:name w:val="wylicz a"/>
    <w:basedOn w:val="Normalny"/>
    <w:rsid w:val="00703F54"/>
    <w:pPr>
      <w:tabs>
        <w:tab w:val="num" w:pos="720"/>
      </w:tabs>
      <w:spacing w:after="0" w:line="240" w:lineRule="auto"/>
      <w:ind w:left="720" w:hanging="360"/>
    </w:pPr>
    <w:rPr>
      <w:rFonts w:ascii="Arial" w:eastAsia="Times New Roman" w:hAnsi="Arial" w:cs="Times New Roman"/>
      <w:szCs w:val="20"/>
      <w:lang w:eastAsia="pl-PL"/>
    </w:rPr>
  </w:style>
  <w:style w:type="paragraph" w:customStyle="1" w:styleId="wylicz">
    <w:name w:val="wylicz"/>
    <w:basedOn w:val="Normalny"/>
    <w:rsid w:val="00703F54"/>
    <w:pPr>
      <w:numPr>
        <w:numId w:val="8"/>
      </w:numPr>
      <w:tabs>
        <w:tab w:val="clear" w:pos="360"/>
        <w:tab w:val="left" w:pos="993"/>
      </w:tabs>
      <w:spacing w:after="0" w:line="360" w:lineRule="auto"/>
      <w:ind w:left="993" w:right="50" w:hanging="426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numerowanie">
    <w:name w:val="numerowanie"/>
    <w:basedOn w:val="podstawa"/>
    <w:rsid w:val="00703F54"/>
    <w:pPr>
      <w:numPr>
        <w:numId w:val="9"/>
      </w:numPr>
      <w:tabs>
        <w:tab w:val="clear" w:pos="0"/>
        <w:tab w:val="num" w:pos="360"/>
      </w:tabs>
      <w:ind w:left="360" w:hanging="360"/>
    </w:pPr>
  </w:style>
  <w:style w:type="paragraph" w:customStyle="1" w:styleId="podstawa">
    <w:name w:val="podstawa"/>
    <w:basedOn w:val="Tekstpodstawowy"/>
    <w:rsid w:val="00703F54"/>
    <w:pPr>
      <w:widowControl/>
      <w:numPr>
        <w:numId w:val="10"/>
      </w:numPr>
      <w:tabs>
        <w:tab w:val="clear" w:pos="360"/>
      </w:tabs>
      <w:suppressAutoHyphens w:val="0"/>
      <w:spacing w:after="0" w:line="360" w:lineRule="auto"/>
      <w:ind w:left="0" w:firstLine="284"/>
      <w:jc w:val="both"/>
    </w:pPr>
    <w:rPr>
      <w:rFonts w:ascii="Arial" w:eastAsia="Times New Roman" w:hAnsi="Arial"/>
      <w:szCs w:val="20"/>
      <w:lang w:val="pl-PL" w:eastAsia="pl-PL"/>
    </w:rPr>
  </w:style>
  <w:style w:type="paragraph" w:customStyle="1" w:styleId="dane">
    <w:name w:val="dane"/>
    <w:basedOn w:val="stylINSTR"/>
    <w:rsid w:val="00703F54"/>
    <w:pPr>
      <w:tabs>
        <w:tab w:val="left" w:pos="7371"/>
      </w:tabs>
      <w:jc w:val="left"/>
    </w:pPr>
  </w:style>
  <w:style w:type="paragraph" w:customStyle="1" w:styleId="stylINSTR">
    <w:name w:val="styl INSTR"/>
    <w:basedOn w:val="Zwykytekst"/>
    <w:rsid w:val="00703F54"/>
    <w:pPr>
      <w:tabs>
        <w:tab w:val="num" w:pos="420"/>
      </w:tabs>
      <w:spacing w:line="360" w:lineRule="auto"/>
      <w:ind w:left="420" w:hanging="360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numer">
    <w:name w:val="numer"/>
    <w:basedOn w:val="stylINSTR"/>
    <w:rsid w:val="00703F54"/>
    <w:pPr>
      <w:numPr>
        <w:numId w:val="4"/>
      </w:numPr>
      <w:jc w:val="left"/>
    </w:pPr>
  </w:style>
  <w:style w:type="paragraph" w:customStyle="1" w:styleId="dan">
    <w:name w:val="dan"/>
    <w:basedOn w:val="Normalny"/>
    <w:rsid w:val="00703F54"/>
    <w:pPr>
      <w:tabs>
        <w:tab w:val="right" w:pos="8789"/>
      </w:tabs>
      <w:spacing w:after="0" w:line="120" w:lineRule="atLeast"/>
      <w:ind w:left="1134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ins">
    <w:name w:val="ins"/>
    <w:basedOn w:val="Normalny"/>
    <w:rsid w:val="00703F54"/>
    <w:pPr>
      <w:spacing w:after="0" w:line="360" w:lineRule="auto"/>
      <w:ind w:left="284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wyp">
    <w:name w:val="wyp"/>
    <w:basedOn w:val="Normalny"/>
    <w:rsid w:val="00703F54"/>
    <w:pPr>
      <w:numPr>
        <w:numId w:val="3"/>
      </w:numPr>
      <w:tabs>
        <w:tab w:val="num" w:pos="420"/>
        <w:tab w:val="num" w:pos="1418"/>
      </w:tabs>
      <w:spacing w:after="0" w:line="120" w:lineRule="atLeast"/>
      <w:ind w:left="1418" w:hanging="567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nagtab">
    <w:name w:val="nag_tab"/>
    <w:basedOn w:val="Normalny"/>
    <w:next w:val="Normalny"/>
    <w:rsid w:val="00703F54"/>
    <w:pPr>
      <w:tabs>
        <w:tab w:val="left" w:pos="-720"/>
      </w:tabs>
      <w:suppressAutoHyphens/>
      <w:spacing w:before="60" w:after="60" w:line="240" w:lineRule="auto"/>
      <w:jc w:val="center"/>
    </w:pPr>
    <w:rPr>
      <w:rFonts w:ascii="CG Times" w:eastAsia="Times New Roman" w:hAnsi="CG Times" w:cs="Times New Roman"/>
      <w:b/>
      <w:noProof/>
      <w:spacing w:val="-3"/>
      <w:sz w:val="24"/>
      <w:szCs w:val="20"/>
      <w:lang w:eastAsia="pl-PL"/>
    </w:rPr>
  </w:style>
  <w:style w:type="paragraph" w:customStyle="1" w:styleId="Standard12">
    <w:name w:val="Standard 12"/>
    <w:basedOn w:val="Normalny"/>
    <w:rsid w:val="00703F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xl45">
    <w:name w:val="xl45"/>
    <w:basedOn w:val="Normalny"/>
    <w:rsid w:val="00703F54"/>
    <w:pPr>
      <w:pBdr>
        <w:left w:val="single" w:sz="4" w:space="0" w:color="auto"/>
        <w:right w:val="single" w:sz="4" w:space="0" w:color="auto"/>
      </w:pBdr>
      <w:spacing w:before="100" w:after="100" w:line="240" w:lineRule="auto"/>
      <w:jc w:val="center"/>
    </w:pPr>
    <w:rPr>
      <w:rFonts w:ascii="Arial Unicode MS" w:eastAsia="Arial Unicode MS" w:hAnsi="Arial Unicode MS" w:cs="Times New Roman"/>
      <w:sz w:val="24"/>
      <w:szCs w:val="20"/>
      <w:lang w:eastAsia="pl-PL"/>
    </w:rPr>
  </w:style>
  <w:style w:type="paragraph" w:styleId="Spistreci4">
    <w:name w:val="toc 4"/>
    <w:basedOn w:val="Normalny"/>
    <w:next w:val="Normalny"/>
    <w:autoRedefine/>
    <w:rsid w:val="00703F54"/>
    <w:pPr>
      <w:spacing w:after="0" w:line="240" w:lineRule="auto"/>
      <w:ind w:left="660"/>
    </w:pPr>
    <w:rPr>
      <w:rFonts w:ascii="Arial" w:eastAsia="Times New Roman" w:hAnsi="Arial" w:cs="Times New Roman"/>
      <w:szCs w:val="20"/>
      <w:lang w:eastAsia="pl-PL"/>
    </w:rPr>
  </w:style>
  <w:style w:type="paragraph" w:styleId="Spistreci5">
    <w:name w:val="toc 5"/>
    <w:basedOn w:val="Normalny"/>
    <w:next w:val="Normalny"/>
    <w:autoRedefine/>
    <w:rsid w:val="00703F54"/>
    <w:pPr>
      <w:spacing w:after="0" w:line="240" w:lineRule="auto"/>
      <w:ind w:left="880"/>
    </w:pPr>
    <w:rPr>
      <w:rFonts w:ascii="Arial" w:eastAsia="Times New Roman" w:hAnsi="Arial" w:cs="Times New Roman"/>
      <w:szCs w:val="20"/>
      <w:lang w:eastAsia="pl-PL"/>
    </w:rPr>
  </w:style>
  <w:style w:type="paragraph" w:styleId="Spistreci6">
    <w:name w:val="toc 6"/>
    <w:basedOn w:val="Normalny"/>
    <w:next w:val="Normalny"/>
    <w:autoRedefine/>
    <w:rsid w:val="00703F54"/>
    <w:pPr>
      <w:spacing w:after="0" w:line="240" w:lineRule="auto"/>
      <w:ind w:left="1100"/>
    </w:pPr>
    <w:rPr>
      <w:rFonts w:ascii="Arial" w:eastAsia="Times New Roman" w:hAnsi="Arial" w:cs="Times New Roman"/>
      <w:szCs w:val="20"/>
      <w:lang w:eastAsia="pl-PL"/>
    </w:rPr>
  </w:style>
  <w:style w:type="paragraph" w:styleId="Spistreci7">
    <w:name w:val="toc 7"/>
    <w:basedOn w:val="Normalny"/>
    <w:next w:val="Normalny"/>
    <w:autoRedefine/>
    <w:rsid w:val="00703F54"/>
    <w:pPr>
      <w:spacing w:after="0" w:line="240" w:lineRule="auto"/>
      <w:ind w:left="1320"/>
    </w:pPr>
    <w:rPr>
      <w:rFonts w:ascii="Arial" w:eastAsia="Times New Roman" w:hAnsi="Arial" w:cs="Times New Roman"/>
      <w:szCs w:val="20"/>
      <w:lang w:eastAsia="pl-PL"/>
    </w:rPr>
  </w:style>
  <w:style w:type="paragraph" w:styleId="Spistreci8">
    <w:name w:val="toc 8"/>
    <w:basedOn w:val="Normalny"/>
    <w:next w:val="Normalny"/>
    <w:autoRedefine/>
    <w:rsid w:val="00703F54"/>
    <w:pPr>
      <w:spacing w:after="0" w:line="240" w:lineRule="auto"/>
      <w:ind w:left="1540"/>
    </w:pPr>
    <w:rPr>
      <w:rFonts w:ascii="Arial" w:eastAsia="Times New Roman" w:hAnsi="Arial" w:cs="Times New Roman"/>
      <w:szCs w:val="20"/>
      <w:lang w:eastAsia="pl-PL"/>
    </w:rPr>
  </w:style>
  <w:style w:type="paragraph" w:styleId="Spistreci9">
    <w:name w:val="toc 9"/>
    <w:basedOn w:val="Normalny"/>
    <w:next w:val="Normalny"/>
    <w:autoRedefine/>
    <w:rsid w:val="00703F54"/>
    <w:pPr>
      <w:spacing w:after="0" w:line="240" w:lineRule="auto"/>
      <w:ind w:left="1760"/>
    </w:pPr>
    <w:rPr>
      <w:rFonts w:ascii="Arial" w:eastAsia="Times New Roman" w:hAnsi="Arial" w:cs="Times New Roman"/>
      <w:szCs w:val="20"/>
      <w:lang w:eastAsia="pl-PL"/>
    </w:rPr>
  </w:style>
  <w:style w:type="paragraph" w:customStyle="1" w:styleId="Pytanie">
    <w:name w:val="Pytanie"/>
    <w:basedOn w:val="Normalny"/>
    <w:rsid w:val="00703F54"/>
    <w:pPr>
      <w:spacing w:before="120" w:after="6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DefaultText">
    <w:name w:val="Default Text"/>
    <w:basedOn w:val="Normalny"/>
    <w:rsid w:val="00703F5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Blockquote">
    <w:name w:val="Blockquote"/>
    <w:basedOn w:val="Normalny"/>
    <w:rsid w:val="00703F54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customStyle="1" w:styleId="Nasznaglowekglowny1">
    <w:name w:val="Nasz naglowek glowny 1"/>
    <w:basedOn w:val="Normalny"/>
    <w:autoRedefine/>
    <w:rsid w:val="00703F54"/>
    <w:pPr>
      <w:numPr>
        <w:numId w:val="11"/>
      </w:numPr>
      <w:spacing w:before="120" w:after="120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DomylnaczcionkaakapituAkapitZnakChar1ZnakZnakZnak2ZnakZnakZnakZnakZnakZnakZnakZnakZnak1ZnakZnak">
    <w:name w:val="Domyślna czcionka akapitu Akapit Znak Char1 Znak Znak Znak2 Znak Znak Znak Znak Znak Znak Znak Znak Znak1 Znak Znak"/>
    <w:basedOn w:val="Normalny"/>
    <w:rsid w:val="00703F54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qFormat/>
    <w:rsid w:val="00703F54"/>
    <w:pPr>
      <w:outlineLvl w:val="9"/>
    </w:pPr>
    <w:rPr>
      <w:rFonts w:ascii="Cambria" w:eastAsia="Times New Roman" w:hAnsi="Cambria" w:cs="Times New Roman"/>
      <w:color w:val="365F91"/>
    </w:rPr>
  </w:style>
  <w:style w:type="paragraph" w:customStyle="1" w:styleId="JWJcomment">
    <w:name w:val="JWJ comment"/>
    <w:basedOn w:val="Normalny"/>
    <w:rsid w:val="00703F54"/>
    <w:pPr>
      <w:pBdr>
        <w:left w:val="single" w:sz="6" w:space="1" w:color="0000FF"/>
      </w:pBd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i/>
      <w:color w:val="0000FF"/>
      <w:szCs w:val="20"/>
      <w:lang w:eastAsia="pl-PL"/>
    </w:rPr>
  </w:style>
  <w:style w:type="paragraph" w:styleId="Legenda">
    <w:name w:val="caption"/>
    <w:basedOn w:val="Normalny"/>
    <w:next w:val="Normalny"/>
    <w:qFormat/>
    <w:rsid w:val="00703F54"/>
    <w:pPr>
      <w:tabs>
        <w:tab w:val="left" w:pos="709"/>
      </w:tabs>
      <w:spacing w:before="120" w:after="120" w:line="360" w:lineRule="auto"/>
      <w:jc w:val="center"/>
    </w:pPr>
    <w:rPr>
      <w:rFonts w:ascii="Times New Roman" w:eastAsia="Times New Roman" w:hAnsi="Times New Roman" w:cs="Times New Roman"/>
      <w:i/>
      <w:szCs w:val="20"/>
      <w:lang w:eastAsia="pl-PL"/>
    </w:rPr>
  </w:style>
  <w:style w:type="paragraph" w:customStyle="1" w:styleId="Pozycje">
    <w:name w:val="Pozycje"/>
    <w:basedOn w:val="Normalny"/>
    <w:rsid w:val="00703F54"/>
    <w:pPr>
      <w:tabs>
        <w:tab w:val="left" w:pos="709"/>
      </w:tabs>
      <w:spacing w:after="0" w:line="360" w:lineRule="auto"/>
      <w:ind w:left="709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ozycja">
    <w:name w:val="Pozycja"/>
    <w:basedOn w:val="Normalny"/>
    <w:rsid w:val="00703F54"/>
    <w:pPr>
      <w:tabs>
        <w:tab w:val="left" w:pos="709"/>
      </w:tabs>
      <w:spacing w:after="0" w:line="36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zr">
    <w:name w:val="Wzór"/>
    <w:basedOn w:val="Normalny"/>
    <w:rsid w:val="00703F54"/>
    <w:pPr>
      <w:tabs>
        <w:tab w:val="left" w:pos="709"/>
      </w:tabs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agwekschematu">
    <w:name w:val="Nagłówek schematu"/>
    <w:basedOn w:val="Nagwek"/>
    <w:rsid w:val="00703F54"/>
    <w:pPr>
      <w:framePr w:hSpace="142" w:wrap="around" w:vAnchor="text" w:hAnchor="text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solid" w:color="C0C0C0" w:fill="auto"/>
      <w:tabs>
        <w:tab w:val="left" w:pos="709"/>
      </w:tabs>
      <w:spacing w:line="360" w:lineRule="auto"/>
      <w:ind w:left="851"/>
    </w:pPr>
    <w:rPr>
      <w:rFonts w:ascii="Arial" w:eastAsia="Times New Roman" w:hAnsi="Arial" w:cs="Times New Roman"/>
      <w:b/>
      <w:i/>
      <w:sz w:val="28"/>
      <w:szCs w:val="20"/>
      <w:lang w:eastAsia="pl-PL"/>
    </w:rPr>
  </w:style>
  <w:style w:type="paragraph" w:customStyle="1" w:styleId="rysunkowy">
    <w:name w:val="rysunkowy"/>
    <w:basedOn w:val="Normalny"/>
    <w:rsid w:val="00703F54"/>
    <w:pPr>
      <w:tabs>
        <w:tab w:val="left" w:pos="709"/>
      </w:tabs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Dodatekjwj">
    <w:name w:val="Dodatek (jwj)"/>
    <w:basedOn w:val="Nagwek1"/>
    <w:next w:val="Normalny"/>
    <w:rsid w:val="00703F54"/>
    <w:pPr>
      <w:keepLines w:val="0"/>
      <w:pageBreakBefore/>
      <w:numPr>
        <w:numId w:val="12"/>
      </w:numPr>
      <w:spacing w:before="720" w:after="240" w:line="360" w:lineRule="auto"/>
    </w:pPr>
    <w:rPr>
      <w:rFonts w:ascii="Times New Roman" w:eastAsia="Times New Roman" w:hAnsi="Times New Roman" w:cs="Times New Roman"/>
      <w:bCs w:val="0"/>
      <w:color w:val="auto"/>
      <w:kern w:val="28"/>
      <w:sz w:val="32"/>
      <w:szCs w:val="20"/>
      <w:lang w:eastAsia="pl-PL"/>
    </w:rPr>
  </w:style>
  <w:style w:type="paragraph" w:customStyle="1" w:styleId="Cytatumowy">
    <w:name w:val="Cytat umowy"/>
    <w:basedOn w:val="Normalny"/>
    <w:rsid w:val="00703F54"/>
    <w:pPr>
      <w:spacing w:before="120" w:after="0" w:line="360" w:lineRule="auto"/>
      <w:ind w:left="340"/>
      <w:jc w:val="both"/>
    </w:pPr>
    <w:rPr>
      <w:rFonts w:ascii="Times New Roman" w:eastAsia="Times New Roman" w:hAnsi="Times New Roman" w:cs="Times New Roman"/>
      <w:i/>
      <w:sz w:val="26"/>
      <w:szCs w:val="20"/>
      <w:lang w:eastAsia="pl-PL"/>
    </w:rPr>
  </w:style>
  <w:style w:type="character" w:customStyle="1" w:styleId="MBA">
    <w:name w:val="MBA"/>
    <w:semiHidden/>
    <w:rsid w:val="00703F54"/>
    <w:rPr>
      <w:rFonts w:ascii="Arial" w:hAnsi="Arial" w:cs="Arial"/>
      <w:color w:val="000080"/>
      <w:sz w:val="20"/>
      <w:szCs w:val="20"/>
    </w:rPr>
  </w:style>
  <w:style w:type="paragraph" w:customStyle="1" w:styleId="Tekstpodstawowywcity21">
    <w:name w:val="Tekst podstawowy wcięty 21"/>
    <w:basedOn w:val="Normalny"/>
    <w:rsid w:val="00703F54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gen">
    <w:name w:val="gen"/>
    <w:rsid w:val="00703F54"/>
  </w:style>
  <w:style w:type="character" w:customStyle="1" w:styleId="gensmall">
    <w:name w:val="gensmall"/>
    <w:rsid w:val="00703F54"/>
  </w:style>
  <w:style w:type="character" w:customStyle="1" w:styleId="postbody">
    <w:name w:val="postbody"/>
    <w:rsid w:val="00703F54"/>
  </w:style>
  <w:style w:type="character" w:customStyle="1" w:styleId="Nagwek2Znak1">
    <w:name w:val="Nagłówek 2 Znak1"/>
    <w:aliases w:val="l2 Znak,H2 Znak,h2 Znak"/>
    <w:rsid w:val="00703F54"/>
    <w:rPr>
      <w:b/>
      <w:sz w:val="28"/>
      <w:lang w:val="pl-PL" w:eastAsia="pl-PL" w:bidi="ar-SA"/>
    </w:rPr>
  </w:style>
  <w:style w:type="paragraph" w:customStyle="1" w:styleId="Start">
    <w:name w:val="Start"/>
    <w:basedOn w:val="Normalny"/>
    <w:autoRedefine/>
    <w:rsid w:val="00703F54"/>
    <w:pPr>
      <w:tabs>
        <w:tab w:val="left" w:pos="709"/>
      </w:tabs>
      <w:spacing w:before="120" w:after="0" w:line="360" w:lineRule="auto"/>
      <w:ind w:left="360"/>
      <w:jc w:val="both"/>
    </w:pPr>
    <w:rPr>
      <w:rFonts w:ascii="Arial" w:eastAsia="Times New Roman" w:hAnsi="Arial" w:cs="Times New Roman"/>
      <w:b/>
      <w:sz w:val="20"/>
      <w:szCs w:val="20"/>
      <w:lang w:eastAsia="pl-PL"/>
    </w:rPr>
  </w:style>
  <w:style w:type="paragraph" w:customStyle="1" w:styleId="Umowa">
    <w:name w:val="Umowa"/>
    <w:basedOn w:val="Normalny"/>
    <w:rsid w:val="00703F54"/>
    <w:pPr>
      <w:spacing w:after="120" w:line="240" w:lineRule="auto"/>
      <w:jc w:val="both"/>
    </w:pPr>
    <w:rPr>
      <w:rFonts w:ascii="Tms Rmn PL" w:eastAsia="Times New Roman" w:hAnsi="Tms Rmn PL" w:cs="Times New Roman"/>
      <w:color w:val="000000"/>
      <w:szCs w:val="20"/>
      <w:lang w:eastAsia="pl-PL"/>
    </w:rPr>
  </w:style>
  <w:style w:type="character" w:customStyle="1" w:styleId="normal1">
    <w:name w:val="normal1"/>
    <w:rsid w:val="00703F54"/>
    <w:rPr>
      <w:rFonts w:ascii="Tahoma" w:hAnsi="Tahoma" w:cs="Tahoma" w:hint="default"/>
      <w:b w:val="0"/>
      <w:bCs w:val="0"/>
      <w:sz w:val="17"/>
      <w:szCs w:val="17"/>
    </w:rPr>
  </w:style>
  <w:style w:type="paragraph" w:customStyle="1" w:styleId="Unorderedlist">
    <w:name w:val="# Unordered list"/>
    <w:basedOn w:val="Normalny"/>
    <w:rsid w:val="00703F54"/>
    <w:pPr>
      <w:tabs>
        <w:tab w:val="left" w:pos="432"/>
      </w:tabs>
      <w:autoSpaceDE w:val="0"/>
      <w:autoSpaceDN w:val="0"/>
      <w:adjustRightInd w:val="0"/>
      <w:spacing w:before="100" w:after="0" w:line="240" w:lineRule="auto"/>
    </w:pPr>
    <w:rPr>
      <w:rFonts w:ascii="Times New Roman" w:eastAsia="SimSun" w:hAnsi="Times New Roman" w:cs="Times New Roman"/>
      <w:sz w:val="24"/>
      <w:szCs w:val="20"/>
      <w:lang w:eastAsia="zh-CN"/>
    </w:rPr>
  </w:style>
  <w:style w:type="paragraph" w:customStyle="1" w:styleId="Tekstpodstawowy22">
    <w:name w:val="Tekst podstawowy 22"/>
    <w:basedOn w:val="Normalny"/>
    <w:rsid w:val="00703F5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703F54"/>
    <w:rPr>
      <w:rFonts w:ascii="Calibri" w:eastAsia="Calibri" w:hAnsi="Calibri" w:cs="Times New Roman"/>
    </w:rPr>
  </w:style>
  <w:style w:type="paragraph" w:styleId="HTML-wstpniesformatowany">
    <w:name w:val="HTML Preformatted"/>
    <w:basedOn w:val="Normalny"/>
    <w:link w:val="HTML-wstpniesformatowanyZnak"/>
    <w:rsid w:val="00703F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703F5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Standardowy10">
    <w:name w:val="Standardowy.10"/>
    <w:basedOn w:val="Normalny"/>
    <w:rsid w:val="00703F54"/>
    <w:pPr>
      <w:spacing w:after="120" w:line="240" w:lineRule="auto"/>
      <w:ind w:firstLine="360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gi">
    <w:name w:val="gi"/>
    <w:rsid w:val="00703F54"/>
  </w:style>
  <w:style w:type="paragraph" w:customStyle="1" w:styleId="western">
    <w:name w:val="western"/>
    <w:basedOn w:val="Normalny"/>
    <w:rsid w:val="0070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2">
    <w:name w:val="Bez listy2"/>
    <w:next w:val="Bezlisty"/>
    <w:semiHidden/>
    <w:rsid w:val="00703F54"/>
  </w:style>
  <w:style w:type="table" w:customStyle="1" w:styleId="Tabela-Siatka2">
    <w:name w:val="Tabela - Siatka2"/>
    <w:basedOn w:val="Standardowy"/>
    <w:next w:val="Tabela-Siatka"/>
    <w:rsid w:val="00703F5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pkt">
    <w:name w:val="tabela_pkt"/>
    <w:basedOn w:val="Nagwek4"/>
    <w:rsid w:val="00703F54"/>
    <w:pPr>
      <w:keepNext w:val="0"/>
      <w:widowControl w:val="0"/>
      <w:tabs>
        <w:tab w:val="clear" w:pos="709"/>
      </w:tabs>
      <w:adjustRightInd w:val="0"/>
      <w:ind w:left="720" w:hanging="360"/>
      <w:jc w:val="left"/>
      <w:textAlignment w:val="baseline"/>
      <w:outlineLvl w:val="9"/>
    </w:pPr>
    <w:rPr>
      <w:rFonts w:ascii="Times New Roman" w:hAnsi="Times New Roman"/>
      <w:b w:val="0"/>
      <w:i w:val="0"/>
      <w:sz w:val="20"/>
      <w:u w:val="none"/>
    </w:rPr>
  </w:style>
  <w:style w:type="paragraph" w:customStyle="1" w:styleId="Pytania">
    <w:name w:val="Pytania"/>
    <w:basedOn w:val="Normalny"/>
    <w:next w:val="Normalny"/>
    <w:autoRedefine/>
    <w:rsid w:val="00703F54"/>
    <w:pPr>
      <w:numPr>
        <w:ilvl w:val="1"/>
        <w:numId w:val="4"/>
      </w:num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yliczenie1">
    <w:name w:val="Wyliczenie1"/>
    <w:basedOn w:val="Normalny"/>
    <w:rsid w:val="00703F54"/>
    <w:pPr>
      <w:keepLines/>
      <w:spacing w:before="30" w:after="30" w:line="240" w:lineRule="auto"/>
      <w:ind w:left="720" w:hanging="36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Wyliczenie2">
    <w:name w:val="Wyliczenie2"/>
    <w:basedOn w:val="Wyliczenie1"/>
    <w:rsid w:val="00703F54"/>
    <w:pPr>
      <w:tabs>
        <w:tab w:val="left" w:pos="1134"/>
      </w:tabs>
    </w:pPr>
  </w:style>
  <w:style w:type="paragraph" w:customStyle="1" w:styleId="Prostynagwektabeli">
    <w:name w:val="Prosty nagłówek tabeli"/>
    <w:basedOn w:val="Normalny"/>
    <w:rsid w:val="00703F54"/>
    <w:pPr>
      <w:spacing w:before="60" w:after="6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komentarz">
    <w:name w:val="komentarz"/>
    <w:basedOn w:val="Normalny"/>
    <w:rsid w:val="00703F54"/>
    <w:pPr>
      <w:pBdr>
        <w:left w:val="single" w:sz="4" w:space="4" w:color="auto"/>
      </w:pBdr>
      <w:spacing w:before="120" w:after="0" w:line="360" w:lineRule="auto"/>
      <w:jc w:val="both"/>
    </w:pPr>
    <w:rPr>
      <w:rFonts w:ascii="Times New Roman" w:eastAsia="Times New Roman" w:hAnsi="Times New Roman" w:cs="Times New Roman"/>
      <w:i/>
      <w:color w:val="FF0000"/>
      <w:sz w:val="26"/>
      <w:szCs w:val="20"/>
      <w:lang w:eastAsia="pl-PL"/>
    </w:rPr>
  </w:style>
  <w:style w:type="paragraph" w:customStyle="1" w:styleId="PSPEC">
    <w:name w:val="PSPEC"/>
    <w:basedOn w:val="Normalny"/>
    <w:rsid w:val="00703F54"/>
    <w:pPr>
      <w:numPr>
        <w:ilvl w:val="8"/>
        <w:numId w:val="4"/>
      </w:numPr>
      <w:spacing w:after="0" w:line="36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punkty">
    <w:name w:val="punkty"/>
    <w:basedOn w:val="Normalny"/>
    <w:rsid w:val="00703F54"/>
    <w:pPr>
      <w:tabs>
        <w:tab w:val="num" w:pos="360"/>
      </w:tabs>
      <w:spacing w:after="0" w:line="360" w:lineRule="auto"/>
      <w:ind w:left="360" w:hanging="360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wcity">
    <w:name w:val="wcięty"/>
    <w:basedOn w:val="Normalny"/>
    <w:rsid w:val="00703F54"/>
    <w:pPr>
      <w:numPr>
        <w:numId w:val="1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rdtytu">
    <w:name w:val="Śródtytuł"/>
    <w:basedOn w:val="Normalny"/>
    <w:next w:val="Normalny"/>
    <w:rsid w:val="00703F54"/>
    <w:pPr>
      <w:keepNext/>
      <w:spacing w:before="120" w:after="120" w:line="264" w:lineRule="auto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Akapitwypunktowany">
    <w:name w:val="Akapit wypunktowany"/>
    <w:basedOn w:val="Normalny"/>
    <w:rsid w:val="00703F54"/>
    <w:pPr>
      <w:tabs>
        <w:tab w:val="num" w:pos="720"/>
      </w:tabs>
      <w:spacing w:after="120" w:line="240" w:lineRule="auto"/>
      <w:ind w:left="720" w:hanging="360"/>
      <w:jc w:val="both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paragraph" w:customStyle="1" w:styleId="Nagoweknienumerowany">
    <w:name w:val="Nagłowek nienumerowany"/>
    <w:basedOn w:val="Nagwek2"/>
    <w:rsid w:val="00703F54"/>
    <w:pPr>
      <w:keepLines/>
      <w:widowControl/>
      <w:suppressAutoHyphens w:val="0"/>
      <w:spacing w:before="360" w:after="240" w:line="240" w:lineRule="atLeast"/>
      <w:jc w:val="both"/>
      <w:outlineLvl w:val="9"/>
    </w:pPr>
    <w:rPr>
      <w:rFonts w:eastAsia="Times New Roman" w:cs="Times New Roman"/>
      <w:bCs w:val="0"/>
      <w:i w:val="0"/>
      <w:iCs w:val="0"/>
      <w:spacing w:val="-15"/>
      <w:kern w:val="28"/>
      <w:sz w:val="20"/>
      <w:szCs w:val="20"/>
      <w:lang w:eastAsia="pl-PL"/>
    </w:rPr>
  </w:style>
  <w:style w:type="paragraph" w:customStyle="1" w:styleId="Tabela">
    <w:name w:val="Tabela"/>
    <w:basedOn w:val="Normalny"/>
    <w:next w:val="Normalny"/>
    <w:rsid w:val="00703F54"/>
    <w:pPr>
      <w:keepLines/>
      <w:spacing w:after="120" w:line="240" w:lineRule="auto"/>
      <w:jc w:val="both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paragraph" w:customStyle="1" w:styleId="Standard">
    <w:name w:val="Standard"/>
    <w:basedOn w:val="Normalny"/>
    <w:rsid w:val="00703F54"/>
    <w:pPr>
      <w:spacing w:after="0" w:line="240" w:lineRule="auto"/>
      <w:jc w:val="both"/>
    </w:pPr>
    <w:rPr>
      <w:rFonts w:ascii="CG Omega (WE)" w:eastAsia="Times New Roman" w:hAnsi="CG Omega (WE)" w:cs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uiPriority w:val="99"/>
    <w:rsid w:val="00703F5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Poziom2-pkt">
    <w:name w:val="Poziom 2 - pkt"/>
    <w:basedOn w:val="Normalny"/>
    <w:rsid w:val="00703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elatrepunkty">
    <w:name w:val="Tabela treść punkty"/>
    <w:basedOn w:val="Normalny"/>
    <w:rsid w:val="00703F54"/>
    <w:pPr>
      <w:tabs>
        <w:tab w:val="num" w:pos="360"/>
      </w:tabs>
      <w:spacing w:before="60" w:after="60" w:line="240" w:lineRule="auto"/>
      <w:ind w:left="360" w:hanging="360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nak">
    <w:name w:val="Znak"/>
    <w:basedOn w:val="Normalny"/>
    <w:uiPriority w:val="99"/>
    <w:rsid w:val="00703F54"/>
    <w:pPr>
      <w:tabs>
        <w:tab w:val="left" w:pos="709"/>
      </w:tabs>
      <w:spacing w:after="0" w:line="240" w:lineRule="auto"/>
      <w:ind w:left="720" w:hanging="720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1BodyText">
    <w:name w:val="1Body_Text"/>
    <w:rsid w:val="00703F54"/>
    <w:pPr>
      <w:spacing w:before="160" w:after="0" w:line="240" w:lineRule="auto"/>
      <w:ind w:left="1701"/>
      <w:jc w:val="both"/>
    </w:pPr>
    <w:rPr>
      <w:rFonts w:ascii="Times New Roman" w:eastAsia="Times New Roman" w:hAnsi="Times New Roman" w:cs="Times New Roman"/>
      <w:lang w:eastAsia="pl-PL"/>
    </w:rPr>
  </w:style>
  <w:style w:type="table" w:styleId="redniecieniowanie2akcent4">
    <w:name w:val="Medium Shading 2 Accent 4"/>
    <w:basedOn w:val="Standardowy"/>
    <w:uiPriority w:val="64"/>
    <w:rsid w:val="00703F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ust">
    <w:name w:val="ust"/>
    <w:rsid w:val="00703F5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redniecieniowanie2akcent2">
    <w:name w:val="Medium Shading 2 Accent 2"/>
    <w:basedOn w:val="Standardowy"/>
    <w:uiPriority w:val="64"/>
    <w:rsid w:val="00703F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703F54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2akcent4">
    <w:name w:val="Medium Grid 2 Accent 4"/>
    <w:basedOn w:val="Standardowy"/>
    <w:uiPriority w:val="68"/>
    <w:rsid w:val="00703F54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character" w:customStyle="1" w:styleId="style-type-ital">
    <w:name w:val="style-type-ital"/>
    <w:rsid w:val="00703F54"/>
  </w:style>
  <w:style w:type="table" w:customStyle="1" w:styleId="Jasnalistaakcent11">
    <w:name w:val="Jasna lista — akcent 11"/>
    <w:basedOn w:val="Standardowy"/>
    <w:uiPriority w:val="61"/>
    <w:rsid w:val="00703F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Mapadokumentu">
    <w:name w:val="Document Map"/>
    <w:basedOn w:val="Normalny"/>
    <w:link w:val="MapadokumentuZnak"/>
    <w:rsid w:val="00703F54"/>
    <w:pPr>
      <w:widowControl w:val="0"/>
      <w:suppressAutoHyphens/>
      <w:spacing w:after="0" w:line="240" w:lineRule="auto"/>
    </w:pPr>
    <w:rPr>
      <w:rFonts w:ascii="Tahoma" w:eastAsia="Lucida Sans Unicode" w:hAnsi="Tahoma" w:cs="Tahoma"/>
      <w:sz w:val="16"/>
      <w:szCs w:val="16"/>
      <w:lang w:eastAsia="ar-SA"/>
    </w:rPr>
  </w:style>
  <w:style w:type="character" w:customStyle="1" w:styleId="MapadokumentuZnak">
    <w:name w:val="Mapa dokumentu Znak"/>
    <w:basedOn w:val="Domylnaczcionkaakapitu"/>
    <w:link w:val="Mapadokumentu"/>
    <w:rsid w:val="00703F54"/>
    <w:rPr>
      <w:rFonts w:ascii="Tahoma" w:eastAsia="Lucida Sans Unicode" w:hAnsi="Tahoma" w:cs="Tahoma"/>
      <w:sz w:val="16"/>
      <w:szCs w:val="16"/>
      <w:lang w:eastAsia="ar-SA"/>
    </w:rPr>
  </w:style>
  <w:style w:type="table" w:styleId="Jasnasiatkaakcent5">
    <w:name w:val="Light Grid Accent 5"/>
    <w:basedOn w:val="Standardowy"/>
    <w:uiPriority w:val="62"/>
    <w:rsid w:val="00703F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text">
    <w:name w:val="@text"/>
    <w:basedOn w:val="Normalny"/>
    <w:rsid w:val="00703F54"/>
    <w:pPr>
      <w:spacing w:before="120"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xl71">
    <w:name w:val="xl71"/>
    <w:basedOn w:val="Normalny"/>
    <w:rsid w:val="00703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703F5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703F54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74">
    <w:name w:val="xl74"/>
    <w:basedOn w:val="Normalny"/>
    <w:rsid w:val="00703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703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703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703F5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703F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703F5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703F54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703F5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703F5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703F54"/>
    <w:pP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703F5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703F5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703F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87">
    <w:name w:val="xl87"/>
    <w:basedOn w:val="Normalny"/>
    <w:rsid w:val="00703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88">
    <w:name w:val="xl88"/>
    <w:basedOn w:val="Normalny"/>
    <w:rsid w:val="00703F5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b/>
      <w:bCs/>
      <w:color w:val="FF0000"/>
      <w:sz w:val="24"/>
      <w:szCs w:val="24"/>
      <w:lang w:eastAsia="pl-PL"/>
    </w:rPr>
  </w:style>
  <w:style w:type="paragraph" w:customStyle="1" w:styleId="xl89">
    <w:name w:val="xl89"/>
    <w:basedOn w:val="Normalny"/>
    <w:rsid w:val="00703F54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b/>
      <w:bCs/>
      <w:color w:val="FF0000"/>
      <w:sz w:val="24"/>
      <w:szCs w:val="24"/>
      <w:lang w:eastAsia="pl-PL"/>
    </w:rPr>
  </w:style>
  <w:style w:type="paragraph" w:customStyle="1" w:styleId="xl90">
    <w:name w:val="xl90"/>
    <w:basedOn w:val="Normalny"/>
    <w:rsid w:val="00703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91">
    <w:name w:val="xl91"/>
    <w:basedOn w:val="Normalny"/>
    <w:rsid w:val="00703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92">
    <w:name w:val="xl92"/>
    <w:basedOn w:val="Normalny"/>
    <w:rsid w:val="00703F54"/>
    <w:pPr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b/>
      <w:bCs/>
      <w:color w:val="FF0000"/>
      <w:sz w:val="24"/>
      <w:szCs w:val="24"/>
      <w:lang w:eastAsia="pl-PL"/>
    </w:rPr>
  </w:style>
  <w:style w:type="paragraph" w:customStyle="1" w:styleId="xl93">
    <w:name w:val="xl93"/>
    <w:basedOn w:val="Normalny"/>
    <w:rsid w:val="00703F54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94">
    <w:name w:val="xl94"/>
    <w:basedOn w:val="Normalny"/>
    <w:rsid w:val="00703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95">
    <w:name w:val="xl95"/>
    <w:basedOn w:val="Normalny"/>
    <w:rsid w:val="00703F5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color w:val="FF0000"/>
      <w:sz w:val="24"/>
      <w:szCs w:val="24"/>
      <w:lang w:eastAsia="pl-PL"/>
    </w:rPr>
  </w:style>
  <w:style w:type="paragraph" w:customStyle="1" w:styleId="xl96">
    <w:name w:val="xl96"/>
    <w:basedOn w:val="Normalny"/>
    <w:rsid w:val="00703F54"/>
    <w:pP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97">
    <w:name w:val="xl97"/>
    <w:basedOn w:val="Normalny"/>
    <w:rsid w:val="00703F5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98">
    <w:name w:val="xl98"/>
    <w:basedOn w:val="Normalny"/>
    <w:rsid w:val="00703F54"/>
    <w:pP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99">
    <w:name w:val="xl99"/>
    <w:basedOn w:val="Normalny"/>
    <w:rsid w:val="00703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100">
    <w:name w:val="xl100"/>
    <w:basedOn w:val="Normalny"/>
    <w:rsid w:val="00703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01">
    <w:name w:val="xl101"/>
    <w:basedOn w:val="Normalny"/>
    <w:rsid w:val="00703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02">
    <w:name w:val="xl102"/>
    <w:basedOn w:val="Normalny"/>
    <w:rsid w:val="00703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103">
    <w:name w:val="xl103"/>
    <w:basedOn w:val="Normalny"/>
    <w:rsid w:val="00703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104">
    <w:name w:val="xl104"/>
    <w:basedOn w:val="Normalny"/>
    <w:rsid w:val="00703F54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105">
    <w:name w:val="xl105"/>
    <w:basedOn w:val="Normalny"/>
    <w:rsid w:val="00703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106">
    <w:name w:val="xl106"/>
    <w:basedOn w:val="Normalny"/>
    <w:rsid w:val="00703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107">
    <w:name w:val="xl107"/>
    <w:basedOn w:val="Normalny"/>
    <w:rsid w:val="00703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08">
    <w:name w:val="xl108"/>
    <w:basedOn w:val="Normalny"/>
    <w:rsid w:val="00703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109">
    <w:name w:val="xl109"/>
    <w:basedOn w:val="Normalny"/>
    <w:rsid w:val="00703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110">
    <w:name w:val="xl110"/>
    <w:basedOn w:val="Normalny"/>
    <w:rsid w:val="00703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111">
    <w:name w:val="xl111"/>
    <w:basedOn w:val="Normalny"/>
    <w:rsid w:val="00703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112">
    <w:name w:val="xl112"/>
    <w:basedOn w:val="Normalny"/>
    <w:rsid w:val="00703F54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table" w:customStyle="1" w:styleId="Tabela-Siatka3">
    <w:name w:val="Tabela - Siatka3"/>
    <w:basedOn w:val="Standardowy"/>
    <w:next w:val="Tabela-Siatka"/>
    <w:uiPriority w:val="99"/>
    <w:rsid w:val="00703F5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ndokumentu">
    <w:name w:val="Plan dokumentu"/>
    <w:basedOn w:val="Normalny"/>
    <w:rsid w:val="00703F54"/>
    <w:pPr>
      <w:widowControl w:val="0"/>
      <w:shd w:val="clear" w:color="auto" w:fill="000080"/>
      <w:suppressAutoHyphens/>
      <w:spacing w:after="0" w:line="240" w:lineRule="auto"/>
    </w:pPr>
    <w:rPr>
      <w:rFonts w:ascii="Tahoma" w:eastAsia="Lucida Sans Unicode" w:hAnsi="Tahoma" w:cs="Tahoma"/>
      <w:sz w:val="20"/>
      <w:szCs w:val="20"/>
      <w:lang w:eastAsia="ar-SA"/>
    </w:rPr>
  </w:style>
  <w:style w:type="table" w:customStyle="1" w:styleId="redniecieniowanie2akcent41">
    <w:name w:val="Średnie cieniowanie 2 — akcent 41"/>
    <w:basedOn w:val="Standardowy"/>
    <w:next w:val="redniecieniowanie2akcent4"/>
    <w:uiPriority w:val="64"/>
    <w:rsid w:val="00703F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ecieniowanie2akcent21">
    <w:name w:val="Średnie cieniowanie 2 — akcent 21"/>
    <w:basedOn w:val="Standardowy"/>
    <w:next w:val="redniecieniowanie2akcent2"/>
    <w:uiPriority w:val="64"/>
    <w:rsid w:val="00703F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alista2akcent21">
    <w:name w:val="Średnia lista 2 — akcent 21"/>
    <w:basedOn w:val="Standardowy"/>
    <w:next w:val="rednialista2akcent2"/>
    <w:uiPriority w:val="66"/>
    <w:rsid w:val="00703F54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redniasiatka2akcent41">
    <w:name w:val="Średnia siatka 2 — akcent 41"/>
    <w:basedOn w:val="Standardowy"/>
    <w:next w:val="redniasiatka2akcent4"/>
    <w:uiPriority w:val="68"/>
    <w:rsid w:val="00703F54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Jasnalistaakcent111">
    <w:name w:val="Jasna lista — akcent 111"/>
    <w:basedOn w:val="Standardowy"/>
    <w:uiPriority w:val="61"/>
    <w:rsid w:val="00703F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FontStyle66">
    <w:name w:val="Font Style66"/>
    <w:uiPriority w:val="99"/>
    <w:rsid w:val="00703F54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rsid w:val="00703F54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Normalny"/>
    <w:rsid w:val="00703F54"/>
    <w:pPr>
      <w:widowControl w:val="0"/>
      <w:autoSpaceDE w:val="0"/>
      <w:autoSpaceDN w:val="0"/>
      <w:adjustRightInd w:val="0"/>
      <w:spacing w:after="0" w:line="276" w:lineRule="exact"/>
      <w:ind w:hanging="56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4">
    <w:name w:val="Tabela - Siatka4"/>
    <w:basedOn w:val="Standardowy"/>
    <w:next w:val="Tabela-Siatka"/>
    <w:uiPriority w:val="99"/>
    <w:rsid w:val="00703F5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42">
    <w:name w:val="Średnie cieniowanie 2 — akcent 42"/>
    <w:basedOn w:val="Standardowy"/>
    <w:next w:val="redniecieniowanie2akcent4"/>
    <w:uiPriority w:val="64"/>
    <w:rsid w:val="00703F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ecieniowanie2akcent22">
    <w:name w:val="Średnie cieniowanie 2 — akcent 22"/>
    <w:basedOn w:val="Standardowy"/>
    <w:next w:val="redniecieniowanie2akcent2"/>
    <w:uiPriority w:val="64"/>
    <w:rsid w:val="00703F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alista2akcent22">
    <w:name w:val="Średnia lista 2 — akcent 22"/>
    <w:basedOn w:val="Standardowy"/>
    <w:next w:val="rednialista2akcent2"/>
    <w:uiPriority w:val="66"/>
    <w:rsid w:val="00703F54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redniasiatka2akcent42">
    <w:name w:val="Średnia siatka 2 — akcent 42"/>
    <w:basedOn w:val="Standardowy"/>
    <w:next w:val="redniasiatka2akcent4"/>
    <w:uiPriority w:val="68"/>
    <w:rsid w:val="00703F54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Jasnalistaakcent112">
    <w:name w:val="Jasna lista — akcent 112"/>
    <w:basedOn w:val="Standardowy"/>
    <w:uiPriority w:val="61"/>
    <w:rsid w:val="00703F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ela-Siatka5">
    <w:name w:val="Tabela - Siatka5"/>
    <w:basedOn w:val="Standardowy"/>
    <w:next w:val="Tabela-Siatka"/>
    <w:uiPriority w:val="99"/>
    <w:rsid w:val="00703F5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43">
    <w:name w:val="Średnie cieniowanie 2 — akcent 43"/>
    <w:basedOn w:val="Standardowy"/>
    <w:next w:val="redniecieniowanie2akcent4"/>
    <w:uiPriority w:val="64"/>
    <w:rsid w:val="00703F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ecieniowanie2akcent23">
    <w:name w:val="Średnie cieniowanie 2 — akcent 23"/>
    <w:basedOn w:val="Standardowy"/>
    <w:next w:val="redniecieniowanie2akcent2"/>
    <w:uiPriority w:val="64"/>
    <w:rsid w:val="00703F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alista2akcent23">
    <w:name w:val="Średnia lista 2 — akcent 23"/>
    <w:basedOn w:val="Standardowy"/>
    <w:next w:val="rednialista2akcent2"/>
    <w:uiPriority w:val="66"/>
    <w:rsid w:val="00703F54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redniasiatka2akcent43">
    <w:name w:val="Średnia siatka 2 — akcent 43"/>
    <w:basedOn w:val="Standardowy"/>
    <w:next w:val="redniasiatka2akcent4"/>
    <w:uiPriority w:val="68"/>
    <w:rsid w:val="00703F54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Jasnalistaakcent113">
    <w:name w:val="Jasna lista — akcent 113"/>
    <w:basedOn w:val="Standardowy"/>
    <w:uiPriority w:val="61"/>
    <w:rsid w:val="00703F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FontStyle49">
    <w:name w:val="Font Style49"/>
    <w:rsid w:val="00703F54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Normalny"/>
    <w:rsid w:val="00703F54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0">
    <w:name w:val="Style40"/>
    <w:basedOn w:val="Normalny"/>
    <w:rsid w:val="00703F54"/>
    <w:pPr>
      <w:widowControl w:val="0"/>
      <w:autoSpaceDE w:val="0"/>
      <w:autoSpaceDN w:val="0"/>
      <w:adjustRightInd w:val="0"/>
      <w:spacing w:after="0" w:line="394" w:lineRule="exact"/>
      <w:ind w:firstLine="27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62">
    <w:name w:val="Font Style62"/>
    <w:rsid w:val="00703F54"/>
    <w:rPr>
      <w:rFonts w:ascii="Constantia" w:hAnsi="Constantia" w:cs="Constantia"/>
      <w:b/>
      <w:bCs/>
      <w:sz w:val="24"/>
      <w:szCs w:val="24"/>
    </w:rPr>
  </w:style>
  <w:style w:type="table" w:customStyle="1" w:styleId="Tabela-Siatka6">
    <w:name w:val="Tabela - Siatka6"/>
    <w:basedOn w:val="Standardowy"/>
    <w:next w:val="Tabela-Siatka"/>
    <w:uiPriority w:val="59"/>
    <w:rsid w:val="00703F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703F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4">
    <w:name w:val="Style4"/>
    <w:basedOn w:val="Normalny"/>
    <w:uiPriority w:val="99"/>
    <w:rsid w:val="00703F5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8">
    <w:name w:val="Tabela - Siatka8"/>
    <w:basedOn w:val="Standardowy"/>
    <w:next w:val="Tabela-Siatka"/>
    <w:uiPriority w:val="59"/>
    <w:rsid w:val="00703F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703F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59"/>
    <w:rsid w:val="00703F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703F54"/>
  </w:style>
  <w:style w:type="paragraph" w:customStyle="1" w:styleId="Style1">
    <w:name w:val="Style1"/>
    <w:basedOn w:val="Normalny"/>
    <w:uiPriority w:val="99"/>
    <w:rsid w:val="00703F54"/>
    <w:pPr>
      <w:widowControl w:val="0"/>
      <w:autoSpaceDE w:val="0"/>
      <w:autoSpaceDN w:val="0"/>
      <w:adjustRightInd w:val="0"/>
      <w:spacing w:after="0" w:line="317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77">
    <w:name w:val="Font Style77"/>
    <w:uiPriority w:val="99"/>
    <w:rsid w:val="00703F54"/>
    <w:rPr>
      <w:rFonts w:ascii="Tahoma" w:hAnsi="Tahoma" w:cs="Tahoma"/>
      <w:sz w:val="16"/>
      <w:szCs w:val="16"/>
    </w:rPr>
  </w:style>
  <w:style w:type="character" w:customStyle="1" w:styleId="FontStyle73">
    <w:name w:val="Font Style73"/>
    <w:uiPriority w:val="99"/>
    <w:rsid w:val="00703F54"/>
    <w:rPr>
      <w:rFonts w:ascii="Tahoma" w:hAnsi="Tahoma" w:cs="Tahoma"/>
      <w:b/>
      <w:bCs/>
      <w:sz w:val="16"/>
      <w:szCs w:val="16"/>
    </w:rPr>
  </w:style>
  <w:style w:type="numbering" w:customStyle="1" w:styleId="Bezlisty4">
    <w:name w:val="Bez listy4"/>
    <w:next w:val="Bezlisty"/>
    <w:uiPriority w:val="99"/>
    <w:semiHidden/>
    <w:unhideWhenUsed/>
    <w:rsid w:val="00703F54"/>
  </w:style>
  <w:style w:type="paragraph" w:customStyle="1" w:styleId="Style8">
    <w:name w:val="Style8"/>
    <w:basedOn w:val="Normalny"/>
    <w:uiPriority w:val="99"/>
    <w:rsid w:val="00703F54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703F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703F54"/>
    <w:pPr>
      <w:widowControl w:val="0"/>
      <w:autoSpaceDE w:val="0"/>
      <w:autoSpaceDN w:val="0"/>
      <w:adjustRightInd w:val="0"/>
      <w:spacing w:after="0" w:line="432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1">
    <w:name w:val="Font Style21"/>
    <w:uiPriority w:val="99"/>
    <w:rsid w:val="00703F5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3">
    <w:name w:val="Font Style23"/>
    <w:uiPriority w:val="99"/>
    <w:rsid w:val="00703F54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Normalny"/>
    <w:uiPriority w:val="99"/>
    <w:rsid w:val="00703F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703F54"/>
    <w:pPr>
      <w:widowControl w:val="0"/>
      <w:autoSpaceDE w:val="0"/>
      <w:autoSpaceDN w:val="0"/>
      <w:adjustRightInd w:val="0"/>
      <w:spacing w:after="0" w:line="317" w:lineRule="exact"/>
      <w:ind w:hanging="43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703F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2">
    <w:name w:val="Font Style22"/>
    <w:uiPriority w:val="99"/>
    <w:rsid w:val="00703F54"/>
    <w:rPr>
      <w:rFonts w:ascii="Times New Roman" w:hAnsi="Times New Roman" w:cs="Times New Roman"/>
      <w:sz w:val="66"/>
      <w:szCs w:val="66"/>
    </w:rPr>
  </w:style>
  <w:style w:type="paragraph" w:customStyle="1" w:styleId="Akapitzlist2">
    <w:name w:val="Akapit z listą2"/>
    <w:basedOn w:val="Normalny"/>
    <w:rsid w:val="00703F54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redniecieniowanie2akcent44">
    <w:name w:val="Średnie cieniowanie 2 — akcent 44"/>
    <w:basedOn w:val="Standardowy"/>
    <w:next w:val="redniecieniowanie2akcent4"/>
    <w:uiPriority w:val="64"/>
    <w:rsid w:val="00703F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ecieniowanie2akcent24">
    <w:name w:val="Średnie cieniowanie 2 — akcent 24"/>
    <w:basedOn w:val="Standardowy"/>
    <w:next w:val="redniecieniowanie2akcent2"/>
    <w:uiPriority w:val="64"/>
    <w:rsid w:val="00703F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alista2akcent24">
    <w:name w:val="Średnia lista 2 — akcent 24"/>
    <w:basedOn w:val="Standardowy"/>
    <w:next w:val="rednialista2akcent2"/>
    <w:uiPriority w:val="66"/>
    <w:rsid w:val="00703F54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redniasiatka2akcent44">
    <w:name w:val="Średnia siatka 2 — akcent 44"/>
    <w:basedOn w:val="Standardowy"/>
    <w:next w:val="redniasiatka2akcent4"/>
    <w:uiPriority w:val="68"/>
    <w:rsid w:val="00703F54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Jasnalistaakcent114">
    <w:name w:val="Jasna lista — akcent 114"/>
    <w:basedOn w:val="Standardowy"/>
    <w:uiPriority w:val="61"/>
    <w:rsid w:val="00703F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Wcicienormalne">
    <w:name w:val="Normal Indent"/>
    <w:basedOn w:val="Normalny"/>
    <w:uiPriority w:val="99"/>
    <w:unhideWhenUsed/>
    <w:rsid w:val="00703F54"/>
    <w:pPr>
      <w:spacing w:after="120" w:line="288" w:lineRule="auto"/>
      <w:ind w:left="720"/>
      <w:jc w:val="both"/>
    </w:pPr>
    <w:rPr>
      <w:rFonts w:ascii="Verdana" w:eastAsia="Times New Roman" w:hAnsi="Verdana" w:cs="Times New Roman"/>
      <w:sz w:val="18"/>
      <w:szCs w:val="24"/>
    </w:rPr>
  </w:style>
  <w:style w:type="table" w:styleId="Jasnecieniowanie">
    <w:name w:val="Light Shading"/>
    <w:basedOn w:val="Standardowy"/>
    <w:uiPriority w:val="60"/>
    <w:rsid w:val="00703F54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  <w:lang w:val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Jasnecieniowanieakcent1">
    <w:name w:val="Light Shading Accent 1"/>
    <w:basedOn w:val="Standardowy"/>
    <w:uiPriority w:val="60"/>
    <w:rsid w:val="00703F54"/>
    <w:pPr>
      <w:spacing w:after="0" w:line="240" w:lineRule="auto"/>
    </w:pPr>
    <w:rPr>
      <w:rFonts w:ascii="Verdana" w:eastAsia="Times New Roman" w:hAnsi="Verdana" w:cs="Times New Roman"/>
      <w:color w:val="365F91"/>
      <w:sz w:val="24"/>
      <w:szCs w:val="24"/>
      <w:lang w:val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Jasnecieniowanieakcent2">
    <w:name w:val="Light Shading Accent 2"/>
    <w:basedOn w:val="Standardowy"/>
    <w:uiPriority w:val="60"/>
    <w:rsid w:val="00703F54"/>
    <w:pPr>
      <w:spacing w:after="0" w:line="240" w:lineRule="auto"/>
    </w:pPr>
    <w:rPr>
      <w:rFonts w:ascii="Verdana" w:eastAsia="Times New Roman" w:hAnsi="Verdana" w:cs="Times New Roman"/>
      <w:color w:val="943634"/>
      <w:sz w:val="24"/>
      <w:szCs w:val="24"/>
      <w:lang w:val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Jasnecieniowanieakcent3">
    <w:name w:val="Light Shading Accent 3"/>
    <w:basedOn w:val="Standardowy"/>
    <w:uiPriority w:val="60"/>
    <w:rsid w:val="00703F54"/>
    <w:pPr>
      <w:spacing w:after="0" w:line="240" w:lineRule="auto"/>
    </w:pPr>
    <w:rPr>
      <w:rFonts w:ascii="Verdana" w:eastAsia="Times New Roman" w:hAnsi="Verdana" w:cs="Times New Roman"/>
      <w:color w:val="76923C"/>
      <w:sz w:val="24"/>
      <w:szCs w:val="24"/>
      <w:lang w:val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Jasnalista">
    <w:name w:val="Light List"/>
    <w:basedOn w:val="Standardowy"/>
    <w:uiPriority w:val="61"/>
    <w:rsid w:val="00703F54"/>
    <w:pPr>
      <w:spacing w:after="0" w:line="240" w:lineRule="auto"/>
    </w:pPr>
    <w:rPr>
      <w:rFonts w:ascii="Verdana" w:eastAsia="Times New Roman" w:hAnsi="Verdana" w:cs="Times New Roman"/>
      <w:sz w:val="24"/>
      <w:szCs w:val="24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Table">
    <w:name w:val="Table"/>
    <w:basedOn w:val="Normalny"/>
    <w:qFormat/>
    <w:rsid w:val="00703F54"/>
    <w:pPr>
      <w:spacing w:after="0" w:line="240" w:lineRule="auto"/>
    </w:pPr>
    <w:rPr>
      <w:rFonts w:ascii="Verdana" w:eastAsia="Times New Roman" w:hAnsi="Verdana" w:cs="Times New Roman"/>
      <w:sz w:val="12"/>
      <w:szCs w:val="24"/>
    </w:rPr>
  </w:style>
  <w:style w:type="table" w:customStyle="1" w:styleId="TableAudytel1">
    <w:name w:val="Table Audytel1"/>
    <w:basedOn w:val="Standardowy"/>
    <w:next w:val="Standardowy"/>
    <w:uiPriority w:val="59"/>
    <w:rsid w:val="00703F54"/>
    <w:pPr>
      <w:spacing w:after="0" w:line="240" w:lineRule="auto"/>
    </w:pPr>
    <w:rPr>
      <w:rFonts w:ascii="Verdana" w:eastAsia="Times New Roman" w:hAnsi="Verdana" w:cs="Times New Roman"/>
      <w:sz w:val="12"/>
      <w:szCs w:val="24"/>
      <w:lang w:val="en-US"/>
    </w:rPr>
    <w:tblPr>
      <w:jc w:val="center"/>
      <w:tblBorders>
        <w:top w:val="single" w:sz="6" w:space="0" w:color="000000"/>
        <w:bottom w:val="single" w:sz="6" w:space="0" w:color="000000"/>
        <w:insideH w:val="single" w:sz="6" w:space="0" w:color="000000"/>
      </w:tblBorders>
      <w:tblCellMar>
        <w:top w:w="113" w:type="dxa"/>
        <w:left w:w="85" w:type="dxa"/>
        <w:bottom w:w="85" w:type="dxa"/>
        <w:right w:w="85" w:type="dxa"/>
      </w:tblCellMar>
    </w:tblPr>
    <w:trPr>
      <w:jc w:val="center"/>
    </w:trPr>
    <w:tcPr>
      <w:shd w:val="clear" w:color="auto" w:fill="FFFFFF"/>
      <w:vAlign w:val="center"/>
    </w:tcPr>
    <w:tblStylePr w:type="firstRow">
      <w:pPr>
        <w:wordWrap/>
        <w:jc w:val="center"/>
      </w:pPr>
      <w:rPr>
        <w:b/>
        <w:bCs/>
        <w:color w:val="auto"/>
      </w:rPr>
      <w:tblPr/>
      <w:tcPr>
        <w:tcBorders>
          <w:top w:val="nil"/>
          <w:left w:val="nil"/>
          <w:bottom w:val="single" w:sz="18" w:space="0" w:color="000000"/>
          <w:right w:val="nil"/>
          <w:insideH w:val="nil"/>
          <w:insideV w:val="nil"/>
          <w:tl2br w:val="nil"/>
          <w:tr2bl w:val="nil"/>
        </w:tcBorders>
        <w:vAlign w:val="center"/>
      </w:tcPr>
    </w:tblStylePr>
    <w:tblStylePr w:type="lastRow">
      <w:pPr>
        <w:wordWrap/>
        <w:jc w:val="left"/>
      </w:pPr>
      <w:rPr>
        <w:b/>
      </w:rPr>
      <w:tblPr/>
      <w:tcPr>
        <w:vAlign w:val="center"/>
      </w:tcPr>
    </w:tblStylePr>
  </w:style>
  <w:style w:type="table" w:styleId="Tabela-Wspczesny">
    <w:name w:val="Table Contemporary"/>
    <w:aliases w:val="Tabela - Audytel"/>
    <w:basedOn w:val="Standardowy"/>
    <w:uiPriority w:val="99"/>
    <w:unhideWhenUsed/>
    <w:rsid w:val="00703F54"/>
    <w:pPr>
      <w:spacing w:after="120" w:line="288" w:lineRule="auto"/>
      <w:jc w:val="both"/>
    </w:pPr>
    <w:rPr>
      <w:rFonts w:ascii="Verdana" w:eastAsia="Times New Roman" w:hAnsi="Verdana" w:cs="Times New Roman"/>
      <w:sz w:val="24"/>
      <w:szCs w:val="24"/>
      <w:lang w:val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Tekstpodstawowywcity22">
    <w:name w:val="Tekst podstawowy wcięty 22"/>
    <w:basedOn w:val="Normalny"/>
    <w:rsid w:val="00703F54"/>
    <w:pPr>
      <w:suppressAutoHyphens/>
      <w:spacing w:after="0" w:line="240" w:lineRule="auto"/>
      <w:ind w:left="1134" w:hanging="708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Numeracja">
    <w:name w:val="Numeracja"/>
    <w:basedOn w:val="Normalny"/>
    <w:rsid w:val="00703F54"/>
    <w:pPr>
      <w:keepNext/>
      <w:keepLines/>
      <w:tabs>
        <w:tab w:val="left" w:pos="360"/>
      </w:tabs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nakiprzypiswdolnych">
    <w:name w:val="Znaki przypisów dolnych"/>
    <w:rsid w:val="00703F54"/>
    <w:rPr>
      <w:vertAlign w:val="superscript"/>
    </w:rPr>
  </w:style>
  <w:style w:type="paragraph" w:customStyle="1" w:styleId="Kategoriatabeli">
    <w:name w:val="Kategoria tabeli"/>
    <w:basedOn w:val="Normalny"/>
    <w:link w:val="KategoriatabeliChar"/>
    <w:qFormat/>
    <w:rsid w:val="00703F54"/>
    <w:pPr>
      <w:spacing w:before="80" w:after="80" w:line="240" w:lineRule="auto"/>
    </w:pPr>
    <w:rPr>
      <w:rFonts w:ascii="Arial" w:eastAsia="Calibri" w:hAnsi="Arial" w:cs="Arial"/>
      <w:b/>
      <w:sz w:val="18"/>
      <w:szCs w:val="18"/>
    </w:rPr>
  </w:style>
  <w:style w:type="character" w:customStyle="1" w:styleId="NagwektabeliChar">
    <w:name w:val="Nagłówek tabeli Char"/>
    <w:link w:val="Nagwektabeli"/>
    <w:uiPriority w:val="99"/>
    <w:rsid w:val="00703F54"/>
    <w:rPr>
      <w:rFonts w:ascii="Times New Roman" w:eastAsia="Lucida Sans Unicode" w:hAnsi="Times New Roman" w:cs="Times New Roman"/>
      <w:b/>
      <w:bCs/>
      <w:i/>
      <w:iCs/>
      <w:sz w:val="24"/>
      <w:szCs w:val="24"/>
      <w:lang w:val="x-none" w:eastAsia="ar-SA"/>
    </w:rPr>
  </w:style>
  <w:style w:type="character" w:customStyle="1" w:styleId="KategoriatabeliChar">
    <w:name w:val="Kategoria tabeli Char"/>
    <w:link w:val="Kategoriatabeli"/>
    <w:rsid w:val="00703F54"/>
    <w:rPr>
      <w:rFonts w:ascii="Arial" w:eastAsia="Calibri" w:hAnsi="Arial" w:cs="Arial"/>
      <w:b/>
      <w:sz w:val="18"/>
      <w:szCs w:val="18"/>
    </w:rPr>
  </w:style>
  <w:style w:type="paragraph" w:customStyle="1" w:styleId="Body">
    <w:name w:val="Body"/>
    <w:aliases w:val="by"/>
    <w:basedOn w:val="Normalny"/>
    <w:rsid w:val="00703F54"/>
    <w:pPr>
      <w:overflowPunct w:val="0"/>
      <w:autoSpaceDE w:val="0"/>
      <w:autoSpaceDN w:val="0"/>
      <w:adjustRightInd w:val="0"/>
      <w:spacing w:before="130" w:after="130" w:line="260" w:lineRule="atLeast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Numberedlist21">
    <w:name w:val="Numbered list 2.1"/>
    <w:basedOn w:val="Nagwek1"/>
    <w:next w:val="Normalny"/>
    <w:rsid w:val="00703F54"/>
    <w:pPr>
      <w:keepLines w:val="0"/>
      <w:numPr>
        <w:numId w:val="19"/>
      </w:numPr>
      <w:tabs>
        <w:tab w:val="clear" w:pos="360"/>
        <w:tab w:val="left" w:pos="720"/>
      </w:tabs>
      <w:spacing w:before="240" w:after="60" w:line="240" w:lineRule="auto"/>
      <w:ind w:left="720" w:hanging="720"/>
    </w:pPr>
    <w:rPr>
      <w:rFonts w:ascii="Futura Bk" w:eastAsia="Times New Roman" w:hAnsi="Futura Bk" w:cs="Times New Roman"/>
      <w:bCs w:val="0"/>
      <w:color w:val="auto"/>
      <w:kern w:val="28"/>
      <w:szCs w:val="20"/>
    </w:rPr>
  </w:style>
  <w:style w:type="paragraph" w:customStyle="1" w:styleId="HPTableTitle">
    <w:name w:val="HP_Table_Title"/>
    <w:basedOn w:val="Normalny"/>
    <w:next w:val="Normalny"/>
    <w:rsid w:val="00703F54"/>
    <w:pPr>
      <w:keepNext/>
      <w:keepLines/>
      <w:spacing w:before="240" w:after="60" w:line="240" w:lineRule="auto"/>
    </w:pPr>
    <w:rPr>
      <w:rFonts w:ascii="Futura Bk" w:eastAsia="Times New Roman" w:hAnsi="Futura Bk" w:cs="Times New Roman"/>
      <w:b/>
      <w:sz w:val="18"/>
      <w:szCs w:val="20"/>
    </w:rPr>
  </w:style>
  <w:style w:type="paragraph" w:customStyle="1" w:styleId="TableSmHeadingRight">
    <w:name w:val="Table_Sm_Heading_Right"/>
    <w:basedOn w:val="Normalny"/>
    <w:rsid w:val="00703F54"/>
    <w:pPr>
      <w:keepNext/>
      <w:keepLines/>
      <w:spacing w:before="60" w:after="40" w:line="240" w:lineRule="auto"/>
      <w:jc w:val="right"/>
    </w:pPr>
    <w:rPr>
      <w:rFonts w:ascii="Futura Bk" w:eastAsia="Times New Roman" w:hAnsi="Futura Bk" w:cs="Times New Roman"/>
      <w:b/>
      <w:sz w:val="16"/>
      <w:szCs w:val="20"/>
    </w:rPr>
  </w:style>
  <w:style w:type="paragraph" w:customStyle="1" w:styleId="TableMedium">
    <w:name w:val="Table_Medium"/>
    <w:basedOn w:val="Table"/>
    <w:rsid w:val="00703F54"/>
    <w:pPr>
      <w:spacing w:before="40" w:after="40"/>
    </w:pPr>
    <w:rPr>
      <w:rFonts w:ascii="Futura Bk" w:hAnsi="Futura Bk"/>
      <w:sz w:val="18"/>
      <w:szCs w:val="20"/>
    </w:rPr>
  </w:style>
  <w:style w:type="paragraph" w:customStyle="1" w:styleId="Style44">
    <w:name w:val="Style44"/>
    <w:basedOn w:val="Normalny"/>
    <w:rsid w:val="00703F54"/>
    <w:pPr>
      <w:widowControl w:val="0"/>
      <w:autoSpaceDE w:val="0"/>
      <w:autoSpaceDN w:val="0"/>
      <w:adjustRightInd w:val="0"/>
      <w:spacing w:after="0" w:line="278" w:lineRule="exact"/>
      <w:ind w:hanging="51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6">
    <w:name w:val="Style86"/>
    <w:basedOn w:val="Normalny"/>
    <w:rsid w:val="00703F54"/>
    <w:pPr>
      <w:widowControl w:val="0"/>
      <w:autoSpaceDE w:val="0"/>
      <w:autoSpaceDN w:val="0"/>
      <w:adjustRightInd w:val="0"/>
      <w:spacing w:after="0" w:line="274" w:lineRule="exact"/>
      <w:ind w:hanging="701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8">
    <w:name w:val="Style88"/>
    <w:basedOn w:val="Normalny"/>
    <w:rsid w:val="00703F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3">
    <w:name w:val="Font Style133"/>
    <w:rsid w:val="00703F54"/>
    <w:rPr>
      <w:rFonts w:ascii="Times New Roman" w:hAnsi="Times New Roman" w:cs="Times New Roman"/>
      <w:b/>
      <w:bCs/>
      <w:smallCaps/>
      <w:sz w:val="20"/>
      <w:szCs w:val="20"/>
    </w:rPr>
  </w:style>
  <w:style w:type="character" w:customStyle="1" w:styleId="FontStyle136">
    <w:name w:val="Font Style136"/>
    <w:rsid w:val="00703F54"/>
    <w:rPr>
      <w:rFonts w:ascii="Times New Roman" w:hAnsi="Times New Roman" w:cs="Times New Roman"/>
      <w:b/>
      <w:bCs/>
      <w:sz w:val="22"/>
      <w:szCs w:val="22"/>
    </w:rPr>
  </w:style>
  <w:style w:type="paragraph" w:customStyle="1" w:styleId="drugi">
    <w:name w:val="drugi"/>
    <w:basedOn w:val="Akapitzlist"/>
    <w:uiPriority w:val="99"/>
    <w:rsid w:val="00703F54"/>
    <w:pPr>
      <w:numPr>
        <w:ilvl w:val="1"/>
        <w:numId w:val="20"/>
      </w:numPr>
      <w:tabs>
        <w:tab w:val="num" w:pos="360"/>
      </w:tabs>
      <w:spacing w:after="120" w:line="240" w:lineRule="auto"/>
      <w:ind w:left="720" w:firstLine="0"/>
      <w:contextualSpacing w:val="0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jedenChar">
    <w:name w:val="jeden Char"/>
    <w:link w:val="jeden"/>
    <w:uiPriority w:val="99"/>
    <w:locked/>
    <w:rsid w:val="00703F54"/>
  </w:style>
  <w:style w:type="paragraph" w:customStyle="1" w:styleId="jeden">
    <w:name w:val="jeden"/>
    <w:basedOn w:val="Akapitzlist"/>
    <w:link w:val="jedenChar"/>
    <w:uiPriority w:val="99"/>
    <w:rsid w:val="00703F54"/>
    <w:pPr>
      <w:numPr>
        <w:numId w:val="20"/>
      </w:numPr>
      <w:spacing w:after="120" w:line="240" w:lineRule="auto"/>
      <w:contextualSpacing w:val="0"/>
    </w:pPr>
  </w:style>
  <w:style w:type="paragraph" w:customStyle="1" w:styleId="trzeci">
    <w:name w:val="trzeci"/>
    <w:basedOn w:val="Akapitzlist"/>
    <w:uiPriority w:val="99"/>
    <w:rsid w:val="00703F54"/>
    <w:pPr>
      <w:numPr>
        <w:ilvl w:val="2"/>
        <w:numId w:val="20"/>
      </w:numPr>
      <w:tabs>
        <w:tab w:val="num" w:pos="360"/>
      </w:tabs>
      <w:spacing w:after="120" w:line="240" w:lineRule="auto"/>
      <w:ind w:left="720" w:firstLine="0"/>
      <w:contextualSpacing w:val="0"/>
      <w:jc w:val="both"/>
    </w:pPr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przybyszm\AppData\Local\Microsoft\Windows\INetCache\Content.Outlook\D61XHS8U\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6043</Words>
  <Characters>36261</Characters>
  <Application>Microsoft Office Word</Application>
  <DocSecurity>0</DocSecurity>
  <Lines>302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Potyrało Łukasz</dc:creator>
  <cp:keywords/>
  <dc:description/>
  <cp:lastModifiedBy>Marcinkiewicz Aneta</cp:lastModifiedBy>
  <cp:revision>2</cp:revision>
  <dcterms:created xsi:type="dcterms:W3CDTF">2020-10-16T13:33:00Z</dcterms:created>
  <dcterms:modified xsi:type="dcterms:W3CDTF">2020-10-16T13:33:00Z</dcterms:modified>
</cp:coreProperties>
</file>