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C3BB" w14:textId="77777777" w:rsidR="00912D3C" w:rsidRPr="00912D3C" w:rsidRDefault="00912D3C" w:rsidP="00912D3C">
      <w:pPr>
        <w:spacing w:line="276" w:lineRule="auto"/>
        <w:rPr>
          <w:sz w:val="20"/>
          <w:szCs w:val="20"/>
        </w:rPr>
      </w:pPr>
      <w:r w:rsidRPr="00912D3C">
        <w:rPr>
          <w:sz w:val="20"/>
          <w:szCs w:val="20"/>
        </w:rPr>
        <w:t xml:space="preserve">                                                                                                                        </w:t>
      </w:r>
      <w:bookmarkStart w:id="0" w:name="_Hlk137630569"/>
      <w:r w:rsidRPr="00912D3C">
        <w:rPr>
          <w:sz w:val="20"/>
          <w:szCs w:val="20"/>
        </w:rPr>
        <w:t>……………………………………</w:t>
      </w:r>
    </w:p>
    <w:p w14:paraId="47BA8D90" w14:textId="77777777" w:rsidR="00912D3C" w:rsidRPr="00912D3C" w:rsidRDefault="00912D3C" w:rsidP="00912D3C">
      <w:pPr>
        <w:spacing w:line="276" w:lineRule="auto"/>
        <w:ind w:left="6372"/>
        <w:rPr>
          <w:iCs/>
          <w:sz w:val="20"/>
          <w:szCs w:val="20"/>
        </w:rPr>
      </w:pPr>
      <w:r w:rsidRPr="00912D3C">
        <w:rPr>
          <w:sz w:val="20"/>
          <w:szCs w:val="20"/>
        </w:rPr>
        <w:t xml:space="preserve">    (</w:t>
      </w:r>
      <w:r w:rsidRPr="00912D3C">
        <w:rPr>
          <w:iCs/>
          <w:sz w:val="20"/>
          <w:szCs w:val="20"/>
        </w:rPr>
        <w:t>miejscowość,  data</w:t>
      </w:r>
      <w:bookmarkEnd w:id="0"/>
      <w:r w:rsidRPr="00912D3C">
        <w:rPr>
          <w:iCs/>
          <w:sz w:val="20"/>
          <w:szCs w:val="20"/>
        </w:rPr>
        <w:t>)</w:t>
      </w:r>
    </w:p>
    <w:p w14:paraId="5AD5A2BB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………………………………………….</w:t>
      </w:r>
    </w:p>
    <w:p w14:paraId="50D0BC78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(imię i nazwisko) </w:t>
      </w:r>
    </w:p>
    <w:p w14:paraId="72DB2DF1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5D7E7B66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……………………………………….… </w:t>
      </w:r>
    </w:p>
    <w:p w14:paraId="5850D3D7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(ulica, nr domu/mieszkania) </w:t>
      </w:r>
    </w:p>
    <w:p w14:paraId="2FDBCC81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1E412BD6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………………………………………… </w:t>
      </w:r>
    </w:p>
    <w:p w14:paraId="453B6258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(kod pocztowy, miejscowość) </w:t>
      </w:r>
    </w:p>
    <w:p w14:paraId="1238AD40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235B3D94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…………………………….…………… </w:t>
      </w:r>
    </w:p>
    <w:p w14:paraId="7E561B9F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(telefon) </w:t>
      </w:r>
    </w:p>
    <w:p w14:paraId="486EA031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57045456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…………………………………..……… </w:t>
      </w:r>
    </w:p>
    <w:p w14:paraId="5C244D98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(dowód tożsamości: seria, numer, wydany przez) </w:t>
      </w:r>
    </w:p>
    <w:p w14:paraId="77C19EB3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59F23B1A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…………………………………..………</w:t>
      </w:r>
    </w:p>
    <w:p w14:paraId="3CD23ADF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(pesel)</w:t>
      </w:r>
    </w:p>
    <w:p w14:paraId="68296276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16B346D3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……………………………….………… </w:t>
      </w:r>
    </w:p>
    <w:p w14:paraId="76B0CD16" w14:textId="77777777" w:rsidR="00912D3C" w:rsidRPr="00912D3C" w:rsidRDefault="00912D3C" w:rsidP="00912D3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(stopień pokrewieństwa w stosunku do osoby zmarłej) </w:t>
      </w:r>
    </w:p>
    <w:p w14:paraId="23F932B8" w14:textId="77777777" w:rsidR="00173AA7" w:rsidRDefault="00173AA7" w:rsidP="00173AA7"/>
    <w:p w14:paraId="6FDA15E7" w14:textId="77777777" w:rsidR="00A84E63" w:rsidRDefault="00A84E63" w:rsidP="00A84E63"/>
    <w:p w14:paraId="0B39FDD6" w14:textId="388C6B1E" w:rsidR="00A84E63" w:rsidRDefault="00A84E63" w:rsidP="00A84E63">
      <w:pPr>
        <w:rPr>
          <w:b/>
        </w:rPr>
      </w:pPr>
      <w:r w:rsidRPr="00B252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</w:p>
    <w:p w14:paraId="4ACBC020" w14:textId="77777777" w:rsidR="00A84E63" w:rsidRPr="00A66EBE" w:rsidRDefault="00A84E63" w:rsidP="00A84E63">
      <w:pPr>
        <w:rPr>
          <w:b/>
        </w:rPr>
      </w:pPr>
    </w:p>
    <w:p w14:paraId="05966D1C" w14:textId="189793BD" w:rsidR="00A84E63" w:rsidRDefault="00A84E63" w:rsidP="00A84E63">
      <w:pPr>
        <w:jc w:val="center"/>
        <w:rPr>
          <w:b/>
        </w:rPr>
      </w:pPr>
      <w:r w:rsidRPr="00A84E63">
        <w:rPr>
          <w:b/>
        </w:rPr>
        <w:t>OŚWIADCZENIE</w:t>
      </w:r>
    </w:p>
    <w:p w14:paraId="63B7DD1A" w14:textId="255D7C7C" w:rsidR="008B6F68" w:rsidRPr="002E2643" w:rsidRDefault="00B72126" w:rsidP="008B6F68">
      <w:pPr>
        <w:jc w:val="center"/>
        <w:rPr>
          <w:b/>
          <w:bCs/>
        </w:rPr>
      </w:pPr>
      <w:r>
        <w:rPr>
          <w:b/>
        </w:rPr>
        <w:t xml:space="preserve">uprawnionego członka rodziny osoby zmarłej (pozostały małżonek, krewni </w:t>
      </w:r>
      <w:r w:rsidR="00D5031A">
        <w:rPr>
          <w:b/>
        </w:rPr>
        <w:t>z</w:t>
      </w:r>
      <w:r>
        <w:rPr>
          <w:b/>
        </w:rPr>
        <w:t xml:space="preserve">stępni, krewni </w:t>
      </w:r>
      <w:r w:rsidR="00D5031A">
        <w:rPr>
          <w:b/>
        </w:rPr>
        <w:t>w</w:t>
      </w:r>
      <w:r>
        <w:rPr>
          <w:b/>
        </w:rPr>
        <w:t>stępni, krewni boczni do 4 stopnia pokrewieństwa, powinowaci w linii prostej do 1 stopnia</w:t>
      </w:r>
      <w:r w:rsidR="008B6F68">
        <w:rPr>
          <w:b/>
        </w:rPr>
        <w:t>*</w:t>
      </w:r>
      <w:r>
        <w:rPr>
          <w:b/>
        </w:rPr>
        <w:t xml:space="preserve">) </w:t>
      </w:r>
      <w:r w:rsidR="008B6F68" w:rsidRPr="002E2643">
        <w:rPr>
          <w:b/>
          <w:bCs/>
        </w:rPr>
        <w:t xml:space="preserve">o </w:t>
      </w:r>
      <w:r w:rsidR="008B6F68">
        <w:rPr>
          <w:b/>
          <w:bCs/>
        </w:rPr>
        <w:t xml:space="preserve">wyrażeniu zgody na </w:t>
      </w:r>
      <w:r w:rsidR="008B6F68" w:rsidRPr="002E2643">
        <w:rPr>
          <w:b/>
          <w:bCs/>
        </w:rPr>
        <w:t>ekshumację i przewóz ekshumowanych zwłok</w:t>
      </w:r>
      <w:r w:rsidR="008B6F68">
        <w:rPr>
          <w:b/>
          <w:bCs/>
        </w:rPr>
        <w:t>/</w:t>
      </w:r>
      <w:r w:rsidR="008B6F68" w:rsidRPr="002E2643">
        <w:rPr>
          <w:b/>
          <w:bCs/>
        </w:rPr>
        <w:t>szczątków</w:t>
      </w:r>
      <w:r w:rsidR="008B6F68">
        <w:rPr>
          <w:b/>
          <w:bCs/>
        </w:rPr>
        <w:t>*</w:t>
      </w:r>
    </w:p>
    <w:p w14:paraId="610A83BE" w14:textId="33D7AAD9" w:rsidR="00B72126" w:rsidRDefault="00B72126" w:rsidP="00A84E63">
      <w:pPr>
        <w:jc w:val="both"/>
      </w:pPr>
    </w:p>
    <w:p w14:paraId="6CE1B787" w14:textId="77777777" w:rsidR="0015191E" w:rsidRPr="00A84E63" w:rsidRDefault="0015191E" w:rsidP="00A84E63">
      <w:pPr>
        <w:jc w:val="both"/>
      </w:pPr>
    </w:p>
    <w:p w14:paraId="15B6A91C" w14:textId="77777777" w:rsidR="0015191E" w:rsidRDefault="0015191E" w:rsidP="00963401">
      <w:pPr>
        <w:spacing w:line="276" w:lineRule="auto"/>
        <w:jc w:val="both"/>
      </w:pPr>
      <w:r>
        <w:t>O</w:t>
      </w:r>
      <w:r w:rsidR="00A84E63" w:rsidRPr="003451D2">
        <w:t xml:space="preserve">świadczam, </w:t>
      </w:r>
      <w:r w:rsidR="003451D2">
        <w:t>ż</w:t>
      </w:r>
      <w:r w:rsidR="00A84E63" w:rsidRPr="003451D2">
        <w:t>e wyrażam zgodę na ekshumację zwłok/szczątków</w:t>
      </w:r>
      <w:r>
        <w:t xml:space="preserve"> i transport 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6968B55B" w14:textId="1A11C9A4" w:rsidR="003451D2" w:rsidRPr="008B6F68" w:rsidRDefault="00A84E63" w:rsidP="00963401">
      <w:pPr>
        <w:spacing w:line="276" w:lineRule="auto"/>
        <w:jc w:val="center"/>
        <w:rPr>
          <w:sz w:val="20"/>
          <w:szCs w:val="20"/>
        </w:rPr>
      </w:pPr>
      <w:r w:rsidRPr="008B6F68">
        <w:rPr>
          <w:sz w:val="20"/>
          <w:szCs w:val="20"/>
        </w:rPr>
        <w:t>(imię i nazwisko osoby ekshumowanej</w:t>
      </w:r>
      <w:r w:rsidR="008B6F68" w:rsidRPr="008B6F68">
        <w:rPr>
          <w:sz w:val="20"/>
          <w:szCs w:val="20"/>
        </w:rPr>
        <w:t>)</w:t>
      </w:r>
    </w:p>
    <w:p w14:paraId="025D4092" w14:textId="77777777" w:rsidR="00A84E63" w:rsidRDefault="003451D2" w:rsidP="00963401">
      <w:pPr>
        <w:spacing w:line="276" w:lineRule="auto"/>
        <w:jc w:val="both"/>
      </w:pPr>
      <w:r>
        <w:t>i</w:t>
      </w:r>
      <w:r w:rsidR="00A84E63">
        <w:t xml:space="preserve"> przeniesienie tych zwłok/szczątków z cmentarza </w:t>
      </w:r>
      <w:r w:rsidR="00A84E63" w:rsidRPr="00A84E63">
        <w:rPr>
          <w:i/>
        </w:rPr>
        <w:t>(nazwa i adres cmentarza)</w:t>
      </w:r>
      <w:r w:rsidR="00A84E63">
        <w:t xml:space="preserve"> </w:t>
      </w:r>
      <w:r w:rsidR="00A84E63" w:rsidRPr="00006B1D">
        <w:t>………………………………………………………………………………………</w:t>
      </w:r>
      <w:r w:rsidR="00006B1D" w:rsidRPr="00006B1D">
        <w:t>.</w:t>
      </w:r>
      <w:r w:rsidR="00A84E63" w:rsidRPr="00006B1D">
        <w:t>…………..</w:t>
      </w:r>
    </w:p>
    <w:p w14:paraId="4E82CAA0" w14:textId="7976A678" w:rsidR="003451D2" w:rsidRPr="00006B1D" w:rsidRDefault="003451D2" w:rsidP="00963401">
      <w:pPr>
        <w:spacing w:line="276" w:lineRule="auto"/>
        <w:jc w:val="both"/>
      </w:pPr>
      <w:r>
        <w:t>celem ponownego pochowani</w:t>
      </w:r>
      <w:r w:rsidR="00D5031A">
        <w:t>a</w:t>
      </w:r>
      <w:r>
        <w:t xml:space="preserve"> na cmentarzu </w:t>
      </w:r>
      <w:r w:rsidRPr="00A84E63">
        <w:rPr>
          <w:i/>
        </w:rPr>
        <w:t xml:space="preserve">(nazwa i adres </w:t>
      </w:r>
      <w:r>
        <w:rPr>
          <w:i/>
        </w:rPr>
        <w:t>cmentarza</w:t>
      </w:r>
      <w:r w:rsidRPr="00006B1D">
        <w:t>)……………………...</w:t>
      </w:r>
    </w:p>
    <w:p w14:paraId="0AA42EB4" w14:textId="77777777" w:rsidR="003451D2" w:rsidRPr="00006B1D" w:rsidRDefault="003451D2" w:rsidP="00963401">
      <w:pPr>
        <w:spacing w:line="276" w:lineRule="auto"/>
        <w:jc w:val="both"/>
      </w:pPr>
      <w:r w:rsidRPr="00006B1D">
        <w:t>……………………………</w:t>
      </w:r>
      <w:r w:rsidR="00006B1D">
        <w:t>……………………………………………………………………...</w:t>
      </w:r>
    </w:p>
    <w:p w14:paraId="2528B8B7" w14:textId="77777777" w:rsidR="0015191E" w:rsidRDefault="0015191E" w:rsidP="00963401">
      <w:pPr>
        <w:spacing w:line="276" w:lineRule="auto"/>
        <w:jc w:val="both"/>
      </w:pPr>
    </w:p>
    <w:p w14:paraId="2ECD6AAA" w14:textId="77777777" w:rsidR="003451D2" w:rsidRDefault="003451D2" w:rsidP="003451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…………………………………………………….</w:t>
      </w:r>
    </w:p>
    <w:p w14:paraId="1F66B470" w14:textId="5F701FAB" w:rsidR="00912D3C" w:rsidRPr="00912D3C" w:rsidRDefault="00912D3C" w:rsidP="00912D3C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                                                                                                                       </w:t>
      </w:r>
      <w:r w:rsidRPr="00912D3C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(czytelny podpis)</w:t>
      </w:r>
    </w:p>
    <w:p w14:paraId="1981BD8C" w14:textId="6F0B4BC5" w:rsidR="003451D2" w:rsidRDefault="003451D2" w:rsidP="003451D2">
      <w:pPr>
        <w:jc w:val="right"/>
        <w:rPr>
          <w:i/>
          <w:sz w:val="20"/>
          <w:szCs w:val="20"/>
        </w:rPr>
      </w:pPr>
    </w:p>
    <w:p w14:paraId="215169C5" w14:textId="77777777" w:rsidR="003451D2" w:rsidRDefault="003451D2" w:rsidP="003451D2">
      <w:pPr>
        <w:jc w:val="right"/>
        <w:rPr>
          <w:i/>
          <w:sz w:val="20"/>
          <w:szCs w:val="20"/>
        </w:rPr>
      </w:pPr>
    </w:p>
    <w:p w14:paraId="13DDDFF7" w14:textId="77777777" w:rsidR="00912D3C" w:rsidRDefault="00912D3C" w:rsidP="003451D2">
      <w:pPr>
        <w:jc w:val="right"/>
        <w:rPr>
          <w:i/>
          <w:sz w:val="20"/>
          <w:szCs w:val="20"/>
        </w:rPr>
      </w:pPr>
    </w:p>
    <w:p w14:paraId="23C6A4B5" w14:textId="77777777" w:rsidR="00912D3C" w:rsidRDefault="00912D3C" w:rsidP="003451D2">
      <w:pPr>
        <w:jc w:val="right"/>
        <w:rPr>
          <w:i/>
          <w:sz w:val="20"/>
          <w:szCs w:val="20"/>
        </w:rPr>
      </w:pPr>
    </w:p>
    <w:p w14:paraId="7C740DE5" w14:textId="0472CE56" w:rsidR="00912D3C" w:rsidRPr="00912D3C" w:rsidRDefault="00912D3C" w:rsidP="00912D3C">
      <w:pPr>
        <w:rPr>
          <w:iCs/>
          <w:sz w:val="20"/>
          <w:szCs w:val="20"/>
        </w:rPr>
      </w:pPr>
      <w:r w:rsidRPr="004E5A3C">
        <w:rPr>
          <w:sz w:val="20"/>
          <w:szCs w:val="20"/>
        </w:rPr>
        <w:t xml:space="preserve">*właściwe podkreślić   </w:t>
      </w:r>
      <w:r>
        <w:rPr>
          <w:sz w:val="20"/>
          <w:szCs w:val="20"/>
        </w:rPr>
        <w:t xml:space="preserve">                         </w:t>
      </w:r>
      <w:r w:rsidRPr="004E5A3C">
        <w:rPr>
          <w:sz w:val="20"/>
          <w:szCs w:val="20"/>
        </w:rPr>
        <w:t xml:space="preserve">                                                                                     </w:t>
      </w:r>
    </w:p>
    <w:p w14:paraId="6B382BBC" w14:textId="77777777" w:rsidR="00495747" w:rsidRDefault="00495747" w:rsidP="00110F68">
      <w:pPr>
        <w:spacing w:line="276" w:lineRule="auto"/>
        <w:rPr>
          <w:b/>
        </w:rPr>
      </w:pPr>
    </w:p>
    <w:p w14:paraId="30BB7B09" w14:textId="77777777" w:rsidR="00D66DC0" w:rsidRPr="00D66DC0" w:rsidRDefault="00D66DC0" w:rsidP="00D66DC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lastRenderedPageBreak/>
        <w:t>KLAUZULA INFORMACYJNA</w:t>
      </w:r>
    </w:p>
    <w:p w14:paraId="236BD90B" w14:textId="77777777" w:rsidR="00D66DC0" w:rsidRPr="00D66DC0" w:rsidRDefault="00D66DC0" w:rsidP="00D66DC0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7B724D7D" w14:textId="1F3C4EF2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W wykonaniu obowiązku określonego w art. 13 i 14 Rozporządzenia Parlamentu Europejskiego i Rady (UE) 2016/679 z dnia 27 kwietnia 2016 r. </w:t>
      </w:r>
      <w:r w:rsidRPr="00D66DC0">
        <w:rPr>
          <w:color w:val="000000"/>
          <w:kern w:val="36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D66DC0">
        <w:rPr>
          <w:color w:val="000000"/>
          <w:sz w:val="20"/>
          <w:szCs w:val="20"/>
        </w:rPr>
        <w:t>z dnia 27 kwietnia 2016 r.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(dalej: Rozporządzenia (UE) 2016/679) oraz ustawy z dnia 10 maja 2018 r. o ochronie danych </w:t>
      </w:r>
      <w:r w:rsidRPr="00D66DC0">
        <w:rPr>
          <w:rFonts w:eastAsia="Calibri"/>
          <w:sz w:val="20"/>
          <w:szCs w:val="20"/>
          <w:lang w:eastAsia="en-US"/>
          <w14:ligatures w14:val="standardContextual"/>
        </w:rPr>
        <w:t xml:space="preserve">osobowych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informuję: </w:t>
      </w:r>
    </w:p>
    <w:p w14:paraId="6B13B416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6DF09D9C" w14:textId="67AD6A4F" w:rsidR="00D66DC0" w:rsidRPr="00D66DC0" w:rsidRDefault="00D66DC0" w:rsidP="00D66DC0">
      <w:pPr>
        <w:numPr>
          <w:ilvl w:val="0"/>
          <w:numId w:val="10"/>
        </w:numPr>
        <w:autoSpaceDE w:val="0"/>
        <w:autoSpaceDN w:val="0"/>
        <w:adjustRightInd w:val="0"/>
        <w:spacing w:after="8" w:line="259" w:lineRule="auto"/>
        <w:ind w:left="284" w:hanging="284"/>
        <w:jc w:val="both"/>
        <w:rPr>
          <w:rFonts w:eastAsia="Calibri"/>
          <w:color w:val="FF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>Administratorem danych osobowych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, czyli podmiotem decydującym o celach i sposobach ich przetwarzania jest Państwowy Powiatowy Inspektor Sanitarny w Wągrowcu, będący jednocześnie Dyrektorem Powiatowej Stacji Sanitarno-Epidemiologicznej w Wągrowcu działającej jako podmiot leczniczy wpisany do Rejestru Podmiotów Wykonujących Działalność Leczniczą w księdze rejestrowej prowadzonej przez Wojewodę Wielkopolskiego pod numerem </w:t>
      </w:r>
      <w:r w:rsidRPr="00D66DC0">
        <w:rPr>
          <w:rFonts w:eastAsia="Calibri"/>
          <w:sz w:val="20"/>
          <w:szCs w:val="20"/>
          <w:lang w:eastAsia="en-US"/>
          <w14:ligatures w14:val="standardContextual"/>
        </w:rPr>
        <w:t xml:space="preserve">000 000 023965. </w:t>
      </w:r>
    </w:p>
    <w:p w14:paraId="42DB5FFC" w14:textId="02D45516" w:rsidR="00D66DC0" w:rsidRPr="00D66DC0" w:rsidRDefault="00D66DC0" w:rsidP="00D66DC0">
      <w:pPr>
        <w:autoSpaceDE w:val="0"/>
        <w:autoSpaceDN w:val="0"/>
        <w:adjustRightInd w:val="0"/>
        <w:spacing w:after="8"/>
        <w:ind w:left="284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>Dane kontaktowe Administratora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: 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ul. Gnieźnieńska 49, 62-100 Wągrowiec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tel.: (67) 26-85-680, adres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e-mail:  </w:t>
      </w:r>
      <w:r w:rsidRPr="00D66DC0">
        <w:rPr>
          <w:rFonts w:eastAsia="Calibri"/>
          <w:color w:val="3265FF"/>
          <w:sz w:val="20"/>
          <w:szCs w:val="20"/>
          <w:lang w:eastAsia="en-US"/>
          <w14:ligatures w14:val="standardContextual"/>
        </w:rPr>
        <w:t>sekretariat.psse.wagrowiec@sanepid.gov.pl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, strona internetowa: </w:t>
      </w:r>
      <w:r w:rsidRPr="00D66DC0">
        <w:rPr>
          <w:rFonts w:eastAsia="Calibri"/>
          <w:color w:val="0000FF"/>
          <w:sz w:val="20"/>
          <w:szCs w:val="20"/>
          <w:lang w:eastAsia="en-US"/>
          <w14:ligatures w14:val="standardContextual"/>
        </w:rPr>
        <w:t xml:space="preserve">www.gov.pl/web/psse-wagrowiec,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skrytka w </w:t>
      </w:r>
      <w:proofErr w:type="spellStart"/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ePUAP</w:t>
      </w:r>
      <w:proofErr w:type="spellEnd"/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: /</w:t>
      </w:r>
      <w:proofErr w:type="spellStart"/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PSSEWagrowiec</w:t>
      </w:r>
      <w:proofErr w:type="spellEnd"/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/</w:t>
      </w:r>
      <w:proofErr w:type="spellStart"/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SkrytkaESP</w:t>
      </w:r>
      <w:proofErr w:type="spellEnd"/>
    </w:p>
    <w:p w14:paraId="74FE1931" w14:textId="26D0CE30" w:rsidR="00D66DC0" w:rsidRPr="00D66DC0" w:rsidRDefault="00D66DC0" w:rsidP="00D66DC0">
      <w:pPr>
        <w:autoSpaceDE w:val="0"/>
        <w:autoSpaceDN w:val="0"/>
        <w:adjustRightInd w:val="0"/>
        <w:spacing w:after="8"/>
        <w:ind w:left="284" w:hanging="284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2.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Wszelkie kwestie dotyczące danych osobowych można kierować do 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Inspektora Ochrony Danych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na adres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e-mail: </w:t>
      </w:r>
      <w:r w:rsidRPr="00D66DC0">
        <w:rPr>
          <w:rFonts w:eastAsia="Calibri"/>
          <w:color w:val="3265FF"/>
          <w:sz w:val="20"/>
          <w:szCs w:val="20"/>
          <w:lang w:eastAsia="en-US"/>
          <w14:ligatures w14:val="standardContextual"/>
        </w:rPr>
        <w:t>sekretariat.psse.wagrowiec@sanepid.gov.pl</w:t>
      </w:r>
    </w:p>
    <w:p w14:paraId="5319540D" w14:textId="77777777" w:rsidR="00D66DC0" w:rsidRPr="00D66DC0" w:rsidRDefault="00D66DC0" w:rsidP="00D66DC0">
      <w:pPr>
        <w:autoSpaceDE w:val="0"/>
        <w:autoSpaceDN w:val="0"/>
        <w:adjustRightInd w:val="0"/>
        <w:spacing w:after="8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3. Dane osobowe przetwarzane przez Administratora przetwarzane są w następujących celach: </w:t>
      </w:r>
    </w:p>
    <w:p w14:paraId="0DBA5C41" w14:textId="77777777" w:rsidR="00D66DC0" w:rsidRPr="00D66DC0" w:rsidRDefault="00D66DC0" w:rsidP="00D66DC0">
      <w:pPr>
        <w:autoSpaceDE w:val="0"/>
        <w:autoSpaceDN w:val="0"/>
        <w:adjustRightInd w:val="0"/>
        <w:spacing w:after="8"/>
        <w:ind w:left="284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1) Realizacji zadań przypisanych organom Państwowej Inspekcji Sanitarnej na mocy ustawy z dnia 14 marca 1985 r. o Państwowej Inspekcji Sanitarnej i innych ustaw szczególnych oraz aktów wykonawczych. </w:t>
      </w:r>
    </w:p>
    <w:p w14:paraId="4171E1CF" w14:textId="77777777" w:rsidR="00D66DC0" w:rsidRPr="00D66DC0" w:rsidRDefault="00D66DC0" w:rsidP="00D66DC0">
      <w:pPr>
        <w:autoSpaceDE w:val="0"/>
        <w:autoSpaceDN w:val="0"/>
        <w:adjustRightInd w:val="0"/>
        <w:ind w:left="284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2) Realizacji zadań przypisanych podmiotowi leczniczemu.</w:t>
      </w:r>
    </w:p>
    <w:p w14:paraId="48F0A4E1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52F22E0B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>Podanie danych jest obowiązkowe i wynika z przepisów prawa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. Dane te nie będą udostępniane podmiotom innym niż uprawnionym na mocy przepisów prawa. </w:t>
      </w:r>
    </w:p>
    <w:p w14:paraId="2FDD41D3" w14:textId="77777777" w:rsidR="00D66DC0" w:rsidRPr="00D66DC0" w:rsidRDefault="00D66DC0" w:rsidP="00D66DC0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a) Podstawa prawna przetwarzania danych wynika w 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>szczególności z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: </w:t>
      </w:r>
    </w:p>
    <w:p w14:paraId="56330FB9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7FEEFE66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14 marca 1985 r. o Państwowej Inspekcji Sanitarnej; </w:t>
      </w:r>
    </w:p>
    <w:p w14:paraId="0EA2993A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2)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5 grudnia 2008 r. o zapobieganiu oraz zwalczaniu zakażeń i chorób zakaźnych u ludzi; </w:t>
      </w:r>
    </w:p>
    <w:p w14:paraId="0EDCF774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3)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26 czerwca 1974 r. Kodeks Pracy; </w:t>
      </w:r>
    </w:p>
    <w:p w14:paraId="4E0DC527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4)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25 lutego 2011 r. o substancjach chemicznych i ich mieszaninach </w:t>
      </w:r>
    </w:p>
    <w:p w14:paraId="015142DC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5)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9 października 2015 r. o produktach biobójczych </w:t>
      </w:r>
    </w:p>
    <w:p w14:paraId="257EB5A9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6)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29 lipca 2005 r. o przeciwdziałaniu narkomanii </w:t>
      </w:r>
    </w:p>
    <w:p w14:paraId="090BCFAB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7)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>ustawy z dnia 27 kwietnia 2001 r. Prawo ochrony środowiska;</w:t>
      </w:r>
    </w:p>
    <w:p w14:paraId="252A85BD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8)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14 grudnia 2012 r. o odpadach; </w:t>
      </w:r>
    </w:p>
    <w:p w14:paraId="6B595EBD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9)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7 lipca 1994 r. Prawo budowlane; </w:t>
      </w:r>
    </w:p>
    <w:p w14:paraId="5E946E42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10)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25 sierpnia 2006 r. o bezpieczeństwie żywności i żywienia; </w:t>
      </w:r>
    </w:p>
    <w:p w14:paraId="7F56CA4A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11)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17 czerwca 1966 r. o postępowaniu egzekucyjnym w administracji; </w:t>
      </w:r>
    </w:p>
    <w:p w14:paraId="3F9B83CD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12)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14 czerwca 1960 r. Kodeks postępowania administracyjnego; </w:t>
      </w:r>
    </w:p>
    <w:p w14:paraId="4C1C2052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13)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24 sierpnia 2001 r. Kodeks postępowania w sprawach o wykroczenia; </w:t>
      </w:r>
    </w:p>
    <w:p w14:paraId="6E10C340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14)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5 sierpnia 2010 r. o ochronie informacji niejawnych; </w:t>
      </w:r>
    </w:p>
    <w:p w14:paraId="141F69CF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15)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27 sierpnia 2009 r. o finansach publicznych; </w:t>
      </w:r>
    </w:p>
    <w:p w14:paraId="142AF1E9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16)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6 września 2001 r. o dostępie do informacji publicznej; </w:t>
      </w:r>
    </w:p>
    <w:p w14:paraId="4E8F249A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17)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ustawy z dnia 31 stycznia 1959 r. o cmentarzach i chowaniu zmarłych; </w:t>
      </w:r>
    </w:p>
    <w:p w14:paraId="647C012F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18)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rozporządzenia Rady Ministrów z dnia 30 czerwca 2009 r w sprawie chorób zawodowych.; </w:t>
      </w:r>
    </w:p>
    <w:p w14:paraId="04464EBB" w14:textId="77777777" w:rsidR="00D66DC0" w:rsidRPr="00D66DC0" w:rsidRDefault="00D66DC0" w:rsidP="00D66DC0">
      <w:pPr>
        <w:autoSpaceDE w:val="0"/>
        <w:autoSpaceDN w:val="0"/>
        <w:adjustRightInd w:val="0"/>
        <w:ind w:left="708" w:hanging="708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19)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rozporządzenia Ministra Zdrowia z dnia 10 grudnia 2019 r. w sprawie zgłaszania podejrzeń i </w:t>
      </w:r>
      <w:proofErr w:type="spellStart"/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rozpoznań</w:t>
      </w:r>
      <w:proofErr w:type="spellEnd"/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 zakażeń, chorób zakaźnych oraz zgonów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fldChar w:fldCharType="begin"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instrText xml:space="preserve"> LISTNUM </w:instrTex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fldChar w:fldCharType="end"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 z ich powodu; </w:t>
      </w:r>
    </w:p>
    <w:p w14:paraId="18470991" w14:textId="77777777" w:rsidR="00D66DC0" w:rsidRPr="00D66DC0" w:rsidRDefault="00D66DC0" w:rsidP="00D66DC0">
      <w:pPr>
        <w:autoSpaceDE w:val="0"/>
        <w:autoSpaceDN w:val="0"/>
        <w:adjustRightInd w:val="0"/>
        <w:ind w:left="708" w:hanging="708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20)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rozporządzenia Ministra Zdrowia z dnia 25 marca 2014 r. w sprawie biologicznych czynników chorobotwórczych podlegających zgłoszeniu, wzorów formularzy zgłoszeń dodatnich wyników badań w kierunku biologicznych czynników chorobotwórczych oraz okoliczności dokonywania zgłoszeń; </w:t>
      </w:r>
    </w:p>
    <w:p w14:paraId="7846CAE7" w14:textId="77777777" w:rsidR="00D66DC0" w:rsidRPr="00D66DC0" w:rsidRDefault="00D66DC0" w:rsidP="00D66DC0">
      <w:pPr>
        <w:autoSpaceDE w:val="0"/>
        <w:autoSpaceDN w:val="0"/>
        <w:adjustRightInd w:val="0"/>
        <w:ind w:left="708" w:hanging="708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21)        rozporządzenia Ministra Zdrowia z dnia 24 czerwca 2020 r. w sprawie sposobu prowadzenia rejestru chorób zakaźnych oraz okresu przechowywania danych zawartych w tym rejestrze; </w:t>
      </w:r>
    </w:p>
    <w:p w14:paraId="4EE2E7D8" w14:textId="77777777" w:rsidR="00D66DC0" w:rsidRPr="00D66DC0" w:rsidRDefault="00D66DC0" w:rsidP="00D66DC0">
      <w:pPr>
        <w:autoSpaceDE w:val="0"/>
        <w:autoSpaceDN w:val="0"/>
        <w:adjustRightInd w:val="0"/>
        <w:ind w:left="708" w:hanging="708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21)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rozporządzenia Ministra Zdrowia z dnia 15 stycznia 2013 roku w sprawie współdziałania między organami Państwowej Inspekcji Sanitarnej, Inspekcji Weterynaryjnej oraz Inspekcji Ochrony Środowiska w zakresie zwalczania zakażeń i chorób zakaźnych, które mogą być przenoszone za zwierząt na ludzi lub z ludzi na zwierzęta; </w:t>
      </w:r>
    </w:p>
    <w:p w14:paraId="71E520E8" w14:textId="3382CCD3" w:rsidR="00D66DC0" w:rsidRPr="00D66DC0" w:rsidRDefault="00D66DC0" w:rsidP="00D66DC0">
      <w:pPr>
        <w:autoSpaceDE w:val="0"/>
        <w:autoSpaceDN w:val="0"/>
        <w:adjustRightInd w:val="0"/>
        <w:ind w:left="708" w:hanging="708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22)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ab/>
        <w:t xml:space="preserve">rozporządzenia Ministra Zdrowia z dnia 7 grudnia 2001 r. w sprawie postępowania ze zwłokami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i szczątkami ludzkimi. </w:t>
      </w:r>
    </w:p>
    <w:p w14:paraId="7E2C6382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  <w:lang w:eastAsia="en-US"/>
          <w14:ligatures w14:val="standardContextual"/>
        </w:rPr>
      </w:pPr>
    </w:p>
    <w:p w14:paraId="07F25C8E" w14:textId="3BF88CC6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lastRenderedPageBreak/>
        <w:t>b)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 Realizacji umów i porozumień o charakterze cywilnoprawnym,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których PSSE w Wągrowcu jest stroną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i dochodzenia ewentualnych roszczeń z tym związanych (art. 6 ust. 1 lit. b i lit. f Rozporządzenia (UE) 2016/679). </w:t>
      </w:r>
    </w:p>
    <w:p w14:paraId="77D55D78" w14:textId="493D64C4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c)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 Realizacja obowiązku prawnego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ciążącego na administratorze tzn. rozpatrzenia skargi, przeprowadzenia postępowania wyjaśniającego, postępowania administracyjnego, egzekucyjnego, na podstawie ustawy z dnia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14 marca 1985 r. o Państwowej Inspekcji Sanitarnej art. 6 ust. 1 pkt c) Rozporządzenia (UE) 2016/679; </w:t>
      </w:r>
    </w:p>
    <w:p w14:paraId="4F6FB30A" w14:textId="2E304D2D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d)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 Prowadzenia postępowań w sprawach o ukaranie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(w tym nakładania grzywien w drodze mandatu)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na podstawie przepisów Kodeksu postępowania w sprawach o wykroczenia oraz prowadzenia dochodzeń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na podstawie przepisów Kodeksu postępowania karnego w sprawach, gdzie takie kompetencje przyznano organom Państwowej Inspekcji Sanitarnej art. 6 ust. 1 lit. e) Rozporządzenia (UE) 2016/679.</w:t>
      </w:r>
    </w:p>
    <w:p w14:paraId="0B345696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71EA64B2" w14:textId="0E0D9490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4.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Odbiorcą Pani/Pana danych osobowych będą organy państwowe w zakresie wykonywanych zadań,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w szczególności: </w:t>
      </w:r>
    </w:p>
    <w:p w14:paraId="4826074F" w14:textId="07DC98A5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1)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inne, właściwe organy Państwowej Inspekcji Sanitarnej, inne organy administracyjne, samorządowe, sądy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i organy ochrony prawa - jeżeli na mocy przepisów szczególnych Administrator zobowiązany jest do przekazania im danych osobowych bądź podmioty te uprawnione są do żądania udostępnienia takich danych; </w:t>
      </w:r>
    </w:p>
    <w:p w14:paraId="75F34B45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2)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inne strony bądź uczestnicy postępowań, którym na mocy przepisów Kodeksu postępowania administracyjnego (dalej: K.P.A.) przysługuje wgląd w akta prowadzonego postępowania; </w:t>
      </w:r>
    </w:p>
    <w:p w14:paraId="119B93A6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3)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dostawcy usług, z których korzysta Administrator celem zapewnienia możliwości wykonywania przez niego zadań (np., dostawcy usług teleinformatycznych, operatorzy pocztowi). </w:t>
      </w:r>
    </w:p>
    <w:p w14:paraId="187C0B44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69C8FFE0" w14:textId="34D8AAAA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>5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>. Pani/Pana dane osobowe nie będą przekazywane do państwa trzeciego/organizacji międzynarodowej, chyba, że będzie wynikać to z decyzji właściwego organu.</w:t>
      </w:r>
    </w:p>
    <w:p w14:paraId="5F0D1BD9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14F24E1E" w14:textId="7718027D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>6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. 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Dane przetwarzane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przez Administratora 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będą przechowywane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zgodnie z Rozporządzeniem Prezesa Rady Ministrów z dnia 18 stycznia 2011 r. w sprawie instrukcji kancelaryjnej, jednolitych rzeczowych wykazów aktów oraz instrukcji w sprawie organizacji i zakresu działania archiwów zakładowych oraz przepisami o archiwizacji przez 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>okres wynikający z ww. przepisów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. </w:t>
      </w:r>
    </w:p>
    <w:p w14:paraId="2EAB9929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081F7F95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7. Administrator informuje o prawie do: </w:t>
      </w:r>
    </w:p>
    <w:p w14:paraId="3B6E27C2" w14:textId="77777777" w:rsidR="00D66DC0" w:rsidRPr="00D66DC0" w:rsidRDefault="00D66DC0" w:rsidP="00D66DC0">
      <w:pPr>
        <w:numPr>
          <w:ilvl w:val="1"/>
          <w:numId w:val="9"/>
        </w:numPr>
        <w:autoSpaceDE w:val="0"/>
        <w:autoSpaceDN w:val="0"/>
        <w:adjustRightInd w:val="0"/>
        <w:spacing w:after="18" w:line="259" w:lineRule="auto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dostępu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do Pani/Pana danych osobowych, (w zakresie zgodnym z art. 15 Rozporządzenia (UE) 2016/679) </w:t>
      </w:r>
    </w:p>
    <w:p w14:paraId="0BF812E6" w14:textId="77777777" w:rsidR="00D66DC0" w:rsidRPr="00D66DC0" w:rsidRDefault="00D66DC0" w:rsidP="00D66DC0">
      <w:pPr>
        <w:numPr>
          <w:ilvl w:val="1"/>
          <w:numId w:val="9"/>
        </w:numPr>
        <w:autoSpaceDE w:val="0"/>
        <w:autoSpaceDN w:val="0"/>
        <w:adjustRightInd w:val="0"/>
        <w:spacing w:after="18" w:line="259" w:lineRule="auto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sprostowania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Pani/Pana danych osobowych, (w zakresie zgodnym z art. 16 Rozporządzenia (UE) 2016/679) </w:t>
      </w:r>
    </w:p>
    <w:p w14:paraId="46F9B7BA" w14:textId="77777777" w:rsidR="00D66DC0" w:rsidRPr="00D66DC0" w:rsidRDefault="00D66DC0" w:rsidP="00D66DC0">
      <w:pPr>
        <w:numPr>
          <w:ilvl w:val="1"/>
          <w:numId w:val="9"/>
        </w:numPr>
        <w:autoSpaceDE w:val="0"/>
        <w:autoSpaceDN w:val="0"/>
        <w:adjustRightInd w:val="0"/>
        <w:spacing w:after="18" w:line="259" w:lineRule="auto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ograniczenia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przetwarzania Pani/Pana danych osobowych, (w zakresie zgodnym z art. 18 Rozporządzenia (UE) 2016/679), </w:t>
      </w:r>
    </w:p>
    <w:p w14:paraId="750A40EB" w14:textId="77777777" w:rsidR="00D66DC0" w:rsidRPr="00D66DC0" w:rsidRDefault="00D66DC0" w:rsidP="00D66DC0">
      <w:pPr>
        <w:numPr>
          <w:ilvl w:val="1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sprzeciwu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wobec przetwarzania Pani/Pana danych osobowych, (w zakresie wg art. 21 Rozporządzenia (UE) 2016/679) </w:t>
      </w:r>
    </w:p>
    <w:p w14:paraId="25697C39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5ACF4C21" w14:textId="6F24613B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Korzystanie z uprawnień RODO nie dotyczy prowadzonego postępowania administracyjnego,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w oparciu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o przepisy przewidziane przez Kodeks postępowania administracyjnego. Dostęp do akt postępowania czy sprostowania dokumentów znajdujących się w aktach postępowania realizowany jest w oparciu o zasady K.P.A. </w:t>
      </w:r>
    </w:p>
    <w:p w14:paraId="5DA87B62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Inaczej mówiąc zakres każdego z w/w praw oraz sytuacje, kiedy można z nich skorzystać wynikają z przepisów prawa. 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To, z jakiego prawa może Pani/Pan skorzystać zależy od podstawy prawnej oraz celu przetwarzania danych osobowych. </w:t>
      </w:r>
    </w:p>
    <w:p w14:paraId="23923FEF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3CAB8BCA" w14:textId="61B2FCF5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>8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. Przysługuje Pani/Panu prawo wniesienia skargi do organu nadzorującego przestrzeganie przepisów ochrony danych osobowych to jest do Prezesa Urzędu Ochrony Danych Osobowych. </w:t>
      </w:r>
    </w:p>
    <w:p w14:paraId="1C1EA7AA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5F12F215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9.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Dane osobowe przetwarzane przez Administratora pozyskiwane są tak od stron i uczestników postępowania, wnioskodawców, petentów, jak i z publicznie dostępnych rejestrów, od innych organów jak i od podmiotów, </w:t>
      </w: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które na mocy odrębnych przepisów zobowiązane są przekazywać dane organom Państwowej Inspekcji Sanitarnej. </w:t>
      </w:r>
    </w:p>
    <w:p w14:paraId="74DDFAD9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02ED5444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W sytuacji, gdy dane pozyskiwane są od osoby, której dotyczą, ich podanie warunkuje wszczęcie postępowania w przedmiocie określonym w podaniu, wniosku, piśmie, wniesionych przez daną osobę, a przekazanie danych kontaktowych umożliwia udzielenie odpowiedzi. </w:t>
      </w:r>
    </w:p>
    <w:p w14:paraId="65C66AE0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07FEF9BC" w14:textId="2A9F2BD5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10. </w:t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W ramach przetwarzania danych osobowych Administrator nie stosuje zautomatyzowanego przetwarzania, </w:t>
      </w:r>
      <w:r w:rsidR="00461C7F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br/>
      </w:r>
      <w:r w:rsidRPr="00D66DC0">
        <w:rPr>
          <w:rFonts w:eastAsia="Calibri"/>
          <w:color w:val="000000"/>
          <w:sz w:val="20"/>
          <w:szCs w:val="20"/>
          <w:lang w:eastAsia="en-US"/>
          <w14:ligatures w14:val="standardContextual"/>
        </w:rPr>
        <w:t xml:space="preserve">w tym profilowania (zgodnie z art. 22 Rozporządzenia (UE) 2016/679). </w:t>
      </w:r>
    </w:p>
    <w:p w14:paraId="5BBF4A0E" w14:textId="77777777" w:rsidR="00D66DC0" w:rsidRPr="00D66DC0" w:rsidRDefault="00D66DC0" w:rsidP="00D66DC0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  <w14:ligatures w14:val="standardContextual"/>
        </w:rPr>
      </w:pPr>
    </w:p>
    <w:p w14:paraId="5488F418" w14:textId="77777777" w:rsidR="00D66DC0" w:rsidRPr="00D66DC0" w:rsidRDefault="00D66DC0" w:rsidP="00D66DC0">
      <w:pPr>
        <w:spacing w:after="160" w:line="259" w:lineRule="auto"/>
        <w:jc w:val="both"/>
        <w:rPr>
          <w:rFonts w:eastAsia="Calibri"/>
          <w:kern w:val="2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kern w:val="2"/>
          <w:sz w:val="20"/>
          <w:szCs w:val="20"/>
          <w:lang w:eastAsia="en-US"/>
          <w14:ligatures w14:val="standardContextual"/>
        </w:rPr>
        <w:lastRenderedPageBreak/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50923F9" w14:textId="77777777" w:rsidR="00D66DC0" w:rsidRPr="00D66DC0" w:rsidRDefault="00D66DC0" w:rsidP="00D66DC0">
      <w:pPr>
        <w:spacing w:after="160" w:line="259" w:lineRule="auto"/>
        <w:jc w:val="both"/>
        <w:rPr>
          <w:rFonts w:eastAsia="Calibri"/>
          <w:kern w:val="2"/>
          <w:sz w:val="20"/>
          <w:szCs w:val="20"/>
          <w:lang w:eastAsia="en-US"/>
          <w14:ligatures w14:val="standardContextual"/>
        </w:rPr>
      </w:pPr>
    </w:p>
    <w:p w14:paraId="6AB5C678" w14:textId="77777777" w:rsidR="00D66DC0" w:rsidRPr="00D66DC0" w:rsidRDefault="00D66DC0" w:rsidP="00D66DC0">
      <w:pPr>
        <w:spacing w:after="160" w:line="259" w:lineRule="auto"/>
        <w:jc w:val="both"/>
        <w:rPr>
          <w:rFonts w:eastAsia="Calibri"/>
          <w:kern w:val="2"/>
          <w:sz w:val="20"/>
          <w:szCs w:val="20"/>
          <w:lang w:eastAsia="en-US"/>
          <w14:ligatures w14:val="standardContextual"/>
        </w:rPr>
      </w:pPr>
    </w:p>
    <w:p w14:paraId="5A8BE094" w14:textId="77777777" w:rsidR="00D66DC0" w:rsidRPr="00D66DC0" w:rsidRDefault="00D66DC0" w:rsidP="00D66DC0">
      <w:pPr>
        <w:spacing w:after="160" w:line="259" w:lineRule="auto"/>
        <w:jc w:val="right"/>
        <w:rPr>
          <w:rFonts w:eastAsia="Calibri"/>
          <w:kern w:val="2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kern w:val="2"/>
          <w:sz w:val="20"/>
          <w:szCs w:val="20"/>
          <w:lang w:eastAsia="en-US"/>
          <w14:ligatures w14:val="standardContextual"/>
        </w:rPr>
        <w:t>…………………………..</w:t>
      </w:r>
    </w:p>
    <w:p w14:paraId="433378B0" w14:textId="77777777" w:rsidR="00D66DC0" w:rsidRPr="00D66DC0" w:rsidRDefault="00D66DC0" w:rsidP="00D66DC0">
      <w:pPr>
        <w:spacing w:after="160" w:line="259" w:lineRule="auto"/>
        <w:jc w:val="right"/>
        <w:rPr>
          <w:rFonts w:eastAsia="Calibri"/>
          <w:kern w:val="2"/>
          <w:sz w:val="20"/>
          <w:szCs w:val="20"/>
          <w:lang w:eastAsia="en-US"/>
          <w14:ligatures w14:val="standardContextual"/>
        </w:rPr>
      </w:pPr>
      <w:r w:rsidRPr="00D66DC0">
        <w:rPr>
          <w:rFonts w:eastAsia="Calibri"/>
          <w:kern w:val="2"/>
          <w:sz w:val="20"/>
          <w:szCs w:val="20"/>
          <w:lang w:eastAsia="en-US"/>
          <w14:ligatures w14:val="standardContextual"/>
        </w:rPr>
        <w:t>Data i podpis</w:t>
      </w:r>
    </w:p>
    <w:p w14:paraId="44734A2E" w14:textId="77777777" w:rsidR="00FE5AD7" w:rsidRPr="003451D2" w:rsidRDefault="00FE5AD7" w:rsidP="007817EA">
      <w:pPr>
        <w:ind w:left="284"/>
        <w:jc w:val="both"/>
        <w:rPr>
          <w:sz w:val="20"/>
          <w:szCs w:val="20"/>
        </w:rPr>
      </w:pPr>
    </w:p>
    <w:sectPr w:rsidR="00FE5AD7" w:rsidRPr="003451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1F68" w14:textId="77777777" w:rsidR="00CE3FFB" w:rsidRDefault="00CE3FFB" w:rsidP="00FE5AD7">
      <w:r>
        <w:separator/>
      </w:r>
    </w:p>
  </w:endnote>
  <w:endnote w:type="continuationSeparator" w:id="0">
    <w:p w14:paraId="37259C39" w14:textId="77777777" w:rsidR="00CE3FFB" w:rsidRDefault="00CE3FFB" w:rsidP="00F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6240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68E916" w14:textId="0D1AA2BE" w:rsidR="00FE5AD7" w:rsidRDefault="00FE5AD7" w:rsidP="00912D3C">
            <w:pPr>
              <w:pStyle w:val="Stopka"/>
              <w:jc w:val="right"/>
            </w:pPr>
            <w:r w:rsidRPr="00FE5AD7">
              <w:rPr>
                <w:sz w:val="20"/>
                <w:szCs w:val="20"/>
              </w:rPr>
              <w:t xml:space="preserve">Strona </w:t>
            </w:r>
            <w:r w:rsidRPr="00FE5AD7">
              <w:rPr>
                <w:b/>
                <w:bCs/>
                <w:sz w:val="20"/>
                <w:szCs w:val="20"/>
              </w:rPr>
              <w:fldChar w:fldCharType="begin"/>
            </w:r>
            <w:r w:rsidRPr="00FE5AD7">
              <w:rPr>
                <w:b/>
                <w:bCs/>
                <w:sz w:val="20"/>
                <w:szCs w:val="20"/>
              </w:rPr>
              <w:instrText>PAGE</w:instrText>
            </w:r>
            <w:r w:rsidRPr="00FE5AD7">
              <w:rPr>
                <w:b/>
                <w:bCs/>
                <w:sz w:val="20"/>
                <w:szCs w:val="20"/>
              </w:rPr>
              <w:fldChar w:fldCharType="separate"/>
            </w:r>
            <w:r w:rsidR="005D02A4">
              <w:rPr>
                <w:b/>
                <w:bCs/>
                <w:noProof/>
                <w:sz w:val="20"/>
                <w:szCs w:val="20"/>
              </w:rPr>
              <w:t>1</w:t>
            </w:r>
            <w:r w:rsidRPr="00FE5AD7">
              <w:rPr>
                <w:b/>
                <w:bCs/>
                <w:sz w:val="20"/>
                <w:szCs w:val="20"/>
              </w:rPr>
              <w:fldChar w:fldCharType="end"/>
            </w:r>
            <w:r w:rsidRPr="00FE5AD7">
              <w:rPr>
                <w:sz w:val="20"/>
                <w:szCs w:val="20"/>
              </w:rPr>
              <w:t xml:space="preserve"> z </w:t>
            </w:r>
            <w:r w:rsidRPr="00FE5AD7">
              <w:rPr>
                <w:b/>
                <w:bCs/>
                <w:sz w:val="20"/>
                <w:szCs w:val="20"/>
              </w:rPr>
              <w:fldChar w:fldCharType="begin"/>
            </w:r>
            <w:r w:rsidRPr="00FE5AD7">
              <w:rPr>
                <w:b/>
                <w:bCs/>
                <w:sz w:val="20"/>
                <w:szCs w:val="20"/>
              </w:rPr>
              <w:instrText>NUMPAGES</w:instrText>
            </w:r>
            <w:r w:rsidRPr="00FE5AD7">
              <w:rPr>
                <w:b/>
                <w:bCs/>
                <w:sz w:val="20"/>
                <w:szCs w:val="20"/>
              </w:rPr>
              <w:fldChar w:fldCharType="separate"/>
            </w:r>
            <w:r w:rsidR="005D02A4">
              <w:rPr>
                <w:b/>
                <w:bCs/>
                <w:noProof/>
                <w:sz w:val="20"/>
                <w:szCs w:val="20"/>
              </w:rPr>
              <w:t>2</w:t>
            </w:r>
            <w:r w:rsidRPr="00FE5AD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C297E2" w14:textId="77777777" w:rsidR="00FE5AD7" w:rsidRDefault="00FE5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7B47" w14:textId="77777777" w:rsidR="00CE3FFB" w:rsidRDefault="00CE3FFB" w:rsidP="00FE5AD7">
      <w:r>
        <w:separator/>
      </w:r>
    </w:p>
  </w:footnote>
  <w:footnote w:type="continuationSeparator" w:id="0">
    <w:p w14:paraId="69781BC3" w14:textId="77777777" w:rsidR="00CE3FFB" w:rsidRDefault="00CE3FFB" w:rsidP="00FE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E57F" w14:textId="4272D4AC" w:rsidR="000C4D8A" w:rsidRPr="005D02A4" w:rsidRDefault="000C4D8A" w:rsidP="000C4D8A">
    <w:pPr>
      <w:jc w:val="both"/>
      <w:rPr>
        <w:sz w:val="20"/>
        <w:szCs w:val="20"/>
      </w:rPr>
    </w:pPr>
    <w:bookmarkStart w:id="1" w:name="_Hlk137630611"/>
    <w:r w:rsidRPr="005D02A4">
      <w:rPr>
        <w:sz w:val="20"/>
        <w:szCs w:val="20"/>
      </w:rPr>
      <w:t>Załącznik</w:t>
    </w:r>
    <w:r w:rsidR="00963401">
      <w:rPr>
        <w:sz w:val="20"/>
        <w:szCs w:val="20"/>
      </w:rPr>
      <w:t xml:space="preserve"> nr </w:t>
    </w:r>
    <w:r w:rsidR="00803AA2">
      <w:rPr>
        <w:sz w:val="20"/>
        <w:szCs w:val="20"/>
      </w:rPr>
      <w:t>1</w:t>
    </w:r>
    <w:r w:rsidRPr="005D02A4">
      <w:rPr>
        <w:sz w:val="20"/>
        <w:szCs w:val="20"/>
      </w:rPr>
      <w:t xml:space="preserve"> do wniosku o wydanie zezwolenia na ekshumację</w:t>
    </w:r>
    <w:r w:rsidR="00D5031A">
      <w:rPr>
        <w:sz w:val="20"/>
        <w:szCs w:val="20"/>
      </w:rPr>
      <w:t xml:space="preserve"> i przewóz</w:t>
    </w:r>
    <w:r w:rsidRPr="005D02A4">
      <w:rPr>
        <w:sz w:val="20"/>
        <w:szCs w:val="20"/>
      </w:rPr>
      <w:t xml:space="preserve"> zwłok/szczątków.</w:t>
    </w:r>
  </w:p>
  <w:bookmarkEnd w:id="1"/>
  <w:p w14:paraId="1A792AF5" w14:textId="77777777" w:rsidR="000C4D8A" w:rsidRDefault="000C4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C17D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B636C"/>
    <w:multiLevelType w:val="hybridMultilevel"/>
    <w:tmpl w:val="CE1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6DD2"/>
    <w:multiLevelType w:val="hybridMultilevel"/>
    <w:tmpl w:val="95F42164"/>
    <w:lvl w:ilvl="0" w:tplc="FFFFFFFF">
      <w:start w:val="1"/>
      <w:numFmt w:val="lowerLetter"/>
      <w:lvlText w:val=""/>
      <w:lvlJc w:val="left"/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A92998"/>
    <w:multiLevelType w:val="hybridMultilevel"/>
    <w:tmpl w:val="BDEEFF1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C072BDF"/>
    <w:multiLevelType w:val="hybridMultilevel"/>
    <w:tmpl w:val="B484BA76"/>
    <w:lvl w:ilvl="0" w:tplc="83A82C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7142C9"/>
    <w:multiLevelType w:val="hybridMultilevel"/>
    <w:tmpl w:val="A1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53DC"/>
    <w:multiLevelType w:val="hybridMultilevel"/>
    <w:tmpl w:val="E54E85F4"/>
    <w:lvl w:ilvl="0" w:tplc="A7D40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E526B"/>
    <w:multiLevelType w:val="hybridMultilevel"/>
    <w:tmpl w:val="06B221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C5617"/>
    <w:multiLevelType w:val="hybridMultilevel"/>
    <w:tmpl w:val="B58070C6"/>
    <w:lvl w:ilvl="0" w:tplc="9E360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463BE"/>
    <w:multiLevelType w:val="hybridMultilevel"/>
    <w:tmpl w:val="A1B4F9A8"/>
    <w:lvl w:ilvl="0" w:tplc="B8B8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894563">
    <w:abstractNumId w:val="9"/>
  </w:num>
  <w:num w:numId="2" w16cid:durableId="967929436">
    <w:abstractNumId w:val="4"/>
  </w:num>
  <w:num w:numId="3" w16cid:durableId="1904364703">
    <w:abstractNumId w:val="3"/>
  </w:num>
  <w:num w:numId="4" w16cid:durableId="2120490475">
    <w:abstractNumId w:val="5"/>
  </w:num>
  <w:num w:numId="5" w16cid:durableId="191847749">
    <w:abstractNumId w:val="6"/>
  </w:num>
  <w:num w:numId="6" w16cid:durableId="58864046">
    <w:abstractNumId w:val="7"/>
  </w:num>
  <w:num w:numId="7" w16cid:durableId="444035720">
    <w:abstractNumId w:val="1"/>
  </w:num>
  <w:num w:numId="8" w16cid:durableId="1379860759">
    <w:abstractNumId w:val="0"/>
  </w:num>
  <w:num w:numId="9" w16cid:durableId="1864516581">
    <w:abstractNumId w:val="2"/>
  </w:num>
  <w:num w:numId="10" w16cid:durableId="903300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31"/>
    <w:rsid w:val="00006B1D"/>
    <w:rsid w:val="00076F14"/>
    <w:rsid w:val="000C4D8A"/>
    <w:rsid w:val="00110F68"/>
    <w:rsid w:val="0015191E"/>
    <w:rsid w:val="00173AA7"/>
    <w:rsid w:val="002061B1"/>
    <w:rsid w:val="00223372"/>
    <w:rsid w:val="003451D2"/>
    <w:rsid w:val="003660EA"/>
    <w:rsid w:val="003C49AA"/>
    <w:rsid w:val="0046070F"/>
    <w:rsid w:val="00461C7F"/>
    <w:rsid w:val="00495747"/>
    <w:rsid w:val="004E5A3C"/>
    <w:rsid w:val="005D02A4"/>
    <w:rsid w:val="006B1449"/>
    <w:rsid w:val="006C7E1D"/>
    <w:rsid w:val="007817EA"/>
    <w:rsid w:val="00803AA2"/>
    <w:rsid w:val="008B6F68"/>
    <w:rsid w:val="00911B27"/>
    <w:rsid w:val="00912D3C"/>
    <w:rsid w:val="00963401"/>
    <w:rsid w:val="00A84E63"/>
    <w:rsid w:val="00AA2B26"/>
    <w:rsid w:val="00B60E2E"/>
    <w:rsid w:val="00B72126"/>
    <w:rsid w:val="00B84B3A"/>
    <w:rsid w:val="00C17431"/>
    <w:rsid w:val="00C70132"/>
    <w:rsid w:val="00CE3FFB"/>
    <w:rsid w:val="00D120B3"/>
    <w:rsid w:val="00D46A06"/>
    <w:rsid w:val="00D5031A"/>
    <w:rsid w:val="00D57FD8"/>
    <w:rsid w:val="00D66DC0"/>
    <w:rsid w:val="00E16818"/>
    <w:rsid w:val="00FD3B1E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A5DB"/>
  <w15:docId w15:val="{D846EC61-B3A5-40BE-9BB6-C0DC35E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A84E63"/>
  </w:style>
  <w:style w:type="paragraph" w:styleId="Akapitzlist">
    <w:name w:val="List Paragraph"/>
    <w:basedOn w:val="Normalny"/>
    <w:uiPriority w:val="34"/>
    <w:qFormat/>
    <w:rsid w:val="00FE5A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5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A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6070F"/>
    <w:rPr>
      <w:i/>
      <w:iCs/>
    </w:rPr>
  </w:style>
  <w:style w:type="character" w:styleId="Hipercze">
    <w:name w:val="Hyperlink"/>
    <w:uiPriority w:val="99"/>
    <w:unhideWhenUsed/>
    <w:rsid w:val="007817EA"/>
    <w:rPr>
      <w:color w:val="0000FF"/>
      <w:u w:val="single"/>
    </w:rPr>
  </w:style>
  <w:style w:type="paragraph" w:customStyle="1" w:styleId="Default">
    <w:name w:val="Default"/>
    <w:rsid w:val="00110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PSSE Wągrowiec - Anna Pawlińska</cp:lastModifiedBy>
  <cp:revision>10</cp:revision>
  <cp:lastPrinted>2022-07-18T11:40:00Z</cp:lastPrinted>
  <dcterms:created xsi:type="dcterms:W3CDTF">2023-06-15T12:57:00Z</dcterms:created>
  <dcterms:modified xsi:type="dcterms:W3CDTF">2023-12-11T12:00:00Z</dcterms:modified>
</cp:coreProperties>
</file>