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7504A" w14:textId="558E2513" w:rsidR="00070D23" w:rsidRPr="00B330CE" w:rsidRDefault="00070D23" w:rsidP="008D1986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Ogłoszenie o otwartym naborze partnera branżowego w celu wspólnej realizacji przedsięwzięcia pn.: Branżowe Centrum Umiejętności </w:t>
      </w:r>
      <w:r w:rsidRPr="00B330C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E42FD">
        <w:rPr>
          <w:rFonts w:ascii="Times New Roman" w:hAnsi="Times New Roman" w:cs="Times New Roman"/>
          <w:b/>
          <w:bCs/>
          <w:sz w:val="24"/>
          <w:szCs w:val="24"/>
        </w:rPr>
        <w:t xml:space="preserve"> Krakowie w</w:t>
      </w:r>
      <w:r w:rsidRPr="00B330CE">
        <w:rPr>
          <w:rFonts w:ascii="Times New Roman" w:hAnsi="Times New Roman" w:cs="Times New Roman"/>
          <w:b/>
          <w:bCs/>
          <w:sz w:val="24"/>
          <w:szCs w:val="24"/>
        </w:rPr>
        <w:t xml:space="preserve"> dziedzinie </w:t>
      </w:r>
      <w:r w:rsidR="00860BF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330CE">
        <w:rPr>
          <w:rFonts w:ascii="Times New Roman" w:hAnsi="Times New Roman" w:cs="Times New Roman"/>
          <w:b/>
          <w:bCs/>
          <w:sz w:val="24"/>
          <w:szCs w:val="24"/>
        </w:rPr>
        <w:t xml:space="preserve">ożarnictwo” </w:t>
      </w:r>
    </w:p>
    <w:p w14:paraId="4F7003F1" w14:textId="0C056E55" w:rsidR="00070D23" w:rsidRPr="00B330CE" w:rsidRDefault="00070D23" w:rsidP="008D19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CE">
        <w:rPr>
          <w:rFonts w:ascii="Times New Roman" w:hAnsi="Times New Roman" w:cs="Times New Roman"/>
          <w:b/>
          <w:bCs/>
          <w:sz w:val="24"/>
          <w:szCs w:val="24"/>
        </w:rPr>
        <w:t xml:space="preserve">Ogłoszenie o naborze partnera </w:t>
      </w:r>
    </w:p>
    <w:p w14:paraId="17542552" w14:textId="7A39C854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Szkoła Aspirantów Państwowej Straży Pożarnej w Krakowie ogłasza otwarty nabór na partnera branżowego w celu wspólnej realizacji przedsięwzięcia pn.:</w:t>
      </w:r>
      <w:r w:rsidR="00BE03FF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>„</w:t>
      </w:r>
      <w:r w:rsidR="00BE03FF" w:rsidRPr="00BE03FF">
        <w:rPr>
          <w:rFonts w:ascii="Times New Roman" w:hAnsi="Times New Roman" w:cs="Times New Roman"/>
          <w:sz w:val="24"/>
          <w:szCs w:val="24"/>
        </w:rPr>
        <w:t>Branżowe Centrum Umiejętności w Krakowie w dziedzinie Pożarnictwo”</w:t>
      </w:r>
      <w:r w:rsidRPr="00B330CE">
        <w:rPr>
          <w:rFonts w:ascii="Times New Roman" w:hAnsi="Times New Roman" w:cs="Times New Roman"/>
          <w:sz w:val="24"/>
          <w:szCs w:val="24"/>
        </w:rPr>
        <w:t xml:space="preserve"> w związku z ogłoszonym przez Fundację Rozwoju Systemu Edukacji (jednostka wspierająca) konkursem pn.: ”Utworzenie i wsparcie funkcjonowania 120 branżowych centrów umiejętności (BCU), realizujących koncepcję centrów doskonałości zawodowej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CoVEs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>)” w ramach Krajowego Planu Odbudowy i</w:t>
      </w:r>
      <w:r w:rsidR="00C0477B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>Zwiększania Odporności, Komponent A „Odporność i konkurencyjność gospodarki”, Inwestycja A.3.1.1. „Wsparcie rozwoju nowoczesnego kształcenia zawodowego, szkolnictwa wyższego oraz uczenia się przez całe życie”</w:t>
      </w:r>
      <w:r w:rsidR="008A1407">
        <w:rPr>
          <w:rFonts w:ascii="Times New Roman" w:hAnsi="Times New Roman" w:cs="Times New Roman"/>
          <w:sz w:val="24"/>
          <w:szCs w:val="24"/>
        </w:rPr>
        <w:t xml:space="preserve"> – edycja 2.</w:t>
      </w:r>
    </w:p>
    <w:p w14:paraId="12287C6E" w14:textId="7777777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Celem realizacji przedsięwzięć wyłonionych w ramach ww. konkursu jest wsparcie przygotowania kadr na potrzeby nowoczesnej gospodarki w poszczególnych branżach poprzez zapewnienie przestrzeni dla innowacyjnej i trwałej współpracy biznesu z edukacją zawodową na wszystkich poziomach kształcenia zawodowego, a także wdrożenie koncepcji doskonałości zawodowej w polskim systemie kształcenia zawodowego. </w:t>
      </w:r>
    </w:p>
    <w:p w14:paraId="363A3FEF" w14:textId="7777777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Liderem przedsięwzięcia, którego dotyczy niniejsze ogłoszenie o naborze partnera będzie Szkoła Aspirantów Państwowej Straży Pożarnej w Krakowie. </w:t>
      </w:r>
    </w:p>
    <w:p w14:paraId="73B38199" w14:textId="7777777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Przedsięwzięcie będzie realizowane w podziale na dwa etapy: </w:t>
      </w:r>
    </w:p>
    <w:p w14:paraId="487FB940" w14:textId="4BAEEDE2" w:rsidR="00070D23" w:rsidRPr="00B330CE" w:rsidRDefault="00070D23" w:rsidP="008D1986">
      <w:pPr>
        <w:pStyle w:val="Akapitzlist"/>
        <w:numPr>
          <w:ilvl w:val="0"/>
          <w:numId w:val="2"/>
        </w:numPr>
        <w:spacing w:line="276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b/>
          <w:bCs/>
          <w:sz w:val="24"/>
          <w:szCs w:val="24"/>
        </w:rPr>
        <w:t>Utworzenie Branżowego Centrum Umiejętności (dalej BCU),</w:t>
      </w:r>
      <w:r w:rsidRPr="00B330CE">
        <w:rPr>
          <w:rFonts w:ascii="Times New Roman" w:hAnsi="Times New Roman" w:cs="Times New Roman"/>
          <w:sz w:val="24"/>
          <w:szCs w:val="24"/>
        </w:rPr>
        <w:t xml:space="preserve"> na które składają się:</w:t>
      </w:r>
    </w:p>
    <w:p w14:paraId="66F2B107" w14:textId="70413E87" w:rsidR="00070D23" w:rsidRPr="00B330CE" w:rsidRDefault="00070D23" w:rsidP="008D198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działania inwestycyjne </w:t>
      </w:r>
      <w:r w:rsidR="00F420F9" w:rsidRPr="00B330CE">
        <w:rPr>
          <w:rFonts w:ascii="Times New Roman" w:hAnsi="Times New Roman" w:cs="Times New Roman"/>
          <w:sz w:val="24"/>
          <w:szCs w:val="24"/>
        </w:rPr>
        <w:t>–</w:t>
      </w:r>
      <w:r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="00F420F9" w:rsidRPr="00B330CE">
        <w:rPr>
          <w:rFonts w:ascii="Times New Roman" w:hAnsi="Times New Roman" w:cs="Times New Roman"/>
          <w:sz w:val="24"/>
          <w:szCs w:val="24"/>
        </w:rPr>
        <w:t>adaptacja istniejącej</w:t>
      </w:r>
      <w:r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="00086DEF" w:rsidRPr="00B330CE">
        <w:rPr>
          <w:rFonts w:ascii="Times New Roman" w:hAnsi="Times New Roman" w:cs="Times New Roman"/>
          <w:sz w:val="24"/>
          <w:szCs w:val="24"/>
        </w:rPr>
        <w:t xml:space="preserve">infrastruktury na cele BCU przy </w:t>
      </w:r>
      <w:r w:rsidRPr="00B330CE">
        <w:rPr>
          <w:rFonts w:ascii="Times New Roman" w:hAnsi="Times New Roman" w:cs="Times New Roman"/>
          <w:sz w:val="24"/>
          <w:szCs w:val="24"/>
        </w:rPr>
        <w:t xml:space="preserve"> Szkole Aspirantów Państwowej Straży Pożarnej w Krakowie wraz z niezbędną do eksploatacji infrastrukturą wewnętrzną i instalacjami oraz wraz z zagospodarowaniem otoczenia, zgodnie z ustawą z dnia 7 lipca 1994 r. Prawo budowlane (Dz. U. z 2021 r. poz. 2351, z 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>. zm.) oraz z zachowaniem zasad działalności zrównoważonej środowiskowa, o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 xml:space="preserve">których mowa w dokumentacji dostępnej na stronie DNSH - zasada nieczynienia znaczącej szkody środowisku (do no 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>) – Krajowy Plan Odbudowy – Portal Gov.pl(www.gov.pl), zwanej zasadą DNSH2,</w:t>
      </w:r>
    </w:p>
    <w:p w14:paraId="077E3F26" w14:textId="77777777" w:rsidR="00070D23" w:rsidRPr="00B330CE" w:rsidRDefault="00070D23" w:rsidP="008D198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zakup wyposażenia rozumianego w szczególności jako: maszyny, sprzęt, urządzenia techniczne i materiały eksploatacyjne w zakresie związanym z funkcjonowaniem centrum, </w:t>
      </w:r>
    </w:p>
    <w:p w14:paraId="114953F9" w14:textId="77777777" w:rsidR="00070D23" w:rsidRPr="00B330CE" w:rsidRDefault="00070D23" w:rsidP="008D198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utworzenie struktury instytucjonalnej rozumianej jako zobowiązanie do wpisania BCU do przepisów prawa oświatowego, powołania Rady BCU, </w:t>
      </w:r>
    </w:p>
    <w:p w14:paraId="426A6D4C" w14:textId="46FEF4F8" w:rsidR="008D1986" w:rsidRPr="00B330CE" w:rsidRDefault="00070D23" w:rsidP="008D198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zatrudnienie pracowników centrum, w tym trenerów szkoleniowców, przygotowanie dokumentacji programowej dla szkoleń i kursów realizowanych w centrum. </w:t>
      </w:r>
    </w:p>
    <w:p w14:paraId="62ECC4A3" w14:textId="431084B2" w:rsidR="00070D23" w:rsidRPr="00B330CE" w:rsidRDefault="00070D23" w:rsidP="008D198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b/>
          <w:bCs/>
          <w:sz w:val="24"/>
          <w:szCs w:val="24"/>
        </w:rPr>
        <w:lastRenderedPageBreak/>
        <w:t>Wsparcie funkcjonowania Branżowego Centrum Umiejętności</w:t>
      </w:r>
      <w:r w:rsidRPr="00B330CE">
        <w:rPr>
          <w:rFonts w:ascii="Times New Roman" w:hAnsi="Times New Roman" w:cs="Times New Roman"/>
          <w:sz w:val="24"/>
          <w:szCs w:val="24"/>
        </w:rPr>
        <w:t xml:space="preserve">, rozumiane jako realizację działań w czterech obszarach: działalność edukacyjno-szkoleniowa, działalność integrująco wspierająca, działalność innowacyjno-rozwojowa, działalność doradczo promocyjna (szczegółowy opis w Regulaminie konkursu na stronie: www.frse.org.pl/kpobcuwnioskowanie). </w:t>
      </w:r>
    </w:p>
    <w:p w14:paraId="479E584C" w14:textId="45053B2C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Okres realizacji przedsięwzięcia powinien zakończyć się w terminie: nie później niż do 30 czerwca 2026 r.</w:t>
      </w:r>
    </w:p>
    <w:p w14:paraId="36898511" w14:textId="109693B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Lider przedsięwzięcia planuje utworzenie BCU, czyli wpisanie placówki do systemu oświaty w terminie do 3</w:t>
      </w:r>
      <w:r w:rsidR="000033CE">
        <w:rPr>
          <w:rFonts w:ascii="Times New Roman" w:hAnsi="Times New Roman" w:cs="Times New Roman"/>
          <w:sz w:val="24"/>
          <w:szCs w:val="24"/>
        </w:rPr>
        <w:t>0</w:t>
      </w:r>
      <w:r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="000033CE">
        <w:rPr>
          <w:rFonts w:ascii="Times New Roman" w:hAnsi="Times New Roman" w:cs="Times New Roman"/>
          <w:sz w:val="24"/>
          <w:szCs w:val="24"/>
        </w:rPr>
        <w:t>czerwca</w:t>
      </w:r>
      <w:r w:rsidRPr="00B330CE">
        <w:rPr>
          <w:rFonts w:ascii="Times New Roman" w:hAnsi="Times New Roman" w:cs="Times New Roman"/>
          <w:sz w:val="24"/>
          <w:szCs w:val="24"/>
        </w:rPr>
        <w:t xml:space="preserve"> 202</w:t>
      </w:r>
      <w:r w:rsidR="000033CE">
        <w:rPr>
          <w:rFonts w:ascii="Times New Roman" w:hAnsi="Times New Roman" w:cs="Times New Roman"/>
          <w:sz w:val="24"/>
          <w:szCs w:val="24"/>
        </w:rPr>
        <w:t>5</w:t>
      </w:r>
      <w:r w:rsidRPr="00B330C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C2AF5F" w14:textId="48DFE2AF" w:rsidR="00070D23" w:rsidRPr="00B330CE" w:rsidRDefault="00070D23" w:rsidP="008D19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CE">
        <w:rPr>
          <w:rFonts w:ascii="Times New Roman" w:hAnsi="Times New Roman" w:cs="Times New Roman"/>
          <w:b/>
          <w:bCs/>
          <w:sz w:val="24"/>
          <w:szCs w:val="24"/>
        </w:rPr>
        <w:t xml:space="preserve">Cel partnerstwa </w:t>
      </w:r>
    </w:p>
    <w:p w14:paraId="4BCEB351" w14:textId="5CA6C12F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Współpraca przy realizacji przedsięwzięcia  mającego na celu utworzenie i funkcjonowanie Branżowego Centrum Umiejętności w </w:t>
      </w:r>
      <w:r w:rsidR="005E6A4C">
        <w:rPr>
          <w:rFonts w:ascii="Times New Roman" w:hAnsi="Times New Roman" w:cs="Times New Roman"/>
          <w:sz w:val="24"/>
          <w:szCs w:val="24"/>
        </w:rPr>
        <w:t xml:space="preserve">Krakowie </w:t>
      </w:r>
      <w:r w:rsidRPr="00B330CE">
        <w:rPr>
          <w:rFonts w:ascii="Times New Roman" w:hAnsi="Times New Roman" w:cs="Times New Roman"/>
          <w:sz w:val="24"/>
          <w:szCs w:val="24"/>
        </w:rPr>
        <w:t>w</w:t>
      </w:r>
      <w:r w:rsidR="008D1986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 xml:space="preserve">dziedzinie pożarnictwo, w tym m.in.: </w:t>
      </w:r>
    </w:p>
    <w:p w14:paraId="53C2022A" w14:textId="3E3FB84A" w:rsidR="00070D23" w:rsidRPr="00B330CE" w:rsidRDefault="00070D23" w:rsidP="008D198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współpraca z wnioskodawcą podczas przygotowania wniosku projektowego, w</w:t>
      </w:r>
      <w:r w:rsidR="008D1986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>zakresie zadań wykonywanych przez Partnera oraz w odpowiednim zakresie budżetu projektu, dostarczanie wszelkich danych dotyczących Partnera niezbędnych do uzupełnienia dokumentacji,</w:t>
      </w:r>
    </w:p>
    <w:p w14:paraId="54D9F9FF" w14:textId="0E325D2D" w:rsidR="00070D23" w:rsidRPr="00B330CE" w:rsidRDefault="00070D23" w:rsidP="008D198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uczestniczenie w realizacji projektu na każdym jego etapie, od przygotowania wraz z</w:t>
      </w:r>
      <w:r w:rsidR="008D1986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>wnioskodawcą wniosku o dofinansowanie projektu, poprzez wspólną realizację zadań merytorycznych, wspieranie zarządzania projektem, przy współudziale w</w:t>
      </w:r>
      <w:r w:rsidR="008D1986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 xml:space="preserve">przygotowaniu dokumentów sprawozdawczych i rozliczeniowych, </w:t>
      </w:r>
    </w:p>
    <w:p w14:paraId="49588553" w14:textId="0C811375" w:rsidR="00070D23" w:rsidRPr="00B330CE" w:rsidRDefault="00070D23" w:rsidP="008D198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współpraca w zakresie działań informacyjno-promocyjnych projektu, zgodnie z</w:t>
      </w:r>
      <w:r w:rsidR="008D1986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 xml:space="preserve">obowiązującymi wytycznymi Projektu, </w:t>
      </w:r>
    </w:p>
    <w:p w14:paraId="63FFAB40" w14:textId="3935410A" w:rsidR="00070D23" w:rsidRPr="00B330CE" w:rsidRDefault="00070D23" w:rsidP="008D198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wniesienie do projektu niezbędnego potencjału kadrowego, organizacyjnego i</w:t>
      </w:r>
      <w:r w:rsidR="008D1986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 xml:space="preserve">technicznego. </w:t>
      </w:r>
    </w:p>
    <w:p w14:paraId="625997E1" w14:textId="1DAAA8BC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Szczegółowy zakres przedsięwzięcia będzie zgodny z wymaganiami określonymi w</w:t>
      </w:r>
      <w:r w:rsidR="008D1986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>Regulaminie konkursu pn.: ”Utworzenie i wsparcie funkcjonowania 120 branżowych centrów umiejętności (BCU), realizujących koncepcję centrów doskonałości zawodowej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CoVEs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)” (www.frse.org.pl/kpo-bcu-wnioskowanie). </w:t>
      </w:r>
    </w:p>
    <w:p w14:paraId="22248694" w14:textId="7777777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44DA8" w14:textId="5969C4D2" w:rsidR="00070D23" w:rsidRPr="00B330CE" w:rsidRDefault="00070D23" w:rsidP="008D19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CE">
        <w:rPr>
          <w:rFonts w:ascii="Times New Roman" w:hAnsi="Times New Roman" w:cs="Times New Roman"/>
          <w:b/>
          <w:bCs/>
          <w:sz w:val="24"/>
          <w:szCs w:val="24"/>
        </w:rPr>
        <w:t>Kryteria brane pod uwagę przy wyborze partnera:</w:t>
      </w:r>
    </w:p>
    <w:p w14:paraId="39DC69C3" w14:textId="6A6ABDF9" w:rsidR="00434529" w:rsidRPr="00B330CE" w:rsidRDefault="00070D23" w:rsidP="008D198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CE">
        <w:rPr>
          <w:rFonts w:ascii="Times New Roman" w:hAnsi="Times New Roman" w:cs="Times New Roman"/>
          <w:b/>
          <w:bCs/>
          <w:sz w:val="24"/>
          <w:szCs w:val="24"/>
        </w:rPr>
        <w:t>Kryteria formalne</w:t>
      </w:r>
      <w:r w:rsidR="00461500" w:rsidRPr="00B330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08BA58" w14:textId="7777777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Partnerem może być: </w:t>
      </w:r>
    </w:p>
    <w:p w14:paraId="2FE1AACB" w14:textId="75797366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• podmiot branżowy o ogólnopolskim zasięgu działania, co wynika ze statutu tego podmiotu albo</w:t>
      </w:r>
      <w:r w:rsidR="008D1986" w:rsidRPr="00B330CE">
        <w:rPr>
          <w:rFonts w:ascii="Times New Roman" w:hAnsi="Times New Roman" w:cs="Times New Roman"/>
          <w:sz w:val="24"/>
          <w:szCs w:val="24"/>
        </w:rPr>
        <w:t>,</w:t>
      </w:r>
    </w:p>
    <w:p w14:paraId="7F620C14" w14:textId="1B4963AE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• spółka skarbu państwa albo</w:t>
      </w:r>
      <w:r w:rsidR="008D1986" w:rsidRPr="00B330CE">
        <w:rPr>
          <w:rFonts w:ascii="Times New Roman" w:hAnsi="Times New Roman" w:cs="Times New Roman"/>
          <w:sz w:val="24"/>
          <w:szCs w:val="24"/>
        </w:rPr>
        <w:t>,</w:t>
      </w:r>
    </w:p>
    <w:p w14:paraId="6F764F67" w14:textId="40A6EC9D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lastRenderedPageBreak/>
        <w:t xml:space="preserve">• przedsiębiorstwo państwowe, </w:t>
      </w:r>
    </w:p>
    <w:p w14:paraId="28D1113D" w14:textId="74A1386F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funkcjonujące przed </w:t>
      </w:r>
      <w:r w:rsidR="008E70CA">
        <w:rPr>
          <w:rFonts w:ascii="Times New Roman" w:hAnsi="Times New Roman" w:cs="Times New Roman"/>
          <w:sz w:val="24"/>
          <w:szCs w:val="24"/>
        </w:rPr>
        <w:t>1 stycznia</w:t>
      </w:r>
      <w:r w:rsidRPr="00B330CE">
        <w:rPr>
          <w:rFonts w:ascii="Times New Roman" w:hAnsi="Times New Roman" w:cs="Times New Roman"/>
          <w:sz w:val="24"/>
          <w:szCs w:val="24"/>
        </w:rPr>
        <w:t xml:space="preserve"> 202</w:t>
      </w:r>
      <w:r w:rsidR="008E70CA">
        <w:rPr>
          <w:rFonts w:ascii="Times New Roman" w:hAnsi="Times New Roman" w:cs="Times New Roman"/>
          <w:sz w:val="24"/>
          <w:szCs w:val="24"/>
        </w:rPr>
        <w:t>3</w:t>
      </w:r>
      <w:r w:rsidRPr="00B330CE">
        <w:rPr>
          <w:rFonts w:ascii="Times New Roman" w:hAnsi="Times New Roman" w:cs="Times New Roman"/>
          <w:sz w:val="24"/>
          <w:szCs w:val="24"/>
        </w:rPr>
        <w:t xml:space="preserve"> r., właściwe dla dziedziny interoperacyjność systemu kolei, zwane dalej „organizacją branżową”.  </w:t>
      </w:r>
    </w:p>
    <w:p w14:paraId="778F1D82" w14:textId="00C10BFF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Podmiot branżowy o ogólnopolskim zasięgu działania na potrzeby Konkursu rozumiany jest jako, działające na terenie całego kraju (co wynika ze statutu tego podmiotu według stanu na 1</w:t>
      </w:r>
      <w:r w:rsidR="00D055AF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B330CE">
        <w:rPr>
          <w:rFonts w:ascii="Times New Roman" w:hAnsi="Times New Roman" w:cs="Times New Roman"/>
          <w:sz w:val="24"/>
          <w:szCs w:val="24"/>
        </w:rPr>
        <w:t xml:space="preserve"> 202</w:t>
      </w:r>
      <w:r w:rsidR="00D055AF">
        <w:rPr>
          <w:rFonts w:ascii="Times New Roman" w:hAnsi="Times New Roman" w:cs="Times New Roman"/>
          <w:sz w:val="24"/>
          <w:szCs w:val="24"/>
        </w:rPr>
        <w:t>3</w:t>
      </w:r>
      <w:r w:rsidRPr="00B330CE">
        <w:rPr>
          <w:rFonts w:ascii="Times New Roman" w:hAnsi="Times New Roman" w:cs="Times New Roman"/>
          <w:sz w:val="24"/>
          <w:szCs w:val="24"/>
        </w:rPr>
        <w:t xml:space="preserve"> r.), właściwe dla dziedziny </w:t>
      </w:r>
      <w:r w:rsidR="00F128E1" w:rsidRPr="00B330CE">
        <w:rPr>
          <w:rFonts w:ascii="Times New Roman" w:hAnsi="Times New Roman" w:cs="Times New Roman"/>
          <w:sz w:val="24"/>
          <w:szCs w:val="24"/>
        </w:rPr>
        <w:t>pożarnictwa</w:t>
      </w:r>
      <w:r w:rsidRPr="00B330CE">
        <w:rPr>
          <w:rFonts w:ascii="Times New Roman" w:hAnsi="Times New Roman" w:cs="Times New Roman"/>
          <w:sz w:val="24"/>
          <w:szCs w:val="24"/>
        </w:rPr>
        <w:t xml:space="preserve"> , której dotyczy Konkurs:  </w:t>
      </w:r>
    </w:p>
    <w:p w14:paraId="486C07F3" w14:textId="2058472B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•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 xml:space="preserve">organizację lub stowarzyszenie pracodawców albo  </w:t>
      </w:r>
    </w:p>
    <w:p w14:paraId="7379DBB4" w14:textId="56377E7B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•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 xml:space="preserve">samorząd gospodarczy lub inna organizacja gospodarcza albo  </w:t>
      </w:r>
    </w:p>
    <w:p w14:paraId="24EE6DD8" w14:textId="48C859B1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•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 xml:space="preserve">stowarzyszenie zrzeszające osoby wykonujące określony zawód lub zawody pokrewne albo  </w:t>
      </w:r>
    </w:p>
    <w:p w14:paraId="69F8CF35" w14:textId="47C82A8F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•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 xml:space="preserve">samorząd zawodowy zrzeszający osoby wykonujące określony zawód lub zawody pokrewne, które działają na podstawie odpowiednio:  </w:t>
      </w:r>
    </w:p>
    <w:p w14:paraId="093218FF" w14:textId="3399965B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-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>ustawy z dnia 7 kwietnia 1989 r. Prawo o stowarzyszeniach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>. Dz. U. z 2020 r. poz. 2261, z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zm.),  </w:t>
      </w:r>
    </w:p>
    <w:p w14:paraId="61F5A1F6" w14:textId="6181BFCA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-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>ustawy z dnia 30 maja 1989 r. o izbach gospodarczych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Dz. U. z 2019 r. poz. 579, z 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zm.),  </w:t>
      </w:r>
    </w:p>
    <w:p w14:paraId="27534478" w14:textId="320CCC6E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-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>ustawy z dnia 23 maja 1991 r. o organizacjach pracodawców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>. Dz.U. z 2022 r. poz. 97, z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zm.),  </w:t>
      </w:r>
    </w:p>
    <w:p w14:paraId="40766ADD" w14:textId="3A349FBF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-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>ustawa z dnia 22 marca 1989 r. o rzemiośle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Dz.U. z 2020 r. poz. 2159, z 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>. zm.).  - ustawy z dnia 30 maja 1989 r. o izbach gospodarczych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Dz. U. z 2019 r. poz. 579, z 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zm.), lub  </w:t>
      </w:r>
    </w:p>
    <w:p w14:paraId="19EE6DC3" w14:textId="3DEF2720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-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>ustawy z dnia 23 maja 1991 r. o organizacjach pracodawców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>. Dz. U. z 2022 r. poz. 97, z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zm.), lub  </w:t>
      </w:r>
    </w:p>
    <w:p w14:paraId="6AF5A4A2" w14:textId="7482309F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-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>ustawa z dnia 22 marca 1989 r. o rzemiośle (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Dz. U. z 2020 r. poz. 2159, z 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zm.).  </w:t>
      </w:r>
    </w:p>
    <w:p w14:paraId="6CB9D009" w14:textId="7777777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EECC5" w14:textId="7777777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Przez spółkę skarbu państwa rozumie się spółkę z udziałem Skarbu Państwa, w której Skarb Państwa ma największy pakiet akcji lub udziałów.  </w:t>
      </w:r>
    </w:p>
    <w:p w14:paraId="4D7E1303" w14:textId="39A9E580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Przez przedsiębiorstwo państwowe rozumie się przedsiębiorstwo, o którym mowa w ustawie z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>dnia 25 września 1981 r. o przedsiębiorstwach państwowych (Dz. U. z 2021 r. poz. 1317, z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. zm.) oraz innych przepisach rangi ustawowej. </w:t>
      </w:r>
    </w:p>
    <w:p w14:paraId="78AC44EF" w14:textId="2D0DCC85" w:rsidR="00070D23" w:rsidRPr="00B330CE" w:rsidRDefault="00070D23" w:rsidP="008D198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0CE">
        <w:rPr>
          <w:rFonts w:ascii="Times New Roman" w:hAnsi="Times New Roman" w:cs="Times New Roman"/>
          <w:b/>
          <w:bCs/>
          <w:sz w:val="24"/>
          <w:szCs w:val="24"/>
        </w:rPr>
        <w:t xml:space="preserve">Kryteria merytoryczne oceny (max 50pkt):  </w:t>
      </w:r>
    </w:p>
    <w:p w14:paraId="085FC0BA" w14:textId="3EE67CBB" w:rsidR="00340ED9" w:rsidRPr="00B330CE" w:rsidRDefault="00AD22D1" w:rsidP="00BF1800">
      <w:pPr>
        <w:pStyle w:val="TableParagraph"/>
        <w:numPr>
          <w:ilvl w:val="0"/>
          <w:numId w:val="12"/>
        </w:numPr>
        <w:spacing w:line="27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Posiadanie przez kandydata co najmniej </w:t>
      </w:r>
      <w:r w:rsidR="00AB6902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>-letniego doświadczenia w realizacji szkoleń i / lub</w:t>
      </w:r>
      <w:r w:rsidR="00C7368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seminariów</w:t>
      </w:r>
      <w:r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0537D7"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>i / lub</w:t>
      </w:r>
      <w:r w:rsidR="000537D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2F52D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kursów </w:t>
      </w:r>
      <w:r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>w dziedzinie Pożarnictw</w:t>
      </w:r>
      <w:r w:rsidR="00C73681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dziedzinach pokrewnych</w:t>
      </w:r>
    </w:p>
    <w:p w14:paraId="115513E6" w14:textId="13A7AB9B" w:rsidR="00890AD1" w:rsidRPr="00890AD1" w:rsidRDefault="00890AD1" w:rsidP="00BF1800">
      <w:pPr>
        <w:pStyle w:val="TableParagraph"/>
        <w:numPr>
          <w:ilvl w:val="0"/>
          <w:numId w:val="12"/>
        </w:numPr>
        <w:spacing w:line="27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</w:t>
      </w:r>
      <w:r w:rsidR="004714B4" w:rsidRPr="004714B4">
        <w:rPr>
          <w:rFonts w:ascii="Times New Roman" w:hAnsi="Times New Roman" w:cs="Times New Roman"/>
          <w:sz w:val="24"/>
          <w:szCs w:val="24"/>
          <w:lang w:val="pl-PL"/>
        </w:rPr>
        <w:t>spółtworzenie i opiniowanie aktów normatywnych dotyczących ochrony przeciwpożarowej</w:t>
      </w:r>
    </w:p>
    <w:p w14:paraId="33665416" w14:textId="3F2BE09F" w:rsidR="00982A60" w:rsidRPr="00B330CE" w:rsidRDefault="00043AD9" w:rsidP="00BF1800">
      <w:pPr>
        <w:pStyle w:val="TableParagraph"/>
        <w:numPr>
          <w:ilvl w:val="0"/>
          <w:numId w:val="12"/>
        </w:numPr>
        <w:spacing w:line="27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30CE">
        <w:rPr>
          <w:rFonts w:ascii="Times New Roman" w:hAnsi="Times New Roman" w:cs="Times New Roman"/>
          <w:sz w:val="24"/>
          <w:szCs w:val="24"/>
          <w:lang w:val="pl-PL"/>
        </w:rPr>
        <w:t>Kandydat na Partnera jest podmiotem branżowym zrzeszającym inżynierów i/lub techników pożarnictwa i/lub strażaków oraz zawodów pokrewnych</w:t>
      </w:r>
    </w:p>
    <w:p w14:paraId="4641F062" w14:textId="28A3EA75" w:rsidR="00982A60" w:rsidRPr="00B330CE" w:rsidRDefault="00982A60" w:rsidP="00BF1800">
      <w:pPr>
        <w:pStyle w:val="TableParagraph"/>
        <w:numPr>
          <w:ilvl w:val="0"/>
          <w:numId w:val="12"/>
        </w:numPr>
        <w:spacing w:line="27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30CE">
        <w:rPr>
          <w:rFonts w:ascii="Times New Roman" w:hAnsi="Times New Roman" w:cs="Times New Roman"/>
          <w:sz w:val="24"/>
          <w:szCs w:val="24"/>
          <w:lang w:val="pl-PL"/>
        </w:rPr>
        <w:t>Zgodność działania kandydata na partnera z celami partnerstwa</w:t>
      </w:r>
    </w:p>
    <w:p w14:paraId="6E1E7EBD" w14:textId="2ACB617D" w:rsidR="00441D68" w:rsidRPr="00B330CE" w:rsidRDefault="00441D68" w:rsidP="00BF1800">
      <w:pPr>
        <w:pStyle w:val="TableParagraph"/>
        <w:numPr>
          <w:ilvl w:val="0"/>
          <w:numId w:val="12"/>
        </w:numPr>
        <w:spacing w:line="27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Kandydat na partnera podejmuje działania dla zapewnienia wysokiej jakości usług w zakresie ochrony przeciwpożarowej </w:t>
      </w:r>
      <w:r w:rsidR="005B1464">
        <w:rPr>
          <w:rFonts w:ascii="Times New Roman" w:eastAsia="Times New Roman" w:hAnsi="Times New Roman" w:cs="Times New Roman"/>
          <w:sz w:val="24"/>
          <w:szCs w:val="24"/>
          <w:lang w:val="pl-PL"/>
        </w:rPr>
        <w:t>oraz prowadzi działania</w:t>
      </w:r>
      <w:r w:rsidR="008E7C82" w:rsidRPr="008E7C82">
        <w:rPr>
          <w:lang w:val="pl-PL"/>
        </w:rPr>
        <w:t xml:space="preserve"> </w:t>
      </w:r>
      <w:r w:rsidR="008E7C82" w:rsidRPr="008E7C82">
        <w:rPr>
          <w:rFonts w:ascii="Times New Roman" w:eastAsia="Times New Roman" w:hAnsi="Times New Roman" w:cs="Times New Roman"/>
          <w:sz w:val="24"/>
          <w:szCs w:val="24"/>
          <w:lang w:val="pl-PL"/>
        </w:rPr>
        <w:t>na rzecz ochrony życia, zdrowia i mienia przed pożarami, klęskami żywiołowymi i zagrożeniami ekologicznymi lub innymi miejscowymi zagrożeniami</w:t>
      </w:r>
    </w:p>
    <w:p w14:paraId="6656977D" w14:textId="5D195D07" w:rsidR="00FB5F21" w:rsidRPr="00B330CE" w:rsidRDefault="00A17067" w:rsidP="00BF1800">
      <w:pPr>
        <w:pStyle w:val="TableParagraph"/>
        <w:numPr>
          <w:ilvl w:val="0"/>
          <w:numId w:val="12"/>
        </w:numPr>
        <w:spacing w:line="27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>Kandydat na partnera prowadzi działalność naukowo-techniczną</w:t>
      </w:r>
      <w:r w:rsidR="009C679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i/lub wydawniczą</w:t>
      </w:r>
    </w:p>
    <w:p w14:paraId="21F8E314" w14:textId="31EC9677" w:rsidR="00070D23" w:rsidRPr="00B330CE" w:rsidRDefault="00BC3C88" w:rsidP="00BF1800">
      <w:pPr>
        <w:pStyle w:val="TableParagraph"/>
        <w:numPr>
          <w:ilvl w:val="0"/>
          <w:numId w:val="12"/>
        </w:numPr>
        <w:spacing w:line="27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30CE">
        <w:rPr>
          <w:rFonts w:ascii="Times New Roman" w:hAnsi="Times New Roman" w:cs="Times New Roman"/>
          <w:sz w:val="24"/>
          <w:szCs w:val="24"/>
          <w:lang w:val="pl-PL"/>
        </w:rPr>
        <w:t>Opis koncepcji udziału w Projekcie (w tym informacja nt. oferowanego wkładu partnera w realizację celu partnerstwa (ludzki, organizacyjny, techniczny i/lub finansowy), propozycja realizacji działań określonych w pkt. II ogłoszenia o naborze Partnera do projektu wraz z szacunkowym kosztem realizacji działań w ramach projektu podanym przez kandydata z możliwą dokładnością</w:t>
      </w:r>
      <w:r w:rsidR="00AD22D1" w:rsidRPr="00B330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D4FC50D" w14:textId="360FE02F" w:rsidR="00BB7C62" w:rsidRPr="00B330CE" w:rsidRDefault="00BB7C62" w:rsidP="00BF1800">
      <w:pPr>
        <w:pStyle w:val="TableParagraph"/>
        <w:numPr>
          <w:ilvl w:val="0"/>
          <w:numId w:val="12"/>
        </w:numPr>
        <w:spacing w:line="27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30CE">
        <w:rPr>
          <w:rFonts w:ascii="Times New Roman" w:hAnsi="Times New Roman" w:cs="Times New Roman"/>
          <w:sz w:val="24"/>
          <w:szCs w:val="24"/>
          <w:lang w:val="pl-PL"/>
        </w:rPr>
        <w:t>Proponowany zakres współpracy w zakresie realizacji przedsięwzięcia (etap Funkcjonowanie BCU): opis działań możliwych do zrealizowania przez partnera w</w:t>
      </w:r>
      <w:r w:rsidR="00736211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B330CE">
        <w:rPr>
          <w:rFonts w:ascii="Times New Roman" w:hAnsi="Times New Roman" w:cs="Times New Roman"/>
          <w:sz w:val="24"/>
          <w:szCs w:val="24"/>
          <w:lang w:val="pl-PL"/>
        </w:rPr>
        <w:t xml:space="preserve">ramach przedsięwzięcia w czterech obszarach:  </w:t>
      </w:r>
    </w:p>
    <w:p w14:paraId="740B7A90" w14:textId="77777777" w:rsidR="00EC1CB8" w:rsidRDefault="00BB7C62" w:rsidP="00EC1C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B8">
        <w:rPr>
          <w:rFonts w:ascii="Times New Roman" w:hAnsi="Times New Roman" w:cs="Times New Roman"/>
          <w:sz w:val="24"/>
          <w:szCs w:val="24"/>
        </w:rPr>
        <w:t>działalność edukacyjno-szkoleniowa,</w:t>
      </w:r>
    </w:p>
    <w:p w14:paraId="430E5C70" w14:textId="77777777" w:rsidR="00EC1CB8" w:rsidRDefault="00BB7C62" w:rsidP="00C41E7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B8">
        <w:rPr>
          <w:rFonts w:ascii="Times New Roman" w:hAnsi="Times New Roman" w:cs="Times New Roman"/>
          <w:sz w:val="24"/>
          <w:szCs w:val="24"/>
        </w:rPr>
        <w:t>działalność integrująco-wspierająca,</w:t>
      </w:r>
    </w:p>
    <w:p w14:paraId="546B8A89" w14:textId="2A5CF130" w:rsidR="00070D23" w:rsidRDefault="00BB7C62" w:rsidP="00EC1C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B8">
        <w:rPr>
          <w:rFonts w:ascii="Times New Roman" w:hAnsi="Times New Roman" w:cs="Times New Roman"/>
          <w:sz w:val="24"/>
          <w:szCs w:val="24"/>
        </w:rPr>
        <w:t>działalność innowacyjno-rozwojowa,</w:t>
      </w:r>
    </w:p>
    <w:p w14:paraId="188928C1" w14:textId="1FB98342" w:rsidR="00EC1CB8" w:rsidRDefault="00241BDC" w:rsidP="00EC1C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BDC">
        <w:rPr>
          <w:rFonts w:ascii="Times New Roman" w:hAnsi="Times New Roman" w:cs="Times New Roman"/>
          <w:sz w:val="24"/>
          <w:szCs w:val="24"/>
        </w:rPr>
        <w:t>działalność doradczo-promocyjna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78EA7" w14:textId="77777777" w:rsidR="00241BDC" w:rsidRPr="00EC1CB8" w:rsidRDefault="00241BDC" w:rsidP="00241BD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E815D" w14:textId="56F5EF30" w:rsidR="00070D23" w:rsidRPr="00736211" w:rsidRDefault="00070D23" w:rsidP="0073621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211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oferty: </w:t>
      </w:r>
    </w:p>
    <w:p w14:paraId="684B71A3" w14:textId="1FDF681D" w:rsidR="007639E2" w:rsidRPr="007639E2" w:rsidRDefault="00070D23" w:rsidP="007639E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złożenie wypełnionego i podpisanego zgłoszenia na formularzu, którego wzór stanowi załącznik nr 1, w terminie i miejscu wskazanym w ogłoszeniu dostępnym 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na </w:t>
      </w:r>
      <w:r w:rsidR="005E0053" w:rsidRPr="00B330CE">
        <w:rPr>
          <w:rFonts w:ascii="Times New Roman" w:hAnsi="Times New Roman" w:cs="Times New Roman"/>
          <w:sz w:val="24"/>
          <w:szCs w:val="24"/>
        </w:rPr>
        <w:t>s</w:t>
      </w:r>
      <w:r w:rsidR="00F128E1" w:rsidRPr="00B330CE">
        <w:rPr>
          <w:rFonts w:ascii="Times New Roman" w:hAnsi="Times New Roman" w:cs="Times New Roman"/>
          <w:sz w:val="24"/>
          <w:szCs w:val="24"/>
        </w:rPr>
        <w:t xml:space="preserve">tronie Szkoły Aspirantów PSP w Krakowie </w:t>
      </w:r>
      <w:r w:rsidR="006D334C">
        <w:rPr>
          <w:rFonts w:ascii="Times New Roman" w:hAnsi="Times New Roman" w:cs="Times New Roman"/>
          <w:sz w:val="24"/>
          <w:szCs w:val="24"/>
        </w:rPr>
        <w:t xml:space="preserve">oraz </w:t>
      </w:r>
      <w:r w:rsidR="007E575C" w:rsidRPr="00B330CE">
        <w:rPr>
          <w:rFonts w:ascii="Times New Roman" w:hAnsi="Times New Roman" w:cs="Times New Roman"/>
          <w:sz w:val="24"/>
          <w:szCs w:val="24"/>
        </w:rPr>
        <w:t>Biuletynie Informacji Publicznej</w:t>
      </w:r>
      <w:r w:rsidR="007639E2">
        <w:rPr>
          <w:rFonts w:ascii="Times New Roman" w:hAnsi="Times New Roman" w:cs="Times New Roman"/>
          <w:sz w:val="24"/>
          <w:szCs w:val="24"/>
        </w:rPr>
        <w:t>,</w:t>
      </w:r>
    </w:p>
    <w:p w14:paraId="35D89898" w14:textId="3A627B6D" w:rsidR="00F128E1" w:rsidRPr="00B330CE" w:rsidRDefault="00070D23" w:rsidP="008D198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wypełnione i podpisane oświadczenie oferenta o niepodleganiu wykluczeniu  z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>możliwości ubiegania się o dofinansowanie na podstawie przepisów art. 207 ust. 4</w:t>
      </w:r>
      <w:r w:rsidR="00736211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>ustawy z dnia 27 sierpnia 2009 r. o finansach publicznych (Dz.U. z 2022 r. poz. 1634 z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>. zm.)</w:t>
      </w:r>
      <w:r w:rsidR="00F460F0">
        <w:rPr>
          <w:rFonts w:ascii="Times New Roman" w:hAnsi="Times New Roman" w:cs="Times New Roman"/>
          <w:sz w:val="24"/>
          <w:szCs w:val="24"/>
        </w:rPr>
        <w:t>,</w:t>
      </w:r>
    </w:p>
    <w:p w14:paraId="751FF035" w14:textId="520B887A" w:rsidR="00F128E1" w:rsidRPr="00B330CE" w:rsidRDefault="00070D23" w:rsidP="008D198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złożenie statutu oferenta (według stanu na 1</w:t>
      </w:r>
      <w:r w:rsidR="00FE1D6C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B330CE">
        <w:rPr>
          <w:rFonts w:ascii="Times New Roman" w:hAnsi="Times New Roman" w:cs="Times New Roman"/>
          <w:sz w:val="24"/>
          <w:szCs w:val="24"/>
        </w:rPr>
        <w:t xml:space="preserve"> 202</w:t>
      </w:r>
      <w:r w:rsidR="00FE1D6C">
        <w:rPr>
          <w:rFonts w:ascii="Times New Roman" w:hAnsi="Times New Roman" w:cs="Times New Roman"/>
          <w:sz w:val="24"/>
          <w:szCs w:val="24"/>
        </w:rPr>
        <w:t>3</w:t>
      </w:r>
      <w:r w:rsidRPr="00B330CE">
        <w:rPr>
          <w:rFonts w:ascii="Times New Roman" w:hAnsi="Times New Roman" w:cs="Times New Roman"/>
          <w:sz w:val="24"/>
          <w:szCs w:val="24"/>
        </w:rPr>
        <w:t xml:space="preserve"> r.)/ wpisu do odpowiedniego rejestru lub inny dokument potwierdzający działalność we wskazanej dziedzinie</w:t>
      </w:r>
      <w:r w:rsidR="007639E2">
        <w:rPr>
          <w:rFonts w:ascii="Times New Roman" w:hAnsi="Times New Roman" w:cs="Times New Roman"/>
          <w:sz w:val="24"/>
          <w:szCs w:val="24"/>
        </w:rPr>
        <w:t>,</w:t>
      </w:r>
    </w:p>
    <w:p w14:paraId="6479FB3F" w14:textId="26145C7F" w:rsidR="00F128E1" w:rsidRPr="00B330CE" w:rsidRDefault="00070D23" w:rsidP="008D198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złożenie pełnomocnictw/a osób/osoby reprezentujących/</w:t>
      </w:r>
      <w:proofErr w:type="spellStart"/>
      <w:r w:rsidRPr="00B330CE">
        <w:rPr>
          <w:rFonts w:ascii="Times New Roman" w:hAnsi="Times New Roman" w:cs="Times New Roman"/>
          <w:sz w:val="24"/>
          <w:szCs w:val="24"/>
        </w:rPr>
        <w:t>cej</w:t>
      </w:r>
      <w:proofErr w:type="spellEnd"/>
      <w:r w:rsidRPr="00B330CE">
        <w:rPr>
          <w:rFonts w:ascii="Times New Roman" w:hAnsi="Times New Roman" w:cs="Times New Roman"/>
          <w:sz w:val="24"/>
          <w:szCs w:val="24"/>
        </w:rPr>
        <w:t xml:space="preserve"> oferenta (jeżeli dotyczy)</w:t>
      </w:r>
      <w:r w:rsidR="007639E2">
        <w:rPr>
          <w:rFonts w:ascii="Times New Roman" w:hAnsi="Times New Roman" w:cs="Times New Roman"/>
          <w:sz w:val="24"/>
          <w:szCs w:val="24"/>
        </w:rPr>
        <w:t>,</w:t>
      </w:r>
    </w:p>
    <w:p w14:paraId="3A80CB84" w14:textId="7CEF2F91" w:rsidR="00070D23" w:rsidRDefault="00070D23" w:rsidP="008D198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zgoda na upublicznienie propozycji/oferty partnerskiej (podpis – załącznik nr 1 ).</w:t>
      </w:r>
    </w:p>
    <w:p w14:paraId="5BF58D59" w14:textId="77777777" w:rsidR="00736211" w:rsidRPr="00B330CE" w:rsidRDefault="00736211" w:rsidP="0073621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C65BC" w14:textId="5C5AB15C" w:rsidR="00070D23" w:rsidRPr="00736211" w:rsidRDefault="00070D23" w:rsidP="0073621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211">
        <w:rPr>
          <w:rFonts w:ascii="Times New Roman" w:hAnsi="Times New Roman" w:cs="Times New Roman"/>
          <w:b/>
          <w:bCs/>
          <w:sz w:val="24"/>
          <w:szCs w:val="24"/>
        </w:rPr>
        <w:t xml:space="preserve">Termin i miejsce składania ofert </w:t>
      </w:r>
    </w:p>
    <w:p w14:paraId="48A7D4E2" w14:textId="1FB8372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Zgłoszenia z propozycją współpracy należy składać w formie pisemnej na zasadach określonych w kryteriach formalnych niniejszego ogłoszenia, w </w:t>
      </w:r>
      <w:r w:rsidR="00F128E1" w:rsidRPr="00B330CE">
        <w:rPr>
          <w:rFonts w:ascii="Times New Roman" w:hAnsi="Times New Roman" w:cs="Times New Roman"/>
          <w:sz w:val="24"/>
          <w:szCs w:val="24"/>
        </w:rPr>
        <w:t>Sekretariacie Komendanta Szkoły Aspirantów PSP w Krakowie</w:t>
      </w:r>
      <w:r w:rsidR="002921FF" w:rsidRPr="00B330CE">
        <w:rPr>
          <w:rFonts w:ascii="Times New Roman" w:hAnsi="Times New Roman" w:cs="Times New Roman"/>
          <w:sz w:val="24"/>
          <w:szCs w:val="24"/>
        </w:rPr>
        <w:t xml:space="preserve">, poprzez </w:t>
      </w:r>
      <w:r w:rsidR="00C22207" w:rsidRPr="00B330CE">
        <w:rPr>
          <w:rFonts w:ascii="Times New Roman" w:hAnsi="Times New Roman" w:cs="Times New Roman"/>
          <w:sz w:val="24"/>
          <w:szCs w:val="24"/>
        </w:rPr>
        <w:t xml:space="preserve">platformę </w:t>
      </w:r>
      <w:proofErr w:type="spellStart"/>
      <w:r w:rsidR="00C22207" w:rsidRPr="00B330CE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676515">
        <w:rPr>
          <w:rFonts w:ascii="Times New Roman" w:hAnsi="Times New Roman" w:cs="Times New Roman"/>
          <w:sz w:val="24"/>
          <w:szCs w:val="24"/>
        </w:rPr>
        <w:t xml:space="preserve"> </w:t>
      </w:r>
      <w:r w:rsidRPr="00B330CE">
        <w:rPr>
          <w:rFonts w:ascii="Times New Roman" w:hAnsi="Times New Roman" w:cs="Times New Roman"/>
          <w:sz w:val="24"/>
          <w:szCs w:val="24"/>
        </w:rPr>
        <w:t xml:space="preserve">lub drogą pocztową </w:t>
      </w:r>
      <w:r w:rsidRPr="00B330CE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736211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 xml:space="preserve">zamkniętej kopercie na adres: </w:t>
      </w:r>
      <w:r w:rsidR="00F128E1" w:rsidRPr="00B330CE">
        <w:rPr>
          <w:rFonts w:ascii="Times New Roman" w:hAnsi="Times New Roman" w:cs="Times New Roman"/>
          <w:sz w:val="24"/>
          <w:szCs w:val="24"/>
        </w:rPr>
        <w:t>Szkoła Aspirantów PSP w Krakowie os. Zgody 18, 31-951 Kraków z dopiskiem</w:t>
      </w:r>
      <w:r w:rsidRPr="00B330C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99EB80B" w14:textId="77777777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DE4C3" w14:textId="79E33890" w:rsidR="00070D23" w:rsidRPr="000228D1" w:rsidRDefault="00070D23" w:rsidP="000228D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8D1">
        <w:rPr>
          <w:rFonts w:ascii="Times New Roman" w:hAnsi="Times New Roman" w:cs="Times New Roman"/>
          <w:b/>
          <w:bCs/>
          <w:sz w:val="28"/>
          <w:szCs w:val="28"/>
        </w:rPr>
        <w:t xml:space="preserve">Otwarty nabór na partnera spoza sektora finansów publicznych w celu wspólnej realizacji przedsięwzięcia pn.: Branżowe Centrum Umiejętności </w:t>
      </w:r>
      <w:r w:rsidR="008D1986" w:rsidRPr="000228D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0228D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24CF3" w:rsidRPr="000228D1">
        <w:rPr>
          <w:rFonts w:ascii="Times New Roman" w:hAnsi="Times New Roman" w:cs="Times New Roman"/>
          <w:b/>
          <w:bCs/>
          <w:sz w:val="28"/>
          <w:szCs w:val="28"/>
        </w:rPr>
        <w:t xml:space="preserve">Krakowie </w:t>
      </w:r>
      <w:r w:rsidR="008D1986" w:rsidRPr="000228D1">
        <w:rPr>
          <w:rFonts w:ascii="Times New Roman" w:hAnsi="Times New Roman" w:cs="Times New Roman"/>
          <w:b/>
          <w:bCs/>
          <w:sz w:val="28"/>
          <w:szCs w:val="28"/>
        </w:rPr>
        <w:t xml:space="preserve">w dziedzinie </w:t>
      </w:r>
      <w:r w:rsidR="0036258E" w:rsidRPr="000228D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D1986" w:rsidRPr="000228D1">
        <w:rPr>
          <w:rFonts w:ascii="Times New Roman" w:hAnsi="Times New Roman" w:cs="Times New Roman"/>
          <w:b/>
          <w:bCs/>
          <w:sz w:val="28"/>
          <w:szCs w:val="28"/>
        </w:rPr>
        <w:t>ożarnictwo</w:t>
      </w:r>
      <w:r w:rsidRPr="000228D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E7DF643" w14:textId="63C5A692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w  terminie od dnia zamieszczenia ogłoszenia do </w:t>
      </w:r>
      <w:r w:rsidR="00713FF5">
        <w:rPr>
          <w:rFonts w:ascii="Times New Roman" w:hAnsi="Times New Roman" w:cs="Times New Roman"/>
          <w:sz w:val="24"/>
          <w:szCs w:val="24"/>
        </w:rPr>
        <w:t>2</w:t>
      </w:r>
      <w:r w:rsidR="00F15F03">
        <w:rPr>
          <w:rFonts w:ascii="Times New Roman" w:hAnsi="Times New Roman" w:cs="Times New Roman"/>
          <w:sz w:val="24"/>
          <w:szCs w:val="24"/>
        </w:rPr>
        <w:t>6</w:t>
      </w:r>
      <w:r w:rsidRPr="00241BDC">
        <w:rPr>
          <w:rFonts w:ascii="Times New Roman" w:hAnsi="Times New Roman" w:cs="Times New Roman"/>
          <w:sz w:val="24"/>
          <w:szCs w:val="24"/>
        </w:rPr>
        <w:t>.</w:t>
      </w:r>
      <w:r w:rsidR="00713FF5">
        <w:rPr>
          <w:rFonts w:ascii="Times New Roman" w:hAnsi="Times New Roman" w:cs="Times New Roman"/>
          <w:sz w:val="24"/>
          <w:szCs w:val="24"/>
        </w:rPr>
        <w:t>04</w:t>
      </w:r>
      <w:r w:rsidRPr="00241BDC">
        <w:rPr>
          <w:rFonts w:ascii="Times New Roman" w:hAnsi="Times New Roman" w:cs="Times New Roman"/>
          <w:sz w:val="24"/>
          <w:szCs w:val="24"/>
        </w:rPr>
        <w:t>.202</w:t>
      </w:r>
      <w:r w:rsidR="00713FF5">
        <w:rPr>
          <w:rFonts w:ascii="Times New Roman" w:hAnsi="Times New Roman" w:cs="Times New Roman"/>
          <w:sz w:val="24"/>
          <w:szCs w:val="24"/>
        </w:rPr>
        <w:t>4</w:t>
      </w:r>
      <w:r w:rsidRPr="00241BD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5080AB2" w14:textId="0E66C051" w:rsidR="00070D23" w:rsidRPr="00B330CE" w:rsidRDefault="00070D23" w:rsidP="008D19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F2103" w14:textId="2265CBBA" w:rsidR="00070D23" w:rsidRPr="00736211" w:rsidRDefault="00070D23" w:rsidP="0073621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211">
        <w:rPr>
          <w:rFonts w:ascii="Times New Roman" w:hAnsi="Times New Roman" w:cs="Times New Roman"/>
          <w:b/>
          <w:bCs/>
          <w:sz w:val="24"/>
          <w:szCs w:val="24"/>
        </w:rPr>
        <w:t xml:space="preserve">Dodatkowe informacje: </w:t>
      </w:r>
    </w:p>
    <w:p w14:paraId="5DA20E02" w14:textId="77777777" w:rsidR="008D1986" w:rsidRPr="00B330CE" w:rsidRDefault="008D1986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Szkoła Aspirantów PSP w Krakowie</w:t>
      </w:r>
      <w:r w:rsidR="00070D23" w:rsidRPr="00B330CE">
        <w:rPr>
          <w:rFonts w:ascii="Times New Roman" w:hAnsi="Times New Roman" w:cs="Times New Roman"/>
          <w:sz w:val="24"/>
          <w:szCs w:val="24"/>
        </w:rPr>
        <w:t xml:space="preserve"> będzie uczestniczyć w proponowanym przedsięwzięciu w roli Lidera przedsięwzięcia. </w:t>
      </w:r>
    </w:p>
    <w:p w14:paraId="29CFA788" w14:textId="77777777" w:rsidR="008D1986" w:rsidRPr="00B330CE" w:rsidRDefault="00070D23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Kandydat na partnera może złożyć w odpowiedzi na niniejsze ogłoszenie o naborze wyłącznie jedną ofertę. </w:t>
      </w:r>
    </w:p>
    <w:p w14:paraId="152179D9" w14:textId="684FAC99" w:rsidR="00070D23" w:rsidRPr="00B330CE" w:rsidRDefault="008D1986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Szkoła Aspirantów PSP w Krakowie</w:t>
      </w:r>
      <w:r w:rsidR="00070D23" w:rsidRPr="00B330CE">
        <w:rPr>
          <w:rFonts w:ascii="Times New Roman" w:hAnsi="Times New Roman" w:cs="Times New Roman"/>
          <w:sz w:val="24"/>
          <w:szCs w:val="24"/>
        </w:rPr>
        <w:t xml:space="preserve"> zastrzega sobie prawo do: </w:t>
      </w:r>
    </w:p>
    <w:p w14:paraId="614BC20F" w14:textId="77777777" w:rsidR="008D1986" w:rsidRPr="00B330CE" w:rsidRDefault="00070D23" w:rsidP="008D198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unieważnienia naboru bez podania przyczyny, </w:t>
      </w:r>
    </w:p>
    <w:p w14:paraId="58C4F11B" w14:textId="3AD9FFB4" w:rsidR="008D1986" w:rsidRPr="00B330CE" w:rsidRDefault="00070D23" w:rsidP="008D198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zmian w treści ogłoszenia o otwartym naborze, przy czym każdorazowa zmiana publikowana będzie na stronie www.</w:t>
      </w:r>
      <w:r w:rsidR="008D1986" w:rsidRPr="00B330CE">
        <w:rPr>
          <w:rFonts w:ascii="Times New Roman" w:hAnsi="Times New Roman" w:cs="Times New Roman"/>
          <w:sz w:val="24"/>
          <w:szCs w:val="24"/>
        </w:rPr>
        <w:t>sapsp.pl</w:t>
      </w:r>
      <w:r w:rsidR="001B4259">
        <w:rPr>
          <w:rFonts w:ascii="Times New Roman" w:hAnsi="Times New Roman" w:cs="Times New Roman"/>
          <w:sz w:val="24"/>
          <w:szCs w:val="24"/>
        </w:rPr>
        <w:t>,</w:t>
      </w:r>
    </w:p>
    <w:p w14:paraId="211FE363" w14:textId="77777777" w:rsidR="008D1986" w:rsidRPr="00B330CE" w:rsidRDefault="00070D23" w:rsidP="008D198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negocjacji działań planowanych w ramach projektu, </w:t>
      </w:r>
    </w:p>
    <w:p w14:paraId="6A8EC2AD" w14:textId="5F631FD5" w:rsidR="00070D23" w:rsidRPr="00B330CE" w:rsidRDefault="00070D23" w:rsidP="008D198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zawarcia umowy partnerskiej z wybranym partnerem, a w przypadku wystąpienia okoliczności uniemożliwiających zawarcie umowy partnerskiej z wybranym partnerem zawarcia umowy partnerskiej z podmiotem, który jako następny w kolejności został najwyżej oceniony. </w:t>
      </w:r>
    </w:p>
    <w:p w14:paraId="20DC24DA" w14:textId="3032E0D5" w:rsidR="008D1986" w:rsidRPr="00B330CE" w:rsidRDefault="008D1986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Szkoła Aspirantów PSP w Krakowie </w:t>
      </w:r>
      <w:r w:rsidR="00070D23" w:rsidRPr="00B330CE">
        <w:rPr>
          <w:rFonts w:ascii="Times New Roman" w:hAnsi="Times New Roman" w:cs="Times New Roman"/>
          <w:sz w:val="24"/>
          <w:szCs w:val="24"/>
        </w:rPr>
        <w:t>nie ponosi kosztów związanych z przygotowanie</w:t>
      </w:r>
      <w:r w:rsidR="001B4259">
        <w:rPr>
          <w:rFonts w:ascii="Times New Roman" w:hAnsi="Times New Roman" w:cs="Times New Roman"/>
          <w:sz w:val="24"/>
          <w:szCs w:val="24"/>
        </w:rPr>
        <w:t>m</w:t>
      </w:r>
      <w:r w:rsidR="00DC3815">
        <w:rPr>
          <w:rFonts w:ascii="Times New Roman" w:hAnsi="Times New Roman" w:cs="Times New Roman"/>
          <w:sz w:val="24"/>
          <w:szCs w:val="24"/>
        </w:rPr>
        <w:t xml:space="preserve"> </w:t>
      </w:r>
      <w:r w:rsidR="00070D23" w:rsidRPr="00B330CE">
        <w:rPr>
          <w:rFonts w:ascii="Times New Roman" w:hAnsi="Times New Roman" w:cs="Times New Roman"/>
          <w:sz w:val="24"/>
          <w:szCs w:val="24"/>
        </w:rPr>
        <w:t>i</w:t>
      </w:r>
      <w:r w:rsidRPr="00B330CE">
        <w:rPr>
          <w:rFonts w:ascii="Times New Roman" w:hAnsi="Times New Roman" w:cs="Times New Roman"/>
          <w:sz w:val="24"/>
          <w:szCs w:val="24"/>
        </w:rPr>
        <w:t> </w:t>
      </w:r>
      <w:r w:rsidR="00070D23" w:rsidRPr="00B330CE">
        <w:rPr>
          <w:rFonts w:ascii="Times New Roman" w:hAnsi="Times New Roman" w:cs="Times New Roman"/>
          <w:sz w:val="24"/>
          <w:szCs w:val="24"/>
        </w:rPr>
        <w:t xml:space="preserve">złożeniem oferty  w odpowiedzi na niniejsze ogłoszenie o naborze. </w:t>
      </w:r>
    </w:p>
    <w:p w14:paraId="5A2EA1C8" w14:textId="42AD72D2" w:rsidR="008D1986" w:rsidRPr="00B330CE" w:rsidRDefault="00070D23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Dla ofert przesłanych pocztą /kurierem liczy się data ich wpływu do </w:t>
      </w:r>
      <w:r w:rsidR="008D1986" w:rsidRPr="00B330CE">
        <w:rPr>
          <w:rFonts w:ascii="Times New Roman" w:hAnsi="Times New Roman" w:cs="Times New Roman"/>
          <w:sz w:val="24"/>
          <w:szCs w:val="24"/>
        </w:rPr>
        <w:t>Szkoły Aspirantów PSP w Krakowie</w:t>
      </w:r>
      <w:r w:rsidR="00DC3815">
        <w:rPr>
          <w:rFonts w:ascii="Times New Roman" w:hAnsi="Times New Roman" w:cs="Times New Roman"/>
          <w:sz w:val="24"/>
          <w:szCs w:val="24"/>
        </w:rPr>
        <w:t>,</w:t>
      </w:r>
    </w:p>
    <w:p w14:paraId="5031AB55" w14:textId="56F1BBAA" w:rsidR="008D1986" w:rsidRPr="00B330CE" w:rsidRDefault="00070D23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Oferty złożone po terminie nie będą rozpatrywane</w:t>
      </w:r>
      <w:r w:rsidR="00DC3815">
        <w:rPr>
          <w:rFonts w:ascii="Times New Roman" w:hAnsi="Times New Roman" w:cs="Times New Roman"/>
          <w:sz w:val="24"/>
          <w:szCs w:val="24"/>
        </w:rPr>
        <w:t>,</w:t>
      </w:r>
    </w:p>
    <w:p w14:paraId="190BCF25" w14:textId="78327256" w:rsidR="008D1986" w:rsidRPr="00B330CE" w:rsidRDefault="00070D23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Ocenie podlegać będą oferty spełniające kryteria formalne wymienione w ogłoszeniu</w:t>
      </w:r>
      <w:r w:rsidR="00DC3815">
        <w:rPr>
          <w:rFonts w:ascii="Times New Roman" w:hAnsi="Times New Roman" w:cs="Times New Roman"/>
          <w:sz w:val="24"/>
          <w:szCs w:val="24"/>
        </w:rPr>
        <w:t>,</w:t>
      </w:r>
    </w:p>
    <w:p w14:paraId="042E887A" w14:textId="76C03C0A" w:rsidR="008D1986" w:rsidRPr="00B330CE" w:rsidRDefault="00070D23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Oferta wraz z załącznikami powinna być sporządzona w języku polskim i podpisana przez osobę upoważnioną do reprezentowania instytucji zgodnie z zapisami zawartymi w dokumencie rejestrowym lub osobę upoważnioną przez oferenta, zgodnie z</w:t>
      </w:r>
      <w:r w:rsidR="004F4311" w:rsidRPr="00B330CE">
        <w:rPr>
          <w:rFonts w:ascii="Times New Roman" w:hAnsi="Times New Roman" w:cs="Times New Roman"/>
          <w:sz w:val="24"/>
          <w:szCs w:val="24"/>
        </w:rPr>
        <w:t> </w:t>
      </w:r>
      <w:r w:rsidRPr="00B330CE">
        <w:rPr>
          <w:rFonts w:ascii="Times New Roman" w:hAnsi="Times New Roman" w:cs="Times New Roman"/>
          <w:sz w:val="24"/>
          <w:szCs w:val="24"/>
        </w:rPr>
        <w:t>załączonym pełnomocnictwem</w:t>
      </w:r>
      <w:r w:rsidR="00EB43A5">
        <w:rPr>
          <w:rFonts w:ascii="Times New Roman" w:hAnsi="Times New Roman" w:cs="Times New Roman"/>
          <w:sz w:val="24"/>
          <w:szCs w:val="24"/>
        </w:rPr>
        <w:t>,</w:t>
      </w:r>
    </w:p>
    <w:p w14:paraId="73368062" w14:textId="5816998E" w:rsidR="008D1986" w:rsidRPr="00B330CE" w:rsidRDefault="00070D23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Wyniki naboru zostaną ogłoszone na stronie www.s</w:t>
      </w:r>
      <w:r w:rsidR="008D1986" w:rsidRPr="00B330CE">
        <w:rPr>
          <w:rFonts w:ascii="Times New Roman" w:hAnsi="Times New Roman" w:cs="Times New Roman"/>
          <w:sz w:val="24"/>
          <w:szCs w:val="24"/>
        </w:rPr>
        <w:t>apsp</w:t>
      </w:r>
      <w:r w:rsidRPr="00B330CE">
        <w:rPr>
          <w:rFonts w:ascii="Times New Roman" w:hAnsi="Times New Roman" w:cs="Times New Roman"/>
          <w:sz w:val="24"/>
          <w:szCs w:val="24"/>
        </w:rPr>
        <w:t>.p</w:t>
      </w:r>
      <w:r w:rsidR="00EB43A5">
        <w:rPr>
          <w:rFonts w:ascii="Times New Roman" w:hAnsi="Times New Roman" w:cs="Times New Roman"/>
          <w:sz w:val="24"/>
          <w:szCs w:val="24"/>
        </w:rPr>
        <w:t>l,</w:t>
      </w:r>
    </w:p>
    <w:p w14:paraId="4A0113E5" w14:textId="522BFDE0" w:rsidR="008D1986" w:rsidRPr="00B330CE" w:rsidRDefault="00070D23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>Od wyniku naboru nie przysługuje odwołanie</w:t>
      </w:r>
      <w:r w:rsidR="00EB43A5">
        <w:rPr>
          <w:rFonts w:ascii="Times New Roman" w:hAnsi="Times New Roman" w:cs="Times New Roman"/>
          <w:sz w:val="24"/>
          <w:szCs w:val="24"/>
        </w:rPr>
        <w:t>,</w:t>
      </w:r>
    </w:p>
    <w:p w14:paraId="00E9097A" w14:textId="4759339B" w:rsidR="00070D23" w:rsidRPr="00B330CE" w:rsidRDefault="00070D23" w:rsidP="008D198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CE">
        <w:rPr>
          <w:rFonts w:ascii="Times New Roman" w:hAnsi="Times New Roman" w:cs="Times New Roman"/>
          <w:sz w:val="24"/>
          <w:szCs w:val="24"/>
        </w:rPr>
        <w:t xml:space="preserve">Udział partnera w realizacji przedsięwzięcia nie jest gwarantowany i będzie on uzależniony od uzyskania wsparcia finansowego na realizację przedsięwzięcia pn.: „Branżowe Centrum Umiejętności </w:t>
      </w:r>
      <w:r w:rsidR="008D1986" w:rsidRPr="00B330CE">
        <w:rPr>
          <w:rFonts w:ascii="Times New Roman" w:hAnsi="Times New Roman" w:cs="Times New Roman"/>
          <w:sz w:val="24"/>
          <w:szCs w:val="24"/>
        </w:rPr>
        <w:t xml:space="preserve">w </w:t>
      </w:r>
      <w:r w:rsidR="00DD05D5">
        <w:rPr>
          <w:rFonts w:ascii="Times New Roman" w:hAnsi="Times New Roman" w:cs="Times New Roman"/>
          <w:sz w:val="24"/>
          <w:szCs w:val="24"/>
        </w:rPr>
        <w:t>Krakowie</w:t>
      </w:r>
      <w:r w:rsidR="003E260D">
        <w:rPr>
          <w:rFonts w:ascii="Times New Roman" w:hAnsi="Times New Roman" w:cs="Times New Roman"/>
          <w:sz w:val="24"/>
          <w:szCs w:val="24"/>
        </w:rPr>
        <w:t xml:space="preserve"> </w:t>
      </w:r>
      <w:r w:rsidR="008D1986" w:rsidRPr="00B330CE">
        <w:rPr>
          <w:rFonts w:ascii="Times New Roman" w:hAnsi="Times New Roman" w:cs="Times New Roman"/>
          <w:sz w:val="24"/>
          <w:szCs w:val="24"/>
        </w:rPr>
        <w:t xml:space="preserve">w dziedzinie </w:t>
      </w:r>
      <w:r w:rsidR="003E260D">
        <w:rPr>
          <w:rFonts w:ascii="Times New Roman" w:hAnsi="Times New Roman" w:cs="Times New Roman"/>
          <w:sz w:val="24"/>
          <w:szCs w:val="24"/>
        </w:rPr>
        <w:t>P</w:t>
      </w:r>
      <w:r w:rsidR="008D1986" w:rsidRPr="00B330CE">
        <w:rPr>
          <w:rFonts w:ascii="Times New Roman" w:hAnsi="Times New Roman" w:cs="Times New Roman"/>
          <w:sz w:val="24"/>
          <w:szCs w:val="24"/>
        </w:rPr>
        <w:t>ożarnictwo”</w:t>
      </w:r>
      <w:r w:rsidR="00B330CE">
        <w:rPr>
          <w:rFonts w:ascii="Times New Roman" w:hAnsi="Times New Roman" w:cs="Times New Roman"/>
          <w:sz w:val="24"/>
          <w:szCs w:val="24"/>
        </w:rPr>
        <w:t>.</w:t>
      </w:r>
      <w:r w:rsidR="008D1986" w:rsidRPr="00B330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0D23" w:rsidRPr="00B330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671A" w14:textId="77777777" w:rsidR="00A40F1E" w:rsidRDefault="00A40F1E" w:rsidP="008D1986">
      <w:pPr>
        <w:spacing w:after="0" w:line="240" w:lineRule="auto"/>
      </w:pPr>
      <w:r>
        <w:separator/>
      </w:r>
    </w:p>
  </w:endnote>
  <w:endnote w:type="continuationSeparator" w:id="0">
    <w:p w14:paraId="007B0148" w14:textId="77777777" w:rsidR="00A40F1E" w:rsidRDefault="00A40F1E" w:rsidP="008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DA87" w14:textId="77777777" w:rsidR="000C01E2" w:rsidRDefault="000C0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16524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BB6550" w14:textId="37F27BA6" w:rsidR="008D1986" w:rsidRDefault="008D19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B26626" w14:textId="77777777" w:rsidR="008D1986" w:rsidRDefault="008D19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DEA5" w14:textId="77777777" w:rsidR="000C01E2" w:rsidRDefault="000C0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CF0A" w14:textId="77777777" w:rsidR="00A40F1E" w:rsidRDefault="00A40F1E" w:rsidP="008D1986">
      <w:pPr>
        <w:spacing w:after="0" w:line="240" w:lineRule="auto"/>
      </w:pPr>
      <w:r>
        <w:separator/>
      </w:r>
    </w:p>
  </w:footnote>
  <w:footnote w:type="continuationSeparator" w:id="0">
    <w:p w14:paraId="2635F3C9" w14:textId="77777777" w:rsidR="00A40F1E" w:rsidRDefault="00A40F1E" w:rsidP="008D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9E64" w14:textId="77777777" w:rsidR="000C01E2" w:rsidRDefault="000C01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1B5F" w14:textId="03882588" w:rsidR="004F4311" w:rsidRDefault="004F431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91478D9" wp14:editId="5C6B4BD7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5762625" cy="818515"/>
          <wp:effectExtent l="0" t="0" r="9525" b="635"/>
          <wp:wrapSquare wrapText="bothSides"/>
          <wp:docPr id="1" name="Picture 11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BD32C" w14:textId="77777777" w:rsidR="000C01E2" w:rsidRDefault="000C0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590"/>
    <w:multiLevelType w:val="hybridMultilevel"/>
    <w:tmpl w:val="962C8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0613"/>
    <w:multiLevelType w:val="hybridMultilevel"/>
    <w:tmpl w:val="3DA8E1FA"/>
    <w:lvl w:ilvl="0" w:tplc="2E668B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36B8"/>
    <w:multiLevelType w:val="hybridMultilevel"/>
    <w:tmpl w:val="375ACD72"/>
    <w:lvl w:ilvl="0" w:tplc="58AC3524">
      <w:start w:val="1"/>
      <w:numFmt w:val="decimal"/>
      <w:lvlText w:val="%1)"/>
      <w:lvlJc w:val="left"/>
      <w:pPr>
        <w:ind w:left="601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" w15:restartNumberingAfterBreak="0">
    <w:nsid w:val="332559F0"/>
    <w:multiLevelType w:val="hybridMultilevel"/>
    <w:tmpl w:val="92C04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3C4F"/>
    <w:multiLevelType w:val="hybridMultilevel"/>
    <w:tmpl w:val="407E6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444E"/>
    <w:multiLevelType w:val="hybridMultilevel"/>
    <w:tmpl w:val="375ACD72"/>
    <w:lvl w:ilvl="0" w:tplc="FFFFFFFF">
      <w:start w:val="1"/>
      <w:numFmt w:val="decimal"/>
      <w:lvlText w:val="%1)"/>
      <w:lvlJc w:val="left"/>
      <w:pPr>
        <w:ind w:left="601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3C6662BB"/>
    <w:multiLevelType w:val="hybridMultilevel"/>
    <w:tmpl w:val="ECAC0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25F5"/>
    <w:multiLevelType w:val="hybridMultilevel"/>
    <w:tmpl w:val="12F47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4CC2"/>
    <w:multiLevelType w:val="hybridMultilevel"/>
    <w:tmpl w:val="C6CAA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53C90"/>
    <w:multiLevelType w:val="hybridMultilevel"/>
    <w:tmpl w:val="E3ACC154"/>
    <w:lvl w:ilvl="0" w:tplc="7D74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3E24"/>
    <w:multiLevelType w:val="hybridMultilevel"/>
    <w:tmpl w:val="3F82D8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945251"/>
    <w:multiLevelType w:val="hybridMultilevel"/>
    <w:tmpl w:val="6DA49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35026"/>
    <w:multiLevelType w:val="hybridMultilevel"/>
    <w:tmpl w:val="E500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041D1"/>
    <w:multiLevelType w:val="hybridMultilevel"/>
    <w:tmpl w:val="A5C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D061E"/>
    <w:multiLevelType w:val="hybridMultilevel"/>
    <w:tmpl w:val="A5C2A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58743">
    <w:abstractNumId w:val="9"/>
  </w:num>
  <w:num w:numId="2" w16cid:durableId="1547598282">
    <w:abstractNumId w:val="7"/>
  </w:num>
  <w:num w:numId="3" w16cid:durableId="630983604">
    <w:abstractNumId w:val="4"/>
  </w:num>
  <w:num w:numId="4" w16cid:durableId="1982806015">
    <w:abstractNumId w:val="12"/>
  </w:num>
  <w:num w:numId="5" w16cid:durableId="1282037061">
    <w:abstractNumId w:val="14"/>
  </w:num>
  <w:num w:numId="6" w16cid:durableId="570316373">
    <w:abstractNumId w:val="13"/>
  </w:num>
  <w:num w:numId="7" w16cid:durableId="1965889149">
    <w:abstractNumId w:val="11"/>
  </w:num>
  <w:num w:numId="8" w16cid:durableId="1261832689">
    <w:abstractNumId w:val="1"/>
  </w:num>
  <w:num w:numId="9" w16cid:durableId="2023238105">
    <w:abstractNumId w:val="3"/>
  </w:num>
  <w:num w:numId="10" w16cid:durableId="1143429764">
    <w:abstractNumId w:val="6"/>
  </w:num>
  <w:num w:numId="11" w16cid:durableId="520169305">
    <w:abstractNumId w:val="8"/>
  </w:num>
  <w:num w:numId="12" w16cid:durableId="432821267">
    <w:abstractNumId w:val="2"/>
  </w:num>
  <w:num w:numId="13" w16cid:durableId="918827702">
    <w:abstractNumId w:val="5"/>
  </w:num>
  <w:num w:numId="14" w16cid:durableId="538394443">
    <w:abstractNumId w:val="10"/>
  </w:num>
  <w:num w:numId="15" w16cid:durableId="63074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23"/>
    <w:rsid w:val="000033CE"/>
    <w:rsid w:val="000228D1"/>
    <w:rsid w:val="00037B7F"/>
    <w:rsid w:val="00041371"/>
    <w:rsid w:val="00043AD9"/>
    <w:rsid w:val="000537D7"/>
    <w:rsid w:val="00070D23"/>
    <w:rsid w:val="00086DEF"/>
    <w:rsid w:val="000C01E2"/>
    <w:rsid w:val="001B4259"/>
    <w:rsid w:val="00241BDC"/>
    <w:rsid w:val="002921FF"/>
    <w:rsid w:val="002A1D2E"/>
    <w:rsid w:val="002D6195"/>
    <w:rsid w:val="002F383C"/>
    <w:rsid w:val="002F52DC"/>
    <w:rsid w:val="00340ED9"/>
    <w:rsid w:val="00344329"/>
    <w:rsid w:val="0036258E"/>
    <w:rsid w:val="00375AD2"/>
    <w:rsid w:val="003E260D"/>
    <w:rsid w:val="003E6B60"/>
    <w:rsid w:val="00410295"/>
    <w:rsid w:val="00434529"/>
    <w:rsid w:val="00441D68"/>
    <w:rsid w:val="00461500"/>
    <w:rsid w:val="004714B4"/>
    <w:rsid w:val="004E4C13"/>
    <w:rsid w:val="004F4311"/>
    <w:rsid w:val="005B1464"/>
    <w:rsid w:val="005E0053"/>
    <w:rsid w:val="005E68A5"/>
    <w:rsid w:val="005E6A4C"/>
    <w:rsid w:val="00616FFD"/>
    <w:rsid w:val="0063073B"/>
    <w:rsid w:val="00676515"/>
    <w:rsid w:val="006C02D7"/>
    <w:rsid w:val="006C7A71"/>
    <w:rsid w:val="006D19C0"/>
    <w:rsid w:val="006D334C"/>
    <w:rsid w:val="00713FF5"/>
    <w:rsid w:val="00736211"/>
    <w:rsid w:val="007639E2"/>
    <w:rsid w:val="007C020F"/>
    <w:rsid w:val="007E42FD"/>
    <w:rsid w:val="007E575C"/>
    <w:rsid w:val="00860BFF"/>
    <w:rsid w:val="00890AD1"/>
    <w:rsid w:val="008A1407"/>
    <w:rsid w:val="008B22C2"/>
    <w:rsid w:val="008D1986"/>
    <w:rsid w:val="008E70CA"/>
    <w:rsid w:val="008E7C82"/>
    <w:rsid w:val="00982A60"/>
    <w:rsid w:val="009C6797"/>
    <w:rsid w:val="009F16FE"/>
    <w:rsid w:val="00A17067"/>
    <w:rsid w:val="00A40F1E"/>
    <w:rsid w:val="00AB6902"/>
    <w:rsid w:val="00AD22D1"/>
    <w:rsid w:val="00B07D24"/>
    <w:rsid w:val="00B330CE"/>
    <w:rsid w:val="00BB7C62"/>
    <w:rsid w:val="00BC3C88"/>
    <w:rsid w:val="00BE03FF"/>
    <w:rsid w:val="00BF1800"/>
    <w:rsid w:val="00C0477B"/>
    <w:rsid w:val="00C144D4"/>
    <w:rsid w:val="00C22207"/>
    <w:rsid w:val="00C41E78"/>
    <w:rsid w:val="00C530F5"/>
    <w:rsid w:val="00C6315A"/>
    <w:rsid w:val="00C73681"/>
    <w:rsid w:val="00D055AF"/>
    <w:rsid w:val="00D71653"/>
    <w:rsid w:val="00DA122E"/>
    <w:rsid w:val="00DC3815"/>
    <w:rsid w:val="00DD05D5"/>
    <w:rsid w:val="00DE32C1"/>
    <w:rsid w:val="00E110A7"/>
    <w:rsid w:val="00EB43A5"/>
    <w:rsid w:val="00EC1CB8"/>
    <w:rsid w:val="00F11175"/>
    <w:rsid w:val="00F128E1"/>
    <w:rsid w:val="00F15F03"/>
    <w:rsid w:val="00F24CF3"/>
    <w:rsid w:val="00F31115"/>
    <w:rsid w:val="00F420F9"/>
    <w:rsid w:val="00F460F0"/>
    <w:rsid w:val="00FB5F21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CC3A"/>
  <w15:chartTrackingRefBased/>
  <w15:docId w15:val="{658AEDB7-6EF0-4EB7-942A-5EC0FE59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D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86"/>
  </w:style>
  <w:style w:type="paragraph" w:styleId="Stopka">
    <w:name w:val="footer"/>
    <w:basedOn w:val="Normalny"/>
    <w:link w:val="StopkaZnak"/>
    <w:uiPriority w:val="99"/>
    <w:unhideWhenUsed/>
    <w:rsid w:val="008D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86"/>
  </w:style>
  <w:style w:type="paragraph" w:styleId="Poprawka">
    <w:name w:val="Revision"/>
    <w:hidden/>
    <w:uiPriority w:val="99"/>
    <w:semiHidden/>
    <w:rsid w:val="00461500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AD2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982A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9e28d-e7dc-480e-933d-48d1344472f5" xsi:nil="true"/>
    <lcf76f155ced4ddcb4097134ff3c332f xmlns="56294a03-6185-458a-971d-52d8a60516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7" ma:contentTypeDescription="Utwórz nowy dokument." ma:contentTypeScope="" ma:versionID="9c2e3ed4b60f742a6df55e9ce2367576">
  <xsd:schema xmlns:xsd="http://www.w3.org/2001/XMLSchema" xmlns:xs="http://www.w3.org/2001/XMLSchema" xmlns:p="http://schemas.microsoft.com/office/2006/metadata/properties" xmlns:ns2="56294a03-6185-458a-971d-52d8a60516d9" xmlns:ns3="0659e28d-e7dc-480e-933d-48d1344472f5" targetNamespace="http://schemas.microsoft.com/office/2006/metadata/properties" ma:root="true" ma:fieldsID="a70a16535663f1442b2b60b688f36973" ns2:_="" ns3:_=""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774359d-8fed-4e3a-9cd6-999806426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68c548-3e0e-4dfc-99a2-fcec14e07ec4}" ma:internalName="TaxCatchAll" ma:showField="CatchAllData" ma:web="0659e28d-e7dc-480e-933d-48d13444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A6EA6-4D4D-4560-A7D4-DE428E514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67692-39AB-4AE9-A936-53D236524E57}">
  <ds:schemaRefs>
    <ds:schemaRef ds:uri="http://schemas.microsoft.com/office/2006/metadata/properties"/>
    <ds:schemaRef ds:uri="http://schemas.microsoft.com/office/infopath/2007/PartnerControls"/>
    <ds:schemaRef ds:uri="0659e28d-e7dc-480e-933d-48d1344472f5"/>
    <ds:schemaRef ds:uri="56294a03-6185-458a-971d-52d8a60516d9"/>
  </ds:schemaRefs>
</ds:datastoreItem>
</file>

<file path=customXml/itemProps3.xml><?xml version="1.0" encoding="utf-8"?>
<ds:datastoreItem xmlns:ds="http://schemas.openxmlformats.org/officeDocument/2006/customXml" ds:itemID="{47B46A3A-1330-48A4-A59F-02545628D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1624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Kuczera</dc:creator>
  <cp:keywords/>
  <dc:description/>
  <cp:lastModifiedBy>Michał Kuczera</cp:lastModifiedBy>
  <cp:revision>81</cp:revision>
  <cp:lastPrinted>2024-04-05T05:49:00Z</cp:lastPrinted>
  <dcterms:created xsi:type="dcterms:W3CDTF">2022-11-16T11:32:00Z</dcterms:created>
  <dcterms:modified xsi:type="dcterms:W3CDTF">2024-04-05T10:10:00Z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  <property fmtid="{D5CDD505-2E9C-101B-9397-08002B2CF9AE}" pid="3" name="MediaServiceImageTags">
    <vt:lpwstr/>
  </property>
</Properties>
</file>